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E61" w:rsidRDefault="008E3F2B" w:rsidP="008E3F2B">
      <w:pPr>
        <w:pStyle w:val="Heading1"/>
      </w:pPr>
      <w:r>
        <w:t>Forerunner SDK</w:t>
      </w:r>
      <w:r w:rsidR="008C7B88">
        <w:t xml:space="preserve"> Readme</w:t>
      </w:r>
    </w:p>
    <w:p w:rsidR="008E3F2B" w:rsidRDefault="008E3F2B" w:rsidP="008E3F2B"/>
    <w:p w:rsidR="008E3F2B" w:rsidRDefault="008E3F2B" w:rsidP="008E3F2B">
      <w:pPr>
        <w:pStyle w:val="Heading2"/>
      </w:pPr>
      <w:r>
        <w:t>Getting Started</w:t>
      </w:r>
    </w:p>
    <w:p w:rsidR="008E3F2B" w:rsidRDefault="008E3F2B" w:rsidP="008E3F2B">
      <w:r>
        <w:t>If you are new to the Forerunner SDK we recommend you work your way through the Getting Started sample found here:</w:t>
      </w:r>
    </w:p>
    <w:p w:rsidR="00687751" w:rsidRDefault="00303C83" w:rsidP="008E3F2B">
      <w:hyperlink r:id="rId5" w:history="1">
        <w:r w:rsidR="00687751" w:rsidRPr="001107A5">
          <w:rPr>
            <w:rStyle w:val="Hyperlink"/>
          </w:rPr>
          <w:t>http://forerunnersw.com/home/samples?Sample=GettingStarted</w:t>
        </w:r>
      </w:hyperlink>
    </w:p>
    <w:p w:rsidR="008E3F2B" w:rsidRDefault="008E3F2B" w:rsidP="008E3F2B">
      <w:r>
        <w:t xml:space="preserve">This sample </w:t>
      </w:r>
      <w:r w:rsidR="00FA3DBE">
        <w:t xml:space="preserve">includes everything you need to know to </w:t>
      </w:r>
      <w:r>
        <w:t>install a trial version of Mobilizer right up to having your own running web application with a report page.</w:t>
      </w:r>
    </w:p>
    <w:p w:rsidR="008E3F2B" w:rsidRDefault="008E3F2B" w:rsidP="008E3F2B">
      <w:pPr>
        <w:pStyle w:val="Heading2"/>
      </w:pPr>
      <w:r>
        <w:t>How to Update to a New Version of the SDK</w:t>
      </w:r>
    </w:p>
    <w:p w:rsidR="008E3F2B" w:rsidRDefault="008E3F2B" w:rsidP="008E3F2B">
      <w:r>
        <w:t>You will, at some point, want to update your web application to a new version of the Forerunner SDK. You should take a little care when setting up your application so that this is as painless as possible. Here are the recommended best practices:</w:t>
      </w:r>
    </w:p>
    <w:p w:rsidR="008E3F2B" w:rsidRDefault="008E3F2B" w:rsidP="008E3F2B">
      <w:pPr>
        <w:pStyle w:val="ListParagraph"/>
        <w:numPr>
          <w:ilvl w:val="0"/>
          <w:numId w:val="1"/>
        </w:numPr>
      </w:pPr>
      <w:r>
        <w:t xml:space="preserve">Copy the “Forerunner” folder </w:t>
      </w:r>
      <w:r w:rsidR="008C5B3A">
        <w:t xml:space="preserve">from your installed Mobilizer install folder </w:t>
      </w:r>
      <w:r>
        <w:t>into your project</w:t>
      </w:r>
    </w:p>
    <w:p w:rsidR="004540F1" w:rsidRDefault="004540F1" w:rsidP="004540F1">
      <w:pPr>
        <w:pStyle w:val="ListParagraph"/>
        <w:numPr>
          <w:ilvl w:val="1"/>
          <w:numId w:val="1"/>
        </w:numPr>
      </w:pPr>
      <w:r>
        <w:t>Carefully document changes to any files you make in this folder. When you upgrade you will need to merge your changes into the new files</w:t>
      </w:r>
    </w:p>
    <w:p w:rsidR="00DE7A7D" w:rsidRDefault="008E3F2B" w:rsidP="008E3F2B">
      <w:pPr>
        <w:pStyle w:val="ListParagraph"/>
        <w:numPr>
          <w:ilvl w:val="0"/>
          <w:numId w:val="1"/>
        </w:numPr>
      </w:pPr>
      <w:r>
        <w:t xml:space="preserve">Copy the </w:t>
      </w:r>
      <w:r w:rsidR="00A76F29">
        <w:t>file</w:t>
      </w:r>
      <w:r w:rsidR="008C5B3A">
        <w:t>s</w:t>
      </w:r>
      <w:r w:rsidR="00A76F29">
        <w:t xml:space="preserve"> from the </w:t>
      </w:r>
      <w:r>
        <w:t>“sdk” folder into you</w:t>
      </w:r>
      <w:r w:rsidR="00A76F29">
        <w:t>r</w:t>
      </w:r>
      <w:r>
        <w:t xml:space="preserve"> project.</w:t>
      </w:r>
      <w:r w:rsidR="00DE7A7D">
        <w:t xml:space="preserve"> You may need to change these files</w:t>
      </w:r>
      <w:r w:rsidR="008C5B3A">
        <w:t xml:space="preserve"> depending upon your needs</w:t>
      </w:r>
      <w:r w:rsidR="00DE7A7D">
        <w:t xml:space="preserve">. </w:t>
      </w:r>
    </w:p>
    <w:p w:rsidR="004540F1" w:rsidRDefault="004540F1" w:rsidP="004540F1">
      <w:pPr>
        <w:pStyle w:val="ListParagraph"/>
        <w:numPr>
          <w:ilvl w:val="1"/>
          <w:numId w:val="1"/>
        </w:numPr>
      </w:pPr>
      <w:r>
        <w:t>Carefully document changes to any files you make in this folder. When you upgrade you will need to merge your changes into the new files</w:t>
      </w:r>
    </w:p>
    <w:p w:rsidR="008C5B3A" w:rsidRDefault="008C5B3A" w:rsidP="008E3F2B">
      <w:pPr>
        <w:pStyle w:val="ListParagraph"/>
        <w:numPr>
          <w:ilvl w:val="0"/>
          <w:numId w:val="1"/>
        </w:numPr>
      </w:pPr>
      <w:r>
        <w:t>Copy the following files from the installed bin folder into your project bin folder:</w:t>
      </w:r>
    </w:p>
    <w:p w:rsidR="008C5B3A" w:rsidRDefault="008C5B3A" w:rsidP="008C5B3A">
      <w:pPr>
        <w:pStyle w:val="ListParagraph"/>
        <w:numPr>
          <w:ilvl w:val="1"/>
          <w:numId w:val="1"/>
        </w:numPr>
      </w:pPr>
      <w:r w:rsidRPr="008C5B3A">
        <w:t>Forerunner.Json.dll</w:t>
      </w:r>
    </w:p>
    <w:p w:rsidR="008C5B3A" w:rsidRDefault="008C5B3A" w:rsidP="008C5B3A">
      <w:pPr>
        <w:pStyle w:val="ListParagraph"/>
        <w:numPr>
          <w:ilvl w:val="1"/>
          <w:numId w:val="1"/>
        </w:numPr>
      </w:pPr>
      <w:r w:rsidRPr="008C5B3A">
        <w:t>Forerunner.SQLReporting.dll</w:t>
      </w:r>
    </w:p>
    <w:p w:rsidR="00E05A2C" w:rsidRDefault="00E05A2C" w:rsidP="008C5B3A">
      <w:pPr>
        <w:pStyle w:val="ListParagraph"/>
        <w:numPr>
          <w:ilvl w:val="1"/>
          <w:numId w:val="1"/>
        </w:numPr>
      </w:pPr>
      <w:r>
        <w:rPr>
          <w:rFonts w:ascii="Calibri" w:hAnsi="Calibri"/>
          <w:color w:val="000000"/>
        </w:rPr>
        <w:t>PdfSharp.dll</w:t>
      </w:r>
    </w:p>
    <w:p w:rsidR="004540F1" w:rsidRDefault="004540F1" w:rsidP="004540F1">
      <w:pPr>
        <w:pStyle w:val="ListParagraph"/>
        <w:numPr>
          <w:ilvl w:val="0"/>
          <w:numId w:val="1"/>
        </w:numPr>
      </w:pPr>
      <w:r>
        <w:t>Copy the “Custom” folder from your installed Mobilizer install folder into your project</w:t>
      </w:r>
    </w:p>
    <w:p w:rsidR="004540F1" w:rsidRDefault="004540F1" w:rsidP="004540F1">
      <w:pPr>
        <w:pStyle w:val="ListParagraph"/>
        <w:numPr>
          <w:ilvl w:val="1"/>
          <w:numId w:val="1"/>
        </w:numPr>
      </w:pPr>
      <w:r>
        <w:t>Carefully document changes to any files you make in this folder. When you upgrade you will need to merge your changes into the new files</w:t>
      </w:r>
    </w:p>
    <w:p w:rsidR="008E3F2B" w:rsidRDefault="004540F1" w:rsidP="004540F1">
      <w:pPr>
        <w:pStyle w:val="Heading2"/>
      </w:pPr>
      <w:r>
        <w:t>Version 3</w:t>
      </w:r>
      <w:r w:rsidR="008E3F2B">
        <w:t xml:space="preserve"> </w:t>
      </w:r>
    </w:p>
    <w:p w:rsidR="00F37549" w:rsidRDefault="00F37549" w:rsidP="00F37549">
      <w:r>
        <w:t xml:space="preserve">One change you will need to make is to add an </w:t>
      </w:r>
      <w:proofErr w:type="spellStart"/>
      <w:r>
        <w:t>HttpConfiguration</w:t>
      </w:r>
      <w:proofErr w:type="spellEnd"/>
      <w:r>
        <w:t xml:space="preserve"> route for the </w:t>
      </w:r>
      <w:proofErr w:type="spellStart"/>
      <w:r w:rsidRPr="00F37549">
        <w:rPr>
          <w:highlight w:val="yellow"/>
        </w:rPr>
        <w:t>ReportManager</w:t>
      </w:r>
      <w:proofErr w:type="spellEnd"/>
      <w:r>
        <w:t xml:space="preserve"> in addition to the </w:t>
      </w:r>
      <w:proofErr w:type="spellStart"/>
      <w:r w:rsidRPr="00F37549">
        <w:rPr>
          <w:highlight w:val="green"/>
        </w:rPr>
        <w:t>ReportViewer</w:t>
      </w:r>
      <w:proofErr w:type="spellEnd"/>
      <w:r>
        <w:t xml:space="preserve">. Make sure you have the following as part of your </w:t>
      </w:r>
      <w:proofErr w:type="spellStart"/>
      <w:r>
        <w:t>WebApiConfig.cs</w:t>
      </w:r>
      <w:proofErr w:type="spellEnd"/>
      <w:r>
        <w:t xml:space="preserve"> file</w:t>
      </w:r>
      <w:r w:rsidR="00303C83">
        <w:t>, make sure they are at the top before other routes</w:t>
      </w:r>
      <w:r>
        <w:t>: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0"/>
          <w:sz w:val="24"/>
          <w:szCs w:val="24"/>
          <w:highlight w:val="white"/>
        </w:rPr>
        <w:t>config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80"/>
          <w:sz w:val="24"/>
          <w:szCs w:val="24"/>
          <w:highlight w:val="white"/>
        </w:rPr>
        <w:t>Routes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880000"/>
          <w:sz w:val="24"/>
          <w:szCs w:val="24"/>
          <w:highlight w:val="white"/>
        </w:rPr>
        <w:t>MapHttpRoute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80"/>
          <w:sz w:val="24"/>
          <w:szCs w:val="24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MobilizerManagerAPI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routeTemplate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api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/{controller}/{action}/{id}"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80"/>
          <w:sz w:val="24"/>
          <w:szCs w:val="24"/>
          <w:highlight w:val="white"/>
        </w:rPr>
        <w:t>defaults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 </w:t>
      </w:r>
      <w:r>
        <w:rPr>
          <w:rFonts w:ascii="Consolas" w:hAnsi="Consolas" w:cs="Consolas"/>
          <w:color w:val="000080"/>
          <w:sz w:val="24"/>
          <w:szCs w:val="24"/>
          <w:highlight w:val="white"/>
        </w:rPr>
        <w:t>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RouteParameter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80"/>
          <w:sz w:val="24"/>
          <w:szCs w:val="24"/>
          <w:highlight w:val="white"/>
        </w:rPr>
        <w:t>Optional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},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constraints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@"</w:t>
      </w:r>
      <w:proofErr w:type="spellStart"/>
      <w:r w:rsidRPr="00F37549">
        <w:rPr>
          <w:rFonts w:ascii="Consolas" w:hAnsi="Consolas" w:cs="Consolas"/>
          <w:color w:val="A31515"/>
          <w:sz w:val="24"/>
          <w:szCs w:val="24"/>
          <w:highlight w:val="yellow"/>
        </w:rPr>
        <w:t>ReportManager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}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lastRenderedPageBreak/>
        <w:t xml:space="preserve">            );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80"/>
          <w:sz w:val="24"/>
          <w:szCs w:val="24"/>
          <w:highlight w:val="white"/>
        </w:rPr>
        <w:t>config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80"/>
          <w:sz w:val="24"/>
          <w:szCs w:val="24"/>
          <w:highlight w:val="white"/>
        </w:rPr>
        <w:t>Routes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880000"/>
          <w:sz w:val="24"/>
          <w:szCs w:val="24"/>
          <w:highlight w:val="white"/>
        </w:rPr>
        <w:t>MapHttpRoute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(</w:t>
      </w:r>
      <w:proofErr w:type="gramEnd"/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80"/>
          <w:sz w:val="24"/>
          <w:szCs w:val="24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MobilizerViewerAPI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routeTemplate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api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/{controller}/{action}/{id}"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,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80"/>
          <w:sz w:val="24"/>
          <w:szCs w:val="24"/>
          <w:highlight w:val="white"/>
        </w:rPr>
        <w:t>defaults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 </w:t>
      </w:r>
      <w:r>
        <w:rPr>
          <w:rFonts w:ascii="Consolas" w:hAnsi="Consolas" w:cs="Consolas"/>
          <w:color w:val="000080"/>
          <w:sz w:val="24"/>
          <w:szCs w:val="24"/>
          <w:highlight w:val="white"/>
        </w:rPr>
        <w:t>id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24"/>
          <w:szCs w:val="24"/>
          <w:highlight w:val="white"/>
        </w:rPr>
        <w:t>RouteParameter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.</w:t>
      </w:r>
      <w:r>
        <w:rPr>
          <w:rFonts w:ascii="Consolas" w:hAnsi="Consolas" w:cs="Consolas"/>
          <w:color w:val="000080"/>
          <w:sz w:val="24"/>
          <w:szCs w:val="24"/>
          <w:highlight w:val="white"/>
        </w:rPr>
        <w:t>Optional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},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4"/>
          <w:szCs w:val="24"/>
          <w:highlight w:val="white"/>
        </w:rPr>
        <w:t>constraints</w:t>
      </w:r>
      <w:proofErr w:type="gramEnd"/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: 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new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{ controller = 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@"</w:t>
      </w:r>
      <w:proofErr w:type="spellStart"/>
      <w:r w:rsidRPr="00F37549">
        <w:rPr>
          <w:rFonts w:ascii="Consolas" w:hAnsi="Consolas" w:cs="Consolas"/>
          <w:color w:val="A31515"/>
          <w:sz w:val="24"/>
          <w:szCs w:val="24"/>
          <w:highlight w:val="green"/>
        </w:rPr>
        <w:t>ReportViewer</w:t>
      </w:r>
      <w:proofErr w:type="spellEnd"/>
      <w:r>
        <w:rPr>
          <w:rFonts w:ascii="Consolas" w:hAnsi="Consolas" w:cs="Consolas"/>
          <w:color w:val="A31515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}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           );</w:t>
      </w:r>
    </w:p>
    <w:p w:rsidR="00F37549" w:rsidRPr="00F37549" w:rsidRDefault="00F37549" w:rsidP="00F37549"/>
    <w:p w:rsidR="009D63EF" w:rsidRDefault="00F37549" w:rsidP="009D63EF">
      <w:r>
        <w:t>A</w:t>
      </w:r>
      <w:r w:rsidR="009D63EF">
        <w:t xml:space="preserve">dd the following new </w:t>
      </w:r>
      <w:proofErr w:type="spellStart"/>
      <w:r w:rsidR="009D63EF">
        <w:t>javascript</w:t>
      </w:r>
      <w:proofErr w:type="spellEnd"/>
      <w:r w:rsidR="009D63EF">
        <w:t xml:space="preserve"> </w:t>
      </w:r>
      <w:r w:rsidR="004540F1">
        <w:t>reference</w:t>
      </w:r>
      <w:r w:rsidR="009D63EF">
        <w:t>s to your application</w:t>
      </w:r>
      <w:r w:rsidR="004540F1">
        <w:t>:</w:t>
      </w:r>
    </w:p>
    <w:p w:rsidR="009D63EF" w:rsidRDefault="009D63EF" w:rsidP="009D63EF">
      <w:pPr>
        <w:pStyle w:val="ListParagraph"/>
        <w:numPr>
          <w:ilvl w:val="0"/>
          <w:numId w:val="6"/>
        </w:numPr>
      </w:pPr>
      <w:r>
        <w:t>jstree.js</w:t>
      </w:r>
    </w:p>
    <w:p w:rsidR="009D63EF" w:rsidRDefault="009D63EF" w:rsidP="009D63EF">
      <w:pPr>
        <w:pStyle w:val="ListParagraph"/>
        <w:numPr>
          <w:ilvl w:val="0"/>
          <w:numId w:val="6"/>
        </w:numPr>
      </w:pPr>
      <w:r>
        <w:t>FRmaphilight.js</w:t>
      </w:r>
    </w:p>
    <w:p w:rsidR="004540F1" w:rsidRDefault="004540F1" w:rsidP="004540F1">
      <w:r>
        <w:t xml:space="preserve">In the getting started sample the file: </w:t>
      </w:r>
      <w:r w:rsidRPr="004540F1">
        <w:t>"_</w:t>
      </w:r>
      <w:proofErr w:type="spellStart"/>
      <w:r w:rsidRPr="004540F1">
        <w:t>ReportLayout.cshtml</w:t>
      </w:r>
      <w:proofErr w:type="spellEnd"/>
      <w:r w:rsidRPr="004540F1">
        <w:t>"</w:t>
      </w:r>
      <w:r>
        <w:t>, contains the references to depended scripts. If your application uses the same file to reference scripts, add th</w:t>
      </w:r>
      <w:r w:rsidR="009D63EF">
        <w:t>ese</w:t>
      </w:r>
      <w:r>
        <w:t xml:space="preserve"> line:</w:t>
      </w:r>
    </w:p>
    <w:p w:rsidR="009D63EF" w:rsidRPr="009D63EF" w:rsidRDefault="009D63EF" w:rsidP="009D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="text/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javascript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src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="~/Forerunner/Lib/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jsTree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/jstree.js"&gt;&lt;/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4540F1" w:rsidRPr="009D63EF" w:rsidRDefault="009D63EF" w:rsidP="009D63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highlight w:val="white"/>
        </w:rPr>
      </w:pP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="text/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javascript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src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="~/Forerunner/Lib/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misc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js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/jquery.FRmaphilight.js"&gt;&lt;/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D63EF" w:rsidRDefault="009D63EF" w:rsidP="009D63EF">
      <w:proofErr w:type="gramStart"/>
      <w:r>
        <w:t>just</w:t>
      </w:r>
      <w:proofErr w:type="gramEnd"/>
      <w:r>
        <w:t xml:space="preserve"> before the line:</w:t>
      </w:r>
    </w:p>
    <w:p w:rsidR="00F37549" w:rsidRPr="00F37549" w:rsidRDefault="009D63EF" w:rsidP="00F37549">
      <w:pPr>
        <w:rPr>
          <w:rFonts w:ascii="Consolas" w:hAnsi="Consolas" w:cs="Consolas"/>
          <w:color w:val="0000FF"/>
          <w:sz w:val="16"/>
          <w:szCs w:val="16"/>
        </w:rPr>
      </w:pP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="text/</w:t>
      </w:r>
      <w:proofErr w:type="spellStart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javascript</w:t>
      </w:r>
      <w:proofErr w:type="spellEnd"/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9D63E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D63EF">
        <w:rPr>
          <w:rFonts w:ascii="Consolas" w:hAnsi="Consolas" w:cs="Consolas"/>
          <w:color w:val="FF0000"/>
          <w:sz w:val="16"/>
          <w:szCs w:val="16"/>
          <w:highlight w:val="white"/>
        </w:rPr>
        <w:t>src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="~/Forerunner/Lib/jQuery/js/jquery-ui-1.10.3.forerunner.js"&gt;&lt;/</w:t>
      </w:r>
      <w:r w:rsidRPr="009D63EF">
        <w:rPr>
          <w:rFonts w:ascii="Consolas" w:hAnsi="Consolas" w:cs="Consolas"/>
          <w:color w:val="800000"/>
          <w:sz w:val="16"/>
          <w:szCs w:val="16"/>
          <w:highlight w:val="white"/>
        </w:rPr>
        <w:t>script</w:t>
      </w:r>
      <w:r w:rsidRPr="009D63EF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9D63EF" w:rsidRDefault="008E3CB1" w:rsidP="008E3CB1">
      <w:pPr>
        <w:pStyle w:val="Heading2"/>
        <w:rPr>
          <w:highlight w:val="white"/>
        </w:rPr>
      </w:pPr>
      <w:proofErr w:type="spellStart"/>
      <w:r>
        <w:rPr>
          <w:highlight w:val="white"/>
        </w:rPr>
        <w:t>ReportManagerController.cs</w:t>
      </w:r>
      <w:proofErr w:type="spellEnd"/>
    </w:p>
    <w:p w:rsidR="00E928A9" w:rsidRDefault="00E928A9" w:rsidP="008E3CB1">
      <w:pPr>
        <w:rPr>
          <w:highlight w:val="white"/>
        </w:rPr>
      </w:pPr>
      <w:r>
        <w:rPr>
          <w:highlight w:val="white"/>
        </w:rPr>
        <w:t>In some rare cases you may not want to use the standard Mobilizer endpoints defined in the Report Manager Controller. This may be the case if you don’</w:t>
      </w:r>
      <w:r w:rsidR="005A1510">
        <w:rPr>
          <w:highlight w:val="white"/>
        </w:rPr>
        <w:t>t want</w:t>
      </w:r>
      <w:r>
        <w:rPr>
          <w:highlight w:val="white"/>
        </w:rPr>
        <w:t xml:space="preserve"> forerunner SDK to </w:t>
      </w:r>
      <w:r w:rsidR="005A1510">
        <w:rPr>
          <w:highlight w:val="white"/>
        </w:rPr>
        <w:t xml:space="preserve">read / </w:t>
      </w:r>
      <w:r>
        <w:rPr>
          <w:highlight w:val="white"/>
        </w:rPr>
        <w:t xml:space="preserve">write </w:t>
      </w:r>
      <w:r w:rsidR="005A1510">
        <w:rPr>
          <w:highlight w:val="white"/>
        </w:rPr>
        <w:t>forerunner specific data in</w:t>
      </w:r>
      <w:r>
        <w:rPr>
          <w:highlight w:val="white"/>
        </w:rPr>
        <w:t>to the Report Server DB.</w:t>
      </w:r>
    </w:p>
    <w:p w:rsidR="00D406CB" w:rsidRDefault="00D406CB" w:rsidP="008E3CB1">
      <w:pPr>
        <w:rPr>
          <w:highlight w:val="white"/>
        </w:rPr>
      </w:pPr>
      <w:r>
        <w:rPr>
          <w:highlight w:val="white"/>
        </w:rPr>
        <w:t xml:space="preserve">There is a new </w:t>
      </w:r>
      <w:proofErr w:type="spellStart"/>
      <w:r>
        <w:rPr>
          <w:highlight w:val="white"/>
        </w:rPr>
        <w:t>web.config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appSetting</w:t>
      </w:r>
      <w:proofErr w:type="spellEnd"/>
      <w:r>
        <w:rPr>
          <w:highlight w:val="white"/>
        </w:rPr>
        <w:t xml:space="preserve"> name </w:t>
      </w:r>
      <w:proofErr w:type="spellStart"/>
      <w:r>
        <w:rPr>
          <w:highlight w:val="white"/>
        </w:rPr>
        <w:t>Forerunner.UseMobilizer</w:t>
      </w:r>
      <w:proofErr w:type="spellEnd"/>
      <w:r>
        <w:rPr>
          <w:highlight w:val="white"/>
        </w:rPr>
        <w:t xml:space="preserve">, if you set that </w:t>
      </w:r>
      <w:r w:rsidR="00F37549">
        <w:rPr>
          <w:highlight w:val="white"/>
        </w:rPr>
        <w:t>too</w:t>
      </w:r>
      <w:r>
        <w:rPr>
          <w:highlight w:val="white"/>
        </w:rPr>
        <w:t xml:space="preserve"> false all of the endpoints that use the database will be disabled. 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</w:rPr>
        <w:t>configuration</w:t>
      </w:r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24"/>
          <w:szCs w:val="24"/>
          <w:highlight w:val="white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  …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add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key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24"/>
          <w:szCs w:val="24"/>
          <w:highlight w:val="white"/>
        </w:rPr>
        <w:t>Forerunner.UseMobilizerDB</w:t>
      </w:r>
      <w:proofErr w:type="spellEnd"/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  <w:highlight w:val="white"/>
        </w:rPr>
        <w:t>value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=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true</w:t>
      </w:r>
      <w:r>
        <w:rPr>
          <w:rFonts w:ascii="Consolas" w:hAnsi="Consolas" w:cs="Consolas"/>
          <w:color w:val="000000"/>
          <w:sz w:val="24"/>
          <w:szCs w:val="24"/>
          <w:highlight w:val="white"/>
        </w:rPr>
        <w:t>"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/&gt;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24"/>
          <w:szCs w:val="24"/>
          <w:highlight w:val="white"/>
        </w:rPr>
        <w:t>appSettings</w:t>
      </w:r>
      <w:proofErr w:type="spellEnd"/>
      <w:r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D406CB" w:rsidRDefault="00D406CB" w:rsidP="00D40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>
        <w:rPr>
          <w:rFonts w:ascii="Consolas" w:hAnsi="Consolas" w:cs="Consolas"/>
          <w:color w:val="0000FF"/>
          <w:sz w:val="24"/>
          <w:szCs w:val="24"/>
          <w:highlight w:val="white"/>
        </w:rPr>
        <w:t>&lt;/</w:t>
      </w:r>
      <w:r>
        <w:rPr>
          <w:rFonts w:ascii="Consolas" w:hAnsi="Consolas" w:cs="Consolas"/>
          <w:color w:val="A31515"/>
          <w:sz w:val="24"/>
          <w:szCs w:val="24"/>
          <w:highlight w:val="white"/>
        </w:rPr>
        <w:t>configuration</w:t>
      </w:r>
      <w:r>
        <w:rPr>
          <w:rFonts w:ascii="Consolas" w:hAnsi="Consolas" w:cs="Consolas"/>
          <w:color w:val="0000FF"/>
          <w:sz w:val="24"/>
          <w:szCs w:val="24"/>
          <w:highlight w:val="white"/>
        </w:rPr>
        <w:t>&gt;</w:t>
      </w:r>
    </w:p>
    <w:p w:rsidR="00D406CB" w:rsidRDefault="00D406CB" w:rsidP="008E3CB1">
      <w:pPr>
        <w:rPr>
          <w:highlight w:val="white"/>
        </w:rPr>
      </w:pPr>
      <w:bookmarkStart w:id="0" w:name="_GoBack"/>
      <w:bookmarkEnd w:id="0"/>
    </w:p>
    <w:sectPr w:rsidR="00D4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F3E75"/>
    <w:multiLevelType w:val="hybridMultilevel"/>
    <w:tmpl w:val="976EED9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3E131E41"/>
    <w:multiLevelType w:val="hybridMultilevel"/>
    <w:tmpl w:val="D8B64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851BC0"/>
    <w:multiLevelType w:val="hybridMultilevel"/>
    <w:tmpl w:val="B03A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112F8"/>
    <w:multiLevelType w:val="hybridMultilevel"/>
    <w:tmpl w:val="DAA0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A6435C"/>
    <w:multiLevelType w:val="hybridMultilevel"/>
    <w:tmpl w:val="E1B0CFA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5A0E172E"/>
    <w:multiLevelType w:val="hybridMultilevel"/>
    <w:tmpl w:val="EE56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F2B"/>
    <w:rsid w:val="00010CC8"/>
    <w:rsid w:val="000A2074"/>
    <w:rsid w:val="00117206"/>
    <w:rsid w:val="001D10FA"/>
    <w:rsid w:val="001F5E61"/>
    <w:rsid w:val="00303C83"/>
    <w:rsid w:val="00322213"/>
    <w:rsid w:val="004540F1"/>
    <w:rsid w:val="00553A2D"/>
    <w:rsid w:val="005A1510"/>
    <w:rsid w:val="005D6689"/>
    <w:rsid w:val="00666412"/>
    <w:rsid w:val="00672A47"/>
    <w:rsid w:val="00687751"/>
    <w:rsid w:val="006C7D24"/>
    <w:rsid w:val="006D2CE1"/>
    <w:rsid w:val="00882210"/>
    <w:rsid w:val="00892850"/>
    <w:rsid w:val="008C5B3A"/>
    <w:rsid w:val="008C7B88"/>
    <w:rsid w:val="008E3CB1"/>
    <w:rsid w:val="008E3F2B"/>
    <w:rsid w:val="0091496C"/>
    <w:rsid w:val="00960480"/>
    <w:rsid w:val="0099725B"/>
    <w:rsid w:val="009D63EF"/>
    <w:rsid w:val="00A009DC"/>
    <w:rsid w:val="00A76F29"/>
    <w:rsid w:val="00A97810"/>
    <w:rsid w:val="00AC7DEE"/>
    <w:rsid w:val="00BC6E90"/>
    <w:rsid w:val="00C727F2"/>
    <w:rsid w:val="00CD1037"/>
    <w:rsid w:val="00D1072C"/>
    <w:rsid w:val="00D406CB"/>
    <w:rsid w:val="00D51F86"/>
    <w:rsid w:val="00DE6E19"/>
    <w:rsid w:val="00DE7A7D"/>
    <w:rsid w:val="00E05A2C"/>
    <w:rsid w:val="00E34868"/>
    <w:rsid w:val="00E928A9"/>
    <w:rsid w:val="00EA0C8B"/>
    <w:rsid w:val="00F37549"/>
    <w:rsid w:val="00F62EC0"/>
    <w:rsid w:val="00FA109E"/>
    <w:rsid w:val="00FA3DBE"/>
    <w:rsid w:val="00FB35CC"/>
    <w:rsid w:val="00FD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2EC8C4-B032-461D-881E-C43186E2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F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F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F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3F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E3F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3F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877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orerunnersw.com/home/samples?Sample=Getting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Totton</dc:creator>
  <cp:lastModifiedBy>Jon Totton</cp:lastModifiedBy>
  <cp:revision>15</cp:revision>
  <dcterms:created xsi:type="dcterms:W3CDTF">2014-02-08T23:18:00Z</dcterms:created>
  <dcterms:modified xsi:type="dcterms:W3CDTF">2014-10-01T23:47:00Z</dcterms:modified>
</cp:coreProperties>
</file>