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ГБПОУ Колледж связи № 54</w:t>
      </w:r>
    </w:p>
    <w:p>
      <w:pPr>
        <w:jc w:val="center"/>
      </w:pPr>
      <w:r>
        <w:t>Дисциплина  Тестирование программного обеспечения</w:t>
      </w:r>
    </w:p>
    <w:p/>
    <w:p/>
    <w:p/>
    <w:p/>
    <w:p>
      <w:pPr>
        <w:pStyle w:val="Title"/>
        <w:jc w:val="center"/>
      </w:pPr>
      <w:r>
        <w:t>Практическая работа 12</w:t>
      </w:r>
    </w:p>
    <w:p>
      <w:pPr>
        <w:pStyle w:val="Subtitle"/>
        <w:jc w:val="center"/>
      </w:pPr>
      <w:r>
        <w:t>UI автотесты для проекта HerokuApp</w:t>
      </w:r>
    </w:p>
    <w:p>
      <w:pPr>
        <w:jc w:val="center"/>
      </w:pPr>
      <w:r>
        <w:t>Java 17  Selenium WebDriver  TestNG  Page Object</w:t>
      </w:r>
    </w:p>
    <w:p/>
    <w:p/>
    <w:p/>
    <w:p/>
    <w:p>
      <w:pPr>
        <w:jc w:val="right"/>
      </w:pPr>
      <w:r>
        <w:t>Выполнил: Волков Степан</w:t>
        <w:br/>
        <w:t>Группа: ИСП42</w:t>
        <w:br/>
        <w:t>Преподаватель: Прилепская</w:t>
      </w:r>
    </w:p>
    <w:p/>
    <w:p/>
    <w:p/>
    <w:p>
      <w:pPr>
        <w:jc w:val="center"/>
      </w:pPr>
      <w:r>
        <w:t>Москва 2026</w:t>
        <w:br/>
        <w:t>23 сентября 2026 года</w:t>
      </w:r>
    </w:p>
    <w:p>
      <w:r>
        <w:br w:type="page"/>
      </w:r>
    </w:p>
    <w:p>
      <w:pPr>
        <w:pStyle w:val="Heading1"/>
      </w:pPr>
      <w:r>
        <w:t>Цель и результат работы</w:t>
      </w:r>
    </w:p>
    <w:p>
      <w:r>
        <w:t>Разработан Maven-проект UI-автотестов для https://the-internet.herokuapp.com. Реализованы все восемь разделов задания, восемь тест-классов и Page Object для каждой страницы. Проверки написаны на Java и выполняются через Selenium WebDriver и TestNG.</w:t>
      </w:r>
    </w:p>
    <w:p>
      <w:r>
        <w:t>Полный запуск содержит 28 проверок с учётом наборов данных: 25 прошли, три обнаружили отсутствие страниц профилей. Отдельный стабильный профиль завершился успешно: 24 проверки, без падений и пропусков. Четыре проверки группы known-defect исключаются только при явном выборе профиля stable.</w:t>
      </w:r>
    </w:p>
    <w:p>
      <w:pPr>
        <w:pStyle w:val="Heading1"/>
      </w:pPr>
      <w:r>
        <w:t>Среда выполнения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Компонент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Версия или настройка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ОС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Windows 11, x64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JDK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Eclipse Temurin 17.0.20.1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Maven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Apache Maven 3.9.9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Selenium / TestNG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4.28.1 / 7.10.2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Surefire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3.5.2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Chrome / ChromeDriver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153.0.8010.53 / 153.0.8010.52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Режим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Headless, окно 1440 × 1000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Ожидания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Явное 15 с; загрузка страницы 45 с; неявное 0 с</w:t>
            </w:r>
          </w:p>
        </w:tc>
      </w:tr>
    </w:tbl>
    <w:p>
      <w:pPr>
        <w:pStyle w:val="Heading1"/>
      </w:pPr>
      <w:r>
        <w:t>Архитектура</w:t>
      </w:r>
    </w:p>
    <w:p>
      <w:r>
        <w:t>Каталог pages содержит локаторы и действия со страницами; tests — сценарии и проверки Assert. BasePage объединяет навигацию и WebDriverWait. BaseTest создаёт новый браузер перед каждым тестом и закрывает его в finally после теста, даже при ошибке. Перед закрытием сохраняются PNG и URL страницы. Selenium Manager подбирает драйвер.</w:t>
      </w:r>
    </w:p>
    <w:p>
      <w:r>
        <w:t>Используются id и короткие CSS-селекторы, XPath для кнопок и ячеек таблиц, Select для списка и Actions.moveToElement для наведения. Ожидания проверяют видимость, кликабельность, состояние чекбокса, число элементов, смену URL и устаревание уведомления. Thread.sleep и повторные запуски до успеха не применяются.</w:t>
      </w:r>
    </w:p>
    <w:p>
      <w:r>
        <w:br w:type="page"/>
      </w:r>
    </w:p>
    <w:p>
      <w:pPr>
        <w:pStyle w:val="Heading1"/>
      </w:pPr>
      <w:r>
        <w:t>Реализованные сценарии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Раздел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Шаги и ожидаемый результат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Запуски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Add/Remove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Добавить два элемента, удалить один: остаётся 1 Delete. Удалить единственный: остаётся 0.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Checkboxes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Начальные состояния false/true. Отметить первый, снять второй. Повторная установка состояния не переключает его.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Dropdown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Проверить placeholder и два варианта. Выбрать 1 и 2. Несуществующее значение 99 вызывает NoSuchElementException.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Inputs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Ввести 0, 42, −7, 3.5, 1000000. Стрелки меняют 10 → 11 → 10. Буквы abc и символы !@# не принимаются.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8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Typos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Сравнить оба абзаца с точными ожидаемыми текстами; допускается только известный случайный вариант won,t. Отдельно проверить строгую орфографию.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Tables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Для каждой из двух таблиц сравнить пять ячеек. Сортировать фамилии: Bach, Conway, Doe, Smith.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4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Hovers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Для каждого из трёх пользователей проверить скрытую подпись, наведение, имя и адрес ссылки. Отдельно перейти в профиль и проверить отсутствие Not Found.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6</w:t>
            </w:r>
          </w:p>
        </w:tc>
      </w:tr>
      <w:tr>
        <w:tc>
          <w:tcPr>
            <w:tcW w:type="dxa" w:w="147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Notifications</w:t>
            </w:r>
          </w:p>
        </w:tc>
        <w:tc>
          <w:tcPr>
            <w:tcW w:type="dxa" w:w="69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Нажать Click here, дождаться нового сообщения, сравнить с допустимыми вариантами. Закрыть сообщение и проверить исчезновение.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</w:t>
            </w:r>
          </w:p>
        </w:tc>
      </w:tr>
    </w:tbl>
    <w:p>
      <w:r>
        <w:t>Негативные сценарии: отсутствующий вариант Dropdown и нечисловой ввод Inputs. В DataProvider каждому набору данных соответствует отдельный запуск, собственный браузер и артефакты.</w:t>
      </w:r>
    </w:p>
    <w:p>
      <w:r>
        <w:t>Полные имена методов, параметры, длительности и исключения находятся в evidence/full/surefire-reports и evidence/stable/surefire-reports. Исходные XML сохраняются вместе с отчётом.</w:t>
      </w:r>
    </w:p>
    <w:p>
      <w:r>
        <w:br w:type="page"/>
      </w:r>
    </w:p>
    <w:p>
      <w:pPr>
        <w:pStyle w:val="Heading1"/>
      </w:pPr>
      <w:r>
        <w:t>Запуск и результаты</w:t>
      </w:r>
    </w:p>
    <w:p>
      <w:r>
        <w:t>Полная проверка: mvn clean test</w:t>
        <w:br/>
        <w:t>Стабильная проверка: mvn clean test -Pstable</w:t>
        <w:br/>
        <w:t>Один класс: mvn test -Dtest=InputsTest</w:t>
        <w:br/>
        <w:t>Видимый Chrome: mvn test -Pstable -Dheadless=false</w:t>
        <w:br/>
        <w:t>Другой браузер: mvn test -Pstable -Dbrowser=edge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Прогон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Всего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Успех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Падения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Пропуски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Время тестов</w:t>
            </w:r>
          </w:p>
        </w:tc>
      </w:tr>
      <w:t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Полный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28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101.709 с</w:t>
            </w:r>
          </w:p>
        </w:tc>
      </w:tr>
      <w:t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stable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69.653 с</w:t>
            </w:r>
          </w:p>
        </w:tc>
      </w:tr>
    </w:tbl>
    <w:p>
      <w:r>
        <w:t>Полный прогон завершён 23.09.2026 в 23:39:47 МСК, общее время Maven — 1 мин 50 с. Прогон stable завершён в 23:41:23 МСК, общее время — 1 мин 13 с. В обоих прогонах Errors = 0. Исключённые группы не учитываются TestNG как Skipped.</w:t>
      </w:r>
    </w:p>
    <w:p>
      <w:r>
        <w:drawing>
          <wp:inline xmlns:a="http://schemas.openxmlformats.org/drawingml/2006/main" xmlns:pic="http://schemas.openxmlformats.org/drawingml/2006/picture">
            <wp:extent cx="5616000" cy="2245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.png"/>
                    <pic:cNvPicPr/>
                  </pic:nvPicPr>
                  <pic:blipFill>
                    <a:blip r:embed="rId9"/>
                    <a:srcRect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4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Скриншот сохранённого вывода Maven для stable</w:t>
      </w:r>
    </w:p>
    <w:p>
      <w:r>
        <w:br w:type="page"/>
      </w:r>
    </w:p>
    <w:p>
      <w:pPr>
        <w:pStyle w:val="Heading1"/>
      </w:pPr>
      <w:r>
        <w:t>Отчёты и выявленные дефекты</w:t>
      </w:r>
    </w:p>
    <w:p>
      <w:r>
        <w:drawing>
          <wp:inline xmlns:a="http://schemas.openxmlformats.org/drawingml/2006/main" xmlns:pic="http://schemas.openxmlformats.org/drawingml/2006/picture">
            <wp:extent cx="5616000" cy="2432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efire.png"/>
                    <pic:cNvPicPr/>
                  </pic:nvPicPr>
                  <pic:blipFill>
                    <a:blip r:embed="rId10"/>
                    <a:srcRect b="3500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32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Отчёт TestNG из target/surefire-reports</w:t>
      </w:r>
    </w:p>
    <w:p>
      <w:r>
        <w:t>HOVER-01. На странице /hovers наведение показывает имя и ссылку правильно, но переходы /users/1, /users/2 и /users/3 открывают Not Found. Ожидается существующий профиль. Все три проверки отсутствия ошибки закономерно упали. Это дефект тестируемого приложения, а не ошибка локатора; менять ожидаемый результат на успешный 404 нельзя.</w:t>
      </w:r>
    </w:p>
    <w:p>
      <w:r>
        <w:t>TYPO-01. Страница /typos случайно выдаёт won,t вместо won’t. В данном полном прогоне строгая проверка прошла, но при другом ответе сайта может упасть. Стабильная проверка допускает только два заданных варианта; строгая проверка сохранена в группе known-defect.</w:t>
      </w:r>
    </w:p>
    <w:p>
      <w:r>
        <w:t>Исправление приложения недоступно в рамках практической работы. Для воспроизводимой проверки устойчивых сценариев выделен профиль stable. Полный mvn test по умолчанию продолжает обнаруживать дефекты. Предупреждение о версии CDP не повлияло на проверки: тесты используют WebDriver, а не DevTools API.</w:t>
      </w:r>
    </w:p>
    <w:p>
      <w:r>
        <w:br w:type="page"/>
      </w:r>
    </w:p>
    <w:p>
      <w:pPr>
        <w:pStyle w:val="Heading1"/>
      </w:pPr>
      <w:r>
        <w:t>Скриншоты страниц</w:t>
      </w:r>
    </w:p>
    <w:p>
      <w:r>
        <w:drawing>
          <wp:inline xmlns:a="http://schemas.openxmlformats.org/drawingml/2006/main" xmlns:pic="http://schemas.openxmlformats.org/drawingml/2006/picture">
            <wp:extent cx="5472000" cy="652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versTest-profileLinkDoesNotOpen404_1_.png"/>
                    <pic:cNvPicPr/>
                  </pic:nvPicPr>
                  <pic:blipFill>
                    <a:blip r:embed="rId11"/>
                    <a:srcRect b="8000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52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Реальный результат перехода в профиль пользователя 1</w:t>
      </w:r>
    </w:p>
    <w:p>
      <w:r>
        <w:drawing>
          <wp:inline xmlns:a="http://schemas.openxmlformats.org/drawingml/2006/main" xmlns:pic="http://schemas.openxmlformats.org/drawingml/2006/picture">
            <wp:extent cx="5472000" cy="16312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sTest-reloadShowsAllowedNotification__.png"/>
                    <pic:cNvPicPr/>
                  </pic:nvPicPr>
                  <pic:blipFill>
                    <a:blip r:embed="rId12"/>
                    <a:srcRect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3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 — Уведомление после нажатия Click here</w:t>
      </w:r>
    </w:p>
    <w:p>
      <w:r>
        <w:br w:type="page"/>
      </w:r>
    </w:p>
    <w:p>
      <w:pPr>
        <w:pStyle w:val="Heading1"/>
      </w:pPr>
      <w:r>
        <w:t>Ветки и Pull Request</w:t>
      </w:r>
    </w:p>
    <w:p>
      <w:r>
        <w:t>Репозиторий: https://github.com/stsvift/herokuapp-autotests</w:t>
        <w:br/>
        <w:t>Pull Request: https://github.com/stsvift/herokuapp-autotests/pull/1</w:t>
        <w:br/>
        <w:t>Общая ветка: feature/ISP42_Volkov_selenium</w:t>
      </w:r>
    </w:p>
    <w:p>
      <w:r>
        <w:t>Адрес общей ветки:</w:t>
        <w:br/>
        <w:t>https://github.com/stsvift/herokuapp-autotests/tree/feature/ISP42_Volkov_selenium</w:t>
      </w:r>
    </w:p>
    <w:p>
      <w:r>
        <w:t>Последний коммит реализации, соответствующий проверенному набору исходников:</w:t>
        <w:br/>
        <w:t>ec2826dc0e39254abd1e701b95b9573dd18dd764</w:t>
        <w:br/>
        <w:t>Последующие коммиты добавляют документацию, артефакты и CI.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Назначение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DF3"/>
          </w:tcPr>
          <w:p>
            <w:pPr>
              <w:spacing w:after="40"/>
            </w:pPr>
            <w:r>
              <w:rPr>
                <w:b/>
                <w:sz w:val="21"/>
              </w:rPr>
              <w:t>Ветка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Описание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main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Общий каркас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feature/ISP42_Volkov_framework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Add/Remove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feature/ISP42_Volkov_add_remove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Checkboxes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feature/ISP42_Volkov_checkboxes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Dropdown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feature/ISP42_Volkov_dropdown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Inputs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feature/ISP42_Volkov_inputs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Typos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feature/ISP42_Volkov_typos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Tables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feature/ISP42_Volkov_tables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Hovers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feature/ISP42_Volkov_hovers</w:t>
            </w:r>
          </w:p>
        </w:tc>
      </w:tr>
      <w:t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Notifications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/>
            </w:pPr>
            <w:r>
              <w:rPr>
                <w:b w:val="0"/>
                <w:sz w:val="21"/>
              </w:rPr>
              <w:t>feature/ISP42_Volkov_notifications</w:t>
            </w:r>
          </w:p>
        </w:tc>
      </w:tr>
    </w:tbl>
    <w:p>
      <w:r>
        <w:t>Все восемь тематических веток ответвлены от общего каркаса и содержат собственный атомарный test-коммит. Общая feature-ветка объединяет их истории. Тесты в main не переносились, PR оставлен открытым для проверки. Человеческое ревью и правки по нему выполняются после замечаний преподавателя.</w:t>
      </w:r>
    </w:p>
    <w:p>
      <w:r>
        <w:t>GitHub Actions запускает два задания: stable и полный набор. Оба сохраняют отчёты и скриншоты независимо от результата. Для полного набора включён continue-on-error из-за известных дефектов внешнего сайта; падения остаются в отчёте, а стабильное задание проверяется независимо.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Роли Selenium и TestNG</w:t>
      </w:r>
    </w:p>
    <w:p>
      <w:r>
        <w:t>Selenium WebDriver управляет браузером: открывает страницы, находит элементы, вводит данные и выполняет действия. TestNG организует методы @Test, проверки Assert, наборы DataProvider, группы и жизненный цикл. Maven собирает проект и запускает TestNG через Surefire.</w:t>
      </w:r>
    </w:p>
    <w:p>
      <w:pPr>
        <w:pStyle w:val="Heading2"/>
      </w:pPr>
      <w:r>
        <w:t>CSS и XPath</w:t>
      </w:r>
    </w:p>
    <w:p>
      <w:r>
        <w:t>CSS удобен для коротких локаторов по id, классу и атрибутам, например #dropdown и input[type=number]. XPath позволяет искать по тексту, родителям и положению ячейки, например //button[text()='Delete'] и //table[@id='table1']/tbody/tr[1]/td[1]. Абсолютные длинные XPath хрупки при изменении вёрстки.</w:t>
      </w:r>
    </w:p>
    <w:p>
      <w:pPr>
        <w:pStyle w:val="Heading2"/>
      </w:pPr>
      <w:r>
        <w:t>Явные и неявные ожидания</w:t>
      </w:r>
    </w:p>
    <w:p>
      <w:r>
        <w:t>Неявное ожидание действует глобально на поиск элементов. Явное ожидание ждёт конкретного условия в конкретном месте. В проекте используется WebDriverWait с visibilityOfElementLocated, elementToBeClickable, numberOfElementsToBe, elementSelectionStateToBe и stalenessOf. Смешивание ожиданий усложняет прогноз времени.</w:t>
      </w:r>
    </w:p>
    <w:p>
      <w:pPr>
        <w:pStyle w:val="Heading2"/>
      </w:pPr>
      <w:r>
        <w:t>Жизненный цикл тестов</w:t>
      </w:r>
    </w:p>
    <w:p>
      <w:r>
        <w:t>@BeforeMethod создаёт независимый драйвер перед каждым сценарием. @AfterMethod(alwaysRun=true) сохраняет артефакты и выполняет quit в finally, включая падения проверок. quit закрывает все окна сессии и освобождает процесс драйвера. Это предотвращает утечки и влияние одного теста на другой.</w:t>
      </w:r>
    </w:p>
    <w:p>
      <w:pPr>
        <w:pStyle w:val="Heading2"/>
      </w:pPr>
      <w:r>
        <w:t>Surefire и диагностика</w:t>
      </w:r>
    </w:p>
    <w:p>
      <w:r>
        <w:t>Surefire создаёт target/surefire-reports: XML с testcase, временем и failure, текстовую сводку и отчёты TestNG. Диагностика начинается с имени упавшего метода и параметров, затем сравниваются expected/actual, стек, URL и скриншот. Например HOVER-01 сообщает expected false, actual true, а PNG подтверждает Not Found.</w:t>
      </w:r>
    </w:p>
    <w:p>
      <w:pPr>
        <w:pStyle w:val="Heading1"/>
      </w:pPr>
      <w:r>
        <w:t>Выводы</w:t>
      </w:r>
    </w:p>
    <w:p>
      <w:r>
        <w:t>Разработаны независимые Page Object и тесты всех разделов. Негативные сценарии проверяют отказ от некорректного ввода, явные ожидания синхронизируют действия, артефакты позволяют воспроизвести причину падения. Для улучшения стабильности следует исправить маршруты профилей и случайную орфографию в приложении, расширить проверки Firefox и Edge и регулярно обновлять зависимости после проверки совместимости.</w:t>
      </w:r>
    </w:p>
    <w:p>
      <w:r>
        <w:t>Источник задания: практическая работа №12 «UI-автотесты для проекта HerokuApp». Документация ожиданий Selenium: https://www.selenium.dev/documentation/webdriver/waits/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Times New Roman" w:hAnsi="Times New Roman"/>
      <w:b/>
      <w:bCs/>
      <w:color w:val="000000"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12 UI автотесты HerokuApp</dc:title>
  <dc:subject/>
  <dc:creator>Степан Волков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