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10" w14:textId="35F10A81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77777777" w:rsidR="00616359" w:rsidRDefault="00616359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E23F" wp14:editId="74864B2C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2F80" id="Прямоугольник 1" o:spid="_x0000_s1026" style="position:absolute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E91632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E91632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E91632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D2B5C52" w:rsidR="00616359" w:rsidRDefault="00616359" w:rsidP="00E91632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E91632">
        <w:trPr>
          <w:trHeight w:val="567"/>
        </w:trPr>
        <w:tc>
          <w:tcPr>
            <w:tcW w:w="3899" w:type="dxa"/>
          </w:tcPr>
          <w:p w14:paraId="0F144422" w14:textId="191FB52B" w:rsidR="00616359" w:rsidRPr="00A21B0C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E91632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E91632">
        <w:trPr>
          <w:trHeight w:val="432"/>
        </w:trPr>
        <w:tc>
          <w:tcPr>
            <w:tcW w:w="3899" w:type="dxa"/>
          </w:tcPr>
          <w:p w14:paraId="7E934472" w14:textId="12D81739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A4694" w:rsidRPr="001A4694">
              <w:rPr>
                <w:rFonts w:cs="Microsoft Sans Serif"/>
                <w:szCs w:val="20"/>
                <w:u w:val="single"/>
              </w:rPr>
              <w:t>Громова Н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 w:rsidR="001A4694" w:rsidRPr="001A4694">
              <w:rPr>
                <w:rFonts w:cs="Microsoft Sans Serif"/>
                <w:szCs w:val="20"/>
                <w:u w:val="single"/>
              </w:rPr>
              <w:t xml:space="preserve"> Р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E91632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7777777" w:rsidR="00616359" w:rsidRDefault="00616359" w:rsidP="00616359">
      <w:pPr>
        <w:pStyle w:val="a3"/>
        <w:spacing w:before="8"/>
        <w:rPr>
          <w:rFonts w:ascii="Corbel"/>
          <w:b/>
          <w:sz w:val="11"/>
        </w:rPr>
      </w:pPr>
      <w:r>
        <w:rPr>
          <w:rFonts w:ascii="Corbel"/>
          <w:b/>
          <w:noProof/>
          <w:sz w:val="11"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4288DF5" wp14:editId="52DAE99D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6E9B2C" w14:textId="75358E21" w:rsidR="00616359" w:rsidRPr="0061635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Pr="00616359">
        <w:t>3</w:t>
      </w:r>
      <w:r w:rsidRPr="00BB2885">
        <w:t>.</w:t>
      </w:r>
      <w:r w:rsidR="00AF6327">
        <w:t>12</w:t>
      </w:r>
    </w:p>
    <w:p w14:paraId="2A43ABFF" w14:textId="77777777" w:rsidR="00616359" w:rsidRDefault="00616359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40FE62" wp14:editId="5F6BC0FA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F249" id="Прямоугольник 5" o:spid="_x0000_s1026" style="position:absolute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F4DD740" w14:textId="77777777" w:rsidR="00AF6327" w:rsidRDefault="00AF6327" w:rsidP="00AF6327">
      <w:pPr>
        <w:pStyle w:val="a3"/>
        <w:spacing w:before="7"/>
        <w:jc w:val="center"/>
        <w:rPr>
          <w:rFonts w:eastAsia="Cambria"/>
          <w:b/>
          <w:bCs/>
          <w:sz w:val="28"/>
          <w:szCs w:val="28"/>
        </w:rPr>
      </w:pPr>
      <w:r w:rsidRPr="00AF6327">
        <w:rPr>
          <w:rFonts w:eastAsia="Cambria"/>
          <w:b/>
          <w:bCs/>
          <w:sz w:val="28"/>
          <w:szCs w:val="28"/>
        </w:rPr>
        <w:t>Определение частотно-амплитудной</w:t>
      </w:r>
      <w:r>
        <w:rPr>
          <w:rFonts w:eastAsia="Cambria"/>
          <w:b/>
          <w:bCs/>
          <w:sz w:val="28"/>
          <w:szCs w:val="28"/>
        </w:rPr>
        <w:t xml:space="preserve"> </w:t>
      </w:r>
      <w:r w:rsidRPr="00AF6327">
        <w:rPr>
          <w:rFonts w:eastAsia="Cambria"/>
          <w:b/>
          <w:bCs/>
          <w:sz w:val="28"/>
          <w:szCs w:val="28"/>
        </w:rPr>
        <w:t>характеристики для двух</w:t>
      </w:r>
    </w:p>
    <w:p w14:paraId="56B6F633" w14:textId="14522B25" w:rsidR="00AF6327" w:rsidRPr="00AF6327" w:rsidRDefault="00AF6327" w:rsidP="00AF6327">
      <w:pPr>
        <w:pStyle w:val="a3"/>
        <w:spacing w:before="7"/>
        <w:jc w:val="center"/>
        <w:rPr>
          <w:rFonts w:eastAsia="Cambria"/>
          <w:b/>
          <w:bCs/>
          <w:sz w:val="28"/>
          <w:szCs w:val="28"/>
        </w:rPr>
      </w:pPr>
      <w:r w:rsidRPr="00AF6327">
        <w:rPr>
          <w:rFonts w:eastAsia="Cambria"/>
          <w:b/>
          <w:bCs/>
          <w:sz w:val="28"/>
          <w:szCs w:val="28"/>
        </w:rPr>
        <w:t>индуктивно</w:t>
      </w:r>
      <w:r>
        <w:rPr>
          <w:rFonts w:eastAsia="Cambria"/>
          <w:b/>
          <w:bCs/>
          <w:sz w:val="28"/>
          <w:szCs w:val="28"/>
        </w:rPr>
        <w:t xml:space="preserve"> </w:t>
      </w:r>
      <w:r w:rsidRPr="00AF6327">
        <w:rPr>
          <w:rFonts w:eastAsia="Cambria"/>
          <w:b/>
          <w:bCs/>
          <w:sz w:val="28"/>
          <w:szCs w:val="28"/>
        </w:rPr>
        <w:t>связанных контуров</w:t>
      </w:r>
    </w:p>
    <w:p w14:paraId="4658BBF0" w14:textId="648B73F3" w:rsidR="00616359" w:rsidRPr="00AF6327" w:rsidRDefault="00616359" w:rsidP="00AF6327">
      <w:pPr>
        <w:pStyle w:val="a3"/>
        <w:spacing w:before="7"/>
        <w:rPr>
          <w:rFonts w:eastAsia="Cambria"/>
          <w:b/>
          <w:bCs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D72CAF" wp14:editId="30DA04B3">
                <wp:simplePos x="0" y="0"/>
                <wp:positionH relativeFrom="page">
                  <wp:posOffset>719455</wp:posOffset>
                </wp:positionH>
                <wp:positionV relativeFrom="paragraph">
                  <wp:posOffset>168275</wp:posOffset>
                </wp:positionV>
                <wp:extent cx="6482715" cy="15240"/>
                <wp:effectExtent l="0" t="635" r="3810" b="3175"/>
                <wp:wrapTopAndBottom/>
                <wp:docPr id="141664602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43A66" id="Прямоугольник 4" o:spid="_x0000_s1026" style="position:absolute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641921FC" w14:textId="77777777" w:rsidR="00616359" w:rsidRDefault="00616359" w:rsidP="00616359"/>
    <w:p w14:paraId="3339A6AD" w14:textId="0ED453AC" w:rsidR="00616359" w:rsidRPr="00046C1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19CE0C68" w14:textId="3E467E56" w:rsidR="001A4694" w:rsidRDefault="00FD3FDD" w:rsidP="001A4694">
      <w:pPr>
        <w:tabs>
          <w:tab w:val="left" w:pos="382"/>
        </w:tabs>
        <w:spacing w:before="40" w:after="40"/>
      </w:pPr>
      <w:r>
        <w:t>И</w:t>
      </w:r>
      <w:r w:rsidRPr="00FD3FDD">
        <w:t>зучение установившихся вынужденных колебаний в связанных линейных осциллирующих системах с двумя степенями свободы на примере электрических контуров с индуктивной связью</w:t>
      </w:r>
    </w:p>
    <w:p w14:paraId="7EA286D1" w14:textId="77777777" w:rsidR="00FD3FDD" w:rsidRPr="001F3698" w:rsidRDefault="00FD3FDD" w:rsidP="001A4694">
      <w:pPr>
        <w:tabs>
          <w:tab w:val="left" w:pos="382"/>
        </w:tabs>
        <w:spacing w:before="40" w:after="40"/>
        <w:rPr>
          <w:rFonts w:cs="Microsoft Sans Serif"/>
        </w:rPr>
      </w:pPr>
    </w:p>
    <w:p w14:paraId="2463270A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18607F05" w14:textId="098E1D7B" w:rsidR="00FD3FDD" w:rsidRDefault="00FD3FDD" w:rsidP="00FD3FDD">
      <w:pPr>
        <w:tabs>
          <w:tab w:val="left" w:pos="382"/>
        </w:tabs>
        <w:spacing w:before="40" w:after="40"/>
        <w:rPr>
          <w:szCs w:val="20"/>
        </w:rPr>
      </w:pPr>
      <w:r w:rsidRPr="00FD3FDD">
        <w:rPr>
          <w:szCs w:val="20"/>
        </w:rPr>
        <w:t>1. Экспериментально определить нормальные частоты колебаний по</w:t>
      </w:r>
      <w:r>
        <w:rPr>
          <w:szCs w:val="20"/>
        </w:rPr>
        <w:t xml:space="preserve"> </w:t>
      </w:r>
      <w:r w:rsidRPr="00FD3FDD">
        <w:rPr>
          <w:szCs w:val="20"/>
        </w:rPr>
        <w:t>резонансным частотам</w:t>
      </w:r>
    </w:p>
    <w:p w14:paraId="5FDBE712" w14:textId="0A1ECC6B" w:rsidR="00AC2032" w:rsidRDefault="00AC2032" w:rsidP="00FD3FDD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2. Построить резонансную кривую для одиночного контура и для двух связанных контуров</w:t>
      </w:r>
    </w:p>
    <w:p w14:paraId="314F67D8" w14:textId="72FCA2F6" w:rsidR="00AC2032" w:rsidRPr="00FD3FDD" w:rsidRDefault="00AC2032" w:rsidP="00FD3FDD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3. Рассчитать добротность од</w:t>
      </w:r>
      <w:r w:rsidR="00CE4FD7">
        <w:rPr>
          <w:szCs w:val="20"/>
        </w:rPr>
        <w:t xml:space="preserve">иночного </w:t>
      </w:r>
      <w:r>
        <w:rPr>
          <w:szCs w:val="20"/>
        </w:rPr>
        <w:t>контура и системы двух индуктивно связанных контуров</w:t>
      </w:r>
    </w:p>
    <w:p w14:paraId="0B94E39B" w14:textId="1F8B0EB3" w:rsidR="00046C11" w:rsidRPr="00FD3FDD" w:rsidRDefault="00AC2032" w:rsidP="00FD3FDD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4</w:t>
      </w:r>
      <w:r w:rsidR="00FD3FDD" w:rsidRPr="00FD3FDD">
        <w:rPr>
          <w:szCs w:val="20"/>
        </w:rPr>
        <w:t>. Определить коэффициент связи и силу связи между контурами</w:t>
      </w:r>
    </w:p>
    <w:p w14:paraId="25427766" w14:textId="77777777" w:rsidR="00BA0A5D" w:rsidRPr="00BA0A5D" w:rsidRDefault="00BA0A5D" w:rsidP="00BA0A5D">
      <w:pPr>
        <w:tabs>
          <w:tab w:val="left" w:pos="382"/>
        </w:tabs>
        <w:spacing w:before="40" w:after="40"/>
      </w:pPr>
    </w:p>
    <w:p w14:paraId="197F7B53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4561E2BF" w14:textId="31697E23" w:rsidR="00046C11" w:rsidRPr="00901004" w:rsidRDefault="00901004" w:rsidP="00046C11">
      <w:pPr>
        <w:tabs>
          <w:tab w:val="left" w:pos="382"/>
        </w:tabs>
        <w:spacing w:before="40" w:after="40"/>
        <w:rPr>
          <w:szCs w:val="20"/>
        </w:rPr>
      </w:pPr>
      <w:r w:rsidRPr="00901004">
        <w:rPr>
          <w:szCs w:val="20"/>
        </w:rPr>
        <w:t>Электрические контуры с индуктивной связью</w:t>
      </w:r>
    </w:p>
    <w:p w14:paraId="3D454395" w14:textId="77777777" w:rsidR="00334A4F" w:rsidRPr="00901004" w:rsidRDefault="00334A4F" w:rsidP="00EB3208">
      <w:pPr>
        <w:pStyle w:val="a3"/>
        <w:spacing w:before="40" w:after="40"/>
        <w:rPr>
          <w:sz w:val="22"/>
        </w:rPr>
      </w:pPr>
    </w:p>
    <w:p w14:paraId="1BB97431" w14:textId="77777777" w:rsidR="00616359" w:rsidRPr="005A42EA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34AB35CC" w14:textId="77777777" w:rsidR="00616359" w:rsidRPr="00CD12B1" w:rsidRDefault="00616359" w:rsidP="00616359">
      <w:pPr>
        <w:rPr>
          <w:rFonts w:cs="Microsoft Sans Serif"/>
        </w:rPr>
      </w:pPr>
      <w:r w:rsidRPr="00CD12B1">
        <w:rPr>
          <w:rFonts w:cs="Microsoft Sans Serif"/>
        </w:rPr>
        <w:t>Лабораторный</w:t>
      </w:r>
    </w:p>
    <w:p w14:paraId="273B9D37" w14:textId="77777777" w:rsidR="00616359" w:rsidRPr="005A42EA" w:rsidRDefault="00616359" w:rsidP="00616359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6CFEBB4F" w14:textId="598205C3" w:rsidR="00CE4FD7" w:rsidRPr="00CE4FD7" w:rsidRDefault="00616359" w:rsidP="00CE4FD7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</w:p>
    <w:p w14:paraId="52A18B1E" w14:textId="23159E30" w:rsidR="00CE4FD7" w:rsidRPr="00CE4FD7" w:rsidRDefault="00CE4FD7" w:rsidP="00CE4FD7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Квадрат парциальной частоты (</w:t>
      </w:r>
      <m:oMath>
        <m:r>
          <w:rPr>
            <w:rFonts w:ascii="Cambria Math" w:hAnsi="Cambria Math"/>
            <w:szCs w:val="20"/>
          </w:rPr>
          <m:t>L</m:t>
        </m:r>
      </m:oMath>
      <w:r>
        <w:rPr>
          <w:szCs w:val="20"/>
        </w:rPr>
        <w:t xml:space="preserve"> – индуктивность катушки, </w:t>
      </w:r>
      <m:oMath>
        <m:r>
          <w:rPr>
            <w:rFonts w:ascii="Cambria Math" w:hAnsi="Cambria Math"/>
            <w:szCs w:val="20"/>
          </w:rPr>
          <m:t>C</m:t>
        </m:r>
      </m:oMath>
      <w:r>
        <w:rPr>
          <w:szCs w:val="20"/>
        </w:rPr>
        <w:t xml:space="preserve"> – емкость конденсатора)</w:t>
      </w:r>
    </w:p>
    <w:p w14:paraId="6D5D4594" w14:textId="4403FBE5" w:rsidR="0071564A" w:rsidRDefault="00000000" w:rsidP="00901004">
      <w:pPr>
        <w:tabs>
          <w:tab w:val="left" w:pos="382"/>
        </w:tabs>
        <w:spacing w:before="40" w:after="40"/>
        <w:rPr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LC</m:t>
            </m:r>
          </m:den>
        </m:f>
      </m:oMath>
      <w:r w:rsidR="00901004">
        <w:rPr>
          <w:szCs w:val="20"/>
        </w:rPr>
        <w:t xml:space="preserve"> </w:t>
      </w:r>
      <w:r w:rsidR="00CE4FD7">
        <w:rPr>
          <w:szCs w:val="20"/>
        </w:rPr>
        <w:t xml:space="preserve">     </w:t>
      </w:r>
      <w:r w:rsidR="00901004">
        <w:rPr>
          <w:szCs w:val="20"/>
        </w:rPr>
        <w:t>(</w:t>
      </w:r>
      <w:r w:rsidR="00A623D7">
        <w:rPr>
          <w:szCs w:val="20"/>
        </w:rPr>
        <w:t>1</w:t>
      </w:r>
      <w:r w:rsidR="00901004">
        <w:rPr>
          <w:szCs w:val="20"/>
        </w:rPr>
        <w:t>)</w:t>
      </w:r>
    </w:p>
    <w:p w14:paraId="392CED03" w14:textId="77777777" w:rsidR="00CE4FD7" w:rsidRDefault="00CE4FD7" w:rsidP="00901004">
      <w:pPr>
        <w:tabs>
          <w:tab w:val="left" w:pos="382"/>
        </w:tabs>
        <w:spacing w:before="40" w:after="40"/>
        <w:rPr>
          <w:szCs w:val="20"/>
        </w:rPr>
      </w:pPr>
    </w:p>
    <w:p w14:paraId="60E6BE23" w14:textId="0F193E07" w:rsidR="00E63752" w:rsidRPr="00E63752" w:rsidRDefault="00E63752" w:rsidP="00901004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Добротность контура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szCs w:val="20"/>
        </w:rPr>
        <w:t xml:space="preserve"> – резонансная частота, </w:t>
      </w:r>
      <m:oMath>
        <m:r>
          <w:rPr>
            <w:rFonts w:ascii="Cambria Math" w:hAnsi="Cambria Math"/>
            <w:szCs w:val="20"/>
          </w:rPr>
          <m:t>Δω</m:t>
        </m:r>
      </m:oMath>
      <w:r>
        <w:rPr>
          <w:szCs w:val="20"/>
        </w:rPr>
        <w:t xml:space="preserve"> – полоса пропускаемых частот (между точками с уровнем амплитуды </w:t>
      </w:r>
      <m:oMath>
        <m:r>
          <w:rPr>
            <w:rFonts w:ascii="Cambria Math" w:hAnsi="Cambria Math"/>
            <w:szCs w:val="20"/>
          </w:rPr>
          <m:t>0,707</m:t>
        </m:r>
      </m:oMath>
      <w:r>
        <w:rPr>
          <w:szCs w:val="20"/>
        </w:rPr>
        <w:t xml:space="preserve"> от максимального))</w:t>
      </w:r>
    </w:p>
    <w:p w14:paraId="7C5FC285" w14:textId="67E35C5A" w:rsidR="0071564A" w:rsidRDefault="0071564A" w:rsidP="00901004">
      <w:pPr>
        <w:tabs>
          <w:tab w:val="left" w:pos="382"/>
        </w:tabs>
        <w:spacing w:before="40" w:after="40"/>
        <w:rPr>
          <w:szCs w:val="20"/>
        </w:rPr>
      </w:pPr>
      <m:oMath>
        <m:r>
          <w:rPr>
            <w:rFonts w:ascii="Cambria Math" w:hAnsi="Cambria Math"/>
            <w:szCs w:val="20"/>
          </w:rPr>
          <m:t>Q=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0"/>
              </w:rPr>
              <m:t>Δω</m:t>
            </m:r>
          </m:den>
        </m:f>
      </m:oMath>
      <w:r w:rsidR="0033122B">
        <w:rPr>
          <w:szCs w:val="20"/>
        </w:rPr>
        <w:t xml:space="preserve">     </w:t>
      </w:r>
      <w:r w:rsidR="00901004">
        <w:rPr>
          <w:szCs w:val="20"/>
        </w:rPr>
        <w:t>(2)</w:t>
      </w:r>
    </w:p>
    <w:p w14:paraId="5E71B8A5" w14:textId="77777777" w:rsidR="00E63752" w:rsidRDefault="00E63752" w:rsidP="00901004">
      <w:pPr>
        <w:tabs>
          <w:tab w:val="left" w:pos="382"/>
        </w:tabs>
        <w:spacing w:before="40" w:after="40"/>
        <w:rPr>
          <w:szCs w:val="20"/>
        </w:rPr>
      </w:pPr>
    </w:p>
    <w:p w14:paraId="7020A530" w14:textId="3F6922D3" w:rsidR="00E63752" w:rsidRDefault="00E63752" w:rsidP="00901004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З</w:t>
      </w:r>
      <w:r w:rsidRPr="00E63752">
        <w:rPr>
          <w:szCs w:val="20"/>
        </w:rPr>
        <w:t>ависимость собственных частот от коэффициента связи</w:t>
      </w:r>
      <w:r>
        <w:rPr>
          <w:szCs w:val="20"/>
        </w:rPr>
        <w:t xml:space="preserve"> (</w:t>
      </w:r>
      <m:oMath>
        <m:r>
          <w:rPr>
            <w:rFonts w:ascii="Cambria Math" w:hAnsi="Cambria Math"/>
          </w:rPr>
          <m:t>K</m:t>
        </m:r>
      </m:oMath>
      <w:r>
        <w:t xml:space="preserve"> – коэффициент связи,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3122B">
        <w:t xml:space="preserve"> – парциальная частота)</w:t>
      </w:r>
    </w:p>
    <w:p w14:paraId="61C32BE5" w14:textId="76C9F40A" w:rsidR="00901004" w:rsidRDefault="00000000" w:rsidP="00901004">
      <w:pPr>
        <w:tabs>
          <w:tab w:val="left" w:pos="382"/>
        </w:tabs>
        <w:spacing w:before="40" w:after="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1±K</m:t>
                </m:r>
              </m:e>
            </m:rad>
          </m:den>
        </m:f>
      </m:oMath>
      <w:r w:rsidR="0033122B">
        <w:t xml:space="preserve">     </w:t>
      </w:r>
      <w:r w:rsidR="00901004">
        <w:t>(</w:t>
      </w:r>
      <w:r w:rsidR="00A623D7">
        <w:t>3</w:t>
      </w:r>
      <w:r w:rsidR="00901004">
        <w:t>)</w:t>
      </w:r>
    </w:p>
    <w:p w14:paraId="53CFEF4F" w14:textId="579809CE" w:rsidR="0033122B" w:rsidRDefault="0033122B" w:rsidP="00901004">
      <w:pPr>
        <w:tabs>
          <w:tab w:val="left" w:pos="382"/>
        </w:tabs>
        <w:spacing w:before="40" w:after="40"/>
      </w:pPr>
      <w:r>
        <w:lastRenderedPageBreak/>
        <w:t>Коэффициент связи для одиночного контура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индуктивности катушек,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– коэффициент взаимной индукции)</w:t>
      </w:r>
    </w:p>
    <w:p w14:paraId="4EFE28DE" w14:textId="092FA329" w:rsidR="00901004" w:rsidRDefault="00901004" w:rsidP="00901004">
      <w:pPr>
        <w:tabs>
          <w:tab w:val="left" w:pos="382"/>
        </w:tabs>
        <w:spacing w:before="40" w:after="40"/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A623D7">
        <w:t xml:space="preserve">     </w:t>
      </w:r>
      <w:r>
        <w:t>(</w:t>
      </w:r>
      <w:r w:rsidR="00A623D7">
        <w:t>4</w:t>
      </w:r>
      <w:r>
        <w:t>)</w:t>
      </w:r>
    </w:p>
    <w:p w14:paraId="4AB8E3B2" w14:textId="77777777" w:rsidR="007C2E62" w:rsidRDefault="007C2E62" w:rsidP="00901004">
      <w:pPr>
        <w:tabs>
          <w:tab w:val="left" w:pos="382"/>
        </w:tabs>
        <w:spacing w:before="40" w:after="40"/>
      </w:pPr>
    </w:p>
    <w:p w14:paraId="6E14B993" w14:textId="5C8F2BA1" w:rsidR="007C2E62" w:rsidRDefault="007C2E62" w:rsidP="00901004">
      <w:pPr>
        <w:tabs>
          <w:tab w:val="left" w:pos="382"/>
        </w:tabs>
        <w:spacing w:before="40" w:after="40"/>
      </w:pPr>
      <w:r>
        <w:t>Частота первой моды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эфф1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– емкость конденсатора)</w:t>
      </w:r>
    </w:p>
    <w:p w14:paraId="603D7738" w14:textId="24F656E2" w:rsidR="007C2E62" w:rsidRDefault="00000000" w:rsidP="00901004">
      <w:pPr>
        <w:tabs>
          <w:tab w:val="left" w:pos="382"/>
        </w:tabs>
        <w:spacing w:before="40" w:after="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эфф1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e>
            </m:rad>
          </m:den>
        </m:f>
      </m:oMath>
      <w:r w:rsidR="007C2E62">
        <w:t xml:space="preserve">     (</w:t>
      </w:r>
      <w:r w:rsidR="00A623D7">
        <w:t>5</w:t>
      </w:r>
      <w:r w:rsidR="007C2E62">
        <w:t>)</w:t>
      </w:r>
    </w:p>
    <w:p w14:paraId="4C68D9D5" w14:textId="77777777" w:rsidR="00901004" w:rsidRDefault="00901004" w:rsidP="00901004">
      <w:pPr>
        <w:tabs>
          <w:tab w:val="left" w:pos="382"/>
        </w:tabs>
        <w:spacing w:before="40" w:after="40"/>
      </w:pPr>
    </w:p>
    <w:p w14:paraId="223B845A" w14:textId="56BF1D80" w:rsidR="00A623D7" w:rsidRDefault="00A623D7" w:rsidP="00A623D7">
      <w:pPr>
        <w:tabs>
          <w:tab w:val="left" w:pos="382"/>
        </w:tabs>
        <w:spacing w:before="40" w:after="40"/>
      </w:pPr>
      <w:r>
        <w:t xml:space="preserve">Частота </w:t>
      </w:r>
      <w:r w:rsidR="00F957C0">
        <w:t>второй</w:t>
      </w:r>
      <w:r>
        <w:t xml:space="preserve"> моды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эфф2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– емкость конденсатора)</w:t>
      </w:r>
    </w:p>
    <w:p w14:paraId="380861D9" w14:textId="530EEB59" w:rsidR="00A623D7" w:rsidRDefault="00000000" w:rsidP="00A623D7">
      <w:pPr>
        <w:tabs>
          <w:tab w:val="left" w:pos="382"/>
        </w:tabs>
        <w:spacing w:before="40" w:after="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эфф2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e>
            </m:rad>
          </m:den>
        </m:f>
      </m:oMath>
      <w:r w:rsidR="00A623D7">
        <w:t xml:space="preserve">     (6)</w:t>
      </w:r>
    </w:p>
    <w:p w14:paraId="3A569363" w14:textId="773E7CC9" w:rsidR="00A623D7" w:rsidRDefault="00A623D7" w:rsidP="00A623D7">
      <w:pPr>
        <w:tabs>
          <w:tab w:val="left" w:pos="382"/>
        </w:tabs>
        <w:spacing w:before="40" w:after="40"/>
      </w:pPr>
    </w:p>
    <w:p w14:paraId="3BE8D094" w14:textId="7BA5B617" w:rsidR="00A623D7" w:rsidRDefault="00A623D7" w:rsidP="00A623D7">
      <w:pPr>
        <w:tabs>
          <w:tab w:val="left" w:pos="382"/>
        </w:tabs>
        <w:spacing w:before="40" w:after="40"/>
      </w:pPr>
      <w:r>
        <w:t>Коэффициент связи для системы двух контуров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A623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)</w:t>
      </w:r>
    </w:p>
    <w:p w14:paraId="62E8CF37" w14:textId="186269FE" w:rsidR="00A623D7" w:rsidRPr="00A623D7" w:rsidRDefault="00A623D7" w:rsidP="00616359">
      <w:pPr>
        <w:tabs>
          <w:tab w:val="left" w:pos="382"/>
        </w:tabs>
        <w:spacing w:before="40" w:after="40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rPr>
          <w:lang w:val="en-US"/>
        </w:rPr>
        <w:t xml:space="preserve">     (7)</w:t>
      </w:r>
    </w:p>
    <w:p w14:paraId="622FEC07" w14:textId="77777777" w:rsidR="006B0984" w:rsidRPr="006C6591" w:rsidRDefault="006B0984" w:rsidP="00616359">
      <w:pPr>
        <w:tabs>
          <w:tab w:val="left" w:pos="382"/>
        </w:tabs>
        <w:spacing w:before="40" w:after="40"/>
        <w:rPr>
          <w:iCs/>
          <w:szCs w:val="20"/>
        </w:rPr>
      </w:pPr>
    </w:p>
    <w:p w14:paraId="0EB82B6F" w14:textId="42D6C804" w:rsidR="008F1AE5" w:rsidRDefault="00616359" w:rsidP="00D02627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40BFC">
        <w:rPr>
          <w:b/>
          <w:bCs/>
          <w:sz w:val="28"/>
          <w:szCs w:val="24"/>
        </w:rPr>
        <w:t>Измерительные</w:t>
      </w:r>
      <w:r w:rsidRPr="00040BFC">
        <w:rPr>
          <w:b/>
          <w:bCs/>
          <w:spacing w:val="-1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прибор</w:t>
      </w:r>
      <w:r>
        <w:rPr>
          <w:b/>
          <w:bCs/>
          <w:sz w:val="28"/>
          <w:szCs w:val="24"/>
        </w:rPr>
        <w:t>ы</w:t>
      </w:r>
    </w:p>
    <w:p w14:paraId="338E4FF4" w14:textId="77777777" w:rsidR="00D02627" w:rsidRPr="00D02627" w:rsidRDefault="00D02627" w:rsidP="00D02627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tbl>
      <w:tblPr>
        <w:tblStyle w:val="a8"/>
        <w:tblW w:w="10528" w:type="dxa"/>
        <w:tblInd w:w="112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D71878" w:rsidRPr="00BA0A5D" w14:paraId="5903E229" w14:textId="77777777" w:rsidTr="006C6591">
        <w:trPr>
          <w:trHeight w:val="506"/>
        </w:trPr>
        <w:tc>
          <w:tcPr>
            <w:tcW w:w="2632" w:type="dxa"/>
            <w:vAlign w:val="center"/>
          </w:tcPr>
          <w:p w14:paraId="1F7AC5BF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44010176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2632" w:type="dxa"/>
            <w:vAlign w:val="center"/>
          </w:tcPr>
          <w:p w14:paraId="75A1D3DF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C4A0134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Наименование</w:t>
            </w:r>
          </w:p>
        </w:tc>
        <w:tc>
          <w:tcPr>
            <w:tcW w:w="2632" w:type="dxa"/>
            <w:vAlign w:val="center"/>
          </w:tcPr>
          <w:p w14:paraId="1E1D1703" w14:textId="77777777" w:rsidR="00D71878" w:rsidRPr="00BA0A5D" w:rsidRDefault="00D71878" w:rsidP="00BA0A5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D088FE0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Тип</w:t>
            </w:r>
            <w:r w:rsidRPr="00BA0A5D">
              <w:rPr>
                <w:rFonts w:cs="Microsoft Sans Serif"/>
                <w:spacing w:val="-2"/>
              </w:rPr>
              <w:t xml:space="preserve"> </w:t>
            </w:r>
            <w:r w:rsidRPr="00BA0A5D">
              <w:rPr>
                <w:rFonts w:cs="Microsoft Sans Serif"/>
              </w:rPr>
              <w:t>прибора</w:t>
            </w:r>
          </w:p>
        </w:tc>
        <w:tc>
          <w:tcPr>
            <w:tcW w:w="2632" w:type="dxa"/>
            <w:vAlign w:val="center"/>
          </w:tcPr>
          <w:p w14:paraId="2C8470A6" w14:textId="77777777" w:rsidR="00D71878" w:rsidRPr="00BA0A5D" w:rsidRDefault="00D71878" w:rsidP="00BA0A5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Используемый</w:t>
            </w:r>
            <w:r w:rsidRPr="00BA0A5D">
              <w:rPr>
                <w:rFonts w:cs="Microsoft Sans Serif"/>
                <w:spacing w:val="-59"/>
              </w:rPr>
              <w:t xml:space="preserve"> </w:t>
            </w:r>
            <w:r w:rsidRPr="00BA0A5D">
              <w:rPr>
                <w:rFonts w:cs="Microsoft Sans Serif"/>
              </w:rPr>
              <w:t>диапазон</w:t>
            </w:r>
          </w:p>
        </w:tc>
      </w:tr>
      <w:tr w:rsidR="0033122B" w:rsidRPr="00BA0A5D" w14:paraId="38928230" w14:textId="77777777" w:rsidTr="006C6591">
        <w:trPr>
          <w:trHeight w:val="506"/>
        </w:trPr>
        <w:tc>
          <w:tcPr>
            <w:tcW w:w="2632" w:type="dxa"/>
            <w:vAlign w:val="center"/>
          </w:tcPr>
          <w:p w14:paraId="05081CA2" w14:textId="77777777" w:rsidR="0033122B" w:rsidRPr="00BA0A5D" w:rsidRDefault="0033122B" w:rsidP="0033122B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BA0A5D">
              <w:rPr>
                <w:rFonts w:cs="Microsoft Sans Serif"/>
              </w:rPr>
              <w:t>1</w:t>
            </w:r>
          </w:p>
        </w:tc>
        <w:tc>
          <w:tcPr>
            <w:tcW w:w="2632" w:type="dxa"/>
            <w:vAlign w:val="center"/>
          </w:tcPr>
          <w:p w14:paraId="233F2F3F" w14:textId="65267B0E" w:rsidR="0033122B" w:rsidRPr="00AF6327" w:rsidRDefault="0033122B" w:rsidP="0033122B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szCs w:val="20"/>
              </w:rPr>
            </w:pPr>
            <w:r w:rsidRPr="00BA0A5D">
              <w:rPr>
                <w:rFonts w:cs="Microsoft Sans Serif"/>
                <w:szCs w:val="20"/>
              </w:rPr>
              <w:t xml:space="preserve">Осциллограф цифровой запоминающий </w:t>
            </w:r>
            <w:r w:rsidRPr="00BA0A5D">
              <w:rPr>
                <w:rFonts w:cs="Microsoft Sans Serif"/>
                <w:szCs w:val="20"/>
                <w:lang w:val="en-US"/>
              </w:rPr>
              <w:t>GDS</w:t>
            </w:r>
            <w:r w:rsidRPr="00BA0A5D">
              <w:rPr>
                <w:rFonts w:cs="Microsoft Sans Serif"/>
                <w:szCs w:val="20"/>
              </w:rPr>
              <w:t>-71102</w:t>
            </w:r>
            <w:r w:rsidRPr="00BA0A5D">
              <w:rPr>
                <w:rFonts w:cs="Microsoft Sans Serif"/>
                <w:szCs w:val="20"/>
                <w:lang w:val="en-US"/>
              </w:rPr>
              <w:t>B</w:t>
            </w:r>
          </w:p>
        </w:tc>
        <w:tc>
          <w:tcPr>
            <w:tcW w:w="2632" w:type="dxa"/>
            <w:vAlign w:val="center"/>
          </w:tcPr>
          <w:p w14:paraId="4A0446CC" w14:textId="104BBC74" w:rsidR="0033122B" w:rsidRPr="00BA0A5D" w:rsidRDefault="0033122B" w:rsidP="0033122B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Электронный</w:t>
            </w:r>
          </w:p>
        </w:tc>
        <w:tc>
          <w:tcPr>
            <w:tcW w:w="2632" w:type="dxa"/>
            <w:vAlign w:val="center"/>
          </w:tcPr>
          <w:p w14:paraId="211CE1D1" w14:textId="448964FD" w:rsidR="0033122B" w:rsidRPr="00BA0A5D" w:rsidRDefault="0033122B" w:rsidP="0033122B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BA0A5D">
              <w:rPr>
                <w:rFonts w:cs="Microsoft Sans Serif"/>
              </w:rPr>
              <w:t>0 – 100 МГц</w:t>
            </w:r>
          </w:p>
        </w:tc>
      </w:tr>
    </w:tbl>
    <w:p w14:paraId="632DA4E1" w14:textId="77777777" w:rsidR="00616359" w:rsidRDefault="00616359" w:rsidP="00616359">
      <w:pPr>
        <w:pStyle w:val="a3"/>
        <w:spacing w:before="40" w:after="40"/>
        <w:rPr>
          <w:sz w:val="22"/>
          <w:szCs w:val="28"/>
        </w:rPr>
      </w:pPr>
    </w:p>
    <w:p w14:paraId="008D3B1F" w14:textId="77777777" w:rsidR="008F1AE5" w:rsidRDefault="008F1AE5" w:rsidP="00616359">
      <w:pPr>
        <w:pStyle w:val="a3"/>
        <w:spacing w:before="40" w:after="40"/>
        <w:rPr>
          <w:sz w:val="22"/>
          <w:szCs w:val="28"/>
        </w:rPr>
      </w:pPr>
    </w:p>
    <w:p w14:paraId="0FFB47A8" w14:textId="35F8B8EC" w:rsidR="00CE4FD7" w:rsidRDefault="00E8799F" w:rsidP="00CE4FD7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30708" wp14:editId="6BF17906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3817" w14:textId="77777777" w:rsidR="00E8799F" w:rsidRDefault="00E8799F" w:rsidP="00E8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070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31913817" w14:textId="77777777" w:rsidR="00E8799F" w:rsidRDefault="00E8799F" w:rsidP="00E8799F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4"/>
        </w:rPr>
        <w:t>7.</w:t>
      </w:r>
      <w:r w:rsidRPr="00E8799F">
        <w:rPr>
          <w:b/>
          <w:bCs/>
          <w:sz w:val="28"/>
          <w:szCs w:val="24"/>
        </w:rPr>
        <w:t xml:space="preserve"> Схема</w:t>
      </w:r>
      <w:r w:rsidRPr="00E8799F">
        <w:rPr>
          <w:b/>
          <w:bCs/>
          <w:spacing w:val="-2"/>
          <w:sz w:val="28"/>
          <w:szCs w:val="24"/>
        </w:rPr>
        <w:t xml:space="preserve"> </w:t>
      </w:r>
      <w:r w:rsidRPr="00E8799F">
        <w:rPr>
          <w:b/>
          <w:bCs/>
          <w:sz w:val="28"/>
          <w:szCs w:val="24"/>
        </w:rPr>
        <w:t>установки</w:t>
      </w:r>
    </w:p>
    <w:p w14:paraId="380A3BE9" w14:textId="77777777" w:rsidR="00CE4FD7" w:rsidRDefault="00CE4FD7" w:rsidP="008F1AE5">
      <w:pPr>
        <w:pStyle w:val="a3"/>
        <w:spacing w:before="40" w:after="40"/>
        <w:rPr>
          <w:sz w:val="22"/>
          <w:szCs w:val="28"/>
        </w:rPr>
      </w:pPr>
      <w:r w:rsidRPr="00CE4FD7">
        <w:rPr>
          <w:noProof/>
          <w:sz w:val="22"/>
          <w:szCs w:val="28"/>
        </w:rPr>
        <w:drawing>
          <wp:inline distT="0" distB="0" distL="0" distR="0" wp14:anchorId="6D4A4DA7" wp14:editId="3825D490">
            <wp:extent cx="3164514" cy="2157046"/>
            <wp:effectExtent l="0" t="0" r="0" b="0"/>
            <wp:docPr id="448841321" name="Рисунок 1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1321" name="Рисунок 1" descr="Изображение выглядит как диаграмма, зарисовка, Технический чертеж, рисуно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915" cy="21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7A9" w14:textId="2B964C52" w:rsidR="00CE4FD7" w:rsidRDefault="00CE4FD7" w:rsidP="008F1AE5">
      <w:pPr>
        <w:pStyle w:val="a3"/>
        <w:spacing w:before="40" w:after="40"/>
        <w:rPr>
          <w:sz w:val="22"/>
          <w:szCs w:val="28"/>
        </w:rPr>
      </w:pPr>
      <w:r w:rsidRPr="0033122B">
        <w:rPr>
          <w:b/>
          <w:bCs/>
          <w:sz w:val="22"/>
          <w:szCs w:val="28"/>
        </w:rPr>
        <w:t>Рис. 1:</w:t>
      </w:r>
      <w:r>
        <w:rPr>
          <w:sz w:val="22"/>
          <w:szCs w:val="28"/>
        </w:rPr>
        <w:t xml:space="preserve"> Рабочая схема</w:t>
      </w:r>
    </w:p>
    <w:p w14:paraId="37CF183B" w14:textId="05C1963E" w:rsidR="008F1AE5" w:rsidRDefault="006C6591" w:rsidP="008F1AE5">
      <w:pPr>
        <w:pStyle w:val="a3"/>
        <w:spacing w:before="40" w:after="40"/>
        <w:rPr>
          <w:sz w:val="22"/>
          <w:szCs w:val="28"/>
        </w:rPr>
      </w:pPr>
      <w:r>
        <w:rPr>
          <w:sz w:val="22"/>
          <w:szCs w:val="28"/>
          <w:lang w:val="en-US"/>
        </w:rPr>
        <w:t xml:space="preserve"> </w:t>
      </w:r>
    </w:p>
    <w:p w14:paraId="4EF6AC94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1ADE3F7E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54315B1A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5D59ADF9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04920B0C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36453032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7782DD30" w14:textId="77777777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1DFCB02E" w14:textId="77777777" w:rsidR="00480C91" w:rsidRDefault="00480C91" w:rsidP="008F1AE5">
      <w:pPr>
        <w:pStyle w:val="a3"/>
        <w:spacing w:before="40" w:after="40"/>
        <w:rPr>
          <w:sz w:val="22"/>
          <w:szCs w:val="28"/>
        </w:rPr>
      </w:pPr>
    </w:p>
    <w:p w14:paraId="466B44D4" w14:textId="77777777" w:rsidR="00480C91" w:rsidRDefault="00480C91" w:rsidP="008F1AE5">
      <w:pPr>
        <w:pStyle w:val="a3"/>
        <w:spacing w:before="40" w:after="40"/>
        <w:rPr>
          <w:sz w:val="22"/>
          <w:szCs w:val="28"/>
        </w:rPr>
      </w:pPr>
    </w:p>
    <w:p w14:paraId="4481D028" w14:textId="77777777" w:rsidR="00A623D7" w:rsidRP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453D9A62" w14:textId="77777777" w:rsidR="008F1AE5" w:rsidRDefault="008F1AE5" w:rsidP="008F1AE5">
      <w:pPr>
        <w:pStyle w:val="a3"/>
        <w:spacing w:before="40" w:after="40"/>
        <w:rPr>
          <w:sz w:val="22"/>
          <w:szCs w:val="28"/>
        </w:rPr>
      </w:pPr>
    </w:p>
    <w:p w14:paraId="4C546B7C" w14:textId="4371C3BB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2C2F08BC" w14:textId="77777777" w:rsidR="00571194" w:rsidRPr="008F1AE5" w:rsidRDefault="00571194" w:rsidP="00D71878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6E0CFBE2" w14:textId="3FFFBC1A" w:rsidR="00D71878" w:rsidRPr="000F7970" w:rsidRDefault="006C6591" w:rsidP="007969B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Упражнение</w:t>
      </w:r>
      <w:r w:rsidR="00571194">
        <w:rPr>
          <w:b/>
          <w:bCs/>
          <w:sz w:val="28"/>
          <w:szCs w:val="24"/>
        </w:rPr>
        <w:t xml:space="preserve"> 1</w:t>
      </w:r>
      <w:r>
        <w:rPr>
          <w:b/>
          <w:bCs/>
          <w:sz w:val="28"/>
          <w:szCs w:val="24"/>
        </w:rPr>
        <w:t>: Резонансная кривая для одиночного контура</w:t>
      </w:r>
    </w:p>
    <w:p w14:paraId="1E7E2D7C" w14:textId="77777777" w:rsidR="00C86422" w:rsidRPr="000F7970" w:rsidRDefault="00C86422" w:rsidP="007969B5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</w:p>
    <w:p w14:paraId="5E11D731" w14:textId="1F563166" w:rsidR="00D0656F" w:rsidRDefault="00000000" w:rsidP="00D0656F">
      <w:pPr>
        <w:tabs>
          <w:tab w:val="left" w:pos="382"/>
        </w:tabs>
        <w:spacing w:before="40" w:after="4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Cs w:val="20"/>
          </w:rPr>
          <m:t>11,7 мГн</m:t>
        </m:r>
      </m:oMath>
      <w:r w:rsidR="00C86422" w:rsidRPr="00046C11">
        <w:rPr>
          <w:szCs w:val="20"/>
        </w:rPr>
        <w:t xml:space="preserve"> </w:t>
      </w:r>
    </w:p>
    <w:p w14:paraId="1FBA2D4C" w14:textId="5B7F1E29" w:rsidR="00C86422" w:rsidRPr="00A623D7" w:rsidRDefault="00000000" w:rsidP="00D0656F">
      <w:pPr>
        <w:tabs>
          <w:tab w:val="left" w:pos="382"/>
        </w:tabs>
        <w:spacing w:before="40" w:after="4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=1 мкФ</m:t>
        </m:r>
      </m:oMath>
      <w:r w:rsidR="00D0656F" w:rsidRPr="00046C11">
        <w:rPr>
          <w:szCs w:val="20"/>
        </w:rPr>
        <w:t xml:space="preserve"> </w:t>
      </w:r>
    </w:p>
    <w:p w14:paraId="3F6BD9DD" w14:textId="2F5132C8" w:rsidR="00046C11" w:rsidRDefault="00046C11" w:rsidP="00046C11">
      <w:pPr>
        <w:tabs>
          <w:tab w:val="left" w:pos="382"/>
        </w:tabs>
        <w:spacing w:before="93"/>
        <w:rPr>
          <w:szCs w:val="20"/>
        </w:rPr>
      </w:pPr>
      <w:r>
        <w:rPr>
          <w:szCs w:val="20"/>
        </w:rPr>
        <w:t>Рассчитаем парциальные частоты по формуле (</w:t>
      </w:r>
      <w:r w:rsidR="00A623D7">
        <w:rPr>
          <w:szCs w:val="20"/>
        </w:rPr>
        <w:t>1</w:t>
      </w:r>
      <w:r>
        <w:rPr>
          <w:szCs w:val="20"/>
        </w:rPr>
        <w:t>):</w:t>
      </w:r>
    </w:p>
    <w:p w14:paraId="6DCC064A" w14:textId="3626AE9E" w:rsidR="00046C11" w:rsidRPr="00046C11" w:rsidRDefault="00000000" w:rsidP="00046C11">
      <w:pPr>
        <w:tabs>
          <w:tab w:val="left" w:pos="382"/>
        </w:tabs>
        <w:spacing w:before="93"/>
        <w:rPr>
          <w:i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r1</m:t>
              </m:r>
            </m:sub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</w:rPr>
                <m:t>r2</m:t>
              </m:r>
            </m:sub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szCs w:val="20"/>
                  <w:lang w:val="en-US"/>
                </w:rPr>
                <m:t>1,7</m:t>
              </m:r>
              <m:r>
                <w:rPr>
                  <w:rFonts w:ascii="Cambria Math" w:hAnsi="Cambria Math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⋅1⋅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Cs w:val="20"/>
            </w:rPr>
            <m:t>=8,55⋅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Cs w:val="20"/>
                </w:rPr>
                <m:t>7</m:t>
              </m:r>
            </m:sup>
          </m:sSup>
          <m:r>
            <w:rPr>
              <w:rFonts w:ascii="Cambria Math" w:hAnsi="Cambria Math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Гц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13C53B29" w14:textId="431B6094" w:rsidR="00046C11" w:rsidRPr="00A623D7" w:rsidRDefault="00000000" w:rsidP="00046C11">
      <w:pPr>
        <w:tabs>
          <w:tab w:val="left" w:pos="382"/>
        </w:tabs>
        <w:spacing w:before="93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r</m:t>
              </m:r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r</m:t>
              </m:r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8,55⋅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=9</m:t>
          </m:r>
          <m:r>
            <w:rPr>
              <w:rFonts w:ascii="Cambria Math" w:hAnsi="Cambria Math"/>
              <w:szCs w:val="20"/>
              <w:lang w:val="en-US"/>
            </w:rPr>
            <m:t>246</m:t>
          </m:r>
          <m:r>
            <w:rPr>
              <w:rFonts w:ascii="Cambria Math" w:hAnsi="Cambria Math"/>
              <w:szCs w:val="20"/>
            </w:rPr>
            <m:t xml:space="preserve"> Гц</m:t>
          </m:r>
        </m:oMath>
      </m:oMathPara>
    </w:p>
    <w:p w14:paraId="1B15C038" w14:textId="77777777" w:rsidR="0033122B" w:rsidRDefault="0033122B" w:rsidP="00B03326">
      <w:pPr>
        <w:tabs>
          <w:tab w:val="left" w:pos="382"/>
        </w:tabs>
        <w:spacing w:before="93"/>
        <w:rPr>
          <w:szCs w:val="20"/>
        </w:rPr>
      </w:pPr>
    </w:p>
    <w:p w14:paraId="1D7878F6" w14:textId="4D10DDB1" w:rsidR="00B03F45" w:rsidRPr="00B03326" w:rsidRDefault="00B03326" w:rsidP="00B03326">
      <w:pPr>
        <w:tabs>
          <w:tab w:val="left" w:pos="382"/>
        </w:tabs>
        <w:spacing w:before="93"/>
        <w:rPr>
          <w:szCs w:val="20"/>
        </w:rPr>
      </w:pPr>
      <w:r>
        <w:rPr>
          <w:szCs w:val="20"/>
        </w:rPr>
        <w:t xml:space="preserve">Зависимость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Microsoft Sans Serif"/>
                    <w:i/>
                  </w:rPr>
                </m:ctrlPr>
              </m:sSubPr>
              <m:e>
                <m:r>
                  <w:rPr>
                    <w:rFonts w:ascii="Cambria Math" w:hAnsi="Cambria Math" w:cs="Microsoft Sans Serif"/>
                  </w:rPr>
                  <m:t>C</m:t>
                </m:r>
              </m:e>
              <m:sub>
                <m:r>
                  <w:rPr>
                    <w:rFonts w:ascii="Cambria Math" w:hAnsi="Cambria Math" w:cs="Microsoft Sans Serif"/>
                  </w:rPr>
                  <m:t>1</m:t>
                </m:r>
              </m:sub>
            </m:sSub>
          </m:sub>
        </m:sSub>
        <m:r>
          <w:rPr>
            <w:rFonts w:ascii="Cambria Math" w:hAnsi="Cambria Math" w:cs="Microsoft Sans Serif"/>
          </w:rPr>
          <m:t>=</m:t>
        </m:r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Microsoft Sans Serif"/>
                    <w:i/>
                  </w:rPr>
                </m:ctrlPr>
              </m:sSubPr>
              <m:e>
                <m:r>
                  <w:rPr>
                    <w:rFonts w:ascii="Cambria Math" w:hAnsi="Cambria Math" w:cs="Microsoft Sans Serif"/>
                  </w:rPr>
                  <m:t>C</m:t>
                </m:r>
              </m:e>
              <m:sub>
                <m:r>
                  <w:rPr>
                    <w:rFonts w:ascii="Cambria Math" w:hAnsi="Cambria Math" w:cs="Microsoft Sans Serif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Microsoft Sans Serif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ν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:</m:t>
        </m:r>
      </m:oMath>
    </w:p>
    <w:p w14:paraId="56853680" w14:textId="791D1954" w:rsidR="00616359" w:rsidRPr="006C6591" w:rsidRDefault="00616359" w:rsidP="00616359">
      <w:pPr>
        <w:tabs>
          <w:tab w:val="left" w:pos="382"/>
        </w:tabs>
        <w:spacing w:before="93"/>
        <w:rPr>
          <w:rFonts w:cs="Microsoft Sans Serif"/>
          <w:b/>
          <w:bCs/>
        </w:rPr>
      </w:pPr>
      <w:r w:rsidRPr="00F20BD1">
        <w:rPr>
          <w:rFonts w:cs="Microsoft Sans Serif"/>
          <w:b/>
          <w:bCs/>
        </w:rPr>
        <w:t>Таблица 1:</w:t>
      </w:r>
      <w:r w:rsidR="00571194" w:rsidRPr="00B94AE5">
        <w:rPr>
          <w:rFonts w:cs="Microsoft Sans Serif"/>
          <w:b/>
          <w:bCs/>
        </w:rPr>
        <w:t xml:space="preserve"> </w:t>
      </w:r>
      <w:r w:rsidR="006C6591" w:rsidRPr="00B94AE5">
        <w:rPr>
          <w:rFonts w:cs="Microsoft Sans Serif"/>
        </w:rPr>
        <w:t>АЧХ одиночного контура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334A4F" w14:paraId="1ED0C870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504C3F3E" w14:textId="6EAD6E23" w:rsidR="00334A4F" w:rsidRPr="00B03326" w:rsidRDefault="006C6591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№</w:t>
            </w:r>
            <w:r w:rsidRPr="00B03326">
              <w:rPr>
                <w:rFonts w:cs="Microsoft Sans Serif"/>
                <w:lang w:val="en-US"/>
              </w:rPr>
              <w:t xml:space="preserve"> </w:t>
            </w:r>
            <w:r w:rsidRPr="00B03326">
              <w:rPr>
                <w:rFonts w:cs="Microsoft Sans Serif"/>
              </w:rPr>
              <w:t>п/п</w:t>
            </w:r>
          </w:p>
        </w:tc>
        <w:tc>
          <w:tcPr>
            <w:tcW w:w="2608" w:type="dxa"/>
            <w:vAlign w:val="center"/>
          </w:tcPr>
          <w:p w14:paraId="18230D49" w14:textId="697257B6" w:rsidR="00334A4F" w:rsidRPr="00B03326" w:rsidRDefault="006C6591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ascii="Cambria Math" w:hAnsi="Cambria Math" w:cs="Cambria Math"/>
              </w:rPr>
              <w:t>𝜈</w:t>
            </w:r>
            <w:r w:rsidRPr="00B03326">
              <w:rPr>
                <w:rFonts w:cs="Microsoft Sans Serif"/>
              </w:rPr>
              <w:t>, Гц</w:t>
            </w:r>
          </w:p>
        </w:tc>
        <w:tc>
          <w:tcPr>
            <w:tcW w:w="2608" w:type="dxa"/>
            <w:vAlign w:val="center"/>
          </w:tcPr>
          <w:p w14:paraId="13C1623E" w14:textId="7E6C2D19" w:rsidR="00334A4F" w:rsidRPr="00B03326" w:rsidRDefault="006C6591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ascii="Cambria Math" w:hAnsi="Cambria Math" w:cs="Cambria Math"/>
              </w:rPr>
              <w:t>𝜔</w:t>
            </w:r>
            <w:r w:rsidRPr="00B03326">
              <w:rPr>
                <w:rFonts w:cs="Microsoft Sans Serif"/>
              </w:rPr>
              <w:t>, рад/сек</w:t>
            </w:r>
          </w:p>
        </w:tc>
        <w:tc>
          <w:tcPr>
            <w:tcW w:w="2608" w:type="dxa"/>
            <w:vAlign w:val="center"/>
          </w:tcPr>
          <w:p w14:paraId="7CE2AB41" w14:textId="5CCED4AB" w:rsidR="00334A4F" w:rsidRPr="00B03326" w:rsidRDefault="00000000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</w:rPr>
                        <m:t>1</m:t>
                      </m:r>
                    </m:sub>
                  </m:sSub>
                </m:sub>
              </m:sSub>
            </m:oMath>
            <w:r w:rsidR="006C6591" w:rsidRPr="00B03326">
              <w:rPr>
                <w:rFonts w:cs="Microsoft Sans Serif"/>
              </w:rPr>
              <w:t>, В</w:t>
            </w:r>
          </w:p>
        </w:tc>
      </w:tr>
      <w:tr w:rsidR="00B03326" w14:paraId="1A45EED7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212DE13B" w14:textId="3B1E21CF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1</w:t>
            </w:r>
          </w:p>
        </w:tc>
        <w:tc>
          <w:tcPr>
            <w:tcW w:w="2608" w:type="dxa"/>
            <w:vAlign w:val="center"/>
          </w:tcPr>
          <w:p w14:paraId="782666DA" w14:textId="3E22B866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B03326">
              <w:rPr>
                <w:rFonts w:cs="Microsoft Sans Serif"/>
                <w:color w:val="000000"/>
              </w:rPr>
              <w:t>1148</w:t>
            </w:r>
          </w:p>
        </w:tc>
        <w:tc>
          <w:tcPr>
            <w:tcW w:w="2608" w:type="dxa"/>
            <w:vAlign w:val="center"/>
          </w:tcPr>
          <w:p w14:paraId="7444B1E7" w14:textId="10472D00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7215</w:t>
            </w:r>
          </w:p>
        </w:tc>
        <w:tc>
          <w:tcPr>
            <w:tcW w:w="2608" w:type="dxa"/>
            <w:vAlign w:val="center"/>
          </w:tcPr>
          <w:p w14:paraId="0A69DCBD" w14:textId="3D7DF02F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4,02</w:t>
            </w:r>
          </w:p>
        </w:tc>
      </w:tr>
      <w:tr w:rsidR="00B03326" w14:paraId="21E0450C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1388CCEC" w14:textId="0E03C8DC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2</w:t>
            </w:r>
          </w:p>
        </w:tc>
        <w:tc>
          <w:tcPr>
            <w:tcW w:w="2608" w:type="dxa"/>
            <w:vAlign w:val="center"/>
          </w:tcPr>
          <w:p w14:paraId="022A2772" w14:textId="47A68488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B03326">
              <w:rPr>
                <w:rFonts w:cs="Microsoft Sans Serif"/>
                <w:color w:val="000000"/>
              </w:rPr>
              <w:t>1533</w:t>
            </w:r>
          </w:p>
        </w:tc>
        <w:tc>
          <w:tcPr>
            <w:tcW w:w="2608" w:type="dxa"/>
            <w:vAlign w:val="center"/>
          </w:tcPr>
          <w:p w14:paraId="2637EC40" w14:textId="15960AD5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9632,12</w:t>
            </w:r>
          </w:p>
        </w:tc>
        <w:tc>
          <w:tcPr>
            <w:tcW w:w="2608" w:type="dxa"/>
            <w:vAlign w:val="center"/>
          </w:tcPr>
          <w:p w14:paraId="4A6F10B1" w14:textId="237415B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4,67</w:t>
            </w:r>
          </w:p>
        </w:tc>
      </w:tr>
      <w:tr w:rsidR="00B03326" w:rsidRPr="00334A4F" w14:paraId="07E99F50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4AA632D9" w14:textId="475BCEB7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3</w:t>
            </w:r>
          </w:p>
        </w:tc>
        <w:tc>
          <w:tcPr>
            <w:tcW w:w="2608" w:type="dxa"/>
            <w:vAlign w:val="center"/>
          </w:tcPr>
          <w:p w14:paraId="64F99794" w14:textId="12F9AB9B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2267</w:t>
            </w:r>
          </w:p>
        </w:tc>
        <w:tc>
          <w:tcPr>
            <w:tcW w:w="2608" w:type="dxa"/>
            <w:vAlign w:val="center"/>
          </w:tcPr>
          <w:p w14:paraId="5639066B" w14:textId="46D35111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14244</w:t>
            </w:r>
          </w:p>
        </w:tc>
        <w:tc>
          <w:tcPr>
            <w:tcW w:w="2608" w:type="dxa"/>
            <w:vAlign w:val="center"/>
          </w:tcPr>
          <w:p w14:paraId="64B82829" w14:textId="49064766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5,36</w:t>
            </w:r>
          </w:p>
        </w:tc>
      </w:tr>
      <w:tr w:rsidR="00B03326" w:rsidRPr="00334A4F" w14:paraId="424D7A5D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2891818D" w14:textId="746B9A65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4</w:t>
            </w:r>
          </w:p>
        </w:tc>
        <w:tc>
          <w:tcPr>
            <w:tcW w:w="2608" w:type="dxa"/>
            <w:vAlign w:val="center"/>
          </w:tcPr>
          <w:p w14:paraId="7123CE9E" w14:textId="083B625A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B03326">
              <w:rPr>
                <w:rFonts w:cs="Microsoft Sans Serif"/>
                <w:color w:val="000000"/>
              </w:rPr>
              <w:t>4262</w:t>
            </w:r>
          </w:p>
        </w:tc>
        <w:tc>
          <w:tcPr>
            <w:tcW w:w="2608" w:type="dxa"/>
            <w:vAlign w:val="center"/>
          </w:tcPr>
          <w:p w14:paraId="05BA7FC9" w14:textId="4947122E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26778,9</w:t>
            </w:r>
          </w:p>
        </w:tc>
        <w:tc>
          <w:tcPr>
            <w:tcW w:w="2608" w:type="dxa"/>
            <w:vAlign w:val="center"/>
          </w:tcPr>
          <w:p w14:paraId="5EC4E336" w14:textId="11ACC8C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5,91</w:t>
            </w:r>
          </w:p>
        </w:tc>
      </w:tr>
      <w:tr w:rsidR="00B03326" w:rsidRPr="00334A4F" w14:paraId="63BA0BF5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315C2345" w14:textId="616D7DD4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5</w:t>
            </w:r>
          </w:p>
        </w:tc>
        <w:tc>
          <w:tcPr>
            <w:tcW w:w="2608" w:type="dxa"/>
            <w:vAlign w:val="center"/>
          </w:tcPr>
          <w:p w14:paraId="36C1CD9B" w14:textId="5E019DD9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B03326">
              <w:rPr>
                <w:rFonts w:cs="Microsoft Sans Serif"/>
                <w:color w:val="000000"/>
              </w:rPr>
              <w:t>882</w:t>
            </w:r>
            <w:r w:rsidRPr="00B03326">
              <w:rPr>
                <w:rFonts w:cs="Microsoft Sans Serif"/>
                <w:color w:val="000000"/>
                <w:lang w:val="en-US"/>
              </w:rPr>
              <w:t>3</w:t>
            </w:r>
          </w:p>
        </w:tc>
        <w:tc>
          <w:tcPr>
            <w:tcW w:w="2608" w:type="dxa"/>
            <w:vAlign w:val="center"/>
          </w:tcPr>
          <w:p w14:paraId="43F98E59" w14:textId="5136DCC3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55436,5</w:t>
            </w:r>
          </w:p>
        </w:tc>
        <w:tc>
          <w:tcPr>
            <w:tcW w:w="2608" w:type="dxa"/>
            <w:vAlign w:val="center"/>
          </w:tcPr>
          <w:p w14:paraId="57D6BA68" w14:textId="129D74C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5,6</w:t>
            </w:r>
          </w:p>
        </w:tc>
      </w:tr>
      <w:tr w:rsidR="00B03326" w:rsidRPr="00334A4F" w14:paraId="5E43AA2F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5A3699F9" w14:textId="35419E40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6</w:t>
            </w:r>
          </w:p>
        </w:tc>
        <w:tc>
          <w:tcPr>
            <w:tcW w:w="2608" w:type="dxa"/>
            <w:vAlign w:val="center"/>
          </w:tcPr>
          <w:p w14:paraId="7BBDC01E" w14:textId="124281A8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11594</w:t>
            </w:r>
          </w:p>
        </w:tc>
        <w:tc>
          <w:tcPr>
            <w:tcW w:w="2608" w:type="dxa"/>
            <w:vAlign w:val="center"/>
          </w:tcPr>
          <w:p w14:paraId="398036DC" w14:textId="205DCD9A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72847,3</w:t>
            </w:r>
          </w:p>
        </w:tc>
        <w:tc>
          <w:tcPr>
            <w:tcW w:w="2608" w:type="dxa"/>
            <w:vAlign w:val="center"/>
          </w:tcPr>
          <w:p w14:paraId="06C5686C" w14:textId="53093B5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5,3</w:t>
            </w:r>
          </w:p>
        </w:tc>
      </w:tr>
      <w:tr w:rsidR="00B03326" w:rsidRPr="00334A4F" w14:paraId="4BD42837" w14:textId="77777777" w:rsidTr="00B03326">
        <w:trPr>
          <w:trHeight w:val="591"/>
        </w:trPr>
        <w:tc>
          <w:tcPr>
            <w:tcW w:w="2608" w:type="dxa"/>
            <w:vAlign w:val="center"/>
          </w:tcPr>
          <w:p w14:paraId="1646D328" w14:textId="6BEEB61A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</w:rPr>
              <w:t>7</w:t>
            </w:r>
          </w:p>
        </w:tc>
        <w:tc>
          <w:tcPr>
            <w:tcW w:w="2608" w:type="dxa"/>
            <w:vAlign w:val="center"/>
          </w:tcPr>
          <w:p w14:paraId="361F52F0" w14:textId="082568D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 w:rsidRPr="00B03326">
              <w:rPr>
                <w:rFonts w:cs="Microsoft Sans Serif"/>
                <w:color w:val="000000"/>
              </w:rPr>
              <w:t>1786</w:t>
            </w:r>
            <w:r w:rsidRPr="00B03326">
              <w:rPr>
                <w:rFonts w:cs="Microsoft Sans Serif"/>
                <w:color w:val="000000"/>
                <w:lang w:val="en-US"/>
              </w:rPr>
              <w:t>9</w:t>
            </w:r>
          </w:p>
        </w:tc>
        <w:tc>
          <w:tcPr>
            <w:tcW w:w="2608" w:type="dxa"/>
            <w:vAlign w:val="center"/>
          </w:tcPr>
          <w:p w14:paraId="6ABD9DDF" w14:textId="650C90BD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112274</w:t>
            </w:r>
          </w:p>
        </w:tc>
        <w:tc>
          <w:tcPr>
            <w:tcW w:w="2608" w:type="dxa"/>
            <w:vAlign w:val="center"/>
          </w:tcPr>
          <w:p w14:paraId="075E684E" w14:textId="773ECFE1" w:rsidR="00B03326" w:rsidRPr="00B03326" w:rsidRDefault="00B03326" w:rsidP="00B03326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B03326">
              <w:rPr>
                <w:rFonts w:cs="Microsoft Sans Serif"/>
                <w:color w:val="000000"/>
              </w:rPr>
              <w:t>4,11</w:t>
            </w:r>
          </w:p>
        </w:tc>
      </w:tr>
    </w:tbl>
    <w:p w14:paraId="2EE706A1" w14:textId="242773FC" w:rsidR="000F7970" w:rsidRPr="00A623D7" w:rsidRDefault="000F7970" w:rsidP="00616359">
      <w:pPr>
        <w:tabs>
          <w:tab w:val="left" w:pos="382"/>
        </w:tabs>
        <w:spacing w:before="93"/>
      </w:pPr>
    </w:p>
    <w:p w14:paraId="70F1C5B5" w14:textId="189942D2" w:rsidR="0071564A" w:rsidRDefault="000F7970" w:rsidP="00616359">
      <w:pPr>
        <w:tabs>
          <w:tab w:val="left" w:pos="382"/>
        </w:tabs>
        <w:spacing w:before="93"/>
      </w:pPr>
      <w:r>
        <w:t>П</w:t>
      </w:r>
      <w:r w:rsidRPr="000F7970">
        <w:t>острои</w:t>
      </w:r>
      <w:r>
        <w:t>м</w:t>
      </w:r>
      <w:r w:rsidRPr="000F7970">
        <w:t xml:space="preserve"> резонансную кривую для одиночного контура</w:t>
      </w:r>
      <w:r>
        <w:t>:</w:t>
      </w:r>
      <w:r w:rsidRPr="000F7970">
        <w:cr/>
      </w:r>
      <w:r w:rsidR="00EA5A92">
        <w:rPr>
          <w:noProof/>
          <w14:ligatures w14:val="standardContextual"/>
        </w:rPr>
        <w:drawing>
          <wp:inline distT="0" distB="0" distL="0" distR="0" wp14:anchorId="27C43356" wp14:editId="2800C65E">
            <wp:extent cx="4659464" cy="2927239"/>
            <wp:effectExtent l="0" t="0" r="8255" b="6985"/>
            <wp:docPr id="11632508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892CE41-F8F8-6D10-8185-B1C925406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052696" w14:textId="1DC06153" w:rsidR="00A623D7" w:rsidRPr="00A623D7" w:rsidRDefault="00A623D7" w:rsidP="00616359">
      <w:pPr>
        <w:tabs>
          <w:tab w:val="left" w:pos="382"/>
        </w:tabs>
        <w:spacing w:before="93"/>
      </w:pPr>
      <w:r w:rsidRPr="00A623D7">
        <w:rPr>
          <w:b/>
          <w:bCs/>
        </w:rPr>
        <w:t>Рис. 2:</w:t>
      </w:r>
      <w:r>
        <w:t xml:space="preserve"> Резонансная кривая для одиночного контура</w:t>
      </w:r>
    </w:p>
    <w:p w14:paraId="13CEC253" w14:textId="1E4C6BD3" w:rsidR="0071564A" w:rsidRDefault="0071564A" w:rsidP="00616359">
      <w:pPr>
        <w:tabs>
          <w:tab w:val="left" w:pos="382"/>
        </w:tabs>
        <w:spacing w:before="93"/>
      </w:pPr>
      <w:r w:rsidRPr="0071564A">
        <w:lastRenderedPageBreak/>
        <w:t>Рассчита</w:t>
      </w:r>
      <w:r>
        <w:t>ем</w:t>
      </w:r>
      <w:r w:rsidRPr="0071564A">
        <w:t xml:space="preserve"> добротность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71564A">
        <w:t xml:space="preserve"> контура по полуширине резонансной кривой по формуле</w:t>
      </w:r>
      <w:r>
        <w:t xml:space="preserve"> (2):</w:t>
      </w:r>
    </w:p>
    <w:p w14:paraId="53833341" w14:textId="0BFD7DE0" w:rsidR="00B51F6A" w:rsidRPr="00B03326" w:rsidRDefault="00000000" w:rsidP="00B51F6A">
      <w:pPr>
        <w:tabs>
          <w:tab w:val="left" w:pos="382"/>
        </w:tabs>
        <w:spacing w:before="40" w:after="40"/>
        <w:ind w:left="1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color w:val="000000"/>
                </w:rPr>
                <m:t>26778,9</m:t>
              </m:r>
            </m:num>
            <m:den>
              <m:r>
                <w:rPr>
                  <w:rFonts w:ascii="Cambria Math" w:hAnsi="Cambria Math"/>
                </w:rPr>
                <m:t>109954,78-7864,38</m:t>
              </m:r>
            </m:den>
          </m:f>
          <m:r>
            <w:rPr>
              <w:rFonts w:ascii="Cambria Math" w:hAnsi="Cambria Math"/>
            </w:rPr>
            <m:t>=0,26</m:t>
          </m:r>
        </m:oMath>
      </m:oMathPara>
    </w:p>
    <w:p w14:paraId="11310112" w14:textId="77777777" w:rsidR="006F2984" w:rsidRDefault="006F2984" w:rsidP="006F2984">
      <w:pPr>
        <w:tabs>
          <w:tab w:val="left" w:pos="382"/>
        </w:tabs>
        <w:spacing w:before="40" w:after="40"/>
      </w:pPr>
    </w:p>
    <w:p w14:paraId="0A31F31E" w14:textId="1E09F365" w:rsidR="006F2984" w:rsidRDefault="006F2984" w:rsidP="006F2984">
      <w:pPr>
        <w:tabs>
          <w:tab w:val="left" w:pos="382"/>
        </w:tabs>
        <w:spacing w:before="40" w:after="40"/>
      </w:pPr>
      <w:r>
        <w:t>Используя выражение для нормальных частот (</w:t>
      </w:r>
      <w:r w:rsidR="00A623D7">
        <w:t>3</w:t>
      </w:r>
      <w:r>
        <w:t xml:space="preserve">), определим коэффициент связи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231CC1EE" w14:textId="4652982B" w:rsidR="006F2984" w:rsidRPr="00C4663A" w:rsidRDefault="00000000" w:rsidP="006F2984">
      <w:pPr>
        <w:tabs>
          <w:tab w:val="left" w:pos="382"/>
        </w:tabs>
        <w:spacing w:before="40" w:after="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1±K</m:t>
                  </m:r>
                </m:e>
              </m:rad>
            </m:den>
          </m:f>
        </m:oMath>
      </m:oMathPara>
    </w:p>
    <w:p w14:paraId="4C8F2FCD" w14:textId="19B39D1A" w:rsidR="00C4663A" w:rsidRPr="00C4663A" w:rsidRDefault="00C4663A" w:rsidP="00C4663A">
      <w:pPr>
        <w:tabs>
          <w:tab w:val="left" w:pos="382"/>
        </w:tabs>
        <w:spacing w:before="40" w:after="40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9</m:t>
                      </m:r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color w:val="000000"/>
                        </w:rPr>
                        <m:t>26778,9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=±0,88</m:t>
          </m:r>
        </m:oMath>
      </m:oMathPara>
    </w:p>
    <w:p w14:paraId="328F3CFB" w14:textId="77777777" w:rsidR="00C4663A" w:rsidRDefault="00C4663A" w:rsidP="006F2984">
      <w:pPr>
        <w:tabs>
          <w:tab w:val="left" w:pos="382"/>
        </w:tabs>
        <w:spacing w:before="40" w:after="40"/>
      </w:pPr>
    </w:p>
    <w:p w14:paraId="40C2FA55" w14:textId="0B074FDB" w:rsidR="003D455B" w:rsidRDefault="00C4663A" w:rsidP="006F2984">
      <w:pPr>
        <w:tabs>
          <w:tab w:val="left" w:pos="382"/>
        </w:tabs>
        <w:spacing w:before="40" w:after="40"/>
      </w:pPr>
      <w:r>
        <w:t>С</w:t>
      </w:r>
      <w:r w:rsidR="0029737D">
        <w:t xml:space="preserve">ледовательно коэффициент связи равен </w:t>
      </w:r>
      <m:oMath>
        <m:r>
          <w:rPr>
            <w:rFonts w:ascii="Cambria Math" w:hAnsi="Cambria Math"/>
          </w:rPr>
          <m:t>K=0,88</m:t>
        </m:r>
      </m:oMath>
      <w:r w:rsidR="0029737D">
        <w:t>.</w:t>
      </w:r>
    </w:p>
    <w:p w14:paraId="2BE3902E" w14:textId="77777777" w:rsidR="00C4663A" w:rsidRPr="00C4663A" w:rsidRDefault="0029737D" w:rsidP="002B230D">
      <w:pPr>
        <w:tabs>
          <w:tab w:val="left" w:pos="382"/>
        </w:tabs>
        <w:spacing w:before="40" w:after="40"/>
      </w:pPr>
      <w:r>
        <w:t>Через коэффициент связи определим коэффициент вз</w:t>
      </w:r>
      <w:r w:rsidR="00656B5F">
        <w:t>аимной</w:t>
      </w:r>
      <w:r>
        <w:t xml:space="preserve"> индукции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по формуле</w:t>
      </w:r>
      <w:r w:rsidR="00A623D7">
        <w:t xml:space="preserve"> (4):</w:t>
      </w:r>
      <w:r>
        <w:t xml:space="preserve"> </w:t>
      </w:r>
    </w:p>
    <w:p w14:paraId="0313C87C" w14:textId="2CF74851" w:rsidR="0071564A" w:rsidRPr="00C4663A" w:rsidRDefault="0029737D" w:rsidP="002B230D">
      <w:pPr>
        <w:tabs>
          <w:tab w:val="left" w:pos="382"/>
        </w:tabs>
        <w:spacing w:before="40" w:after="40"/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317F4FE" w14:textId="57179DA5" w:rsidR="007C2E62" w:rsidRPr="00C4663A" w:rsidRDefault="00000000" w:rsidP="00C4663A">
      <w:pPr>
        <w:tabs>
          <w:tab w:val="left" w:pos="382"/>
        </w:tabs>
        <w:spacing w:before="40" w:after="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=0,88</m:t>
          </m:r>
          <m:r>
            <w:rPr>
              <w:rFonts w:ascii="Cambria Math" w:hAnsi="Cambria Math"/>
              <w:lang w:val="en-US"/>
            </w:rPr>
            <m:t>⋅1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/>
              <w:lang w:val="en-US"/>
            </w:rPr>
            <m:t>⋅1</m:t>
          </m:r>
          <m:r>
            <w:rPr>
              <w:rFonts w:ascii="Cambria Math" w:hAnsi="Cambria Math"/>
            </w:rPr>
            <m:t xml:space="preserve">1,7=120,46 </m:t>
          </m:r>
          <m:r>
            <m:rPr>
              <m:sty m:val="p"/>
            </m:rPr>
            <w:rPr>
              <w:rFonts w:ascii="Cambria Math" w:hAnsi="Cambria Math"/>
            </w:rPr>
            <m:t>мГн</m:t>
          </m:r>
        </m:oMath>
      </m:oMathPara>
    </w:p>
    <w:p w14:paraId="2E847DBA" w14:textId="77777777" w:rsidR="00C4663A" w:rsidRPr="00C4663A" w:rsidRDefault="00C4663A" w:rsidP="00C4663A">
      <w:pPr>
        <w:tabs>
          <w:tab w:val="left" w:pos="382"/>
        </w:tabs>
        <w:spacing w:before="40" w:after="40"/>
        <w:rPr>
          <w:iCs/>
        </w:rPr>
      </w:pPr>
    </w:p>
    <w:p w14:paraId="43E554B1" w14:textId="2050B40C" w:rsidR="007A0991" w:rsidRDefault="007A0991" w:rsidP="007C2E62">
      <w:p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Упражнение </w:t>
      </w:r>
      <w:r w:rsidRPr="007A0991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: Резонансная кривая для индуктивно связанных контуров</w:t>
      </w:r>
    </w:p>
    <w:p w14:paraId="38B18948" w14:textId="77777777" w:rsidR="007A0991" w:rsidRDefault="007A0991" w:rsidP="007C2E62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7099F5B3" w14:textId="1FC5500B" w:rsidR="007A0991" w:rsidRPr="00C86422" w:rsidRDefault="007A0991" w:rsidP="007A0991">
      <w:pPr>
        <w:tabs>
          <w:tab w:val="left" w:pos="382"/>
        </w:tabs>
        <w:spacing w:before="93"/>
        <w:rPr>
          <w:rFonts w:cs="Microsoft Sans Serif"/>
          <w:b/>
          <w:bCs/>
          <w:lang w:val="en-US"/>
        </w:rPr>
      </w:pPr>
      <w:r w:rsidRPr="00F20BD1">
        <w:rPr>
          <w:rFonts w:cs="Microsoft Sans Serif"/>
          <w:b/>
          <w:bCs/>
        </w:rPr>
        <w:t xml:space="preserve">Таблица </w:t>
      </w:r>
      <w:r>
        <w:rPr>
          <w:rFonts w:cs="Microsoft Sans Serif"/>
          <w:b/>
          <w:bCs/>
        </w:rPr>
        <w:t>2</w:t>
      </w:r>
      <w:r w:rsidRPr="00F20BD1">
        <w:rPr>
          <w:rFonts w:cs="Microsoft Sans Serif"/>
          <w:b/>
          <w:bCs/>
        </w:rPr>
        <w:t>:</w:t>
      </w:r>
      <w:r w:rsidRPr="007A0991">
        <w:rPr>
          <w:rFonts w:cs="Microsoft Sans Serif"/>
          <w:b/>
          <w:bCs/>
        </w:rPr>
        <w:t xml:space="preserve"> </w:t>
      </w:r>
      <w:r w:rsidRPr="007A0991">
        <w:rPr>
          <w:rFonts w:cs="Microsoft Sans Serif"/>
        </w:rPr>
        <w:t>АЧХ индуктивно связанных контуров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7A0991" w14:paraId="6C2B1DC6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5D73BAD4" w14:textId="77777777" w:rsidR="007A0991" w:rsidRPr="00334A4F" w:rsidRDefault="007A0991" w:rsidP="00116897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№</w:t>
            </w:r>
            <w:r>
              <w:rPr>
                <w:rFonts w:cs="Microsoft Sans Serif"/>
                <w:lang w:val="en-US"/>
              </w:rPr>
              <w:t xml:space="preserve"> </w:t>
            </w:r>
            <w:r>
              <w:rPr>
                <w:rFonts w:cs="Microsoft Sans Serif"/>
              </w:rPr>
              <w:t>п/п</w:t>
            </w:r>
          </w:p>
        </w:tc>
        <w:tc>
          <w:tcPr>
            <w:tcW w:w="2608" w:type="dxa"/>
            <w:vAlign w:val="center"/>
          </w:tcPr>
          <w:p w14:paraId="3BD338F3" w14:textId="77777777" w:rsidR="007A0991" w:rsidRPr="00334A4F" w:rsidRDefault="007A0991" w:rsidP="00116897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6C6591">
              <w:rPr>
                <w:rFonts w:ascii="Cambria Math" w:hAnsi="Cambria Math" w:cs="Cambria Math"/>
              </w:rPr>
              <w:t>𝜈</w:t>
            </w:r>
            <w:r w:rsidRPr="006C6591">
              <w:rPr>
                <w:rFonts w:cs="Microsoft Sans Serif"/>
              </w:rPr>
              <w:t>, Гц</w:t>
            </w:r>
          </w:p>
        </w:tc>
        <w:tc>
          <w:tcPr>
            <w:tcW w:w="2608" w:type="dxa"/>
            <w:vAlign w:val="center"/>
          </w:tcPr>
          <w:p w14:paraId="313C8544" w14:textId="77777777" w:rsidR="007A0991" w:rsidRPr="00334A4F" w:rsidRDefault="007A0991" w:rsidP="00116897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 w:rsidRPr="006C6591">
              <w:rPr>
                <w:rFonts w:ascii="Cambria Math" w:hAnsi="Cambria Math" w:cs="Cambria Math"/>
              </w:rPr>
              <w:t>𝜔</w:t>
            </w:r>
            <w:r w:rsidRPr="006C6591">
              <w:rPr>
                <w:rFonts w:cs="Microsoft Sans Serif"/>
              </w:rPr>
              <w:t>, рад/сек</w:t>
            </w:r>
          </w:p>
        </w:tc>
        <w:tc>
          <w:tcPr>
            <w:tcW w:w="2608" w:type="dxa"/>
            <w:vAlign w:val="center"/>
          </w:tcPr>
          <w:p w14:paraId="79D14403" w14:textId="77777777" w:rsidR="007A0991" w:rsidRPr="00334A4F" w:rsidRDefault="00000000" w:rsidP="00116897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</w:rPr>
                        <m:t>1</m:t>
                      </m:r>
                    </m:sub>
                  </m:sSub>
                </m:sub>
              </m:sSub>
            </m:oMath>
            <w:r w:rsidR="007A0991" w:rsidRPr="006C6591">
              <w:rPr>
                <w:rFonts w:cs="Microsoft Sans Serif"/>
              </w:rPr>
              <w:t>, В</w:t>
            </w:r>
          </w:p>
        </w:tc>
      </w:tr>
      <w:tr w:rsidR="003E6409" w:rsidRPr="00334A4F" w14:paraId="0AB5889A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4D222A58" w14:textId="77777777" w:rsidR="003E6409" w:rsidRPr="006C6591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1</w:t>
            </w:r>
          </w:p>
        </w:tc>
        <w:tc>
          <w:tcPr>
            <w:tcW w:w="2608" w:type="dxa"/>
            <w:vAlign w:val="center"/>
          </w:tcPr>
          <w:p w14:paraId="32BF3DB9" w14:textId="70852961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1002</w:t>
            </w:r>
          </w:p>
        </w:tc>
        <w:tc>
          <w:tcPr>
            <w:tcW w:w="2608" w:type="dxa"/>
            <w:vAlign w:val="center"/>
          </w:tcPr>
          <w:p w14:paraId="6DAFAE2F" w14:textId="450827AF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6295,75168</w:t>
            </w:r>
          </w:p>
        </w:tc>
        <w:tc>
          <w:tcPr>
            <w:tcW w:w="2608" w:type="dxa"/>
            <w:vAlign w:val="center"/>
          </w:tcPr>
          <w:p w14:paraId="07BA21F6" w14:textId="1507A90E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2,66</w:t>
            </w:r>
          </w:p>
        </w:tc>
      </w:tr>
      <w:tr w:rsidR="003E6409" w:rsidRPr="00334A4F" w14:paraId="7EBB0469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71463231" w14:textId="77777777" w:rsidR="003E6409" w:rsidRPr="006C6591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2</w:t>
            </w:r>
          </w:p>
        </w:tc>
        <w:tc>
          <w:tcPr>
            <w:tcW w:w="2608" w:type="dxa"/>
            <w:vAlign w:val="center"/>
          </w:tcPr>
          <w:p w14:paraId="2D006F1F" w14:textId="658A3C5A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2700</w:t>
            </w:r>
          </w:p>
        </w:tc>
        <w:tc>
          <w:tcPr>
            <w:tcW w:w="2608" w:type="dxa"/>
            <w:vAlign w:val="center"/>
          </w:tcPr>
          <w:p w14:paraId="04B3D2B4" w14:textId="696286E5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16964,6003</w:t>
            </w:r>
          </w:p>
        </w:tc>
        <w:tc>
          <w:tcPr>
            <w:tcW w:w="2608" w:type="dxa"/>
            <w:vAlign w:val="center"/>
          </w:tcPr>
          <w:p w14:paraId="01A70016" w14:textId="74206AF2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6,26</w:t>
            </w:r>
          </w:p>
        </w:tc>
      </w:tr>
      <w:tr w:rsidR="003E6409" w:rsidRPr="00334A4F" w14:paraId="45EC1639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67A527BB" w14:textId="77777777" w:rsidR="003E6409" w:rsidRPr="006C6591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  <w:lang w:val="en-US"/>
              </w:rPr>
            </w:pPr>
            <w:r>
              <w:rPr>
                <w:rFonts w:cs="Microsoft Sans Serif"/>
                <w:lang w:val="en-US"/>
              </w:rPr>
              <w:t>3</w:t>
            </w:r>
          </w:p>
        </w:tc>
        <w:tc>
          <w:tcPr>
            <w:tcW w:w="2608" w:type="dxa"/>
            <w:vAlign w:val="center"/>
          </w:tcPr>
          <w:p w14:paraId="45F2126A" w14:textId="7AD8E044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4287</w:t>
            </w:r>
          </w:p>
        </w:tc>
        <w:tc>
          <w:tcPr>
            <w:tcW w:w="2608" w:type="dxa"/>
            <w:vAlign w:val="center"/>
          </w:tcPr>
          <w:p w14:paraId="72B95268" w14:textId="15F67F83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26936,0154</w:t>
            </w:r>
          </w:p>
        </w:tc>
        <w:tc>
          <w:tcPr>
            <w:tcW w:w="2608" w:type="dxa"/>
            <w:vAlign w:val="center"/>
          </w:tcPr>
          <w:p w14:paraId="4A9B612F" w14:textId="3D00FE20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7,99</w:t>
            </w:r>
          </w:p>
        </w:tc>
      </w:tr>
      <w:tr w:rsidR="003E6409" w:rsidRPr="00334A4F" w14:paraId="5EC318ED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30EC8929" w14:textId="52DD150C" w:rsidR="003E6409" w:rsidRPr="00B94AE5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4</w:t>
            </w:r>
          </w:p>
        </w:tc>
        <w:tc>
          <w:tcPr>
            <w:tcW w:w="2608" w:type="dxa"/>
            <w:vAlign w:val="center"/>
          </w:tcPr>
          <w:p w14:paraId="7D56BBF0" w14:textId="3189CEF5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4468</w:t>
            </w:r>
          </w:p>
        </w:tc>
        <w:tc>
          <w:tcPr>
            <w:tcW w:w="2608" w:type="dxa"/>
            <w:vAlign w:val="center"/>
          </w:tcPr>
          <w:p w14:paraId="0374E26C" w14:textId="2902DEBC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28073,272</w:t>
            </w:r>
          </w:p>
        </w:tc>
        <w:tc>
          <w:tcPr>
            <w:tcW w:w="2608" w:type="dxa"/>
            <w:vAlign w:val="center"/>
          </w:tcPr>
          <w:p w14:paraId="361F0301" w14:textId="7D9A0AB8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8,04</w:t>
            </w:r>
          </w:p>
        </w:tc>
      </w:tr>
      <w:tr w:rsidR="003E6409" w:rsidRPr="00334A4F" w14:paraId="7C3686C4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578AAE88" w14:textId="067D5357" w:rsidR="003E6409" w:rsidRPr="00B94AE5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5</w:t>
            </w:r>
          </w:p>
        </w:tc>
        <w:tc>
          <w:tcPr>
            <w:tcW w:w="2608" w:type="dxa"/>
            <w:vAlign w:val="center"/>
          </w:tcPr>
          <w:p w14:paraId="7E567C08" w14:textId="4A98EEA0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4595</w:t>
            </w:r>
          </w:p>
        </w:tc>
        <w:tc>
          <w:tcPr>
            <w:tcW w:w="2608" w:type="dxa"/>
            <w:vAlign w:val="center"/>
          </w:tcPr>
          <w:p w14:paraId="56E13CEF" w14:textId="7B067664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28871,2365</w:t>
            </w:r>
          </w:p>
        </w:tc>
        <w:tc>
          <w:tcPr>
            <w:tcW w:w="2608" w:type="dxa"/>
            <w:vAlign w:val="center"/>
          </w:tcPr>
          <w:p w14:paraId="19EB8ABF" w14:textId="00ED5BB7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8</w:t>
            </w:r>
          </w:p>
        </w:tc>
      </w:tr>
      <w:tr w:rsidR="003E6409" w:rsidRPr="00334A4F" w14:paraId="40675A9B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35BAA44C" w14:textId="7BFE605C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6</w:t>
            </w:r>
          </w:p>
        </w:tc>
        <w:tc>
          <w:tcPr>
            <w:tcW w:w="2608" w:type="dxa"/>
            <w:vAlign w:val="center"/>
          </w:tcPr>
          <w:p w14:paraId="543DC589" w14:textId="47B0ECC6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5334</w:t>
            </w:r>
          </w:p>
        </w:tc>
        <w:tc>
          <w:tcPr>
            <w:tcW w:w="2608" w:type="dxa"/>
            <w:vAlign w:val="center"/>
          </w:tcPr>
          <w:p w14:paraId="60CFEF03" w14:textId="457BA465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33514,5104</w:t>
            </w:r>
          </w:p>
        </w:tc>
        <w:tc>
          <w:tcPr>
            <w:tcW w:w="2608" w:type="dxa"/>
            <w:vAlign w:val="center"/>
          </w:tcPr>
          <w:p w14:paraId="2411228E" w14:textId="4E31BF33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7,05</w:t>
            </w:r>
          </w:p>
        </w:tc>
      </w:tr>
      <w:tr w:rsidR="003E6409" w:rsidRPr="00334A4F" w14:paraId="0DD33E01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7310796C" w14:textId="68C3ABDF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7</w:t>
            </w:r>
          </w:p>
        </w:tc>
        <w:tc>
          <w:tcPr>
            <w:tcW w:w="2608" w:type="dxa"/>
            <w:vAlign w:val="center"/>
          </w:tcPr>
          <w:p w14:paraId="5A0F1022" w14:textId="1AF9B458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6426</w:t>
            </w:r>
          </w:p>
        </w:tc>
        <w:tc>
          <w:tcPr>
            <w:tcW w:w="2608" w:type="dxa"/>
            <w:vAlign w:val="center"/>
          </w:tcPr>
          <w:p w14:paraId="0EEABCF3" w14:textId="1E777A1B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40375,7488</w:t>
            </w:r>
          </w:p>
        </w:tc>
        <w:tc>
          <w:tcPr>
            <w:tcW w:w="2608" w:type="dxa"/>
            <w:vAlign w:val="center"/>
          </w:tcPr>
          <w:p w14:paraId="5E5F6C86" w14:textId="17224442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4,41</w:t>
            </w:r>
          </w:p>
        </w:tc>
      </w:tr>
      <w:tr w:rsidR="003E6409" w:rsidRPr="00334A4F" w14:paraId="442DF510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380D4E76" w14:textId="5E9C5BB2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8</w:t>
            </w:r>
          </w:p>
        </w:tc>
        <w:tc>
          <w:tcPr>
            <w:tcW w:w="2608" w:type="dxa"/>
            <w:vAlign w:val="center"/>
          </w:tcPr>
          <w:p w14:paraId="7187E78C" w14:textId="00B59D59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6948</w:t>
            </w:r>
          </w:p>
        </w:tc>
        <w:tc>
          <w:tcPr>
            <w:tcW w:w="2608" w:type="dxa"/>
            <w:vAlign w:val="center"/>
          </w:tcPr>
          <w:p w14:paraId="05CAC82B" w14:textId="185E5687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43655,5715</w:t>
            </w:r>
          </w:p>
        </w:tc>
        <w:tc>
          <w:tcPr>
            <w:tcW w:w="2608" w:type="dxa"/>
            <w:vAlign w:val="center"/>
          </w:tcPr>
          <w:p w14:paraId="4F6DD916" w14:textId="4EF72E14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5,86</w:t>
            </w:r>
          </w:p>
        </w:tc>
      </w:tr>
      <w:tr w:rsidR="003E6409" w:rsidRPr="00334A4F" w14:paraId="457201B4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2C3730AD" w14:textId="2F76B799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9</w:t>
            </w:r>
          </w:p>
        </w:tc>
        <w:tc>
          <w:tcPr>
            <w:tcW w:w="2608" w:type="dxa"/>
            <w:vAlign w:val="center"/>
          </w:tcPr>
          <w:p w14:paraId="5C533869" w14:textId="183D1A0E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7549</w:t>
            </w:r>
          </w:p>
        </w:tc>
        <w:tc>
          <w:tcPr>
            <w:tcW w:w="2608" w:type="dxa"/>
            <w:vAlign w:val="center"/>
          </w:tcPr>
          <w:p w14:paraId="7FA7ECA2" w14:textId="2B99F020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47431,7659</w:t>
            </w:r>
          </w:p>
        </w:tc>
        <w:tc>
          <w:tcPr>
            <w:tcW w:w="2608" w:type="dxa"/>
            <w:vAlign w:val="center"/>
          </w:tcPr>
          <w:p w14:paraId="682DF08B" w14:textId="7DCBADA9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7,07</w:t>
            </w:r>
          </w:p>
        </w:tc>
      </w:tr>
      <w:tr w:rsidR="003E6409" w:rsidRPr="00334A4F" w14:paraId="518C42B6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1F6234C4" w14:textId="426EB8B0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10</w:t>
            </w:r>
          </w:p>
        </w:tc>
        <w:tc>
          <w:tcPr>
            <w:tcW w:w="2608" w:type="dxa"/>
            <w:vAlign w:val="center"/>
          </w:tcPr>
          <w:p w14:paraId="158F049E" w14:textId="6110E3CA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8333</w:t>
            </w:r>
          </w:p>
        </w:tc>
        <w:tc>
          <w:tcPr>
            <w:tcW w:w="2608" w:type="dxa"/>
            <w:vAlign w:val="center"/>
          </w:tcPr>
          <w:p w14:paraId="2AB0EAD4" w14:textId="6EC21161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52357,7832</w:t>
            </w:r>
          </w:p>
        </w:tc>
        <w:tc>
          <w:tcPr>
            <w:tcW w:w="2608" w:type="dxa"/>
            <w:vAlign w:val="center"/>
          </w:tcPr>
          <w:p w14:paraId="602DA127" w14:textId="76020323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7,58</w:t>
            </w:r>
          </w:p>
        </w:tc>
      </w:tr>
      <w:tr w:rsidR="003E6409" w:rsidRPr="00334A4F" w14:paraId="73AACB65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5E531415" w14:textId="7BBD0A5B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11</w:t>
            </w:r>
          </w:p>
        </w:tc>
        <w:tc>
          <w:tcPr>
            <w:tcW w:w="2608" w:type="dxa"/>
            <w:vAlign w:val="center"/>
          </w:tcPr>
          <w:p w14:paraId="34365A8C" w14:textId="0637910D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8730</w:t>
            </w:r>
          </w:p>
        </w:tc>
        <w:tc>
          <w:tcPr>
            <w:tcW w:w="2608" w:type="dxa"/>
            <w:vAlign w:val="center"/>
          </w:tcPr>
          <w:p w14:paraId="243C7C6F" w14:textId="32FABA3A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54852,2077</w:t>
            </w:r>
          </w:p>
        </w:tc>
        <w:tc>
          <w:tcPr>
            <w:tcW w:w="2608" w:type="dxa"/>
            <w:vAlign w:val="center"/>
          </w:tcPr>
          <w:p w14:paraId="3F7E846B" w14:textId="09E6E843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7,6</w:t>
            </w:r>
          </w:p>
        </w:tc>
      </w:tr>
      <w:tr w:rsidR="003E6409" w:rsidRPr="00334A4F" w14:paraId="6461FB56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1B18B700" w14:textId="34FF046A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12</w:t>
            </w:r>
          </w:p>
        </w:tc>
        <w:tc>
          <w:tcPr>
            <w:tcW w:w="2608" w:type="dxa"/>
            <w:vAlign w:val="center"/>
          </w:tcPr>
          <w:p w14:paraId="1E3142EF" w14:textId="2D107212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9079</w:t>
            </w:r>
          </w:p>
        </w:tc>
        <w:tc>
          <w:tcPr>
            <w:tcW w:w="2608" w:type="dxa"/>
            <w:vAlign w:val="center"/>
          </w:tcPr>
          <w:p w14:paraId="62E18CAF" w14:textId="4EA326B1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57045,0394</w:t>
            </w:r>
          </w:p>
        </w:tc>
        <w:tc>
          <w:tcPr>
            <w:tcW w:w="2608" w:type="dxa"/>
            <w:vAlign w:val="center"/>
          </w:tcPr>
          <w:p w14:paraId="01DF08D1" w14:textId="5BDDEBB7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7,54</w:t>
            </w:r>
          </w:p>
        </w:tc>
      </w:tr>
      <w:tr w:rsidR="003E6409" w:rsidRPr="00334A4F" w14:paraId="4FCBFE00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4AEEEDC4" w14:textId="6198DA56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13</w:t>
            </w:r>
          </w:p>
        </w:tc>
        <w:tc>
          <w:tcPr>
            <w:tcW w:w="2608" w:type="dxa"/>
            <w:vAlign w:val="center"/>
          </w:tcPr>
          <w:p w14:paraId="4B244C33" w14:textId="4098C3ED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9605</w:t>
            </w:r>
          </w:p>
        </w:tc>
        <w:tc>
          <w:tcPr>
            <w:tcW w:w="2608" w:type="dxa"/>
            <w:vAlign w:val="center"/>
          </w:tcPr>
          <w:p w14:paraId="4A8C0BC1" w14:textId="25E33396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60349,9949</w:t>
            </w:r>
          </w:p>
        </w:tc>
        <w:tc>
          <w:tcPr>
            <w:tcW w:w="2608" w:type="dxa"/>
            <w:vAlign w:val="center"/>
          </w:tcPr>
          <w:p w14:paraId="79ABD309" w14:textId="3BFE79BF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7,38</w:t>
            </w:r>
          </w:p>
        </w:tc>
      </w:tr>
      <w:tr w:rsidR="003E6409" w:rsidRPr="00334A4F" w14:paraId="24E1339C" w14:textId="77777777" w:rsidTr="00116897">
        <w:trPr>
          <w:trHeight w:val="591"/>
        </w:trPr>
        <w:tc>
          <w:tcPr>
            <w:tcW w:w="2608" w:type="dxa"/>
            <w:vAlign w:val="center"/>
          </w:tcPr>
          <w:p w14:paraId="387C7038" w14:textId="16A67217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</w:rPr>
              <w:t>14</w:t>
            </w:r>
          </w:p>
        </w:tc>
        <w:tc>
          <w:tcPr>
            <w:tcW w:w="2608" w:type="dxa"/>
            <w:vAlign w:val="center"/>
          </w:tcPr>
          <w:p w14:paraId="18E9E5B8" w14:textId="5ED4A00E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11593</w:t>
            </w:r>
          </w:p>
        </w:tc>
        <w:tc>
          <w:tcPr>
            <w:tcW w:w="2608" w:type="dxa"/>
            <w:vAlign w:val="center"/>
          </w:tcPr>
          <w:p w14:paraId="601E815C" w14:textId="7A507517" w:rsidR="003E6409" w:rsidRPr="00334A4F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72840,9673</w:t>
            </w:r>
          </w:p>
        </w:tc>
        <w:tc>
          <w:tcPr>
            <w:tcW w:w="2608" w:type="dxa"/>
            <w:vAlign w:val="center"/>
          </w:tcPr>
          <w:p w14:paraId="0D558522" w14:textId="18EE2538" w:rsidR="003E6409" w:rsidRDefault="003E6409" w:rsidP="003E6409">
            <w:pPr>
              <w:tabs>
                <w:tab w:val="left" w:pos="382"/>
              </w:tabs>
              <w:spacing w:before="93"/>
              <w:jc w:val="center"/>
              <w:rPr>
                <w:rFonts w:cs="Microsoft Sans Serif"/>
              </w:rPr>
            </w:pPr>
            <w:r>
              <w:rPr>
                <w:rFonts w:cs="Microsoft Sans Serif"/>
                <w:color w:val="000000"/>
              </w:rPr>
              <w:t>6,59</w:t>
            </w:r>
          </w:p>
        </w:tc>
      </w:tr>
    </w:tbl>
    <w:p w14:paraId="452423E9" w14:textId="77777777" w:rsidR="00A623D7" w:rsidRDefault="00A623D7" w:rsidP="00417410">
      <w:pPr>
        <w:tabs>
          <w:tab w:val="left" w:pos="382"/>
        </w:tabs>
        <w:spacing w:before="93"/>
      </w:pPr>
    </w:p>
    <w:p w14:paraId="52DA586A" w14:textId="481E154E" w:rsidR="00417410" w:rsidRPr="00417410" w:rsidRDefault="00417410" w:rsidP="00417410">
      <w:pPr>
        <w:tabs>
          <w:tab w:val="left" w:pos="382"/>
        </w:tabs>
        <w:spacing w:before="93"/>
      </w:pPr>
      <w:r>
        <w:lastRenderedPageBreak/>
        <w:t>П</w:t>
      </w:r>
      <w:r w:rsidRPr="000F7970">
        <w:t>острои</w:t>
      </w:r>
      <w:r>
        <w:t>м</w:t>
      </w:r>
      <w:r w:rsidRPr="000F7970">
        <w:t xml:space="preserve"> резонансную кривую для</w:t>
      </w:r>
      <w:r>
        <w:t xml:space="preserve"> двух </w:t>
      </w:r>
      <w:r w:rsidRPr="000F7970">
        <w:t>контур</w:t>
      </w:r>
      <w:r>
        <w:t>ов:</w:t>
      </w:r>
    </w:p>
    <w:p w14:paraId="64499D36" w14:textId="77777777" w:rsidR="007C2E62" w:rsidRDefault="009C01A5" w:rsidP="007C2E62">
      <w:pPr>
        <w:tabs>
          <w:tab w:val="left" w:pos="382"/>
        </w:tabs>
        <w:spacing w:before="93"/>
        <w:ind w:left="112"/>
        <w:rPr>
          <w:b/>
          <w:bCs/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8D487D" wp14:editId="158E0F4E">
            <wp:extent cx="4550229" cy="2744755"/>
            <wp:effectExtent l="0" t="0" r="3175" b="17780"/>
            <wp:docPr id="3834609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F15797D-0918-E4B0-AC97-41CD2DC55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456A47" w14:textId="2399A5F0" w:rsidR="008B4E30" w:rsidRDefault="008B4E30" w:rsidP="008B4E30">
      <w:pPr>
        <w:tabs>
          <w:tab w:val="left" w:pos="382"/>
        </w:tabs>
        <w:spacing w:before="93"/>
        <w:rPr>
          <w:szCs w:val="20"/>
        </w:rPr>
      </w:pPr>
      <w:r>
        <w:rPr>
          <w:b/>
          <w:bCs/>
          <w:szCs w:val="20"/>
        </w:rPr>
        <w:t xml:space="preserve">Рис. 3: </w:t>
      </w:r>
      <w:r>
        <w:rPr>
          <w:szCs w:val="20"/>
        </w:rPr>
        <w:t>Резонансная кривая для двух контуров</w:t>
      </w:r>
    </w:p>
    <w:p w14:paraId="35609974" w14:textId="77777777" w:rsidR="008B4E30" w:rsidRDefault="008B4E30" w:rsidP="008B4E30">
      <w:pPr>
        <w:tabs>
          <w:tab w:val="left" w:pos="382"/>
        </w:tabs>
        <w:spacing w:before="93"/>
        <w:rPr>
          <w:szCs w:val="20"/>
        </w:rPr>
      </w:pPr>
    </w:p>
    <w:p w14:paraId="5069F9A0" w14:textId="77777777" w:rsidR="008B4E30" w:rsidRPr="008B4E30" w:rsidRDefault="008B4E30" w:rsidP="008B4E30">
      <w:pPr>
        <w:tabs>
          <w:tab w:val="left" w:pos="382"/>
        </w:tabs>
        <w:spacing w:before="93"/>
        <w:rPr>
          <w:szCs w:val="20"/>
        </w:rPr>
      </w:pPr>
    </w:p>
    <w:p w14:paraId="2517C32A" w14:textId="45A58D77" w:rsidR="00F210C8" w:rsidRPr="007C2E62" w:rsidRDefault="00F210C8" w:rsidP="007C2E62">
      <w:pPr>
        <w:tabs>
          <w:tab w:val="left" w:pos="382"/>
        </w:tabs>
        <w:spacing w:before="93"/>
        <w:rPr>
          <w:b/>
          <w:bCs/>
          <w:sz w:val="28"/>
          <w:szCs w:val="24"/>
        </w:rPr>
      </w:pPr>
      <w:r w:rsidRPr="0071564A">
        <w:t>Рассчита</w:t>
      </w:r>
      <w:r>
        <w:t>ем</w:t>
      </w:r>
      <w:r w:rsidRPr="0071564A">
        <w:t xml:space="preserve"> добротность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71564A">
        <w:t xml:space="preserve"> </w:t>
      </w:r>
      <w:r>
        <w:t>контуров</w:t>
      </w:r>
      <w:r w:rsidRPr="0071564A">
        <w:t xml:space="preserve"> по полуширине резонансной кривой по формуле</w:t>
      </w:r>
      <w:r>
        <w:t xml:space="preserve"> (2):</w:t>
      </w:r>
    </w:p>
    <w:p w14:paraId="1BA6E792" w14:textId="1B760042" w:rsidR="00F210C8" w:rsidRPr="003E6409" w:rsidRDefault="00000000" w:rsidP="00F210C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color w:val="000000"/>
                </w:rPr>
                <m:t>2</m:t>
              </m:r>
              <m:r>
                <w:rPr>
                  <w:rFonts w:ascii="Cambria Math" w:hAnsi="Cambria Math" w:cs="Microsoft Sans Serif"/>
                  <w:color w:val="000000"/>
                  <w:lang w:val="en-US"/>
                </w:rPr>
                <m:t>8073,272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7459-15026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,25</m:t>
          </m:r>
        </m:oMath>
      </m:oMathPara>
    </w:p>
    <w:p w14:paraId="57506BA6" w14:textId="77777777" w:rsidR="003E6409" w:rsidRPr="003E6409" w:rsidRDefault="003E6409" w:rsidP="00F210C8">
      <w:pPr>
        <w:rPr>
          <w:iCs/>
          <w:lang w:val="en-US"/>
        </w:rPr>
      </w:pPr>
    </w:p>
    <w:p w14:paraId="6A89C268" w14:textId="7B30E84A" w:rsidR="009C01A5" w:rsidRDefault="009C01A5" w:rsidP="009C01A5">
      <w:pPr>
        <w:tabs>
          <w:tab w:val="left" w:pos="382"/>
        </w:tabs>
        <w:spacing w:before="93"/>
      </w:pPr>
      <w:r w:rsidRPr="0071564A">
        <w:t>Рассчита</w:t>
      </w:r>
      <w:r>
        <w:t>ем</w:t>
      </w:r>
      <w:r w:rsidRPr="0071564A">
        <w:t xml:space="preserve"> добротность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Pr="009C01A5">
        <w:t xml:space="preserve"> </w:t>
      </w:r>
      <w:r>
        <w:t>контуров</w:t>
      </w:r>
      <w:r w:rsidRPr="0071564A">
        <w:t xml:space="preserve"> по полуширине резонансной кривой по формуле</w:t>
      </w:r>
      <w:r>
        <w:t xml:space="preserve"> (2):</w:t>
      </w:r>
    </w:p>
    <w:p w14:paraId="41F406FE" w14:textId="697DA52B" w:rsidR="009C01A5" w:rsidRPr="003E6409" w:rsidRDefault="00000000" w:rsidP="009C01A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color w:val="000000"/>
                </w:rPr>
                <m:t>54852,2077</m:t>
              </m:r>
            </m:num>
            <m:den>
              <m:r>
                <w:rPr>
                  <w:rFonts w:ascii="Cambria Math" w:hAnsi="Cambria Math"/>
                </w:rPr>
                <m:t>85656</m:t>
              </m:r>
              <m:r>
                <w:rPr>
                  <w:rFonts w:ascii="Cambria Math" w:hAnsi="Cambria Math"/>
                  <w:lang w:val="en-US"/>
                </w:rPr>
                <m:t>-4</m:t>
              </m:r>
              <m:r>
                <w:rPr>
                  <w:rFonts w:ascii="Cambria Math" w:hAnsi="Cambria Math"/>
                </w:rPr>
                <m:t>3187</m:t>
              </m:r>
            </m:den>
          </m:f>
          <m:r>
            <w:rPr>
              <w:rFonts w:ascii="Cambria Math" w:hAnsi="Cambria Math"/>
            </w:rPr>
            <m:t>=1,29</m:t>
          </m:r>
        </m:oMath>
      </m:oMathPara>
    </w:p>
    <w:p w14:paraId="53CF3EDA" w14:textId="77777777" w:rsidR="003E6409" w:rsidRPr="003E6409" w:rsidRDefault="003E6409" w:rsidP="009C01A5">
      <w:pPr>
        <w:rPr>
          <w:iCs/>
          <w:lang w:val="en-US"/>
        </w:rPr>
      </w:pPr>
    </w:p>
    <w:p w14:paraId="7A3493C4" w14:textId="49D14948" w:rsidR="00C4663A" w:rsidRDefault="008E2A57" w:rsidP="00656B5F">
      <w:r>
        <w:rPr>
          <w:iCs/>
          <w:szCs w:val="20"/>
        </w:rPr>
        <w:t>По формуле (</w:t>
      </w:r>
      <w:r w:rsidR="00A623D7">
        <w:rPr>
          <w:iCs/>
          <w:szCs w:val="20"/>
        </w:rPr>
        <w:t>6</w:t>
      </w:r>
      <w:r>
        <w:rPr>
          <w:iCs/>
          <w:szCs w:val="20"/>
        </w:rPr>
        <w:t xml:space="preserve">) </w:t>
      </w:r>
      <w:r w:rsidR="00656B5F">
        <w:rPr>
          <w:iCs/>
          <w:szCs w:val="20"/>
        </w:rPr>
        <w:t xml:space="preserve">определим коэффициент взаимной индукции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698DAC05" w14:textId="6BC77C1C" w:rsidR="000D4AED" w:rsidRPr="000D4AED" w:rsidRDefault="00000000" w:rsidP="00656B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эфф2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14:paraId="6454026F" w14:textId="2C9E39CA" w:rsidR="000D4AED" w:rsidRPr="000D4AED" w:rsidRDefault="00000000" w:rsidP="00656B5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эфф2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66EDBF1" w14:textId="0B65566F" w:rsidR="00741F0E" w:rsidRPr="000D4AED" w:rsidRDefault="00000000" w:rsidP="00741F0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эфф2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color w:val="000000"/>
                    </w:rPr>
                    <m:t>54852,2077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=0,0003 Гн=0,3 мГн</m:t>
          </m:r>
        </m:oMath>
      </m:oMathPara>
    </w:p>
    <w:p w14:paraId="671908AE" w14:textId="7F0CF70F" w:rsidR="00741F0E" w:rsidRPr="00741F0E" w:rsidRDefault="00000000" w:rsidP="000D4AE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эфф2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582B0BE" w14:textId="777C1E94" w:rsidR="00741F0E" w:rsidRPr="00741F0E" w:rsidRDefault="00000000" w:rsidP="00741F0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эфф2</m:t>
              </m:r>
            </m:sub>
          </m:sSub>
        </m:oMath>
      </m:oMathPara>
    </w:p>
    <w:p w14:paraId="785D5E91" w14:textId="39532AF2" w:rsidR="000D4AED" w:rsidRPr="00741F0E" w:rsidRDefault="00000000" w:rsidP="00656B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0"/>
            </w:rPr>
            <m:t>1</m:t>
          </m:r>
          <m:r>
            <w:rPr>
              <w:rFonts w:ascii="Cambria Math" w:hAnsi="Cambria Math"/>
              <w:szCs w:val="20"/>
              <w:lang w:val="en-US"/>
            </w:rPr>
            <m:t>1,7</m:t>
          </m:r>
          <m:r>
            <w:rPr>
              <w:rFonts w:ascii="Cambria Math" w:hAnsi="Cambria Math"/>
              <w:szCs w:val="20"/>
            </w:rPr>
            <m:t>-</m:t>
          </m:r>
          <m:r>
            <w:rPr>
              <w:rFonts w:ascii="Cambria Math" w:hAnsi="Cambria Math"/>
            </w:rPr>
            <m:t>0,3=11,4 мГн</m:t>
          </m:r>
        </m:oMath>
      </m:oMathPara>
    </w:p>
    <w:p w14:paraId="3715015F" w14:textId="77777777" w:rsidR="00867591" w:rsidRPr="000D4AED" w:rsidRDefault="00867591" w:rsidP="00656B5F"/>
    <w:p w14:paraId="4D5AB448" w14:textId="77777777" w:rsidR="00867591" w:rsidRDefault="001D1020" w:rsidP="00867591">
      <w:r>
        <w:t xml:space="preserve">Определим коэффициент связи </w:t>
      </w:r>
      <m:oMath>
        <m:r>
          <w:rPr>
            <w:rFonts w:ascii="Cambria Math" w:hAnsi="Cambria Math"/>
          </w:rPr>
          <m:t>K</m:t>
        </m:r>
      </m:oMath>
      <w:r w:rsidRPr="00A623D7">
        <w:t xml:space="preserve"> </w:t>
      </w:r>
      <w:r>
        <w:t>по формуле (</w:t>
      </w:r>
      <w:r w:rsidR="00A623D7" w:rsidRPr="00741F0E">
        <w:t>7</w:t>
      </w:r>
      <w:r>
        <w:t>)</w:t>
      </w:r>
    </w:p>
    <w:p w14:paraId="1CD17995" w14:textId="053E9805" w:rsidR="00867591" w:rsidRPr="00867591" w:rsidRDefault="00000000" w:rsidP="008675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11,4 </m:t>
              </m:r>
            </m:num>
            <m:den>
              <m: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szCs w:val="20"/>
                  <w:lang w:val="en-US"/>
                </w:rPr>
                <m:t>1,7</m:t>
              </m:r>
            </m:den>
          </m:f>
          <m:r>
            <w:rPr>
              <w:rFonts w:ascii="Cambria Math" w:hAnsi="Cambria Math"/>
            </w:rPr>
            <m:t>=0,97</m:t>
          </m:r>
        </m:oMath>
      </m:oMathPara>
    </w:p>
    <w:p w14:paraId="7AD04106" w14:textId="77777777" w:rsidR="00867591" w:rsidRDefault="00867591" w:rsidP="00656B5F"/>
    <w:p w14:paraId="0DD9E643" w14:textId="3BC6B4CD" w:rsidR="003E6409" w:rsidRPr="003E6409" w:rsidRDefault="003E6409" w:rsidP="001D1020">
      <w:pPr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41E82ED5" w14:textId="55A2E6D0" w:rsidR="001D1020" w:rsidRPr="003E6409" w:rsidRDefault="001D1020" w:rsidP="001D1020">
      <w:pPr>
        <w:jc w:val="left"/>
        <w:rPr>
          <w:iCs/>
          <w:szCs w:val="20"/>
        </w:rPr>
      </w:pPr>
      <w:r w:rsidRPr="001D1020">
        <w:rPr>
          <w:iCs/>
          <w:szCs w:val="20"/>
        </w:rPr>
        <w:t>Определи</w:t>
      </w:r>
      <w:r>
        <w:rPr>
          <w:iCs/>
          <w:szCs w:val="20"/>
        </w:rPr>
        <w:t xml:space="preserve">м </w:t>
      </w:r>
      <w:r w:rsidRPr="001D1020">
        <w:rPr>
          <w:iCs/>
          <w:szCs w:val="20"/>
        </w:rPr>
        <w:t xml:space="preserve">отношение </w:t>
      </w:r>
      <m:oMath>
        <m:f>
          <m:fPr>
            <m:ctrlPr>
              <w:rPr>
                <w:rFonts w:ascii="Cambria Math" w:hAnsi="Cambria Math" w:cs="Cambria Math"/>
                <w:i/>
                <w:iCs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  <w:szCs w:val="20"/>
                  </w:rPr>
                  <m:t>2</m:t>
                </m:r>
              </m:sub>
            </m:sSub>
          </m:den>
        </m:f>
      </m:oMath>
      <w:r w:rsidR="003E6409" w:rsidRPr="003E6409">
        <w:rPr>
          <w:iCs/>
          <w:szCs w:val="20"/>
        </w:rPr>
        <w:t xml:space="preserve"> </w:t>
      </w:r>
      <w:r w:rsidRPr="001D1020">
        <w:rPr>
          <w:iCs/>
          <w:szCs w:val="20"/>
        </w:rPr>
        <w:t>и отношение ширин полос</w:t>
      </w:r>
      <w:r>
        <w:rPr>
          <w:iCs/>
          <w:szCs w:val="20"/>
        </w:rPr>
        <w:t xml:space="preserve"> </w:t>
      </w:r>
      <w:r w:rsidRPr="001D1020">
        <w:rPr>
          <w:iCs/>
          <w:szCs w:val="20"/>
        </w:rPr>
        <w:t xml:space="preserve">пропускания </w:t>
      </w:r>
      <m:oMath>
        <m:f>
          <m:fPr>
            <m:ctrlPr>
              <w:rPr>
                <w:rFonts w:ascii="Cambria Math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</m:oMath>
      <w:r w:rsidR="003E6409" w:rsidRPr="003E6409">
        <w:rPr>
          <w:iCs/>
          <w:szCs w:val="20"/>
        </w:rPr>
        <w:t>.</w:t>
      </w:r>
    </w:p>
    <w:p w14:paraId="2CAB2C3E" w14:textId="225C16EC" w:rsidR="001D1020" w:rsidRPr="001D1020" w:rsidRDefault="00000000" w:rsidP="001D1020">
      <w:pPr>
        <w:jc w:val="center"/>
        <w:rPr>
          <w:iCs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iCs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0"/>
                      <w:lang w:val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Cambria Math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szCs w:val="20"/>
              <w:lang w:val="en-US"/>
            </w:rPr>
            <m:t>=0,97</m:t>
          </m:r>
        </m:oMath>
      </m:oMathPara>
    </w:p>
    <w:p w14:paraId="1959263F" w14:textId="21E54380" w:rsidR="001D1020" w:rsidRPr="001D1020" w:rsidRDefault="00000000" w:rsidP="001D1020">
      <w:pPr>
        <w:jc w:val="center"/>
        <w:rPr>
          <w:i/>
          <w:iCs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0"/>
              <w:lang w:val="en-US"/>
            </w:rPr>
            <m:t>=0,53</m:t>
          </m:r>
        </m:oMath>
      </m:oMathPara>
    </w:p>
    <w:p w14:paraId="130A7621" w14:textId="77777777" w:rsidR="001D1020" w:rsidRPr="001D1020" w:rsidRDefault="001D1020" w:rsidP="001D1020">
      <w:pPr>
        <w:rPr>
          <w:iCs/>
          <w:szCs w:val="20"/>
        </w:rPr>
      </w:pPr>
    </w:p>
    <w:p w14:paraId="23C69BBE" w14:textId="77777777" w:rsidR="00A0636C" w:rsidRPr="007A0991" w:rsidRDefault="00A0636C" w:rsidP="007A0991">
      <w:pPr>
        <w:rPr>
          <w:i/>
        </w:rPr>
      </w:pPr>
    </w:p>
    <w:p w14:paraId="73B37B62" w14:textId="77777777" w:rsidR="00A0636C" w:rsidRDefault="00A0636C" w:rsidP="00616359">
      <w:pPr>
        <w:pStyle w:val="a7"/>
        <w:ind w:firstLine="0"/>
        <w:rPr>
          <w:i/>
        </w:rPr>
      </w:pPr>
    </w:p>
    <w:p w14:paraId="200ACB62" w14:textId="77777777" w:rsidR="00480C91" w:rsidRDefault="00480C91" w:rsidP="00616359">
      <w:pPr>
        <w:pStyle w:val="a7"/>
        <w:ind w:firstLine="0"/>
        <w:rPr>
          <w:i/>
        </w:rPr>
      </w:pPr>
    </w:p>
    <w:p w14:paraId="1ADC21A1" w14:textId="77777777" w:rsidR="00480C91" w:rsidRDefault="00480C91" w:rsidP="00616359">
      <w:pPr>
        <w:pStyle w:val="a7"/>
        <w:ind w:firstLine="0"/>
        <w:rPr>
          <w:i/>
        </w:rPr>
      </w:pPr>
    </w:p>
    <w:p w14:paraId="2A8D1497" w14:textId="77777777" w:rsidR="00480C91" w:rsidRPr="007A0991" w:rsidRDefault="00480C91" w:rsidP="00616359">
      <w:pPr>
        <w:pStyle w:val="a7"/>
        <w:ind w:firstLine="0"/>
        <w:rPr>
          <w:i/>
        </w:rPr>
      </w:pPr>
    </w:p>
    <w:p w14:paraId="48A6870F" w14:textId="4BA00E3C" w:rsidR="00616359" w:rsidRPr="00616359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lastRenderedPageBreak/>
        <w:t>Вывод и анализ результатов работы</w:t>
      </w:r>
    </w:p>
    <w:p w14:paraId="6C32EE64" w14:textId="77777777" w:rsidR="00F06189" w:rsidRDefault="00F06189">
      <w:pPr>
        <w:rPr>
          <w:lang w:val="en-US"/>
        </w:rPr>
      </w:pPr>
    </w:p>
    <w:p w14:paraId="34B9A3F5" w14:textId="015BBF99" w:rsidR="0026177E" w:rsidRPr="00A623D7" w:rsidRDefault="002437D3">
      <w:r>
        <w:t>В ходе продел</w:t>
      </w:r>
      <w:r w:rsidR="00A623D7">
        <w:t>а</w:t>
      </w:r>
      <w:r>
        <w:t xml:space="preserve">нной работы </w:t>
      </w:r>
      <w:r w:rsidR="00C741D8">
        <w:t>мы изучили установившиеся вынужденные колебания в связанных осциллирующих системах на примере электрических контуров, при помощи полученных данных о резонансных частотах определили собственные нормальные частоты, а также вычислили коэффициент связи между контурами.</w:t>
      </w:r>
    </w:p>
    <w:sectPr w:rsidR="0026177E" w:rsidRPr="00A623D7" w:rsidSect="00BD7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084"/>
    <w:multiLevelType w:val="hybridMultilevel"/>
    <w:tmpl w:val="00947238"/>
    <w:lvl w:ilvl="0" w:tplc="FFFFFFFF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7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7"/>
  </w:num>
  <w:num w:numId="2" w16cid:durableId="2118060234">
    <w:abstractNumId w:val="1"/>
  </w:num>
  <w:num w:numId="3" w16cid:durableId="644697213">
    <w:abstractNumId w:val="3"/>
  </w:num>
  <w:num w:numId="4" w16cid:durableId="1296832641">
    <w:abstractNumId w:val="4"/>
  </w:num>
  <w:num w:numId="5" w16cid:durableId="1836457226">
    <w:abstractNumId w:val="6"/>
  </w:num>
  <w:num w:numId="6" w16cid:durableId="1614241859">
    <w:abstractNumId w:val="2"/>
  </w:num>
  <w:num w:numId="7" w16cid:durableId="384839447">
    <w:abstractNumId w:val="5"/>
  </w:num>
  <w:num w:numId="8" w16cid:durableId="164523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0"/>
    <w:rsid w:val="000109FB"/>
    <w:rsid w:val="00014DDE"/>
    <w:rsid w:val="00016E1D"/>
    <w:rsid w:val="000367C0"/>
    <w:rsid w:val="00046C11"/>
    <w:rsid w:val="00067397"/>
    <w:rsid w:val="000B3284"/>
    <w:rsid w:val="000D4AED"/>
    <w:rsid w:val="000D7775"/>
    <w:rsid w:val="000E46C4"/>
    <w:rsid w:val="000E6E98"/>
    <w:rsid w:val="000F7130"/>
    <w:rsid w:val="000F7970"/>
    <w:rsid w:val="0018030C"/>
    <w:rsid w:val="001A4694"/>
    <w:rsid w:val="001B208C"/>
    <w:rsid w:val="001C2BF5"/>
    <w:rsid w:val="001D1020"/>
    <w:rsid w:val="002437D3"/>
    <w:rsid w:val="002600C9"/>
    <w:rsid w:val="0026177E"/>
    <w:rsid w:val="0029737D"/>
    <w:rsid w:val="002B230D"/>
    <w:rsid w:val="002D50BC"/>
    <w:rsid w:val="00324121"/>
    <w:rsid w:val="0033122B"/>
    <w:rsid w:val="00334A4F"/>
    <w:rsid w:val="00365DF7"/>
    <w:rsid w:val="00375D1F"/>
    <w:rsid w:val="003843D9"/>
    <w:rsid w:val="003D455B"/>
    <w:rsid w:val="003E6409"/>
    <w:rsid w:val="00404AB4"/>
    <w:rsid w:val="00405B93"/>
    <w:rsid w:val="00417410"/>
    <w:rsid w:val="00423766"/>
    <w:rsid w:val="00432BE4"/>
    <w:rsid w:val="0045128B"/>
    <w:rsid w:val="00480C91"/>
    <w:rsid w:val="004E7084"/>
    <w:rsid w:val="0051752C"/>
    <w:rsid w:val="00522C51"/>
    <w:rsid w:val="00544D79"/>
    <w:rsid w:val="00571194"/>
    <w:rsid w:val="005E0683"/>
    <w:rsid w:val="00616359"/>
    <w:rsid w:val="00656B5F"/>
    <w:rsid w:val="00665A04"/>
    <w:rsid w:val="00674617"/>
    <w:rsid w:val="006B0984"/>
    <w:rsid w:val="006C6591"/>
    <w:rsid w:val="006E50E6"/>
    <w:rsid w:val="006F2984"/>
    <w:rsid w:val="007113C0"/>
    <w:rsid w:val="0071564A"/>
    <w:rsid w:val="0073798F"/>
    <w:rsid w:val="00741F0E"/>
    <w:rsid w:val="00775795"/>
    <w:rsid w:val="007969B5"/>
    <w:rsid w:val="007A0991"/>
    <w:rsid w:val="007C2E62"/>
    <w:rsid w:val="007F0449"/>
    <w:rsid w:val="00800723"/>
    <w:rsid w:val="00867591"/>
    <w:rsid w:val="008B4E30"/>
    <w:rsid w:val="008E2A57"/>
    <w:rsid w:val="008F1AE5"/>
    <w:rsid w:val="008F5562"/>
    <w:rsid w:val="00901004"/>
    <w:rsid w:val="009A2536"/>
    <w:rsid w:val="009C01A5"/>
    <w:rsid w:val="009E6D50"/>
    <w:rsid w:val="009F029B"/>
    <w:rsid w:val="00A0636C"/>
    <w:rsid w:val="00A242E6"/>
    <w:rsid w:val="00A31B88"/>
    <w:rsid w:val="00A402BA"/>
    <w:rsid w:val="00A623D7"/>
    <w:rsid w:val="00AA5E09"/>
    <w:rsid w:val="00AC2032"/>
    <w:rsid w:val="00AF6327"/>
    <w:rsid w:val="00B02341"/>
    <w:rsid w:val="00B03326"/>
    <w:rsid w:val="00B03F45"/>
    <w:rsid w:val="00B12BF9"/>
    <w:rsid w:val="00B45437"/>
    <w:rsid w:val="00B51F6A"/>
    <w:rsid w:val="00B94AE5"/>
    <w:rsid w:val="00BA0A5D"/>
    <w:rsid w:val="00BC6869"/>
    <w:rsid w:val="00BD68DB"/>
    <w:rsid w:val="00BD74F8"/>
    <w:rsid w:val="00C02DCC"/>
    <w:rsid w:val="00C06055"/>
    <w:rsid w:val="00C10187"/>
    <w:rsid w:val="00C4663A"/>
    <w:rsid w:val="00C5113B"/>
    <w:rsid w:val="00C741D8"/>
    <w:rsid w:val="00C86422"/>
    <w:rsid w:val="00CB68C0"/>
    <w:rsid w:val="00CE4D7E"/>
    <w:rsid w:val="00CE4FD7"/>
    <w:rsid w:val="00CF57E9"/>
    <w:rsid w:val="00D02627"/>
    <w:rsid w:val="00D0656F"/>
    <w:rsid w:val="00D224C9"/>
    <w:rsid w:val="00D36880"/>
    <w:rsid w:val="00D54014"/>
    <w:rsid w:val="00D54FA3"/>
    <w:rsid w:val="00D64563"/>
    <w:rsid w:val="00D65CC9"/>
    <w:rsid w:val="00D65F6F"/>
    <w:rsid w:val="00D671D3"/>
    <w:rsid w:val="00D71878"/>
    <w:rsid w:val="00DD0EB4"/>
    <w:rsid w:val="00E3466A"/>
    <w:rsid w:val="00E44D8D"/>
    <w:rsid w:val="00E63752"/>
    <w:rsid w:val="00E85E33"/>
    <w:rsid w:val="00E8799F"/>
    <w:rsid w:val="00E9756D"/>
    <w:rsid w:val="00EA0703"/>
    <w:rsid w:val="00EA5A92"/>
    <w:rsid w:val="00EB2DE3"/>
    <w:rsid w:val="00EB3208"/>
    <w:rsid w:val="00F06189"/>
    <w:rsid w:val="00F210C8"/>
    <w:rsid w:val="00F53B68"/>
    <w:rsid w:val="00F94A74"/>
    <w:rsid w:val="00F957C0"/>
    <w:rsid w:val="00FC6393"/>
    <w:rsid w:val="00FD2301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636B"/>
  <w15:chartTrackingRefBased/>
  <w15:docId w15:val="{586D6C46-F7A3-469C-951D-5F912AEE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91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Лист1!$G$4:$G$10</c:f>
              <c:numCache>
                <c:formatCode>General</c:formatCode>
                <c:ptCount val="7"/>
                <c:pt idx="0">
                  <c:v>7215</c:v>
                </c:pt>
                <c:pt idx="1">
                  <c:v>9632.1200000000008</c:v>
                </c:pt>
                <c:pt idx="2">
                  <c:v>14243.98</c:v>
                </c:pt>
                <c:pt idx="3">
                  <c:v>26778.94</c:v>
                </c:pt>
                <c:pt idx="4">
                  <c:v>55436.54</c:v>
                </c:pt>
                <c:pt idx="5">
                  <c:v>72847.25</c:v>
                </c:pt>
                <c:pt idx="6">
                  <c:v>112274</c:v>
                </c:pt>
              </c:numCache>
            </c:numRef>
          </c:xVal>
          <c:yVal>
            <c:numRef>
              <c:f>Лист1!$H$4:$H$10</c:f>
              <c:numCache>
                <c:formatCode>General</c:formatCode>
                <c:ptCount val="7"/>
                <c:pt idx="0">
                  <c:v>4.0199999999999996</c:v>
                </c:pt>
                <c:pt idx="1">
                  <c:v>4.67</c:v>
                </c:pt>
                <c:pt idx="2">
                  <c:v>5.36</c:v>
                </c:pt>
                <c:pt idx="3">
                  <c:v>5.91</c:v>
                </c:pt>
                <c:pt idx="4">
                  <c:v>5.6</c:v>
                </c:pt>
                <c:pt idx="5">
                  <c:v>5.3</c:v>
                </c:pt>
                <c:pt idx="6">
                  <c:v>4.1100000000000003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7E-47A7-9F11-D548775C9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5475055"/>
        <c:axId val="1425459695"/>
      </c:scatterChart>
      <c:valAx>
        <c:axId val="1425475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𝜔, рад/сек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459695"/>
        <c:crosses val="autoZero"/>
        <c:crossBetween val="midCat"/>
      </c:valAx>
      <c:valAx>
        <c:axId val="142545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𝑈_(𝐶_1 ), 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47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Лист1!$B$31:$B$45</c:f>
              <c:numCache>
                <c:formatCode>General</c:formatCode>
                <c:ptCount val="15"/>
                <c:pt idx="0">
                  <c:v>6295.7516800000003</c:v>
                </c:pt>
                <c:pt idx="1">
                  <c:v>16964.600299999998</c:v>
                </c:pt>
                <c:pt idx="2">
                  <c:v>26936.0154</c:v>
                </c:pt>
                <c:pt idx="3">
                  <c:v>28073.272000000001</c:v>
                </c:pt>
                <c:pt idx="4">
                  <c:v>28871.236499999999</c:v>
                </c:pt>
                <c:pt idx="5">
                  <c:v>33514.510399999999</c:v>
                </c:pt>
                <c:pt idx="6">
                  <c:v>40375.748800000001</c:v>
                </c:pt>
                <c:pt idx="7">
                  <c:v>43655.571499999998</c:v>
                </c:pt>
                <c:pt idx="8">
                  <c:v>47431.765899999999</c:v>
                </c:pt>
                <c:pt idx="9">
                  <c:v>52357.783199999998</c:v>
                </c:pt>
                <c:pt idx="10">
                  <c:v>54852.207699999999</c:v>
                </c:pt>
                <c:pt idx="11">
                  <c:v>57045.039400000001</c:v>
                </c:pt>
                <c:pt idx="12">
                  <c:v>60349.994899999998</c:v>
                </c:pt>
                <c:pt idx="13">
                  <c:v>72840.967300000004</c:v>
                </c:pt>
                <c:pt idx="14">
                  <c:v>85645</c:v>
                </c:pt>
              </c:numCache>
            </c:numRef>
          </c:xVal>
          <c:yVal>
            <c:numRef>
              <c:f>Лист1!$C$31:$C$45</c:f>
              <c:numCache>
                <c:formatCode>General</c:formatCode>
                <c:ptCount val="15"/>
                <c:pt idx="0">
                  <c:v>2.66</c:v>
                </c:pt>
                <c:pt idx="1">
                  <c:v>6.26</c:v>
                </c:pt>
                <c:pt idx="2">
                  <c:v>7.99</c:v>
                </c:pt>
                <c:pt idx="3">
                  <c:v>8.0399999999999991</c:v>
                </c:pt>
                <c:pt idx="4">
                  <c:v>8</c:v>
                </c:pt>
                <c:pt idx="5">
                  <c:v>7.05</c:v>
                </c:pt>
                <c:pt idx="6">
                  <c:v>4.41</c:v>
                </c:pt>
                <c:pt idx="7">
                  <c:v>5.86</c:v>
                </c:pt>
                <c:pt idx="8">
                  <c:v>7.07</c:v>
                </c:pt>
                <c:pt idx="9">
                  <c:v>7.58</c:v>
                </c:pt>
                <c:pt idx="10">
                  <c:v>7.6</c:v>
                </c:pt>
                <c:pt idx="11">
                  <c:v>7.54</c:v>
                </c:pt>
                <c:pt idx="12">
                  <c:v>7.38</c:v>
                </c:pt>
                <c:pt idx="13">
                  <c:v>6.59</c:v>
                </c:pt>
                <c:pt idx="14">
                  <c:v>5.37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4F-4D45-AD86-0BB76BB21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708255"/>
        <c:axId val="1746713535"/>
      </c:scatterChart>
      <c:valAx>
        <c:axId val="1746708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𝜔, рад/сек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713535"/>
        <c:crosses val="autoZero"/>
        <c:crossBetween val="midCat"/>
      </c:valAx>
      <c:valAx>
        <c:axId val="174671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𝑈_(𝐶_1 ), 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708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39</cp:revision>
  <cp:lastPrinted>2024-05-20T16:10:00Z</cp:lastPrinted>
  <dcterms:created xsi:type="dcterms:W3CDTF">2023-11-12T18:30:00Z</dcterms:created>
  <dcterms:modified xsi:type="dcterms:W3CDTF">2024-05-20T19:00:00Z</dcterms:modified>
</cp:coreProperties>
</file>