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C710" w14:textId="35F10A81" w:rsidR="00616359" w:rsidRPr="00213683" w:rsidRDefault="00616359" w:rsidP="00616359">
      <w:pPr>
        <w:spacing w:before="43"/>
        <w:ind w:left="1207" w:right="5639"/>
      </w:pPr>
      <w:bookmarkStart w:id="0" w:name="_Hlk146450100"/>
      <w:bookmarkEnd w:id="0"/>
      <w:r>
        <w:rPr>
          <w:noProof/>
        </w:rPr>
        <w:drawing>
          <wp:anchor distT="0" distB="0" distL="0" distR="0" simplePos="0" relativeHeight="251664384" behindDoc="0" locked="0" layoutInCell="1" allowOverlap="1" wp14:anchorId="61E325FE" wp14:editId="62357AF5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Рисунок 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</w:rPr>
        <w:t>Университет</w:t>
      </w:r>
      <w:r>
        <w:rPr>
          <w:rFonts w:ascii="Corbel" w:hAnsi="Corbel"/>
          <w:b/>
          <w:spacing w:val="-6"/>
        </w:rPr>
        <w:t xml:space="preserve"> </w:t>
      </w:r>
      <w:r>
        <w:rPr>
          <w:rFonts w:ascii="Corbel" w:hAnsi="Corbel"/>
          <w:b/>
        </w:rPr>
        <w:t>ИТМО</w:t>
      </w:r>
    </w:p>
    <w:p w14:paraId="53D38794" w14:textId="22A1A4C2" w:rsidR="00616359" w:rsidRDefault="00000000" w:rsidP="00616359">
      <w:pPr>
        <w:spacing w:before="1"/>
        <w:ind w:left="1208" w:right="5639"/>
        <w:rPr>
          <w:rFonts w:ascii="Corbel" w:hAnsi="Corbel"/>
          <w:b/>
        </w:rPr>
      </w:pPr>
      <w:r>
        <w:rPr>
          <w:noProof/>
        </w:rPr>
        <w:pict w14:anchorId="5877F715">
          <v:rect id="Прямоугольник 1" o:spid="_x0000_s1030" style="position:absolute;left:0;text-align:left;margin-left:56.65pt;margin-top:41pt;width:510.45pt;height:2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" fillcolor="black" stroked="f">
            <w10:wrap anchorx="page"/>
          </v:rect>
        </w:pict>
      </w:r>
      <w:r w:rsidR="00616359">
        <w:rPr>
          <w:rFonts w:ascii="Corbel" w:hAnsi="Corbel"/>
          <w:b/>
        </w:rPr>
        <w:t>Физико-технический мегафакультет</w:t>
      </w:r>
      <w:r w:rsidR="00616359">
        <w:rPr>
          <w:rFonts w:ascii="Corbel" w:hAnsi="Corbel"/>
          <w:b/>
          <w:spacing w:val="-43"/>
        </w:rPr>
        <w:t xml:space="preserve"> </w:t>
      </w:r>
      <w:r w:rsidR="00616359">
        <w:rPr>
          <w:rFonts w:ascii="Corbel" w:hAnsi="Corbel"/>
          <w:b/>
        </w:rPr>
        <w:t>Физический</w:t>
      </w:r>
      <w:r w:rsidR="00616359">
        <w:rPr>
          <w:rFonts w:ascii="Corbel" w:hAnsi="Corbel"/>
          <w:b/>
          <w:spacing w:val="-3"/>
        </w:rPr>
        <w:t xml:space="preserve"> </w:t>
      </w:r>
      <w:r w:rsidR="00616359">
        <w:rPr>
          <w:rFonts w:ascii="Corbel" w:hAnsi="Corbel"/>
          <w:b/>
        </w:rPr>
        <w:t>факультет</w:t>
      </w:r>
    </w:p>
    <w:p w14:paraId="75051FA4" w14:textId="77777777" w:rsidR="00616359" w:rsidRDefault="00616359" w:rsidP="00616359">
      <w:pPr>
        <w:pStyle w:val="a3"/>
        <w:spacing w:before="10"/>
        <w:rPr>
          <w:rFonts w:ascii="Corbel"/>
          <w:b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899"/>
        <w:gridCol w:w="4402"/>
      </w:tblGrid>
      <w:tr w:rsidR="00616359" w14:paraId="22937C4C" w14:textId="77777777" w:rsidTr="003F2B33">
        <w:trPr>
          <w:trHeight w:val="780"/>
        </w:trPr>
        <w:tc>
          <w:tcPr>
            <w:tcW w:w="3899" w:type="dxa"/>
          </w:tcPr>
          <w:p w14:paraId="609BBF7A" w14:textId="77777777" w:rsidR="00616359" w:rsidRPr="00A21B0C" w:rsidRDefault="00616359" w:rsidP="003F2B33">
            <w:pPr>
              <w:pStyle w:val="TableParagraph"/>
              <w:spacing w:before="9"/>
              <w:rPr>
                <w:rFonts w:ascii="Corbel"/>
                <w:b/>
                <w:sz w:val="25"/>
                <w:lang w:val="ru-RU"/>
              </w:rPr>
            </w:pPr>
          </w:p>
          <w:p w14:paraId="520D908C" w14:textId="77777777" w:rsidR="00616359" w:rsidRDefault="00616359" w:rsidP="003F2B33">
            <w:pPr>
              <w:pStyle w:val="TableParagraph"/>
              <w:tabs>
                <w:tab w:val="left" w:pos="4602"/>
              </w:tabs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Группа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M3201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6D6F33E8" w14:textId="77777777" w:rsidR="00616359" w:rsidRDefault="00616359" w:rsidP="003F2B33">
            <w:pPr>
              <w:pStyle w:val="TableParagraph"/>
              <w:spacing w:before="9"/>
              <w:rPr>
                <w:rFonts w:ascii="Corbel"/>
                <w:b/>
                <w:sz w:val="25"/>
              </w:rPr>
            </w:pPr>
          </w:p>
          <w:p w14:paraId="5E273E72" w14:textId="7D2B5C52" w:rsidR="00616359" w:rsidRDefault="00616359" w:rsidP="003F2B33">
            <w:pPr>
              <w:pStyle w:val="TableParagraph"/>
              <w:tabs>
                <w:tab w:val="left" w:pos="4602"/>
              </w:tabs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допущен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1D41C0EF" w14:textId="77777777" w:rsidTr="003F2B33">
        <w:trPr>
          <w:trHeight w:val="567"/>
        </w:trPr>
        <w:tc>
          <w:tcPr>
            <w:tcW w:w="3899" w:type="dxa"/>
          </w:tcPr>
          <w:p w14:paraId="0F144422" w14:textId="191FB52B" w:rsidR="00616359" w:rsidRPr="00A21B0C" w:rsidRDefault="00616359" w:rsidP="003F2B33">
            <w:pPr>
              <w:pStyle w:val="TableParagraph"/>
              <w:tabs>
                <w:tab w:val="left" w:pos="4602"/>
              </w:tabs>
              <w:spacing w:before="119"/>
              <w:ind w:right="-1181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A21B0C">
              <w:rPr>
                <w:sz w:val="24"/>
                <w:lang w:val="ru-RU"/>
              </w:rPr>
              <w:t xml:space="preserve">Студенты 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Ткачук С.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A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. и Чуб Д.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О.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ab/>
            </w:r>
          </w:p>
        </w:tc>
        <w:tc>
          <w:tcPr>
            <w:tcW w:w="4402" w:type="dxa"/>
          </w:tcPr>
          <w:p w14:paraId="17867BA2" w14:textId="75C11863" w:rsidR="00616359" w:rsidRDefault="00616359" w:rsidP="003F2B33">
            <w:pPr>
              <w:pStyle w:val="TableParagraph"/>
              <w:tabs>
                <w:tab w:val="left" w:pos="4602"/>
              </w:tabs>
              <w:spacing w:before="119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выполнена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616359" w14:paraId="43E1DA1D" w14:textId="77777777" w:rsidTr="003F2B33">
        <w:trPr>
          <w:trHeight w:val="432"/>
        </w:trPr>
        <w:tc>
          <w:tcPr>
            <w:tcW w:w="3899" w:type="dxa"/>
          </w:tcPr>
          <w:p w14:paraId="7E934472" w14:textId="12D81739" w:rsidR="00616359" w:rsidRDefault="00616359" w:rsidP="003F2B33">
            <w:pPr>
              <w:pStyle w:val="TableParagraph"/>
              <w:tabs>
                <w:tab w:val="left" w:pos="4602"/>
              </w:tabs>
              <w:spacing w:before="121" w:line="252" w:lineRule="exact"/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Преподаватель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1A4694" w:rsidRPr="001A4694">
              <w:rPr>
                <w:rFonts w:cs="Microsoft Sans Serif"/>
                <w:szCs w:val="20"/>
                <w:u w:val="single"/>
              </w:rPr>
              <w:t>Громова Н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>.</w:t>
            </w:r>
            <w:r w:rsidR="001A4694" w:rsidRPr="001A4694">
              <w:rPr>
                <w:rFonts w:cs="Microsoft Sans Serif"/>
                <w:szCs w:val="20"/>
                <w:u w:val="single"/>
              </w:rPr>
              <w:t xml:space="preserve"> Р</w:t>
            </w:r>
            <w:r w:rsidR="001A4694">
              <w:rPr>
                <w:rFonts w:cs="Microsoft Sans Serif"/>
                <w:szCs w:val="20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72B5CF62" w14:textId="77777777" w:rsidR="00616359" w:rsidRDefault="00616359" w:rsidP="003F2B33">
            <w:pPr>
              <w:pStyle w:val="TableParagraph"/>
              <w:tabs>
                <w:tab w:val="left" w:pos="4602"/>
              </w:tabs>
              <w:spacing w:before="121" w:line="252" w:lineRule="exact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принят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4A795996" w14:textId="78FA17A7" w:rsidR="00616359" w:rsidRDefault="00000000" w:rsidP="00616359">
      <w:pPr>
        <w:pStyle w:val="a3"/>
        <w:spacing w:before="8"/>
        <w:rPr>
          <w:rFonts w:ascii="Corbel"/>
          <w:b/>
          <w:sz w:val="11"/>
        </w:rPr>
      </w:pPr>
      <w:r>
        <w:rPr>
          <w:noProof/>
        </w:rPr>
        <w:pict w14:anchorId="070CC7BC">
          <v:rect id="Рукописный ввод 6" o:spid="_x0000_s1029" style="position:absolute;left:0;text-align:left;margin-left:565.35pt;margin-top:7.15pt;width:2.9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1mm">
            <v:stroke endcap="round"/>
            <v:path shadowok="f" o:extrusionok="f" fillok="f" insetpenok="f"/>
            <o:lock v:ext="edit" rotation="t" aspectratio="t" verticies="t" text="t" shapetype="t"/>
            <o:ink i="AE8dAgoKARBYz1SK5pfFT48G+LrS4ZsiAwZIFEVkRmQFAgtkGRgyCoHH//8PgMf//w8zCoHH//8P&#10;gMf//w8KEQIBAAJQCgARIOA9g/iJBdoB&#10;" annotation="t"/>
          </v:rect>
        </w:pict>
      </w:r>
    </w:p>
    <w:p w14:paraId="2C6E9B2C" w14:textId="4F8FB009" w:rsidR="00616359" w:rsidRPr="00B97A09" w:rsidRDefault="00616359" w:rsidP="007F0449">
      <w:pPr>
        <w:pStyle w:val="a5"/>
        <w:ind w:left="1976" w:firstLine="0"/>
        <w:jc w:val="center"/>
        <w:rPr>
          <w:spacing w:val="62"/>
        </w:rPr>
      </w:pPr>
      <w:r>
        <w:rPr>
          <w:spacing w:val="25"/>
        </w:rPr>
        <w:t>Рабочий</w:t>
      </w:r>
      <w:r>
        <w:rPr>
          <w:spacing w:val="54"/>
        </w:rPr>
        <w:t xml:space="preserve"> </w:t>
      </w:r>
      <w:r>
        <w:rPr>
          <w:spacing w:val="26"/>
        </w:rPr>
        <w:t>протокол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rPr>
          <w:spacing w:val="24"/>
        </w:rPr>
        <w:t>отчет</w:t>
      </w:r>
      <w:r>
        <w:rPr>
          <w:spacing w:val="55"/>
        </w:rPr>
        <w:t xml:space="preserve"> </w:t>
      </w:r>
      <w:r>
        <w:rPr>
          <w:spacing w:val="14"/>
        </w:rPr>
        <w:t>по</w:t>
      </w:r>
      <w:r>
        <w:rPr>
          <w:spacing w:val="-85"/>
        </w:rPr>
        <w:t xml:space="preserve">  </w:t>
      </w:r>
      <w:r>
        <w:rPr>
          <w:spacing w:val="27"/>
        </w:rPr>
        <w:t>лабораторной</w:t>
      </w:r>
      <w:r>
        <w:rPr>
          <w:spacing w:val="56"/>
        </w:rPr>
        <w:t xml:space="preserve"> </w:t>
      </w:r>
      <w:r>
        <w:rPr>
          <w:spacing w:val="25"/>
        </w:rPr>
        <w:t>работе</w:t>
      </w:r>
      <w:r>
        <w:rPr>
          <w:spacing w:val="62"/>
        </w:rPr>
        <w:t xml:space="preserve"> </w:t>
      </w:r>
      <w:r>
        <w:t>№</w:t>
      </w:r>
      <w:r w:rsidRPr="00BB2885">
        <w:t xml:space="preserve"> </w:t>
      </w:r>
      <w:r w:rsidR="00B97A09" w:rsidRPr="00B97A09">
        <w:t>4</w:t>
      </w:r>
      <w:r w:rsidRPr="00BB2885">
        <w:t>.</w:t>
      </w:r>
      <w:r w:rsidR="00AF6327">
        <w:t>1</w:t>
      </w:r>
      <w:r w:rsidR="00B97A09" w:rsidRPr="00B97A09">
        <w:t>1</w:t>
      </w:r>
    </w:p>
    <w:p w14:paraId="2A43ABFF" w14:textId="5CBC2740" w:rsidR="00616359" w:rsidRDefault="00000000" w:rsidP="00616359">
      <w:pPr>
        <w:pStyle w:val="a3"/>
        <w:spacing w:before="7"/>
        <w:rPr>
          <w:rFonts w:ascii="Cambria"/>
          <w:b/>
          <w:sz w:val="14"/>
        </w:rPr>
      </w:pPr>
      <w:r>
        <w:rPr>
          <w:noProof/>
        </w:rPr>
        <w:pict w14:anchorId="096B3E63">
          <v:rect id="Прямоугольник 5" o:spid="_x0000_s1028" style="position:absolute;left:0;text-align:left;margin-left:56.65pt;margin-top:10.55pt;width:510.45pt;height:1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2Xu45t8AAAAKAQAADwAAAAAAAAAAAAAAAABABAAAZHJzL2Rvd25yZXYu&#10;eG1sUEsFBgAAAAAEAAQA8wAAAEwFAAAAAA==&#10;" fillcolor="black" stroked="f">
            <w10:wrap type="topAndBottom" anchorx="page"/>
          </v:rect>
        </w:pict>
      </w:r>
    </w:p>
    <w:p w14:paraId="56B6F633" w14:textId="02E385E3" w:rsidR="00AF6327" w:rsidRPr="00B97A09" w:rsidRDefault="00AF6327" w:rsidP="00B97A09">
      <w:pPr>
        <w:pStyle w:val="a3"/>
        <w:spacing w:before="7"/>
        <w:jc w:val="center"/>
        <w:rPr>
          <w:rFonts w:eastAsia="Cambria"/>
          <w:b/>
          <w:bCs/>
          <w:sz w:val="28"/>
          <w:szCs w:val="28"/>
        </w:rPr>
      </w:pPr>
      <w:r w:rsidRPr="00AF6327">
        <w:rPr>
          <w:rFonts w:eastAsia="Cambria"/>
          <w:b/>
          <w:bCs/>
          <w:sz w:val="28"/>
          <w:szCs w:val="28"/>
        </w:rPr>
        <w:t xml:space="preserve">Определение </w:t>
      </w:r>
      <w:r w:rsidR="00B97A09">
        <w:rPr>
          <w:rFonts w:eastAsia="Cambria"/>
          <w:b/>
          <w:bCs/>
          <w:sz w:val="28"/>
          <w:szCs w:val="28"/>
        </w:rPr>
        <w:t>основных характеристик дифракционной решетки</w:t>
      </w:r>
    </w:p>
    <w:p w14:paraId="4658BBF0" w14:textId="12CC67DB" w:rsidR="00616359" w:rsidRPr="00AF6327" w:rsidRDefault="00000000" w:rsidP="00AF6327">
      <w:pPr>
        <w:pStyle w:val="a3"/>
        <w:spacing w:before="7"/>
        <w:rPr>
          <w:rFonts w:eastAsia="Cambria"/>
          <w:b/>
          <w:bCs/>
          <w:sz w:val="28"/>
          <w:szCs w:val="28"/>
        </w:rPr>
      </w:pPr>
      <w:r>
        <w:rPr>
          <w:noProof/>
        </w:rPr>
        <w:pict w14:anchorId="22A0A274">
          <v:rect id="Прямоугольник 4" o:spid="_x0000_s1027" style="position:absolute;left:0;text-align:left;margin-left:56.65pt;margin-top:13.25pt;width:510.45pt;height:1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VVsITN8AAAAKAQAADwAAAAAAAAAAAAAAAABABAAAZHJzL2Rvd25yZXYu&#10;eG1sUEsFBgAAAAAEAAQA8wAAAEwFAAAAAA==&#10;" fillcolor="black" stroked="f">
            <w10:wrap type="topAndBottom" anchorx="page"/>
          </v:rect>
        </w:pict>
      </w:r>
    </w:p>
    <w:p w14:paraId="552EBF5A" w14:textId="77777777" w:rsidR="00616359" w:rsidRDefault="00616359" w:rsidP="00616359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7D6FCAD7" w14:textId="77777777" w:rsidR="00616359" w:rsidRDefault="00616359" w:rsidP="00616359">
      <w:pPr>
        <w:pStyle w:val="a5"/>
        <w:ind w:left="1976" w:firstLine="0"/>
        <w:jc w:val="center"/>
      </w:pPr>
    </w:p>
    <w:p w14:paraId="641921FC" w14:textId="77777777" w:rsidR="00616359" w:rsidRDefault="00616359" w:rsidP="00616359"/>
    <w:p w14:paraId="3339A6AD" w14:textId="0ED453AC" w:rsidR="00616359" w:rsidRPr="00046C11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Цель работы</w:t>
      </w:r>
    </w:p>
    <w:p w14:paraId="7EA286D1" w14:textId="290DFFB0" w:rsidR="00FD3FDD" w:rsidRPr="001F3698" w:rsidRDefault="00B97A09" w:rsidP="001A4694">
      <w:pPr>
        <w:tabs>
          <w:tab w:val="left" w:pos="382"/>
        </w:tabs>
        <w:spacing w:before="40" w:after="40"/>
        <w:rPr>
          <w:rFonts w:cs="Microsoft Sans Serif"/>
        </w:rPr>
      </w:pPr>
      <w:r w:rsidRPr="00B97A09">
        <w:rPr>
          <w:rFonts w:cs="Microsoft Sans Serif"/>
        </w:rPr>
        <w:t>Изучение характеристик дифракционной решетки</w:t>
      </w:r>
      <w:r w:rsidRPr="00B97A09">
        <w:rPr>
          <w:rFonts w:cs="Microsoft Sans Serif"/>
        </w:rPr>
        <w:cr/>
      </w:r>
    </w:p>
    <w:p w14:paraId="2463270A" w14:textId="77777777" w:rsidR="00616359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Задачи,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решаемые</w:t>
      </w:r>
      <w:r w:rsidRPr="001F3698">
        <w:rPr>
          <w:b/>
          <w:bCs/>
          <w:spacing w:val="-3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при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выполнении</w:t>
      </w:r>
      <w:r w:rsidRPr="001F3698">
        <w:rPr>
          <w:b/>
          <w:bCs/>
          <w:spacing w:val="-8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работы</w:t>
      </w:r>
    </w:p>
    <w:p w14:paraId="01F5E649" w14:textId="77777777" w:rsidR="00B97A09" w:rsidRPr="00B97A09" w:rsidRDefault="00B97A09" w:rsidP="00B97A09">
      <w:pPr>
        <w:tabs>
          <w:tab w:val="left" w:pos="382"/>
        </w:tabs>
        <w:spacing w:before="40" w:after="40"/>
        <w:rPr>
          <w:szCs w:val="20"/>
        </w:rPr>
      </w:pPr>
      <w:r w:rsidRPr="00B97A09">
        <w:rPr>
          <w:szCs w:val="20"/>
        </w:rPr>
        <w:t>1. Экспериментальное определение угловой дисперсии решетки</w:t>
      </w:r>
    </w:p>
    <w:p w14:paraId="25427766" w14:textId="66F8E016" w:rsidR="00BA0A5D" w:rsidRDefault="00B97A09" w:rsidP="00B97A09">
      <w:pPr>
        <w:tabs>
          <w:tab w:val="left" w:pos="382"/>
        </w:tabs>
        <w:spacing w:before="40" w:after="40"/>
        <w:rPr>
          <w:szCs w:val="20"/>
        </w:rPr>
      </w:pPr>
      <w:r w:rsidRPr="00B97A09">
        <w:rPr>
          <w:szCs w:val="20"/>
        </w:rPr>
        <w:t>2. Экспериментальное определение разрешающей способности решетк</w:t>
      </w:r>
      <w:r>
        <w:rPr>
          <w:szCs w:val="20"/>
        </w:rPr>
        <w:t>и</w:t>
      </w:r>
    </w:p>
    <w:p w14:paraId="6206F0C4" w14:textId="77777777" w:rsidR="00B97A09" w:rsidRPr="00BA0A5D" w:rsidRDefault="00B97A09" w:rsidP="00B97A09">
      <w:pPr>
        <w:tabs>
          <w:tab w:val="left" w:pos="382"/>
        </w:tabs>
        <w:spacing w:before="40" w:after="40"/>
      </w:pPr>
    </w:p>
    <w:p w14:paraId="182A7DDD" w14:textId="00E0FF0E" w:rsidR="00DE7111" w:rsidRPr="00DE7111" w:rsidRDefault="00616359" w:rsidP="00DE7111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Объект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16CE9F76" w14:textId="7D255B41" w:rsidR="00C128F2" w:rsidRPr="00C128F2" w:rsidRDefault="00C128F2" w:rsidP="00DE7111">
      <w:pPr>
        <w:tabs>
          <w:tab w:val="left" w:pos="382"/>
        </w:tabs>
        <w:spacing w:before="40" w:after="40"/>
      </w:pPr>
      <w:r>
        <w:t>Дифракционная решетка</w:t>
      </w:r>
    </w:p>
    <w:p w14:paraId="3D454395" w14:textId="77777777" w:rsidR="00334A4F" w:rsidRPr="00901004" w:rsidRDefault="00334A4F" w:rsidP="00EB3208">
      <w:pPr>
        <w:pStyle w:val="a3"/>
        <w:spacing w:before="40" w:after="40"/>
        <w:rPr>
          <w:sz w:val="22"/>
        </w:rPr>
      </w:pPr>
    </w:p>
    <w:p w14:paraId="1BB97431" w14:textId="77777777" w:rsidR="00616359" w:rsidRPr="00DE7111" w:rsidRDefault="00616359" w:rsidP="00616359">
      <w:pPr>
        <w:pStyle w:val="a7"/>
        <w:numPr>
          <w:ilvl w:val="0"/>
          <w:numId w:val="1"/>
        </w:numPr>
        <w:tabs>
          <w:tab w:val="left" w:pos="382"/>
        </w:tabs>
        <w:spacing w:before="40" w:after="40"/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Метод</w:t>
      </w:r>
      <w:r w:rsidRPr="001F3698">
        <w:rPr>
          <w:b/>
          <w:bCs/>
          <w:spacing w:val="-11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экспериментального</w:t>
      </w:r>
      <w:r w:rsidRPr="001F3698">
        <w:rPr>
          <w:b/>
          <w:bCs/>
          <w:spacing w:val="-9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273B9D37" w14:textId="5F143842" w:rsidR="00616359" w:rsidRDefault="00DE7111" w:rsidP="00616359">
      <w:pPr>
        <w:tabs>
          <w:tab w:val="left" w:pos="382"/>
        </w:tabs>
        <w:spacing w:before="40" w:after="40"/>
      </w:pPr>
      <w:r w:rsidRPr="00DE7111">
        <w:t>Лабораторный</w:t>
      </w:r>
    </w:p>
    <w:p w14:paraId="4C8CCB45" w14:textId="77777777" w:rsidR="003C33CF" w:rsidRPr="00DE7111" w:rsidRDefault="003C33CF" w:rsidP="00616359">
      <w:pPr>
        <w:tabs>
          <w:tab w:val="left" w:pos="382"/>
        </w:tabs>
        <w:spacing w:before="40" w:after="40"/>
      </w:pPr>
    </w:p>
    <w:p w14:paraId="69AC722D" w14:textId="44EC3F62" w:rsidR="003C33CF" w:rsidRDefault="00616359" w:rsidP="003C33CF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FA3990">
        <w:rPr>
          <w:b/>
          <w:bCs/>
          <w:sz w:val="28"/>
          <w:szCs w:val="24"/>
        </w:rPr>
        <w:t xml:space="preserve"> Рабочие</w:t>
      </w:r>
      <w:r w:rsidRPr="00FA3990">
        <w:rPr>
          <w:b/>
          <w:bCs/>
          <w:spacing w:val="-1"/>
          <w:sz w:val="28"/>
          <w:szCs w:val="24"/>
        </w:rPr>
        <w:t xml:space="preserve"> </w:t>
      </w:r>
      <w:r w:rsidRPr="00FA3990">
        <w:rPr>
          <w:b/>
          <w:bCs/>
          <w:sz w:val="28"/>
          <w:szCs w:val="24"/>
        </w:rPr>
        <w:t>формулы</w:t>
      </w:r>
    </w:p>
    <w:p w14:paraId="7B1EDFDB" w14:textId="1E7B912D" w:rsidR="004C19AD" w:rsidRPr="004C19AD" w:rsidRDefault="004C19AD" w:rsidP="004C19AD">
      <w:pPr>
        <w:tabs>
          <w:tab w:val="left" w:pos="382"/>
        </w:tabs>
        <w:spacing w:before="40" w:after="40"/>
        <w:ind w:left="112"/>
        <w:rPr>
          <w:b/>
          <w:bCs/>
          <w:sz w:val="28"/>
          <w:szCs w:val="24"/>
        </w:rPr>
      </w:pPr>
    </w:p>
    <w:p w14:paraId="35D51D9C" w14:textId="7164328A" w:rsidR="003C33CF" w:rsidRPr="003C33CF" w:rsidRDefault="003C33CF" w:rsidP="003C33CF">
      <w:pPr>
        <w:tabs>
          <w:tab w:val="left" w:pos="382"/>
        </w:tabs>
        <w:spacing w:before="40" w:after="40"/>
        <w:rPr>
          <w:szCs w:val="20"/>
        </w:rPr>
      </w:pPr>
      <w:r>
        <w:rPr>
          <w:szCs w:val="20"/>
        </w:rPr>
        <w:t>Угол дифракции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углы дифракции линий с разных сторон)</w:t>
      </w:r>
    </w:p>
    <w:p w14:paraId="622FEC07" w14:textId="7997A26A" w:rsidR="006B0984" w:rsidRDefault="00DE7111" w:rsidP="00616359">
      <w:pPr>
        <w:tabs>
          <w:tab w:val="left" w:pos="382"/>
        </w:tabs>
        <w:spacing w:before="40" w:after="40"/>
      </w:pP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C33CF">
        <w:t xml:space="preserve">     </w:t>
      </w:r>
      <w:r>
        <w:t>(1)</w:t>
      </w:r>
    </w:p>
    <w:p w14:paraId="386B649B" w14:textId="77777777" w:rsidR="003C33CF" w:rsidRDefault="003C33CF" w:rsidP="00616359">
      <w:pPr>
        <w:tabs>
          <w:tab w:val="left" w:pos="382"/>
        </w:tabs>
        <w:spacing w:before="40" w:after="40"/>
      </w:pPr>
    </w:p>
    <w:p w14:paraId="341C427A" w14:textId="3B2F1CAF" w:rsidR="002225FD" w:rsidRPr="003C33CF" w:rsidRDefault="003C33CF" w:rsidP="003C33CF">
      <w:pPr>
        <w:tabs>
          <w:tab w:val="left" w:pos="382"/>
        </w:tabs>
        <w:spacing w:before="40" w:after="40"/>
      </w:pPr>
      <w:r>
        <w:t>Условие возникновения главных интерференционных максимумов (</w:t>
      </w:r>
      <m:oMath>
        <m:r>
          <w:rPr>
            <w:rFonts w:ascii="Cambria Math" w:hAnsi="Cambria Math"/>
          </w:rPr>
          <m:t>ⅆ</m:t>
        </m:r>
      </m:oMath>
      <w:r>
        <w:t xml:space="preserve"> - период дифракционной решетки, </w:t>
      </w:r>
      <m:oMath>
        <m:r>
          <w:rPr>
            <w:rFonts w:ascii="Cambria Math" w:hAnsi="Cambria Math"/>
            <w:lang w:val="en-US"/>
          </w:rPr>
          <m:t>φ</m:t>
        </m:r>
      </m:oMath>
      <w:r>
        <w:t xml:space="preserve"> – угол дифракции,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 – номер порядка,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</w:t>
      </w:r>
      <w:r w:rsidR="002225FD">
        <w:t>–</w:t>
      </w:r>
      <w:r>
        <w:t xml:space="preserve"> </w:t>
      </w:r>
      <w:r w:rsidR="002225FD">
        <w:t>длина волны)</w:t>
      </w:r>
    </w:p>
    <w:p w14:paraId="49D3A867" w14:textId="652C5954" w:rsidR="00DE7111" w:rsidRDefault="00DE7111" w:rsidP="00DE7111">
      <m:oMath>
        <m:r>
          <w:rPr>
            <w:rFonts w:ascii="Cambria Math" w:hAnsi="Cambria Math"/>
          </w:rPr>
          <m:t>ⅆ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φ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mλ</m:t>
        </m:r>
      </m:oMath>
      <w:r w:rsidR="002225FD">
        <w:t xml:space="preserve">     </w:t>
      </w:r>
      <w:r>
        <w:t>(2)</w:t>
      </w:r>
    </w:p>
    <w:p w14:paraId="52395ACB" w14:textId="7475F16F" w:rsidR="002225FD" w:rsidRDefault="002225FD" w:rsidP="00DE7111"/>
    <w:p w14:paraId="607198AC" w14:textId="03FC7628" w:rsidR="002225FD" w:rsidRPr="002225FD" w:rsidRDefault="002225FD" w:rsidP="002225FD">
      <w:r>
        <w:t>Число штрихов, нанесенных на 1 мм ширины решетки (</w:t>
      </w:r>
      <m:oMath>
        <m:r>
          <w:rPr>
            <w:rFonts w:ascii="Cambria Math" w:hAnsi="Cambria Math"/>
            <w:lang w:val="en-US"/>
          </w:rPr>
          <m:t>d</m:t>
        </m:r>
      </m:oMath>
      <w:r>
        <w:t xml:space="preserve"> – период дифракционной решетки)</w:t>
      </w:r>
    </w:p>
    <w:p w14:paraId="44781B76" w14:textId="67D1F483" w:rsidR="002225FD" w:rsidRDefault="00DE7111" w:rsidP="00DE7111"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="002225FD">
        <w:t xml:space="preserve">     </w:t>
      </w:r>
      <w:r>
        <w:t>(3)</w:t>
      </w:r>
    </w:p>
    <w:p w14:paraId="71EFEA7D" w14:textId="77777777" w:rsidR="008E3990" w:rsidRDefault="008E3990" w:rsidP="00DE7111"/>
    <w:p w14:paraId="56E71DD9" w14:textId="3A8085F2" w:rsidR="008E3990" w:rsidRPr="008E3990" w:rsidRDefault="008E3990" w:rsidP="00DE7111">
      <w:r>
        <w:t>Угловая дисперсия по определению (</w:t>
      </w:r>
      <m:oMath>
        <m:r>
          <w:rPr>
            <w:rFonts w:ascii="Cambria Math" w:hAnsi="Cambria Math"/>
          </w:rPr>
          <m:t>φ</m:t>
        </m:r>
      </m:oMath>
      <w:r>
        <w:t xml:space="preserve"> – угол дифракции,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 – длина волны)</w:t>
      </w:r>
    </w:p>
    <w:p w14:paraId="3AFDFA17" w14:textId="1DF1067A" w:rsidR="008E3990" w:rsidRDefault="008E3990" w:rsidP="00DE7111"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ⅆφ</m:t>
            </m:r>
          </m:num>
          <m:den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Δφ</m:t>
            </m:r>
          </m:num>
          <m:den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λ</m:t>
            </m:r>
          </m:den>
        </m:f>
      </m:oMath>
      <w:r>
        <w:t xml:space="preserve">     (4)</w:t>
      </w:r>
    </w:p>
    <w:p w14:paraId="7F70C537" w14:textId="77777777" w:rsidR="00E750D4" w:rsidRDefault="00E750D4" w:rsidP="00DE7111"/>
    <w:p w14:paraId="6931EC2E" w14:textId="77777777" w:rsidR="004C19AD" w:rsidRDefault="004C19AD" w:rsidP="00DE7111"/>
    <w:p w14:paraId="4A488AB0" w14:textId="63EBD407" w:rsidR="002225FD" w:rsidRPr="002225FD" w:rsidRDefault="002225FD" w:rsidP="00DE7111">
      <w:r>
        <w:lastRenderedPageBreak/>
        <w:t>У</w:t>
      </w:r>
      <w:r w:rsidRPr="002225FD">
        <w:t>глов</w:t>
      </w:r>
      <w:r>
        <w:t>ая</w:t>
      </w:r>
      <w:r w:rsidRPr="002225FD">
        <w:t xml:space="preserve"> дисперси</w:t>
      </w:r>
      <w:r>
        <w:t>я</w:t>
      </w:r>
      <w:r w:rsidRPr="002225FD">
        <w:t xml:space="preserve"> через параметры конкретной решетки</w:t>
      </w:r>
      <w:r>
        <w:t xml:space="preserve"> (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 – номер порядка, </w:t>
      </w:r>
      <m:oMath>
        <m:r>
          <w:rPr>
            <w:rFonts w:ascii="Cambria Math" w:hAnsi="Cambria Math"/>
          </w:rPr>
          <m:t>ⅆ</m:t>
        </m:r>
      </m:oMath>
      <w:r>
        <w:t xml:space="preserve"> - период дифракционной решетки, </w:t>
      </w:r>
      <m:oMath>
        <m:r>
          <w:rPr>
            <w:rFonts w:ascii="Cambria Math" w:hAnsi="Cambria Math"/>
            <w:lang w:val="en-US"/>
          </w:rPr>
          <m:t>φ</m:t>
        </m:r>
      </m:oMath>
      <w:r>
        <w:t xml:space="preserve"> – угол дифракции)</w:t>
      </w:r>
    </w:p>
    <w:p w14:paraId="03672F31" w14:textId="715350FC" w:rsidR="00DE7111" w:rsidRDefault="00DE7111" w:rsidP="00DE7111"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</w:rPr>
              <m:t>ⅆ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</m:func>
          </m:den>
        </m:f>
      </m:oMath>
      <w:r w:rsidR="002225FD">
        <w:t xml:space="preserve">     </w:t>
      </w:r>
      <w:r>
        <w:t>(</w:t>
      </w:r>
      <w:r w:rsidR="008E3990">
        <w:t>5</w:t>
      </w:r>
      <w:r>
        <w:t>)</w:t>
      </w:r>
    </w:p>
    <w:p w14:paraId="1B2FBE4F" w14:textId="77777777" w:rsidR="002225FD" w:rsidRDefault="002225FD" w:rsidP="00DE7111"/>
    <w:p w14:paraId="7349E85A" w14:textId="30CDC86E" w:rsidR="002225FD" w:rsidRDefault="002225FD" w:rsidP="00DE7111">
      <w:r>
        <w:t>Разрешающая способность (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 – номер порядка, </w:t>
      </w:r>
      <m:oMath>
        <m:r>
          <w:rPr>
            <w:rFonts w:ascii="Cambria Math" w:hAnsi="Cambria Math"/>
          </w:rPr>
          <m:t>N</m:t>
        </m:r>
      </m:oMath>
      <w:r w:rsidR="00D2735D">
        <w:rPr>
          <w:iCs/>
        </w:rPr>
        <w:t xml:space="preserve"> – полное число штрихов решетки)</w:t>
      </w:r>
    </w:p>
    <w:p w14:paraId="048ECDAF" w14:textId="64D0AD95" w:rsidR="00DE7111" w:rsidRDefault="00DE7111" w:rsidP="00D2735D">
      <w:pPr>
        <w:rPr>
          <w:iCs/>
          <w:lang w:val="en-US"/>
        </w:rPr>
      </w:pPr>
      <m:oMath>
        <m:r>
          <w:rPr>
            <w:rFonts w:ascii="Cambria Math" w:hAnsi="Cambria Math"/>
          </w:rPr>
          <m:t>R=m</m:t>
        </m:r>
        <m:r>
          <w:rPr>
            <w:rFonts w:ascii="Cambria Math" w:hAnsi="Cambria Math"/>
            <w:lang w:val="en-US"/>
          </w:rPr>
          <m:t xml:space="preserve">N     </m:t>
        </m:r>
      </m:oMath>
      <w:r>
        <w:rPr>
          <w:iCs/>
        </w:rPr>
        <w:t>(</w:t>
      </w:r>
      <w:r w:rsidR="008E3990">
        <w:rPr>
          <w:iCs/>
        </w:rPr>
        <w:t>6</w:t>
      </w:r>
      <w:r>
        <w:rPr>
          <w:iCs/>
        </w:rPr>
        <w:t>)</w:t>
      </w:r>
    </w:p>
    <w:p w14:paraId="735E215D" w14:textId="77777777" w:rsidR="00E750D4" w:rsidRPr="00E750D4" w:rsidRDefault="00E750D4" w:rsidP="00D2735D">
      <w:pPr>
        <w:rPr>
          <w:iCs/>
          <w:lang w:val="en-US"/>
        </w:rPr>
      </w:pPr>
    </w:p>
    <w:p w14:paraId="7A57C857" w14:textId="77777777" w:rsidR="00E750D4" w:rsidRPr="00E750D4" w:rsidRDefault="00E750D4" w:rsidP="00D2735D">
      <w:pPr>
        <w:rPr>
          <w:lang w:val="en-US"/>
        </w:rPr>
      </w:pPr>
    </w:p>
    <w:p w14:paraId="338E4FF4" w14:textId="0CC6462C" w:rsidR="00D02627" w:rsidRPr="00E750D4" w:rsidRDefault="00616359" w:rsidP="00E750D4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040BFC">
        <w:rPr>
          <w:b/>
          <w:bCs/>
          <w:sz w:val="28"/>
          <w:szCs w:val="24"/>
        </w:rPr>
        <w:t>Измерительные</w:t>
      </w:r>
      <w:r w:rsidRPr="00040BFC">
        <w:rPr>
          <w:b/>
          <w:bCs/>
          <w:spacing w:val="-12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прибор</w:t>
      </w:r>
      <w:r>
        <w:rPr>
          <w:b/>
          <w:bCs/>
          <w:sz w:val="28"/>
          <w:szCs w:val="24"/>
        </w:rPr>
        <w:t>ы</w:t>
      </w:r>
    </w:p>
    <w:tbl>
      <w:tblPr>
        <w:tblStyle w:val="a8"/>
        <w:tblW w:w="10528" w:type="dxa"/>
        <w:tblInd w:w="112" w:type="dxa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D71878" w:rsidRPr="00BA0A5D" w14:paraId="5903E229" w14:textId="77777777" w:rsidTr="00E750D4">
        <w:trPr>
          <w:trHeight w:val="506"/>
        </w:trPr>
        <w:tc>
          <w:tcPr>
            <w:tcW w:w="2632" w:type="dxa"/>
            <w:vAlign w:val="center"/>
          </w:tcPr>
          <w:p w14:paraId="1F7AC5BF" w14:textId="77777777" w:rsidR="00D71878" w:rsidRPr="003C33CF" w:rsidRDefault="00D71878" w:rsidP="00E750D4">
            <w:pPr>
              <w:pStyle w:val="TableParagraph"/>
              <w:spacing w:before="40" w:after="40"/>
              <w:jc w:val="center"/>
              <w:rPr>
                <w:rFonts w:cs="Microsoft Sans Serif"/>
              </w:rPr>
            </w:pPr>
          </w:p>
          <w:p w14:paraId="44010176" w14:textId="77777777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</w:p>
        </w:tc>
        <w:tc>
          <w:tcPr>
            <w:tcW w:w="2632" w:type="dxa"/>
            <w:vAlign w:val="center"/>
          </w:tcPr>
          <w:p w14:paraId="5C4A0134" w14:textId="77777777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3C33CF">
              <w:rPr>
                <w:rFonts w:cs="Microsoft Sans Serif"/>
              </w:rPr>
              <w:t>Наименование</w:t>
            </w:r>
          </w:p>
        </w:tc>
        <w:tc>
          <w:tcPr>
            <w:tcW w:w="2632" w:type="dxa"/>
            <w:vAlign w:val="center"/>
          </w:tcPr>
          <w:p w14:paraId="5D088FE0" w14:textId="77777777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3C33CF">
              <w:rPr>
                <w:rFonts w:cs="Microsoft Sans Serif"/>
              </w:rPr>
              <w:t>Тип</w:t>
            </w:r>
            <w:r w:rsidRPr="003C33CF">
              <w:rPr>
                <w:rFonts w:cs="Microsoft Sans Serif"/>
                <w:spacing w:val="-2"/>
              </w:rPr>
              <w:t xml:space="preserve"> </w:t>
            </w:r>
            <w:r w:rsidRPr="003C33CF">
              <w:rPr>
                <w:rFonts w:cs="Microsoft Sans Serif"/>
              </w:rPr>
              <w:t>прибора</w:t>
            </w:r>
          </w:p>
        </w:tc>
        <w:tc>
          <w:tcPr>
            <w:tcW w:w="2632" w:type="dxa"/>
            <w:vAlign w:val="center"/>
          </w:tcPr>
          <w:p w14:paraId="2C8470A6" w14:textId="77777777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3C33CF">
              <w:rPr>
                <w:rFonts w:cs="Microsoft Sans Serif"/>
              </w:rPr>
              <w:t>Используемый</w:t>
            </w:r>
            <w:r w:rsidRPr="003C33CF">
              <w:rPr>
                <w:rFonts w:cs="Microsoft Sans Serif"/>
                <w:spacing w:val="-59"/>
              </w:rPr>
              <w:t xml:space="preserve"> </w:t>
            </w:r>
            <w:r w:rsidRPr="003C33CF">
              <w:rPr>
                <w:rFonts w:cs="Microsoft Sans Serif"/>
              </w:rPr>
              <w:t>диапазон</w:t>
            </w:r>
          </w:p>
        </w:tc>
      </w:tr>
      <w:tr w:rsidR="0033122B" w:rsidRPr="00BA0A5D" w14:paraId="38928230" w14:textId="77777777" w:rsidTr="00E750D4">
        <w:trPr>
          <w:trHeight w:val="506"/>
        </w:trPr>
        <w:tc>
          <w:tcPr>
            <w:tcW w:w="2632" w:type="dxa"/>
            <w:vAlign w:val="center"/>
          </w:tcPr>
          <w:p w14:paraId="05081CA2" w14:textId="77777777" w:rsidR="0033122B" w:rsidRPr="003C33CF" w:rsidRDefault="0033122B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3C33CF">
              <w:rPr>
                <w:rFonts w:cs="Microsoft Sans Serif"/>
              </w:rPr>
              <w:t>1</w:t>
            </w:r>
          </w:p>
        </w:tc>
        <w:tc>
          <w:tcPr>
            <w:tcW w:w="2632" w:type="dxa"/>
            <w:vAlign w:val="center"/>
          </w:tcPr>
          <w:p w14:paraId="233F2F3F" w14:textId="66C727B1" w:rsidR="0033122B" w:rsidRPr="003C33CF" w:rsidRDefault="002E48CB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3C33CF">
              <w:rPr>
                <w:rFonts w:cs="Microsoft Sans Serif"/>
              </w:rPr>
              <w:t>Лимб</w:t>
            </w:r>
          </w:p>
        </w:tc>
        <w:tc>
          <w:tcPr>
            <w:tcW w:w="2632" w:type="dxa"/>
            <w:vAlign w:val="center"/>
          </w:tcPr>
          <w:p w14:paraId="4A0446CC" w14:textId="7EA37EE2" w:rsidR="0033122B" w:rsidRPr="003C33CF" w:rsidRDefault="002E48CB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3C33CF">
              <w:rPr>
                <w:rFonts w:cs="Microsoft Sans Serif"/>
              </w:rPr>
              <w:t>механический</w:t>
            </w:r>
          </w:p>
        </w:tc>
        <w:tc>
          <w:tcPr>
            <w:tcW w:w="2632" w:type="dxa"/>
            <w:vAlign w:val="center"/>
          </w:tcPr>
          <w:p w14:paraId="211CE1D1" w14:textId="66DB287D" w:rsidR="0033122B" w:rsidRPr="003C33CF" w:rsidRDefault="00E750D4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360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D71878" w:rsidRPr="00BA0A5D" w14:paraId="48BD0EB9" w14:textId="77777777" w:rsidTr="00E750D4">
        <w:trPr>
          <w:trHeight w:val="506"/>
        </w:trPr>
        <w:tc>
          <w:tcPr>
            <w:tcW w:w="2632" w:type="dxa"/>
            <w:vAlign w:val="center"/>
          </w:tcPr>
          <w:p w14:paraId="67993AC9" w14:textId="77777777" w:rsidR="00D71878" w:rsidRPr="003C33CF" w:rsidRDefault="00D71878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</w:rPr>
            </w:pPr>
            <w:r w:rsidRPr="003C33CF">
              <w:rPr>
                <w:rFonts w:cs="Microsoft Sans Serif"/>
              </w:rPr>
              <w:t>2</w:t>
            </w:r>
          </w:p>
        </w:tc>
        <w:tc>
          <w:tcPr>
            <w:tcW w:w="2632" w:type="dxa"/>
            <w:vAlign w:val="center"/>
          </w:tcPr>
          <w:p w14:paraId="7C711891" w14:textId="2B9CE3AD" w:rsidR="00D71878" w:rsidRPr="003C33CF" w:rsidRDefault="002E48CB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3C33CF">
              <w:rPr>
                <w:rFonts w:cs="Microsoft Sans Serif"/>
              </w:rPr>
              <w:t>Нониус</w:t>
            </w:r>
          </w:p>
        </w:tc>
        <w:tc>
          <w:tcPr>
            <w:tcW w:w="2632" w:type="dxa"/>
            <w:vAlign w:val="center"/>
          </w:tcPr>
          <w:p w14:paraId="19C873EE" w14:textId="669D8A2A" w:rsidR="00D71878" w:rsidRPr="003C33CF" w:rsidRDefault="002E48CB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3C33CF">
              <w:rPr>
                <w:rFonts w:cs="Microsoft Sans Serif"/>
              </w:rPr>
              <w:t>механический</w:t>
            </w:r>
          </w:p>
        </w:tc>
        <w:tc>
          <w:tcPr>
            <w:tcW w:w="2632" w:type="dxa"/>
            <w:vAlign w:val="center"/>
          </w:tcPr>
          <w:p w14:paraId="3A1431AD" w14:textId="7AFA74ED" w:rsidR="00D71878" w:rsidRPr="003C33CF" w:rsidRDefault="00E750D4" w:rsidP="00E750D4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</w:rPr>
                      <m:t>0</m:t>
                    </m:r>
                    <m:ctrlPr>
                      <w:rPr>
                        <w:rFonts w:ascii="Cambria Math" w:hAnsi="Cambria Math" w:cs="Microsoft Sans Seri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oMath>
            </m:oMathPara>
          </w:p>
        </w:tc>
      </w:tr>
    </w:tbl>
    <w:p w14:paraId="632DA4E1" w14:textId="77777777" w:rsidR="00616359" w:rsidRDefault="00616359" w:rsidP="00616359">
      <w:pPr>
        <w:pStyle w:val="a3"/>
        <w:spacing w:before="40" w:after="40"/>
        <w:rPr>
          <w:sz w:val="22"/>
          <w:szCs w:val="28"/>
        </w:rPr>
      </w:pPr>
    </w:p>
    <w:p w14:paraId="008D3B1F" w14:textId="77777777" w:rsidR="008F1AE5" w:rsidRDefault="008F1AE5" w:rsidP="00616359">
      <w:pPr>
        <w:pStyle w:val="a3"/>
        <w:spacing w:before="40" w:after="40"/>
        <w:rPr>
          <w:sz w:val="22"/>
          <w:szCs w:val="28"/>
        </w:rPr>
      </w:pPr>
    </w:p>
    <w:p w14:paraId="1ADE3F7E" w14:textId="2FD8F7E5" w:rsidR="00A623D7" w:rsidRPr="00E750D4" w:rsidRDefault="00000000" w:rsidP="00E750D4">
      <w:pPr>
        <w:tabs>
          <w:tab w:val="left" w:pos="382"/>
        </w:tabs>
        <w:spacing w:before="40" w:after="40"/>
        <w:ind w:left="112"/>
        <w:rPr>
          <w:b/>
          <w:bCs/>
          <w:sz w:val="28"/>
          <w:szCs w:val="24"/>
          <w:lang w:val="en-US"/>
        </w:rPr>
      </w:pPr>
      <w:r>
        <w:rPr>
          <w:noProof/>
        </w:rPr>
        <w:pict w14:anchorId="575B155E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" o:spid="_x0000_s1026" type="#_x0000_t202" style="position:absolute;left:0;text-align:left;margin-left:126.9pt;margin-top:18pt;width:24.45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2+FgIAACsEAAAOAAAAZHJzL2Uyb0RvYy54bWysU8tu2zAQvBfoPxC815IcK0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" filled="f" stroked="f" strokeweight=".5pt">
            <v:textbox style="mso-next-textbox:#Надпись 8">
              <w:txbxContent>
                <w:p w14:paraId="31913817" w14:textId="77777777" w:rsidR="00E8799F" w:rsidRDefault="00E8799F" w:rsidP="00E8799F"/>
              </w:txbxContent>
            </v:textbox>
          </v:shape>
        </w:pict>
      </w:r>
      <w:r w:rsidR="00E8799F">
        <w:rPr>
          <w:b/>
          <w:bCs/>
          <w:sz w:val="28"/>
          <w:szCs w:val="24"/>
        </w:rPr>
        <w:t>7.</w:t>
      </w:r>
      <w:r w:rsidR="00E8799F" w:rsidRPr="00E8799F">
        <w:rPr>
          <w:b/>
          <w:bCs/>
          <w:sz w:val="28"/>
          <w:szCs w:val="24"/>
        </w:rPr>
        <w:t xml:space="preserve"> Схема</w:t>
      </w:r>
      <w:r w:rsidR="00E8799F" w:rsidRPr="00E8799F">
        <w:rPr>
          <w:b/>
          <w:bCs/>
          <w:spacing w:val="-2"/>
          <w:sz w:val="28"/>
          <w:szCs w:val="24"/>
        </w:rPr>
        <w:t xml:space="preserve"> </w:t>
      </w:r>
      <w:r w:rsidR="00E8799F" w:rsidRPr="00E8799F">
        <w:rPr>
          <w:b/>
          <w:bCs/>
          <w:sz w:val="28"/>
          <w:szCs w:val="24"/>
        </w:rPr>
        <w:t>установки</w:t>
      </w:r>
    </w:p>
    <w:p w14:paraId="54315B1A" w14:textId="0C81A311" w:rsidR="00A623D7" w:rsidRDefault="002E48CB" w:rsidP="008F1AE5">
      <w:pPr>
        <w:pStyle w:val="a3"/>
        <w:spacing w:before="40" w:after="40"/>
        <w:rPr>
          <w:sz w:val="22"/>
          <w:szCs w:val="28"/>
        </w:rPr>
      </w:pPr>
      <w:r w:rsidRPr="002E48CB">
        <w:rPr>
          <w:noProof/>
          <w:sz w:val="22"/>
          <w:szCs w:val="28"/>
        </w:rPr>
        <w:drawing>
          <wp:inline distT="0" distB="0" distL="0" distR="0" wp14:anchorId="645985EF" wp14:editId="02CFAA19">
            <wp:extent cx="2483482" cy="2316480"/>
            <wp:effectExtent l="0" t="0" r="0" b="0"/>
            <wp:docPr id="1806566760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66760" name="Рисунок 1" descr="Изображение выглядит как зарисовка, диаграмма, рисунок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818" cy="23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FF5B" w14:textId="77777777" w:rsidR="002E48CB" w:rsidRDefault="002E48CB" w:rsidP="008F1AE5">
      <w:pPr>
        <w:pStyle w:val="a3"/>
        <w:spacing w:before="40" w:after="40"/>
        <w:rPr>
          <w:sz w:val="22"/>
          <w:szCs w:val="28"/>
        </w:rPr>
      </w:pPr>
    </w:p>
    <w:p w14:paraId="06F22187" w14:textId="67200580" w:rsidR="004712F7" w:rsidRPr="00084930" w:rsidRDefault="004712F7" w:rsidP="004712F7">
      <w:r w:rsidRPr="0033122B">
        <w:rPr>
          <w:b/>
          <w:bCs/>
          <w:szCs w:val="28"/>
        </w:rPr>
        <w:t>Рис. 1:</w:t>
      </w:r>
      <w:r>
        <w:rPr>
          <w:szCs w:val="28"/>
        </w:rPr>
        <w:t xml:space="preserve"> </w:t>
      </w:r>
      <w:r>
        <w:rPr>
          <w:szCs w:val="28"/>
        </w:rPr>
        <w:t>схема установки</w:t>
      </w:r>
      <w:r>
        <w:t xml:space="preserve">: 1 – </w:t>
      </w:r>
      <w:r>
        <w:t>ртутная лампа</w:t>
      </w:r>
      <w:r>
        <w:t xml:space="preserve">, 2 – </w:t>
      </w:r>
      <w:r>
        <w:t>осветительный коллиматор</w:t>
      </w:r>
      <w:r>
        <w:t xml:space="preserve">, 3 </w:t>
      </w:r>
      <w:r>
        <w:t>–</w:t>
      </w:r>
      <w:r>
        <w:t xml:space="preserve"> </w:t>
      </w:r>
      <w:r>
        <w:t xml:space="preserve">дифракционная решетка, </w:t>
      </w:r>
      <w:r>
        <w:t xml:space="preserve">4 </w:t>
      </w:r>
      <w:r>
        <w:t>–</w:t>
      </w:r>
      <w:r>
        <w:t xml:space="preserve"> </w:t>
      </w:r>
      <w:r>
        <w:t xml:space="preserve">зрительная труба, 5 – лимб гониометра, 6 </w:t>
      </w:r>
      <w:r w:rsidR="008E3990">
        <w:t>–</w:t>
      </w:r>
      <w:r>
        <w:t xml:space="preserve"> </w:t>
      </w:r>
      <w:r w:rsidR="00710FA1">
        <w:t>нониус</w:t>
      </w:r>
    </w:p>
    <w:p w14:paraId="5D59ADF9" w14:textId="11FCEC1F" w:rsidR="00A623D7" w:rsidRDefault="00A623D7" w:rsidP="008F1AE5">
      <w:pPr>
        <w:pStyle w:val="a3"/>
        <w:spacing w:before="40" w:after="40"/>
        <w:rPr>
          <w:sz w:val="22"/>
          <w:szCs w:val="28"/>
        </w:rPr>
      </w:pPr>
    </w:p>
    <w:p w14:paraId="453D9A62" w14:textId="77777777" w:rsidR="008F1AE5" w:rsidRPr="00E750D4" w:rsidRDefault="008F1AE5" w:rsidP="008F1AE5">
      <w:pPr>
        <w:pStyle w:val="a3"/>
        <w:spacing w:before="40" w:after="40"/>
        <w:rPr>
          <w:sz w:val="22"/>
          <w:szCs w:val="28"/>
          <w:lang w:val="en-US"/>
        </w:rPr>
      </w:pPr>
    </w:p>
    <w:p w14:paraId="4C546B7C" w14:textId="4371C3BB" w:rsidR="00616359" w:rsidRDefault="00616359" w:rsidP="00616359">
      <w:pPr>
        <w:pStyle w:val="a7"/>
        <w:numPr>
          <w:ilvl w:val="0"/>
          <w:numId w:val="2"/>
        </w:numPr>
        <w:tabs>
          <w:tab w:val="left" w:pos="382"/>
        </w:tabs>
        <w:spacing w:before="93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Результаты</w:t>
      </w:r>
      <w:r w:rsidRPr="00040BFC">
        <w:rPr>
          <w:b/>
          <w:bCs/>
          <w:spacing w:val="-6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измерений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</w:t>
      </w:r>
      <w:r w:rsidRPr="00040BFC">
        <w:rPr>
          <w:b/>
          <w:bCs/>
          <w:spacing w:val="-5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их</w:t>
      </w:r>
      <w:r w:rsidRPr="00040BFC">
        <w:rPr>
          <w:b/>
          <w:bCs/>
          <w:spacing w:val="-10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обработки</w:t>
      </w:r>
    </w:p>
    <w:p w14:paraId="2C2F08BC" w14:textId="77777777" w:rsidR="00571194" w:rsidRPr="008F1AE5" w:rsidRDefault="00571194" w:rsidP="00D71878">
      <w:pPr>
        <w:tabs>
          <w:tab w:val="left" w:pos="382"/>
        </w:tabs>
        <w:spacing w:before="93"/>
        <w:rPr>
          <w:b/>
          <w:bCs/>
          <w:sz w:val="28"/>
          <w:szCs w:val="24"/>
        </w:rPr>
      </w:pPr>
    </w:p>
    <w:p w14:paraId="130A7621" w14:textId="63F1ED72" w:rsidR="001D1020" w:rsidRDefault="00B97A09" w:rsidP="001D1020">
      <w:pPr>
        <w:rPr>
          <w:iCs/>
          <w:szCs w:val="20"/>
        </w:rPr>
      </w:pPr>
      <w:r w:rsidRPr="00B97A09">
        <w:rPr>
          <w:b/>
          <w:bCs/>
          <w:iCs/>
          <w:szCs w:val="20"/>
        </w:rPr>
        <w:t>Таблица 1</w:t>
      </w:r>
      <w:r w:rsidRPr="00B97A09">
        <w:rPr>
          <w:iCs/>
          <w:szCs w:val="20"/>
        </w:rPr>
        <w:t>: Ширина решетки (</w:t>
      </w:r>
      <m:oMath>
        <m:r>
          <w:rPr>
            <w:rFonts w:ascii="Cambria Math" w:hAnsi="Cambria Math"/>
            <w:szCs w:val="20"/>
          </w:rPr>
          <m:t>49±0,1</m:t>
        </m:r>
      </m:oMath>
      <w:r w:rsidRPr="00B97A09">
        <w:rPr>
          <w:iCs/>
          <w:szCs w:val="20"/>
        </w:rPr>
        <w:t>) мм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5"/>
        <w:gridCol w:w="1187"/>
        <w:gridCol w:w="1276"/>
        <w:gridCol w:w="1134"/>
        <w:gridCol w:w="1276"/>
        <w:gridCol w:w="1065"/>
      </w:tblGrid>
      <w:tr w:rsidR="00B97A09" w14:paraId="33B24133" w14:textId="2646AC50" w:rsidTr="00710FA1">
        <w:trPr>
          <w:trHeight w:val="396"/>
        </w:trPr>
        <w:tc>
          <w:tcPr>
            <w:tcW w:w="1785" w:type="dxa"/>
            <w:vAlign w:val="center"/>
          </w:tcPr>
          <w:p w14:paraId="0DE94A6C" w14:textId="77777777" w:rsidR="00B97A09" w:rsidRDefault="00B97A09" w:rsidP="00B97A09">
            <w:pPr>
              <w:jc w:val="center"/>
              <w:rPr>
                <w:iCs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9D8B952" w14:textId="7171D79A" w:rsidR="00B97A09" w:rsidRDefault="00000000" w:rsidP="00B97A09">
            <w:pPr>
              <w:jc w:val="center"/>
              <w:rPr>
                <w:iCs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1A4A5F73" w14:textId="7DC6F622" w:rsidR="00B97A09" w:rsidRDefault="00000000" w:rsidP="00B97A09">
            <w:pPr>
              <w:jc w:val="center"/>
              <w:rPr>
                <w:iCs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23C7E65" w14:textId="4C3738A5" w:rsidR="00B97A09" w:rsidRDefault="00000000" w:rsidP="00B97A09">
            <w:pPr>
              <w:jc w:val="center"/>
              <w:rPr>
                <w:iCs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55C9A455" w14:textId="39BED9FA" w:rsidR="00B97A09" w:rsidRDefault="00000000" w:rsidP="00B97A09">
            <w:pPr>
              <w:jc w:val="center"/>
              <w:rPr>
                <w:iCs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065" w:type="dxa"/>
            <w:vAlign w:val="center"/>
          </w:tcPr>
          <w:p w14:paraId="004D4EA3" w14:textId="4B8AA9FE" w:rsidR="00B97A09" w:rsidRPr="00CD4CC9" w:rsidRDefault="00B97A09" w:rsidP="00B97A09">
            <w:pPr>
              <w:jc w:val="center"/>
              <w:rPr>
                <w:rFonts w:ascii="Corbel" w:hAnsi="Corbel"/>
                <w:iCs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m</m:t>
                </m:r>
              </m:oMath>
            </m:oMathPara>
          </w:p>
        </w:tc>
      </w:tr>
      <w:tr w:rsidR="00710FA1" w14:paraId="08D7E28E" w14:textId="30CE60F6" w:rsidTr="00710FA1">
        <w:trPr>
          <w:trHeight w:val="414"/>
        </w:trPr>
        <w:tc>
          <w:tcPr>
            <w:tcW w:w="1785" w:type="dxa"/>
            <w:vAlign w:val="center"/>
          </w:tcPr>
          <w:p w14:paraId="587BFFB7" w14:textId="0BE69300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</w:rPr>
                      <m:t>зел</m:t>
                    </m:r>
                  </m:sup>
                </m:sSubSup>
              </m:oMath>
            </m:oMathPara>
          </w:p>
        </w:tc>
        <w:tc>
          <w:tcPr>
            <w:tcW w:w="1187" w:type="dxa"/>
            <w:vAlign w:val="center"/>
          </w:tcPr>
          <w:p w14:paraId="280E068B" w14:textId="14D67D16" w:rsidR="00710FA1" w:rsidRPr="009F1434" w:rsidRDefault="00710FA1" w:rsidP="00710FA1">
            <w:pPr>
              <w:jc w:val="center"/>
              <w:rPr>
                <w:iCs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19°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3D1DCE06" w14:textId="5ACB739D" w:rsidR="00710FA1" w:rsidRPr="009F1434" w:rsidRDefault="00710FA1" w:rsidP="00710FA1">
            <w:pPr>
              <w:jc w:val="center"/>
              <w:rPr>
                <w:iCs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-19°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3B75999E" w14:textId="7A88F98D" w:rsidR="00710FA1" w:rsidRPr="009F1434" w:rsidRDefault="00710FA1" w:rsidP="00710FA1">
            <w:pPr>
              <w:jc w:val="center"/>
              <w:rPr>
                <w:iCs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-19°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29930948" w14:textId="09750A5B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-19°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14:paraId="786A9B7A" w14:textId="283CD3ED" w:rsidR="00710FA1" w:rsidRPr="009F1434" w:rsidRDefault="00710FA1" w:rsidP="00710FA1">
            <w:pPr>
              <w:jc w:val="center"/>
              <w:rPr>
                <w:iCs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</m:t>
                </m:r>
              </m:oMath>
            </m:oMathPara>
          </w:p>
        </w:tc>
      </w:tr>
      <w:tr w:rsidR="00710FA1" w14:paraId="3A473FA6" w14:textId="2CDB84F1" w:rsidTr="00710FA1">
        <w:trPr>
          <w:trHeight w:val="406"/>
        </w:trPr>
        <w:tc>
          <w:tcPr>
            <w:tcW w:w="1785" w:type="dxa"/>
            <w:vAlign w:val="center"/>
          </w:tcPr>
          <w:p w14:paraId="5D1B1B6E" w14:textId="5C102483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</w:rPr>
                      <m:t>син</m:t>
                    </m:r>
                  </m:sup>
                </m:sSubSup>
              </m:oMath>
            </m:oMathPara>
          </w:p>
        </w:tc>
        <w:tc>
          <w:tcPr>
            <w:tcW w:w="1187" w:type="dxa"/>
            <w:vAlign w:val="center"/>
          </w:tcPr>
          <w:p w14:paraId="73F82D7D" w14:textId="3DAC450D" w:rsidR="00710FA1" w:rsidRP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15°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12F60F25" w14:textId="2A12997C" w:rsidR="00710FA1" w:rsidRPr="009F1434" w:rsidRDefault="00710FA1" w:rsidP="00710FA1">
            <w:pPr>
              <w:jc w:val="center"/>
              <w:rPr>
                <w:iCs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15°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04AFC64D" w14:textId="2325CCCB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15°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665732DD" w14:textId="2AB16F6E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15°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14:paraId="7C87E17F" w14:textId="72E86BD8" w:rsidR="00710FA1" w:rsidRPr="009F1434" w:rsidRDefault="00710FA1" w:rsidP="00710FA1">
            <w:pPr>
              <w:jc w:val="center"/>
              <w:rPr>
                <w:iCs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</m:t>
                </m:r>
              </m:oMath>
            </m:oMathPara>
          </w:p>
        </w:tc>
      </w:tr>
      <w:tr w:rsidR="00710FA1" w14:paraId="510F1A3A" w14:textId="03E2BE13" w:rsidTr="00710FA1">
        <w:trPr>
          <w:trHeight w:val="426"/>
        </w:trPr>
        <w:tc>
          <w:tcPr>
            <w:tcW w:w="1785" w:type="dxa"/>
            <w:vAlign w:val="center"/>
          </w:tcPr>
          <w:p w14:paraId="5A618457" w14:textId="56E80695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</w:rPr>
                      <m:t>зел</m:t>
                    </m:r>
                  </m:sup>
                </m:sSubSup>
              </m:oMath>
            </m:oMathPara>
          </w:p>
        </w:tc>
        <w:tc>
          <w:tcPr>
            <w:tcW w:w="1187" w:type="dxa"/>
            <w:vAlign w:val="center"/>
          </w:tcPr>
          <w:p w14:paraId="6A1EF0EB" w14:textId="635B6A4E" w:rsidR="00710FA1" w:rsidRPr="009F1434" w:rsidRDefault="00710FA1" w:rsidP="00710FA1">
            <w:pPr>
              <w:jc w:val="center"/>
              <w:rPr>
                <w:iCs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19°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400D561E" w14:textId="09F5D338" w:rsidR="00710FA1" w:rsidRPr="009F1434" w:rsidRDefault="00710FA1" w:rsidP="00710FA1">
            <w:pPr>
              <w:jc w:val="center"/>
              <w:rPr>
                <w:iCs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19°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5AAD8235" w14:textId="17602BD4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19°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4D6905C4" w14:textId="2330839B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19°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14:paraId="2CA298F9" w14:textId="56E65123" w:rsidR="00710FA1" w:rsidRPr="009F1434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</m:t>
                </m:r>
              </m:oMath>
            </m:oMathPara>
          </w:p>
        </w:tc>
      </w:tr>
      <w:tr w:rsidR="00710FA1" w14:paraId="23AD14AF" w14:textId="74D35987" w:rsidTr="00710FA1">
        <w:trPr>
          <w:trHeight w:val="404"/>
        </w:trPr>
        <w:tc>
          <w:tcPr>
            <w:tcW w:w="1785" w:type="dxa"/>
            <w:vAlign w:val="center"/>
          </w:tcPr>
          <w:p w14:paraId="4B6DFDBC" w14:textId="7280C934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</w:rPr>
                      <m:t>син</m:t>
                    </m:r>
                  </m:sup>
                </m:sSubSup>
              </m:oMath>
            </m:oMathPara>
          </w:p>
        </w:tc>
        <w:tc>
          <w:tcPr>
            <w:tcW w:w="1187" w:type="dxa"/>
            <w:vAlign w:val="center"/>
          </w:tcPr>
          <w:p w14:paraId="55ABE6E5" w14:textId="1E647D86" w:rsidR="00710FA1" w:rsidRPr="002264AF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15°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3EC5B19D" w14:textId="4F3FED81" w:rsidR="00710FA1" w:rsidRPr="009F1434" w:rsidRDefault="00710FA1" w:rsidP="00710FA1">
            <w:pPr>
              <w:jc w:val="center"/>
              <w:rPr>
                <w:iCs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15°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413BA662" w14:textId="02161CEF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15°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286AC8FB" w14:textId="7E084419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15°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14:paraId="6B1E7E69" w14:textId="52FE94BB" w:rsidR="00710FA1" w:rsidRDefault="00710FA1" w:rsidP="00710FA1">
            <w:pPr>
              <w:jc w:val="center"/>
              <w:rPr>
                <w:iCs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</m:t>
                </m:r>
              </m:oMath>
            </m:oMathPara>
          </w:p>
        </w:tc>
      </w:tr>
    </w:tbl>
    <w:p w14:paraId="057D3A75" w14:textId="77777777" w:rsidR="001A3D2A" w:rsidRPr="00E750D4" w:rsidRDefault="001A3D2A" w:rsidP="001D1020">
      <w:pPr>
        <w:rPr>
          <w:iCs/>
          <w:szCs w:val="20"/>
          <w:lang w:val="en-US"/>
        </w:rPr>
      </w:pPr>
    </w:p>
    <w:p w14:paraId="651A3D04" w14:textId="357CD332" w:rsidR="001A3D2A" w:rsidRDefault="001A3D2A" w:rsidP="007A0991">
      <w:r>
        <w:t>Рассчитаем угол дифракции по формуле (1):</w:t>
      </w:r>
    </w:p>
    <w:p w14:paraId="0AF33369" w14:textId="77777777" w:rsidR="001A3D2A" w:rsidRDefault="001A3D2A" w:rsidP="007A0991"/>
    <w:p w14:paraId="2BFFC7B2" w14:textId="0C94A579" w:rsidR="001A3D2A" w:rsidRPr="00E750D4" w:rsidRDefault="00000000" w:rsidP="007A0991">
      <w:pPr>
        <w:rPr>
          <w:iCs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зел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19° </m:t>
              </m:r>
              <m:sSup>
                <m:sSupPr>
                  <m:ctrlPr>
                    <w:rPr>
                      <w:rFonts w:ascii="Cambria Math" w:hAnsi="Cambria Math"/>
                      <w:iCs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(-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19° </m:t>
              </m:r>
              <m:sSup>
                <m:sSupPr>
                  <m:ctrlPr>
                    <w:rPr>
                      <w:rFonts w:ascii="Cambria Math" w:hAnsi="Cambria Math"/>
                      <w:iCs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19° </m:t>
          </m:r>
          <m:sSup>
            <m:sSupPr>
              <m:ctrlPr>
                <w:rPr>
                  <w:rFonts w:ascii="Cambria Math" w:hAnsi="Cambria Math"/>
                  <w:iCs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'</m:t>
              </m:r>
            </m:sup>
          </m:sSup>
        </m:oMath>
      </m:oMathPara>
    </w:p>
    <w:p w14:paraId="1AE10E3D" w14:textId="77777777" w:rsidR="00E750D4" w:rsidRDefault="00000000" w:rsidP="000304E8">
      <w:pPr>
        <w:rPr>
          <w:iCs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син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15° </m:t>
              </m:r>
              <m:sSup>
                <m:sSupPr>
                  <m:ctrlPr>
                    <w:rPr>
                      <w:rFonts w:ascii="Cambria Math" w:hAnsi="Cambria Math"/>
                      <w:iCs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15° </m:t>
              </m:r>
              <m:sSup>
                <m:sSupPr>
                  <m:ctrlPr>
                    <w:rPr>
                      <w:rFonts w:ascii="Cambria Math" w:hAnsi="Cambria Math"/>
                      <w:iCs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15° </m:t>
          </m:r>
          <m:sSup>
            <m:sSupPr>
              <m:ctrlPr>
                <w:rPr>
                  <w:rFonts w:ascii="Cambria Math" w:hAnsi="Cambria Math"/>
                  <w:iCs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'</m:t>
              </m:r>
            </m:sup>
          </m:sSup>
        </m:oMath>
      </m:oMathPara>
    </w:p>
    <w:p w14:paraId="5FA668CE" w14:textId="5CC0D226" w:rsidR="00E750D4" w:rsidRDefault="00E750D4" w:rsidP="000304E8">
      <w:pPr>
        <w:rPr>
          <w:iCs/>
          <w:szCs w:val="20"/>
        </w:rPr>
      </w:pPr>
      <w:r>
        <w:lastRenderedPageBreak/>
        <w:t xml:space="preserve">Зная </w:t>
      </w:r>
      <w:r w:rsidR="000304E8">
        <w:t>длину волны зеленой линии</w:t>
      </w:r>
      <w:r w:rsidR="00DF055C" w:rsidRPr="00DF055C">
        <w:t xml:space="preserve">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=546,1 нм</m:t>
        </m:r>
      </m:oMath>
      <w:r w:rsidR="000304E8">
        <w:t>, рассчита</w:t>
      </w:r>
      <w:r w:rsidR="00036FF2">
        <w:t>ем</w:t>
      </w:r>
      <w:r w:rsidR="000304E8">
        <w:t xml:space="preserve"> период решетки</w:t>
      </w:r>
      <w:r w:rsidR="000304E8" w:rsidRPr="000304E8">
        <w:t xml:space="preserve"> </w:t>
      </w:r>
      <m:oMath>
        <m:r>
          <w:rPr>
            <w:rFonts w:ascii="Cambria Math" w:hAnsi="Cambria Math"/>
          </w:rPr>
          <m:t>d</m:t>
        </m:r>
      </m:oMath>
      <w:r w:rsidR="000304E8">
        <w:t xml:space="preserve"> по формуле (</w:t>
      </w:r>
      <w:r w:rsidR="000304E8" w:rsidRPr="000304E8">
        <w:t>2</w:t>
      </w:r>
      <w:r w:rsidR="000304E8">
        <w:t>)</w:t>
      </w:r>
      <w:r w:rsidR="000304E8" w:rsidRPr="000304E8">
        <w:t>:</w:t>
      </w:r>
    </w:p>
    <w:p w14:paraId="1173C444" w14:textId="77777777" w:rsidR="00E750D4" w:rsidRPr="00E750D4" w:rsidRDefault="00E750D4" w:rsidP="000304E8">
      <w:pPr>
        <w:rPr>
          <w:iCs/>
          <w:szCs w:val="20"/>
        </w:rPr>
      </w:pPr>
    </w:p>
    <w:p w14:paraId="677E027B" w14:textId="6D010F9C" w:rsidR="000304E8" w:rsidRPr="00E750D4" w:rsidRDefault="00DF055C" w:rsidP="000304E8">
      <m:oMathPara>
        <m:oMath>
          <m:r>
            <w:rPr>
              <w:rFonts w:ascii="Cambria Math" w:hAnsi="Cambria Math"/>
              <w:lang w:val="en-US"/>
            </w:rPr>
            <m:t>ⅆ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func>
          <m:r>
            <w:rPr>
              <w:rFonts w:ascii="Cambria Math" w:hAnsi="Cambria Math"/>
              <w:lang w:val="en-US"/>
            </w:rPr>
            <m:t>=mλ</m:t>
          </m:r>
        </m:oMath>
      </m:oMathPara>
    </w:p>
    <w:p w14:paraId="498BAF2B" w14:textId="6D7FBAE0" w:rsidR="00DF055C" w:rsidRPr="004C489B" w:rsidRDefault="00DF055C" w:rsidP="00DF055C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ⅆ=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mλ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⋅546,1⋅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 xml:space="preserve">19° 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20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</w:rPr>
            <m:t>=1,65⋅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м=1,65⋅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мм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1,65⋅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н</m:t>
          </m:r>
          <m:r>
            <w:rPr>
              <w:rFonts w:ascii="Cambria Math" w:hAnsi="Cambria Math"/>
            </w:rPr>
            <m:t>м</m:t>
          </m:r>
        </m:oMath>
      </m:oMathPara>
    </w:p>
    <w:p w14:paraId="46EBB389" w14:textId="77777777" w:rsidR="00036FF2" w:rsidRDefault="00036FF2" w:rsidP="00DF055C">
      <w:pPr>
        <w:rPr>
          <w:i/>
        </w:rPr>
      </w:pPr>
    </w:p>
    <w:p w14:paraId="71E915F9" w14:textId="77777777" w:rsidR="00E750D4" w:rsidRPr="00E750D4" w:rsidRDefault="00E750D4" w:rsidP="00DF055C">
      <w:pPr>
        <w:rPr>
          <w:i/>
        </w:rPr>
      </w:pPr>
    </w:p>
    <w:p w14:paraId="1F68E4D7" w14:textId="161FCA4D" w:rsidR="00E750D4" w:rsidRDefault="00E750D4" w:rsidP="00036FF2">
      <w:pPr>
        <w:rPr>
          <w:iCs/>
        </w:rPr>
      </w:pPr>
      <w:r>
        <w:rPr>
          <w:iCs/>
        </w:rPr>
        <w:t xml:space="preserve">Рассчитаем </w:t>
      </w:r>
      <w:r w:rsidR="00036FF2" w:rsidRPr="00036FF2">
        <w:rPr>
          <w:iCs/>
        </w:rPr>
        <w:t>число штрихов на 1 мм</w:t>
      </w:r>
      <w:r w:rsidR="00036FF2">
        <w:rPr>
          <w:iCs/>
        </w:rPr>
        <w:t xml:space="preserve"> </w:t>
      </w:r>
      <w:r w:rsidR="00036FF2" w:rsidRPr="00036FF2">
        <w:rPr>
          <w:iCs/>
        </w:rPr>
        <w:t>ширины решетки по формуле</w:t>
      </w:r>
      <w:r w:rsidR="00036FF2">
        <w:rPr>
          <w:iCs/>
        </w:rPr>
        <w:t xml:space="preserve"> (3):</w:t>
      </w:r>
    </w:p>
    <w:p w14:paraId="693856DE" w14:textId="55D97116" w:rsidR="00E750D4" w:rsidRPr="00E750D4" w:rsidRDefault="00036FF2" w:rsidP="00036FF2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1,65⋅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=6</m:t>
          </m:r>
          <m:r>
            <w:rPr>
              <w:rFonts w:ascii="Cambria Math" w:hAnsi="Cambria Math"/>
            </w:rPr>
            <m:t>06</m:t>
          </m:r>
        </m:oMath>
      </m:oMathPara>
    </w:p>
    <w:p w14:paraId="667CCB3B" w14:textId="77777777" w:rsidR="00E750D4" w:rsidRPr="00E750D4" w:rsidRDefault="00E750D4" w:rsidP="00036FF2">
      <w:pPr>
        <w:rPr>
          <w:i/>
        </w:rPr>
      </w:pPr>
    </w:p>
    <w:p w14:paraId="78FF1FC7" w14:textId="77777777" w:rsidR="004C489B" w:rsidRPr="00036FF2" w:rsidRDefault="004C489B" w:rsidP="00036FF2">
      <w:pPr>
        <w:rPr>
          <w:iCs/>
        </w:rPr>
      </w:pPr>
    </w:p>
    <w:p w14:paraId="4891BAFF" w14:textId="6ED24889" w:rsidR="008E3990" w:rsidRDefault="00036FF2" w:rsidP="00A15A60">
      <w:r>
        <w:t>Рассчитаем угловую дисперсию решетки по формуле (4):</w:t>
      </w:r>
    </w:p>
    <w:p w14:paraId="6A08DCA6" w14:textId="77777777" w:rsidR="004C489B" w:rsidRDefault="004C489B" w:rsidP="00A15A60"/>
    <w:p w14:paraId="31D77930" w14:textId="13DDF00B" w:rsidR="008E3990" w:rsidRPr="004C489B" w:rsidRDefault="004C489B" w:rsidP="004C489B">
      <w:pPr>
        <w:jc w:val="center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ⅆφ</m:t>
              </m:r>
            </m:num>
            <m:den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Δφ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19° </m:t>
              </m:r>
              <m:sSup>
                <m:sSupPr>
                  <m:ctrlPr>
                    <w:rPr>
                      <w:rFonts w:ascii="Cambria Math" w:hAnsi="Cambria Math"/>
                      <w:iCs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15° </m:t>
              </m:r>
              <m:sSup>
                <m:sSupPr>
                  <m:ctrlPr>
                    <w:rPr>
                      <w:rFonts w:ascii="Cambria Math" w:hAnsi="Cambria Math"/>
                      <w:iCs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546,1</m:t>
              </m:r>
              <m:r>
                <w:rPr>
                  <w:rFonts w:ascii="Cambria Math" w:hAnsi="Cambria Math"/>
                </w:rPr>
                <m:t>-435,8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546,1-435,8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546,1-435,8</m:t>
              </m:r>
            </m:den>
          </m:f>
          <m:r>
            <w:rPr>
              <w:rFonts w:ascii="Cambria Math" w:hAnsi="Cambria Math"/>
            </w:rPr>
            <m:t>=6,35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рад</m:t>
              </m:r>
            </m:num>
            <m:den>
              <m:r>
                <w:rPr>
                  <w:rFonts w:ascii="Cambria Math" w:hAnsi="Cambria Math"/>
                </w:rPr>
                <m:t>нм</m:t>
              </m:r>
            </m:den>
          </m:f>
        </m:oMath>
      </m:oMathPara>
    </w:p>
    <w:p w14:paraId="037E2BB1" w14:textId="77777777" w:rsidR="004C489B" w:rsidRDefault="004C489B" w:rsidP="004C489B">
      <w:pPr>
        <w:jc w:val="center"/>
      </w:pPr>
    </w:p>
    <w:p w14:paraId="0F87DBD9" w14:textId="7E5C9A30" w:rsidR="008E3990" w:rsidRDefault="008E3990" w:rsidP="00A15A60">
      <w:r>
        <w:t>Рассчитаем угловую дисперсию решетки по формуле (</w:t>
      </w:r>
      <w:r>
        <w:t>5</w:t>
      </w:r>
      <w:r>
        <w:t>):</w:t>
      </w:r>
    </w:p>
    <w:p w14:paraId="43086377" w14:textId="77777777" w:rsidR="004C489B" w:rsidRPr="00251EFB" w:rsidRDefault="004C489B" w:rsidP="00A15A60"/>
    <w:p w14:paraId="4F8E0093" w14:textId="15B8DD59" w:rsidR="004C489B" w:rsidRPr="004C489B" w:rsidRDefault="004C489B" w:rsidP="00DF055C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ⅆ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1,65⋅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 xml:space="preserve">19° 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20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</w:rPr>
            <m:t>=6,42⋅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р</m:t>
              </m:r>
              <m:r>
                <w:rPr>
                  <w:rFonts w:ascii="Cambria Math" w:hAnsi="Cambria Math"/>
                </w:rPr>
                <m:t>ад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нм</m:t>
              </m:r>
            </m:den>
          </m:f>
        </m:oMath>
      </m:oMathPara>
    </w:p>
    <w:p w14:paraId="722EAF8B" w14:textId="77777777" w:rsidR="004C489B" w:rsidRPr="004C489B" w:rsidRDefault="004C489B" w:rsidP="00DF055C"/>
    <w:p w14:paraId="341DC3BA" w14:textId="403E89F5" w:rsidR="004C489B" w:rsidRPr="004C489B" w:rsidRDefault="004C489B" w:rsidP="00DF055C">
      <w:r>
        <w:t>Результаты различаются незначительно</w:t>
      </w:r>
    </w:p>
    <w:p w14:paraId="5563AC00" w14:textId="77777777" w:rsidR="00251EFB" w:rsidRDefault="00251EFB" w:rsidP="00DF055C">
      <w:pPr>
        <w:rPr>
          <w:iCs/>
        </w:rPr>
      </w:pPr>
    </w:p>
    <w:p w14:paraId="3F3CAA3D" w14:textId="77777777" w:rsidR="004C489B" w:rsidRDefault="004C489B" w:rsidP="00DF055C">
      <w:pPr>
        <w:rPr>
          <w:iCs/>
        </w:rPr>
      </w:pPr>
    </w:p>
    <w:p w14:paraId="4C2F2C12" w14:textId="6CC16CBF" w:rsidR="00251EFB" w:rsidRPr="00E750D4" w:rsidRDefault="00251EFB" w:rsidP="00251EFB">
      <w:pPr>
        <w:rPr>
          <w:i/>
          <w:iCs/>
        </w:rPr>
      </w:pPr>
      <w:r w:rsidRPr="00251EFB">
        <w:rPr>
          <w:iCs/>
        </w:rPr>
        <w:t>Най</w:t>
      </w:r>
      <w:r>
        <w:rPr>
          <w:iCs/>
        </w:rPr>
        <w:t>дем</w:t>
      </w:r>
      <w:r w:rsidRPr="00251EFB">
        <w:rPr>
          <w:iCs/>
        </w:rPr>
        <w:t xml:space="preserve"> полное число штрихов решетки, зная число штрихов на</w:t>
      </w:r>
      <w:r>
        <w:rPr>
          <w:iCs/>
        </w:rPr>
        <w:t xml:space="preserve"> </w:t>
      </w:r>
      <w:r w:rsidRPr="00251EFB">
        <w:rPr>
          <w:iCs/>
        </w:rPr>
        <w:t>1 мм и ширину нарезанной части решетки</w:t>
      </w:r>
      <w:r w:rsidR="00E750D4">
        <w:rPr>
          <w:iCs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=49 мм</m:t>
        </m:r>
      </m:oMath>
    </w:p>
    <w:p w14:paraId="6430C662" w14:textId="61BC651C" w:rsidR="00251EFB" w:rsidRPr="00E750D4" w:rsidRDefault="00251EFB" w:rsidP="00251EFB">
      <w:pPr>
        <w:rPr>
          <w:i/>
        </w:rPr>
      </w:pPr>
      <m:oMathPara>
        <m:oMath>
          <m:r>
            <w:rPr>
              <w:rFonts w:ascii="Cambria Math" w:hAnsi="Cambria Math"/>
            </w:rPr>
            <m:t>N=b⋅</m:t>
          </m:r>
          <m:r>
            <w:rPr>
              <w:rFonts w:ascii="Cambria Math" w:hAnsi="Cambria Math"/>
              <w:lang w:val="en-US"/>
            </w:rPr>
            <m:t>n=49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</w:rPr>
            <m:t>06=</m:t>
          </m:r>
          <m:r>
            <w:rPr>
              <w:rFonts w:ascii="Cambria Math" w:hAnsi="Cambria Math"/>
              <w:lang w:val="en-US"/>
            </w:rPr>
            <m:t>2969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14:paraId="5810FA43" w14:textId="77777777" w:rsidR="009A2F25" w:rsidRDefault="009A2F25" w:rsidP="00251EFB">
      <w:pPr>
        <w:rPr>
          <w:iCs/>
        </w:rPr>
      </w:pPr>
    </w:p>
    <w:p w14:paraId="7CFB44FF" w14:textId="77777777" w:rsidR="004C489B" w:rsidRPr="009A2F25" w:rsidRDefault="004C489B" w:rsidP="00251EFB">
      <w:pPr>
        <w:rPr>
          <w:iCs/>
        </w:rPr>
      </w:pPr>
    </w:p>
    <w:p w14:paraId="29F89C81" w14:textId="6C8C8C49" w:rsidR="00251EFB" w:rsidRDefault="009A2F25" w:rsidP="009A2F25">
      <w:pPr>
        <w:rPr>
          <w:iCs/>
        </w:rPr>
      </w:pPr>
      <w:r w:rsidRPr="009A2F25">
        <w:rPr>
          <w:iCs/>
        </w:rPr>
        <w:t>Рассчита</w:t>
      </w:r>
      <w:r>
        <w:rPr>
          <w:iCs/>
        </w:rPr>
        <w:t xml:space="preserve">ем </w:t>
      </w:r>
      <w:r w:rsidRPr="009A2F25">
        <w:rPr>
          <w:iCs/>
        </w:rPr>
        <w:t>разрешающую способность решетки в спектре рассматриваемого порядка</w:t>
      </w:r>
      <w:r>
        <w:rPr>
          <w:iCs/>
        </w:rPr>
        <w:t xml:space="preserve"> </w:t>
      </w:r>
      <w:r w:rsidRPr="009A2F25">
        <w:rPr>
          <w:iCs/>
        </w:rPr>
        <w:t>по формуле (</w:t>
      </w:r>
      <w:r w:rsidR="008E3990">
        <w:rPr>
          <w:iCs/>
        </w:rPr>
        <w:t>6</w:t>
      </w:r>
      <w:r w:rsidRPr="009A2F25">
        <w:rPr>
          <w:iCs/>
        </w:rPr>
        <w:t>)</w:t>
      </w:r>
      <w:r>
        <w:rPr>
          <w:iCs/>
        </w:rPr>
        <w:t>:</w:t>
      </w:r>
    </w:p>
    <w:p w14:paraId="08FECA44" w14:textId="6AB0AD98" w:rsidR="009A2F25" w:rsidRPr="00E750D4" w:rsidRDefault="009A2F25" w:rsidP="009A2F25">
      <w:pPr>
        <w:rPr>
          <w:i/>
        </w:rPr>
      </w:pPr>
      <m:oMathPara>
        <m:oMath>
          <m:r>
            <w:rPr>
              <w:rFonts w:ascii="Cambria Math" w:hAnsi="Cambria Math"/>
            </w:rPr>
            <m:t>R=mN=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2969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=2969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14:paraId="0D3CAABD" w14:textId="77777777" w:rsidR="00E750D4" w:rsidRPr="00E750D4" w:rsidRDefault="00E750D4" w:rsidP="009A2F25">
      <w:pPr>
        <w:rPr>
          <w:i/>
        </w:rPr>
      </w:pPr>
    </w:p>
    <w:p w14:paraId="73B37B62" w14:textId="77777777" w:rsidR="00A0636C" w:rsidRDefault="00A0636C" w:rsidP="009A2F25">
      <w:pPr>
        <w:rPr>
          <w:i/>
          <w:iCs/>
          <w:lang w:val="en-US"/>
        </w:rPr>
      </w:pPr>
    </w:p>
    <w:p w14:paraId="53320173" w14:textId="6261B935" w:rsidR="00251EFB" w:rsidRDefault="004C489B" w:rsidP="004C489B">
      <w:pPr>
        <w:rPr>
          <w:iCs/>
        </w:rPr>
      </w:pPr>
      <w:r>
        <w:rPr>
          <w:iCs/>
        </w:rPr>
        <w:t>Выведем формулу для расчета погрешности определения периода решетки</w:t>
      </w:r>
    </w:p>
    <w:p w14:paraId="477DBC5D" w14:textId="44D50062" w:rsidR="004C489B" w:rsidRPr="004C489B" w:rsidRDefault="004C489B" w:rsidP="004C489B">
      <m:oMathPara>
        <m:oMath>
          <m:r>
            <w:rPr>
              <w:rFonts w:ascii="Cambria Math" w:hAnsi="Cambria Math"/>
            </w:rPr>
            <m:t>d=f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mλ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14:paraId="6A1B72F4" w14:textId="51ED1588" w:rsidR="00251EFB" w:rsidRDefault="004C489B" w:rsidP="004C489B">
      <w:pPr>
        <w:rPr>
          <w:iCs/>
        </w:rPr>
      </w:pPr>
      <w:r>
        <w:rPr>
          <w:iCs/>
        </w:rPr>
        <w:t>Абсолютная погрешность:</w:t>
      </w:r>
    </w:p>
    <w:p w14:paraId="6B889A69" w14:textId="6B0D6C65" w:rsidR="004C489B" w:rsidRPr="003C2C16" w:rsidRDefault="004C489B" w:rsidP="004C489B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φ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φ</m:t>
              </m:r>
            </m:sub>
          </m:sSub>
        </m:oMath>
      </m:oMathPara>
    </w:p>
    <w:p w14:paraId="4A37040C" w14:textId="0C9FFC94" w:rsidR="003C2C16" w:rsidRPr="003C2C16" w:rsidRDefault="003C2C16" w:rsidP="003C2C16">
      <w:pPr>
        <w:pStyle w:val="a7"/>
        <w:ind w:firstLine="0"/>
        <w:rPr>
          <w:i/>
          <w:lang w:val="en-US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φ</m:t>
              </m:r>
            </m:den>
          </m:f>
          <m:r>
            <w:rPr>
              <w:rFonts w:ascii="Cambria Math" w:eastAsia="Arial" w:hAnsi="Cambria Math" w:cs="Arial"/>
            </w:rPr>
            <m:t>=</m:t>
          </m:r>
          <m:sSubSup>
            <m:sSubSupPr>
              <m:ctrlPr>
                <w:rPr>
                  <w:rFonts w:ascii="Cambria Math" w:eastAsia="Arial" w:hAnsi="Cambria Math" w:cs="Arial"/>
                  <w:i/>
                  <w:iCs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mλ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func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φ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="Arial" w:hAnsi="Cambria Math" w:cs="Arial"/>
              <w:lang w:val="en-US"/>
            </w:rPr>
            <m:t>=</m:t>
          </m:r>
          <m:r>
            <w:rPr>
              <w:rFonts w:ascii="Cambria Math" w:eastAsia="Arial" w:hAnsi="Cambria Math" w:cs="Arial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mλ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14:paraId="225583F8" w14:textId="52DBC429" w:rsidR="003C2C16" w:rsidRPr="003C2C16" w:rsidRDefault="003C2C16" w:rsidP="003C2C16">
      <w:pPr>
        <w:pStyle w:val="a7"/>
        <w:ind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eastAsia="Arial" w:hAnsi="Cambria Math" w:cs="Arial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4A72B7A" w14:textId="43FD3723" w:rsidR="003C2C16" w:rsidRPr="003C2C16" w:rsidRDefault="003C2C16" w:rsidP="003C2C16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0E32249" w14:textId="77777777" w:rsidR="003C2C16" w:rsidRPr="003C2C16" w:rsidRDefault="003C2C16" w:rsidP="003C2C16">
      <w:pPr>
        <w:pStyle w:val="a7"/>
        <w:ind w:firstLine="0"/>
        <w:rPr>
          <w:i/>
          <w:iCs/>
        </w:rPr>
      </w:pPr>
    </w:p>
    <w:p w14:paraId="10F5ED6E" w14:textId="5A7AAD56" w:rsidR="003C2C16" w:rsidRPr="003C2C16" w:rsidRDefault="003C2C16" w:rsidP="00616359">
      <w:pPr>
        <w:pStyle w:val="a7"/>
        <w:ind w:firstLine="0"/>
        <w:rPr>
          <w:i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="Arial" w:hAnsi="Cambria Math" w:cs="Arial"/>
            </w:rPr>
            <m:t>=</m:t>
          </m:r>
          <m:sSubSup>
            <m:sSubSupPr>
              <m:ctrlPr>
                <w:rPr>
                  <w:rFonts w:ascii="Cambria Math" w:eastAsia="Arial" w:hAnsi="Cambria Math" w:cs="Arial"/>
                  <w:i/>
                  <w:iCs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="Arial" w:hAnsi="Cambria Math" w:cs="Arial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CBFC59F" w14:textId="4267B150" w:rsidR="003C2C16" w:rsidRPr="003C2C16" w:rsidRDefault="003C2C16" w:rsidP="003C2C16">
      <w:pPr>
        <w:pStyle w:val="a7"/>
        <w:ind w:firstLine="0"/>
        <w:rPr>
          <w:i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="Arial" w:hAnsi="Cambria Math" w:cs="Arial"/>
            </w:rPr>
            <m:t>=</m:t>
          </m:r>
          <m:sSubSup>
            <m:sSubSupPr>
              <m:ctrlPr>
                <w:rPr>
                  <w:rFonts w:ascii="Cambria Math" w:eastAsia="Arial" w:hAnsi="Cambria Math" w:cs="Arial"/>
                  <w:i/>
                  <w:iCs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="Arial" w:hAnsi="Cambria Math" w:cs="Arial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FC10374" w14:textId="13E3B1A1" w:rsidR="00333E1B" w:rsidRPr="00333E1B" w:rsidRDefault="00333E1B" w:rsidP="003C2C16">
      <w:pPr>
        <w:pStyle w:val="a7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α,N</m:t>
              </m:r>
            </m:sub>
          </m:sSub>
          <m:r>
            <w:rPr>
              <w:rFonts w:ascii="Cambria Math" w:hAnsi="Cambria Math"/>
              <w:noProof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04A012BF" w14:textId="05D387CD" w:rsidR="00333E1B" w:rsidRPr="00333E1B" w:rsidRDefault="00333E1B" w:rsidP="00333E1B">
      <w:pPr>
        <w:pStyle w:val="a7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α,N</m:t>
              </m:r>
            </m:sub>
          </m:sSub>
          <m:r>
            <w:rPr>
              <w:rFonts w:ascii="Cambria Math" w:hAnsi="Cambria Math"/>
              <w:noProof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086065F4" w14:textId="6B6ECDFA" w:rsidR="00333E1B" w:rsidRPr="00E750D4" w:rsidRDefault="00333E1B" w:rsidP="000D4555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α,N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α,N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α,N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4B5248E3" w14:textId="0418C1F2" w:rsidR="000D4555" w:rsidRPr="00E750D4" w:rsidRDefault="000D4555" w:rsidP="000D4555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φ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mλ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icrosoft Sans Serif" w:hAnsi="Cambria Math" w:cs="Microsoft Sans Serif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Microsoft Sans Serif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Sans Serif" w:hAnsi="Cambria Math" w:cs="Microsoft Sans Serif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Microsoft Sans Serif" w:hAnsi="Cambria Math" w:cs="Microsoft Sans Serif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Microsoft Sans Serif" w:hAnsi="Cambria Math" w:cs="Microsoft Sans Serif"/>
                      <w:lang w:val="en-US"/>
                    </w:rPr>
                    <m:t>φ</m:t>
                  </m:r>
                </m:e>
              </m:func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α,N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1422CAD4" w14:textId="77777777" w:rsidR="00E750D4" w:rsidRPr="000D4555" w:rsidRDefault="00E750D4" w:rsidP="000D4555">
      <w:pPr>
        <w:rPr>
          <w:i/>
          <w:iCs/>
        </w:rPr>
      </w:pPr>
    </w:p>
    <w:p w14:paraId="005229E9" w14:textId="6FB7B8A4" w:rsidR="000D4555" w:rsidRDefault="000D4555" w:rsidP="000D4555">
      <w:r>
        <w:t>Относительная погрешность:</w:t>
      </w:r>
    </w:p>
    <w:p w14:paraId="2AE929CA" w14:textId="381ADDFD" w:rsidR="000D4555" w:rsidRPr="00E750D4" w:rsidRDefault="000D4555" w:rsidP="000D45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100%</m:t>
          </m:r>
        </m:oMath>
      </m:oMathPara>
    </w:p>
    <w:p w14:paraId="4B2D670E" w14:textId="77777777" w:rsidR="00E750D4" w:rsidRPr="000D4555" w:rsidRDefault="00E750D4" w:rsidP="000D4555"/>
    <w:p w14:paraId="1B01822D" w14:textId="38EC3F35" w:rsidR="000D4555" w:rsidRPr="000D4555" w:rsidRDefault="000D4555" w:rsidP="000D4555">
      <w:pPr>
        <w:rPr>
          <w:i/>
          <w:iCs/>
        </w:rPr>
      </w:pPr>
      <w:r>
        <w:t xml:space="preserve">Т.к. значения при </w:t>
      </w:r>
      <w:r w:rsidR="00F235BE">
        <w:t xml:space="preserve">трех </w:t>
      </w:r>
      <w:r>
        <w:t>измерениях совпадают, то погрешность равна нулю</w:t>
      </w:r>
    </w:p>
    <w:p w14:paraId="350D2EAB" w14:textId="77777777" w:rsidR="00E750D4" w:rsidRDefault="00E750D4" w:rsidP="00616359">
      <w:pPr>
        <w:pStyle w:val="a7"/>
        <w:ind w:firstLine="0"/>
      </w:pPr>
    </w:p>
    <w:p w14:paraId="12FB4D63" w14:textId="77777777" w:rsidR="00E750D4" w:rsidRPr="00AC3302" w:rsidRDefault="00E750D4" w:rsidP="00E750D4"/>
    <w:p w14:paraId="48A6870F" w14:textId="4BA00E3C" w:rsidR="00616359" w:rsidRPr="00616359" w:rsidRDefault="00616359" w:rsidP="00616359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BA5598">
        <w:rPr>
          <w:b/>
          <w:bCs/>
          <w:iCs/>
          <w:sz w:val="28"/>
          <w:szCs w:val="28"/>
        </w:rPr>
        <w:t>Вывод и анализ результатов работы</w:t>
      </w:r>
    </w:p>
    <w:p w14:paraId="34B9A3F5" w14:textId="1EB18F53" w:rsidR="0026177E" w:rsidRDefault="0026177E"/>
    <w:p w14:paraId="50B113C3" w14:textId="6AD3E64C" w:rsidR="00CD0E05" w:rsidRPr="00A623D7" w:rsidRDefault="008868B6">
      <w:r>
        <w:t>В ходе данной лабораторной работы мы изучили такие характеристики дифракционной решетки</w:t>
      </w:r>
      <w:r w:rsidR="00171BC6">
        <w:t xml:space="preserve">, </w:t>
      </w:r>
      <w:r>
        <w:t xml:space="preserve">как </w:t>
      </w:r>
      <w:r w:rsidR="00171BC6">
        <w:t xml:space="preserve">период, </w:t>
      </w:r>
      <w:r>
        <w:t xml:space="preserve">угловая дисперсия и разрешающая способность. </w:t>
      </w:r>
      <w:r w:rsidR="00171BC6">
        <w:t xml:space="preserve">Для  этого экспериментально измерили </w:t>
      </w:r>
      <w:r>
        <w:t>углы</w:t>
      </w:r>
      <w:r w:rsidR="00171BC6">
        <w:t>,</w:t>
      </w:r>
      <w:r>
        <w:t xml:space="preserve"> на которых наблюдаются </w:t>
      </w:r>
      <w:r w:rsidR="00171BC6">
        <w:t>линии</w:t>
      </w:r>
      <w:r>
        <w:t xml:space="preserve"> разных цветов в пределах одного порядка</w:t>
      </w:r>
      <w:r w:rsidR="00171BC6">
        <w:t xml:space="preserve"> и</w:t>
      </w:r>
      <w:r>
        <w:t xml:space="preserve"> определили </w:t>
      </w:r>
      <w:r w:rsidR="00171BC6">
        <w:t xml:space="preserve">угол дифракции. </w:t>
      </w:r>
    </w:p>
    <w:sectPr w:rsidR="00CD0E05" w:rsidRPr="00A623D7" w:rsidSect="00712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3084"/>
    <w:multiLevelType w:val="hybridMultilevel"/>
    <w:tmpl w:val="00947238"/>
    <w:lvl w:ilvl="0" w:tplc="FFFFFFFF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57C7236"/>
    <w:multiLevelType w:val="hybridMultilevel"/>
    <w:tmpl w:val="C42C4D80"/>
    <w:lvl w:ilvl="0" w:tplc="998031CE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i w:val="0"/>
        <w:iCs/>
        <w:w w:val="100"/>
        <w:sz w:val="28"/>
        <w:szCs w:val="28"/>
        <w:lang w:val="ru-RU" w:eastAsia="en-US" w:bidi="ar-SA"/>
      </w:rPr>
    </w:lvl>
    <w:lvl w:ilvl="1" w:tplc="B7B632CA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D72C4B5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B4329920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DE9CC72A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2208EBAC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C98C7F7E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A0824510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CC764E56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16A0243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2271758E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4" w15:restartNumberingAfterBreak="0">
    <w:nsid w:val="3A61657C"/>
    <w:multiLevelType w:val="hybridMultilevel"/>
    <w:tmpl w:val="7E609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4FD8"/>
    <w:multiLevelType w:val="hybridMultilevel"/>
    <w:tmpl w:val="5F884B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EA1BA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7" w15:restartNumberingAfterBreak="0">
    <w:nsid w:val="6DC30F6B"/>
    <w:multiLevelType w:val="hybridMultilevel"/>
    <w:tmpl w:val="00947238"/>
    <w:lvl w:ilvl="0" w:tplc="BA306468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31A4B76E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65DABF6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35A452B4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205CE588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389C077A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4300EAB8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1B388C5C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2FF4EC30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num w:numId="1" w16cid:durableId="636641372">
    <w:abstractNumId w:val="7"/>
  </w:num>
  <w:num w:numId="2" w16cid:durableId="2118060234">
    <w:abstractNumId w:val="1"/>
  </w:num>
  <w:num w:numId="3" w16cid:durableId="644697213">
    <w:abstractNumId w:val="3"/>
  </w:num>
  <w:num w:numId="4" w16cid:durableId="1296832641">
    <w:abstractNumId w:val="4"/>
  </w:num>
  <w:num w:numId="5" w16cid:durableId="1836457226">
    <w:abstractNumId w:val="6"/>
  </w:num>
  <w:num w:numId="6" w16cid:durableId="1614241859">
    <w:abstractNumId w:val="2"/>
  </w:num>
  <w:num w:numId="7" w16cid:durableId="384839447">
    <w:abstractNumId w:val="5"/>
  </w:num>
  <w:num w:numId="8" w16cid:durableId="164523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880"/>
    <w:rsid w:val="0000431C"/>
    <w:rsid w:val="000109FB"/>
    <w:rsid w:val="00014DDE"/>
    <w:rsid w:val="00016E1D"/>
    <w:rsid w:val="000304E8"/>
    <w:rsid w:val="000367C0"/>
    <w:rsid w:val="00036FF2"/>
    <w:rsid w:val="00046C11"/>
    <w:rsid w:val="00067397"/>
    <w:rsid w:val="000B3284"/>
    <w:rsid w:val="000D4555"/>
    <w:rsid w:val="000D7775"/>
    <w:rsid w:val="000E46C4"/>
    <w:rsid w:val="000E6E98"/>
    <w:rsid w:val="000E71A9"/>
    <w:rsid w:val="000F7130"/>
    <w:rsid w:val="000F7970"/>
    <w:rsid w:val="00171BC6"/>
    <w:rsid w:val="0018030C"/>
    <w:rsid w:val="001A3D2A"/>
    <w:rsid w:val="001A4694"/>
    <w:rsid w:val="001B208C"/>
    <w:rsid w:val="001C2BF5"/>
    <w:rsid w:val="001D1020"/>
    <w:rsid w:val="002225FD"/>
    <w:rsid w:val="002264AF"/>
    <w:rsid w:val="002437D3"/>
    <w:rsid w:val="00251EFB"/>
    <w:rsid w:val="002600C9"/>
    <w:rsid w:val="0026177E"/>
    <w:rsid w:val="0029737D"/>
    <w:rsid w:val="002B230D"/>
    <w:rsid w:val="002D50BC"/>
    <w:rsid w:val="002E48CB"/>
    <w:rsid w:val="002F6CEB"/>
    <w:rsid w:val="00324121"/>
    <w:rsid w:val="0033122B"/>
    <w:rsid w:val="00333E1B"/>
    <w:rsid w:val="00334A4F"/>
    <w:rsid w:val="00365DF7"/>
    <w:rsid w:val="003751F5"/>
    <w:rsid w:val="003843D9"/>
    <w:rsid w:val="003C2C16"/>
    <w:rsid w:val="003C33CF"/>
    <w:rsid w:val="003D455B"/>
    <w:rsid w:val="003E6409"/>
    <w:rsid w:val="003F2B33"/>
    <w:rsid w:val="00404AB4"/>
    <w:rsid w:val="00405B93"/>
    <w:rsid w:val="00417410"/>
    <w:rsid w:val="00423766"/>
    <w:rsid w:val="00432BE4"/>
    <w:rsid w:val="0045128B"/>
    <w:rsid w:val="004612F5"/>
    <w:rsid w:val="004712F7"/>
    <w:rsid w:val="004C19AD"/>
    <w:rsid w:val="004C489B"/>
    <w:rsid w:val="004E7084"/>
    <w:rsid w:val="0051752C"/>
    <w:rsid w:val="00522C51"/>
    <w:rsid w:val="00544D79"/>
    <w:rsid w:val="005600CC"/>
    <w:rsid w:val="00571194"/>
    <w:rsid w:val="005D5630"/>
    <w:rsid w:val="005E0683"/>
    <w:rsid w:val="00616359"/>
    <w:rsid w:val="00656B5F"/>
    <w:rsid w:val="00665A04"/>
    <w:rsid w:val="00674617"/>
    <w:rsid w:val="006B0984"/>
    <w:rsid w:val="006C6591"/>
    <w:rsid w:val="006E50E6"/>
    <w:rsid w:val="006F2984"/>
    <w:rsid w:val="00710FA1"/>
    <w:rsid w:val="007113C0"/>
    <w:rsid w:val="00712AC6"/>
    <w:rsid w:val="0071564A"/>
    <w:rsid w:val="0073798F"/>
    <w:rsid w:val="00775795"/>
    <w:rsid w:val="007969B5"/>
    <w:rsid w:val="007A0991"/>
    <w:rsid w:val="007C2E62"/>
    <w:rsid w:val="007F0449"/>
    <w:rsid w:val="00800723"/>
    <w:rsid w:val="00822103"/>
    <w:rsid w:val="008868B6"/>
    <w:rsid w:val="008B4E30"/>
    <w:rsid w:val="008E2A57"/>
    <w:rsid w:val="008E3990"/>
    <w:rsid w:val="008F1AE5"/>
    <w:rsid w:val="008F5562"/>
    <w:rsid w:val="00901004"/>
    <w:rsid w:val="009A2536"/>
    <w:rsid w:val="009A2F25"/>
    <w:rsid w:val="009C01A5"/>
    <w:rsid w:val="009E6D50"/>
    <w:rsid w:val="009F029B"/>
    <w:rsid w:val="009F1434"/>
    <w:rsid w:val="00A04057"/>
    <w:rsid w:val="00A0636C"/>
    <w:rsid w:val="00A15A60"/>
    <w:rsid w:val="00A242E6"/>
    <w:rsid w:val="00A31B88"/>
    <w:rsid w:val="00A402BA"/>
    <w:rsid w:val="00A623D7"/>
    <w:rsid w:val="00A66A07"/>
    <w:rsid w:val="00AA5E09"/>
    <w:rsid w:val="00AC2032"/>
    <w:rsid w:val="00AC3302"/>
    <w:rsid w:val="00AF6327"/>
    <w:rsid w:val="00B02341"/>
    <w:rsid w:val="00B03326"/>
    <w:rsid w:val="00B03F45"/>
    <w:rsid w:val="00B12BF9"/>
    <w:rsid w:val="00B33646"/>
    <w:rsid w:val="00B45437"/>
    <w:rsid w:val="00B51F6A"/>
    <w:rsid w:val="00B543F3"/>
    <w:rsid w:val="00B94AE5"/>
    <w:rsid w:val="00B97A09"/>
    <w:rsid w:val="00BA0A5D"/>
    <w:rsid w:val="00BA65D8"/>
    <w:rsid w:val="00BC6869"/>
    <w:rsid w:val="00BD68DB"/>
    <w:rsid w:val="00BD74F8"/>
    <w:rsid w:val="00C02DCC"/>
    <w:rsid w:val="00C06055"/>
    <w:rsid w:val="00C10187"/>
    <w:rsid w:val="00C128F2"/>
    <w:rsid w:val="00C5113B"/>
    <w:rsid w:val="00C741D8"/>
    <w:rsid w:val="00C86422"/>
    <w:rsid w:val="00CB68C0"/>
    <w:rsid w:val="00CD0E05"/>
    <w:rsid w:val="00CE4D7E"/>
    <w:rsid w:val="00CE4FD7"/>
    <w:rsid w:val="00CF57E9"/>
    <w:rsid w:val="00D02627"/>
    <w:rsid w:val="00D0656F"/>
    <w:rsid w:val="00D224C9"/>
    <w:rsid w:val="00D2735D"/>
    <w:rsid w:val="00D36880"/>
    <w:rsid w:val="00D54014"/>
    <w:rsid w:val="00D54FA3"/>
    <w:rsid w:val="00D64563"/>
    <w:rsid w:val="00D65CC9"/>
    <w:rsid w:val="00D65F6F"/>
    <w:rsid w:val="00D671D3"/>
    <w:rsid w:val="00D71878"/>
    <w:rsid w:val="00DD0EB4"/>
    <w:rsid w:val="00DE7111"/>
    <w:rsid w:val="00DF055C"/>
    <w:rsid w:val="00E3466A"/>
    <w:rsid w:val="00E44D8D"/>
    <w:rsid w:val="00E63752"/>
    <w:rsid w:val="00E750D4"/>
    <w:rsid w:val="00E85E33"/>
    <w:rsid w:val="00E8799F"/>
    <w:rsid w:val="00E9756D"/>
    <w:rsid w:val="00EA5A92"/>
    <w:rsid w:val="00EB3208"/>
    <w:rsid w:val="00F06189"/>
    <w:rsid w:val="00F210C8"/>
    <w:rsid w:val="00F235BE"/>
    <w:rsid w:val="00F53B68"/>
    <w:rsid w:val="00F94A74"/>
    <w:rsid w:val="00F957C0"/>
    <w:rsid w:val="00FC596F"/>
    <w:rsid w:val="00FD2301"/>
    <w:rsid w:val="00FD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CCF636B"/>
  <w15:docId w15:val="{8F5C2DB8-769A-4292-95A2-3178B8FA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555"/>
    <w:pPr>
      <w:widowControl w:val="0"/>
      <w:autoSpaceDE w:val="0"/>
      <w:autoSpaceDN w:val="0"/>
      <w:spacing w:after="0" w:line="240" w:lineRule="auto"/>
      <w:jc w:val="both"/>
    </w:pPr>
    <w:rPr>
      <w:rFonts w:ascii="Microsoft Sans Serif" w:eastAsia="Arial" w:hAnsi="Microsoft Sans Serif" w:cs="Arial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16359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16359"/>
    <w:rPr>
      <w:rFonts w:eastAsia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16359"/>
    <w:rPr>
      <w:rFonts w:ascii="Microsoft Sans Serif" w:eastAsia="Microsoft Sans Serif" w:hAnsi="Microsoft Sans Serif" w:cs="Microsoft Sans Serif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616359"/>
    <w:pPr>
      <w:spacing w:before="98"/>
      <w:ind w:left="2557" w:right="2019" w:hanging="581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616359"/>
    <w:rPr>
      <w:rFonts w:ascii="Cambria" w:eastAsia="Cambria" w:hAnsi="Cambria" w:cs="Cambria"/>
      <w:b/>
      <w:bCs/>
      <w:kern w:val="0"/>
      <w:sz w:val="40"/>
      <w:szCs w:val="40"/>
    </w:rPr>
  </w:style>
  <w:style w:type="paragraph" w:customStyle="1" w:styleId="TableParagraph">
    <w:name w:val="Table Paragraph"/>
    <w:basedOn w:val="a"/>
    <w:uiPriority w:val="1"/>
    <w:qFormat/>
    <w:rsid w:val="00616359"/>
  </w:style>
  <w:style w:type="paragraph" w:styleId="a7">
    <w:name w:val="List Paragraph"/>
    <w:basedOn w:val="a"/>
    <w:uiPriority w:val="1"/>
    <w:qFormat/>
    <w:rsid w:val="00616359"/>
    <w:pPr>
      <w:ind w:left="381" w:hanging="269"/>
    </w:pPr>
    <w:rPr>
      <w:rFonts w:eastAsia="Microsoft Sans Serif" w:cs="Microsoft Sans Serif"/>
    </w:rPr>
  </w:style>
  <w:style w:type="table" w:styleId="a8">
    <w:name w:val="Table Grid"/>
    <w:basedOn w:val="a1"/>
    <w:uiPriority w:val="39"/>
    <w:rsid w:val="00616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16359"/>
    <w:rPr>
      <w:color w:val="666666"/>
    </w:rPr>
  </w:style>
  <w:style w:type="paragraph" w:styleId="aa">
    <w:name w:val="header"/>
    <w:basedOn w:val="a"/>
    <w:link w:val="ab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6359"/>
    <w:rPr>
      <w:rFonts w:ascii="Microsoft Sans Serif" w:eastAsia="Arial" w:hAnsi="Microsoft Sans Serif" w:cs="Arial"/>
      <w:kern w:val="0"/>
    </w:rPr>
  </w:style>
  <w:style w:type="paragraph" w:styleId="ac">
    <w:name w:val="footer"/>
    <w:basedOn w:val="a"/>
    <w:link w:val="ad"/>
    <w:uiPriority w:val="99"/>
    <w:unhideWhenUsed/>
    <w:rsid w:val="006163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16359"/>
    <w:rPr>
      <w:rFonts w:ascii="Microsoft Sans Serif" w:eastAsia="Arial" w:hAnsi="Microsoft Sans Serif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67F38B-F37B-4529-93D4-912EDCBC0E36}">
  <we:reference id="wa200005502" version="1.0.0.9" store="ru-RU" storeType="OMEX"/>
  <we:alternateReferences>
    <we:reference id="wa200005502" version="1.0.0.9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C72C-80BA-4029-BFBA-D79D6DB9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15</cp:revision>
  <cp:lastPrinted>2024-05-11T20:47:00Z</cp:lastPrinted>
  <dcterms:created xsi:type="dcterms:W3CDTF">2023-11-12T18:30:00Z</dcterms:created>
  <dcterms:modified xsi:type="dcterms:W3CDTF">2024-05-11T20:48:00Z</dcterms:modified>
</cp:coreProperties>
</file>