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DED3" w14:textId="77777777" w:rsidR="004C5295" w:rsidRPr="004C5295" w:rsidRDefault="004C5295" w:rsidP="004C5295">
      <w:pPr>
        <w:widowControl w:val="0"/>
        <w:autoSpaceDE w:val="0"/>
        <w:autoSpaceDN w:val="0"/>
        <w:spacing w:before="43" w:after="0" w:line="240" w:lineRule="auto"/>
        <w:ind w:right="5639"/>
        <w:jc w:val="both"/>
        <w:rPr>
          <w:rFonts w:ascii="Microsoft Sans Serif" w:eastAsia="Arial" w:hAnsi="Microsoft Sans Serif" w:cs="Arial"/>
          <w:kern w:val="0"/>
          <w14:ligatures w14:val="none"/>
        </w:rPr>
      </w:pPr>
      <w:bookmarkStart w:id="0" w:name="_Hlk146450100"/>
      <w:bookmarkEnd w:id="0"/>
      <w:r w:rsidRPr="004C5295">
        <w:rPr>
          <w:rFonts w:ascii="Microsoft Sans Serif" w:eastAsia="Arial" w:hAnsi="Microsoft Sans Serif" w:cs="Arial"/>
          <w:noProof/>
          <w:kern w:val="0"/>
          <w14:ligatures w14:val="none"/>
        </w:rPr>
        <w:drawing>
          <wp:anchor distT="0" distB="0" distL="0" distR="0" simplePos="0" relativeHeight="251661312" behindDoc="0" locked="0" layoutInCell="1" allowOverlap="1" wp14:anchorId="0393DCFD" wp14:editId="5A9187E3">
            <wp:simplePos x="0" y="0"/>
            <wp:positionH relativeFrom="page">
              <wp:posOffset>5163311</wp:posOffset>
            </wp:positionH>
            <wp:positionV relativeFrom="paragraph">
              <wp:posOffset>35098</wp:posOffset>
            </wp:positionV>
            <wp:extent cx="1816608" cy="499872"/>
            <wp:effectExtent l="0" t="0" r="0" b="0"/>
            <wp:wrapNone/>
            <wp:docPr id="1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295">
        <w:rPr>
          <w:rFonts w:ascii="Corbel" w:eastAsia="Arial" w:hAnsi="Corbel" w:cs="Arial"/>
          <w:b/>
          <w:kern w:val="0"/>
          <w14:ligatures w14:val="none"/>
        </w:rPr>
        <w:t>Университет</w:t>
      </w:r>
      <w:r w:rsidRPr="004C5295">
        <w:rPr>
          <w:rFonts w:ascii="Corbel" w:eastAsia="Arial" w:hAnsi="Corbel" w:cs="Arial"/>
          <w:b/>
          <w:spacing w:val="-6"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ИТМО</w:t>
      </w:r>
    </w:p>
    <w:p w14:paraId="462D0B03" w14:textId="789292F2" w:rsidR="004C5295" w:rsidRPr="004C5295" w:rsidRDefault="004C5295" w:rsidP="004C5295">
      <w:pPr>
        <w:widowControl w:val="0"/>
        <w:autoSpaceDE w:val="0"/>
        <w:autoSpaceDN w:val="0"/>
        <w:spacing w:before="1" w:after="0" w:line="240" w:lineRule="auto"/>
        <w:ind w:right="5639"/>
        <w:jc w:val="both"/>
        <w:rPr>
          <w:rFonts w:ascii="Corbel" w:eastAsia="Arial" w:hAnsi="Corbel" w:cs="Arial"/>
          <w:b/>
          <w:kern w:val="0"/>
          <w14:ligatures w14:val="none"/>
        </w:rPr>
      </w:pPr>
      <w:r w:rsidRPr="004C5295">
        <w:rPr>
          <w:rFonts w:ascii="Microsoft Sans Serif" w:eastAsia="Arial" w:hAnsi="Microsoft Sans Serif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6EF3A" wp14:editId="36E43CCB">
                <wp:simplePos x="0" y="0"/>
                <wp:positionH relativeFrom="page">
                  <wp:posOffset>719455</wp:posOffset>
                </wp:positionH>
                <wp:positionV relativeFrom="paragraph">
                  <wp:posOffset>520700</wp:posOffset>
                </wp:positionV>
                <wp:extent cx="6482715" cy="27305"/>
                <wp:effectExtent l="0" t="4445" r="0" b="0"/>
                <wp:wrapNone/>
                <wp:docPr id="18006205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5DA39" id="Прямоугольник 1" o:spid="_x0000_s1026" style="position:absolute;margin-left:56.65pt;margin-top:41pt;width:510.45pt;height: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4C5295">
        <w:rPr>
          <w:rFonts w:ascii="Corbel" w:eastAsia="Arial" w:hAnsi="Corbel" w:cs="Arial"/>
          <w:b/>
          <w:kern w:val="0"/>
          <w14:ligatures w14:val="none"/>
        </w:rPr>
        <w:t>Физико-технический</w:t>
      </w:r>
      <w:r>
        <w:rPr>
          <w:rFonts w:ascii="Corbel" w:eastAsia="Arial" w:hAnsi="Corbel" w:cs="Arial"/>
          <w:b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мегафакультет</w:t>
      </w:r>
      <w:r w:rsidRPr="004C5295">
        <w:rPr>
          <w:rFonts w:ascii="Corbel" w:eastAsia="Arial" w:hAnsi="Corbel" w:cs="Arial"/>
          <w:b/>
          <w:spacing w:val="-43"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Физический</w:t>
      </w:r>
      <w:r w:rsidRPr="004C5295">
        <w:rPr>
          <w:rFonts w:ascii="Corbel" w:eastAsia="Arial" w:hAnsi="Corbel" w:cs="Arial"/>
          <w:b/>
          <w:spacing w:val="-3"/>
          <w:kern w:val="0"/>
          <w14:ligatures w14:val="none"/>
        </w:rPr>
        <w:t xml:space="preserve"> </w:t>
      </w:r>
      <w:r w:rsidRPr="004C5295">
        <w:rPr>
          <w:rFonts w:ascii="Corbel" w:eastAsia="Arial" w:hAnsi="Corbel" w:cs="Arial"/>
          <w:b/>
          <w:kern w:val="0"/>
          <w14:ligatures w14:val="none"/>
        </w:rPr>
        <w:t>факультет</w:t>
      </w:r>
    </w:p>
    <w:p w14:paraId="490C3B12" w14:textId="77777777" w:rsidR="004C5295" w:rsidRPr="004C5295" w:rsidRDefault="004C5295" w:rsidP="004C5295">
      <w:pPr>
        <w:widowControl w:val="0"/>
        <w:autoSpaceDE w:val="0"/>
        <w:autoSpaceDN w:val="0"/>
        <w:spacing w:before="10" w:after="0" w:line="240" w:lineRule="auto"/>
        <w:jc w:val="both"/>
        <w:rPr>
          <w:rFonts w:ascii="Corbel" w:eastAsia="Microsoft Sans Serif" w:hAnsi="Microsoft Sans Serif" w:cs="Microsoft Sans Serif"/>
          <w:b/>
          <w:kern w:val="0"/>
          <w:sz w:val="24"/>
          <w:szCs w:val="24"/>
          <w14:ligatures w14:val="none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899"/>
        <w:gridCol w:w="4402"/>
      </w:tblGrid>
      <w:tr w:rsidR="004C5295" w:rsidRPr="004C5295" w14:paraId="6D643A64" w14:textId="77777777" w:rsidTr="0072206B">
        <w:trPr>
          <w:trHeight w:val="780"/>
        </w:trPr>
        <w:tc>
          <w:tcPr>
            <w:tcW w:w="3899" w:type="dxa"/>
          </w:tcPr>
          <w:p w14:paraId="7542F83A" w14:textId="77777777" w:rsidR="004C5295" w:rsidRPr="004C5295" w:rsidRDefault="004C5295" w:rsidP="004C5295">
            <w:pPr>
              <w:spacing w:before="9"/>
              <w:jc w:val="both"/>
              <w:rPr>
                <w:rFonts w:ascii="Corbel" w:eastAsia="Arial" w:hAnsi="Microsoft Sans Serif" w:cs="Arial"/>
                <w:b/>
                <w:sz w:val="25"/>
                <w:lang w:val="ru-RU"/>
              </w:rPr>
            </w:pPr>
          </w:p>
          <w:p w14:paraId="2539CF58" w14:textId="77777777" w:rsidR="004C5295" w:rsidRPr="004C5295" w:rsidRDefault="004C5295" w:rsidP="004C5295">
            <w:pPr>
              <w:tabs>
                <w:tab w:val="left" w:pos="4602"/>
              </w:tabs>
              <w:ind w:right="-1181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 xml:space="preserve">Группа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</w:rPr>
              <w:t>M3201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35D429A1" w14:textId="77777777" w:rsidR="004C5295" w:rsidRPr="004C5295" w:rsidRDefault="004C5295" w:rsidP="004C5295">
            <w:pPr>
              <w:spacing w:before="9"/>
              <w:jc w:val="both"/>
              <w:rPr>
                <w:rFonts w:ascii="Corbel" w:eastAsia="Arial" w:hAnsi="Microsoft Sans Serif" w:cs="Arial"/>
                <w:b/>
                <w:sz w:val="25"/>
              </w:rPr>
            </w:pPr>
          </w:p>
          <w:p w14:paraId="274DC3FB" w14:textId="77777777" w:rsidR="004C5295" w:rsidRPr="004C5295" w:rsidRDefault="004C5295" w:rsidP="004C5295">
            <w:pPr>
              <w:tabs>
                <w:tab w:val="left" w:pos="4602"/>
              </w:tabs>
              <w:ind w:right="-2304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>К</w:t>
            </w:r>
            <w:r w:rsidRPr="004C5295">
              <w:rPr>
                <w:rFonts w:ascii="Microsoft Sans Serif" w:eastAsia="Arial" w:hAnsi="Microsoft Sans Serif" w:cs="Arial"/>
                <w:spacing w:val="-8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работе</w:t>
            </w:r>
            <w:r w:rsidRPr="004C5295">
              <w:rPr>
                <w:rFonts w:ascii="Microsoft Sans Serif" w:eastAsia="Arial" w:hAnsi="Microsoft Sans Serif" w:cs="Arial"/>
                <w:spacing w:val="-5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допущен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</w:tr>
      <w:tr w:rsidR="004C5295" w:rsidRPr="004C5295" w14:paraId="0CEF5C99" w14:textId="77777777" w:rsidTr="0072206B">
        <w:trPr>
          <w:trHeight w:val="567"/>
        </w:trPr>
        <w:tc>
          <w:tcPr>
            <w:tcW w:w="3899" w:type="dxa"/>
          </w:tcPr>
          <w:p w14:paraId="3920EFBC" w14:textId="77777777" w:rsidR="004C5295" w:rsidRPr="004C5295" w:rsidRDefault="004C5295" w:rsidP="004C5295">
            <w:pPr>
              <w:tabs>
                <w:tab w:val="left" w:pos="4602"/>
              </w:tabs>
              <w:spacing w:before="119"/>
              <w:ind w:right="-1181"/>
              <w:jc w:val="center"/>
              <w:rPr>
                <w:rFonts w:ascii="Times New Roman" w:eastAsia="Arial" w:hAnsi="Times New Roman" w:cs="Arial"/>
                <w:sz w:val="24"/>
                <w:lang w:val="ru-RU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  <w:lang w:val="ru-RU"/>
              </w:rPr>
              <w:t xml:space="preserve">Студенты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  <w:lang w:val="ru-RU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>Ткачук С.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</w:rPr>
              <w:t>A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  <w:lang w:val="ru-RU"/>
              </w:rPr>
              <w:t>. и Чуб Д.О.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  <w:lang w:val="ru-RU"/>
              </w:rPr>
              <w:tab/>
            </w:r>
          </w:p>
        </w:tc>
        <w:tc>
          <w:tcPr>
            <w:tcW w:w="4402" w:type="dxa"/>
          </w:tcPr>
          <w:p w14:paraId="3F99DE3B" w14:textId="77777777" w:rsidR="004C5295" w:rsidRPr="004C5295" w:rsidRDefault="004C5295" w:rsidP="004C5295">
            <w:pPr>
              <w:tabs>
                <w:tab w:val="left" w:pos="4602"/>
              </w:tabs>
              <w:spacing w:before="119"/>
              <w:ind w:right="-2304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>Работа</w:t>
            </w:r>
            <w:r w:rsidRPr="004C5295">
              <w:rPr>
                <w:rFonts w:ascii="Microsoft Sans Serif" w:eastAsia="Arial" w:hAnsi="Microsoft Sans Serif" w:cs="Arial"/>
                <w:spacing w:val="1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выполнена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</w:tr>
      <w:tr w:rsidR="004C5295" w:rsidRPr="004C5295" w14:paraId="33E4DE5D" w14:textId="77777777" w:rsidTr="0072206B">
        <w:trPr>
          <w:trHeight w:val="432"/>
        </w:trPr>
        <w:tc>
          <w:tcPr>
            <w:tcW w:w="3899" w:type="dxa"/>
          </w:tcPr>
          <w:p w14:paraId="55C000EB" w14:textId="77777777" w:rsidR="004C5295" w:rsidRPr="004C5295" w:rsidRDefault="004C5295" w:rsidP="004C5295">
            <w:pPr>
              <w:tabs>
                <w:tab w:val="left" w:pos="4602"/>
              </w:tabs>
              <w:spacing w:before="121" w:line="252" w:lineRule="exact"/>
              <w:ind w:right="-1181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 xml:space="preserve">Преподаватель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Microsoft Sans Serif" w:eastAsia="Arial" w:hAnsi="Microsoft Sans Serif" w:cs="Microsoft Sans Serif"/>
                <w:szCs w:val="20"/>
                <w:u w:val="single"/>
              </w:rPr>
              <w:t>Шоев В.И.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  <w:tc>
          <w:tcPr>
            <w:tcW w:w="4402" w:type="dxa"/>
          </w:tcPr>
          <w:p w14:paraId="41F01F12" w14:textId="77777777" w:rsidR="004C5295" w:rsidRPr="004C5295" w:rsidRDefault="004C5295" w:rsidP="004C5295">
            <w:pPr>
              <w:tabs>
                <w:tab w:val="left" w:pos="4602"/>
              </w:tabs>
              <w:spacing w:before="121" w:line="252" w:lineRule="exact"/>
              <w:ind w:right="-2304"/>
              <w:jc w:val="center"/>
              <w:rPr>
                <w:rFonts w:ascii="Times New Roman" w:eastAsia="Arial" w:hAnsi="Times New Roman" w:cs="Arial"/>
                <w:sz w:val="24"/>
              </w:rPr>
            </w:pPr>
            <w:r w:rsidRPr="004C5295">
              <w:rPr>
                <w:rFonts w:ascii="Microsoft Sans Serif" w:eastAsia="Arial" w:hAnsi="Microsoft Sans Serif" w:cs="Arial"/>
                <w:sz w:val="24"/>
              </w:rPr>
              <w:t>Отчет</w:t>
            </w:r>
            <w:r w:rsidRPr="004C5295">
              <w:rPr>
                <w:rFonts w:ascii="Microsoft Sans Serif" w:eastAsia="Arial" w:hAnsi="Microsoft Sans Serif" w:cs="Arial"/>
                <w:spacing w:val="-2"/>
                <w:sz w:val="24"/>
              </w:rPr>
              <w:t xml:space="preserve"> </w:t>
            </w:r>
            <w:r w:rsidRPr="004C5295">
              <w:rPr>
                <w:rFonts w:ascii="Microsoft Sans Serif" w:eastAsia="Arial" w:hAnsi="Microsoft Sans Serif" w:cs="Arial"/>
                <w:sz w:val="24"/>
              </w:rPr>
              <w:t>принят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 xml:space="preserve"> </w:t>
            </w:r>
            <w:r w:rsidRPr="004C5295">
              <w:rPr>
                <w:rFonts w:ascii="Times New Roman" w:eastAsia="Arial" w:hAnsi="Times New Roman" w:cs="Arial"/>
                <w:sz w:val="24"/>
                <w:u w:val="single"/>
              </w:rPr>
              <w:tab/>
            </w:r>
          </w:p>
        </w:tc>
      </w:tr>
    </w:tbl>
    <w:p w14:paraId="6E33740B" w14:textId="77777777" w:rsidR="004C5295" w:rsidRPr="004C5295" w:rsidRDefault="004C5295" w:rsidP="004C5295">
      <w:pPr>
        <w:widowControl w:val="0"/>
        <w:autoSpaceDE w:val="0"/>
        <w:autoSpaceDN w:val="0"/>
        <w:spacing w:before="8" w:after="0" w:line="240" w:lineRule="auto"/>
        <w:jc w:val="both"/>
        <w:rPr>
          <w:rFonts w:ascii="Corbel" w:eastAsia="Microsoft Sans Serif" w:hAnsi="Microsoft Sans Serif" w:cs="Microsoft Sans Serif"/>
          <w:b/>
          <w:kern w:val="0"/>
          <w:sz w:val="11"/>
          <w:szCs w:val="24"/>
          <w14:ligatures w14:val="none"/>
        </w:rPr>
      </w:pPr>
      <w:r w:rsidRPr="004C5295">
        <w:rPr>
          <w:rFonts w:ascii="Corbel" w:eastAsia="Microsoft Sans Serif" w:hAnsi="Microsoft Sans Serif" w:cs="Microsoft Sans Serif"/>
          <w:b/>
          <w:noProof/>
          <w:kern w:val="0"/>
          <w:sz w:val="11"/>
          <w:szCs w:val="2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CFCFE7A" wp14:editId="40BB7A24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CFCFE7A" wp14:editId="40BB7A24">
                <wp:simplePos x="0" y="0"/>
                <wp:positionH relativeFrom="column">
                  <wp:posOffset>7197890</wp:posOffset>
                </wp:positionH>
                <wp:positionV relativeFrom="paragraph">
                  <wp:posOffset>198623</wp:posOffset>
                </wp:positionV>
                <wp:extent cx="360" cy="360"/>
                <wp:effectExtent l="57150" t="38100" r="38100" b="57150"/>
                <wp:wrapNone/>
                <wp:docPr id="1028071481" name="Рукописный ввод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71481" name="Рукописный ввод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F7B72B" w14:textId="639FA01E" w:rsidR="004C5295" w:rsidRPr="004C5295" w:rsidRDefault="004C5295" w:rsidP="004C5295">
      <w:pPr>
        <w:widowControl w:val="0"/>
        <w:autoSpaceDE w:val="0"/>
        <w:autoSpaceDN w:val="0"/>
        <w:spacing w:before="98" w:after="0" w:line="240" w:lineRule="auto"/>
        <w:ind w:left="1976" w:right="2019"/>
        <w:jc w:val="center"/>
        <w:rPr>
          <w:rFonts w:ascii="Cambria" w:eastAsia="Cambria" w:hAnsi="Cambria" w:cs="Cambria"/>
          <w:b/>
          <w:bCs/>
          <w:spacing w:val="62"/>
          <w:kern w:val="0"/>
          <w:sz w:val="40"/>
          <w:szCs w:val="40"/>
          <w14:ligatures w14:val="none"/>
        </w:rPr>
      </w:pPr>
      <w:r>
        <w:rPr>
          <w:rFonts w:ascii="Cambria" w:eastAsia="Cambria" w:hAnsi="Cambria" w:cs="Cambria"/>
          <w:b/>
          <w:bCs/>
          <w:spacing w:val="25"/>
          <w:kern w:val="0"/>
          <w:sz w:val="40"/>
          <w:szCs w:val="40"/>
          <w14:ligatures w14:val="none"/>
        </w:rPr>
        <w:t xml:space="preserve">Отчет </w:t>
      </w:r>
      <w:r w:rsidRPr="004C5295">
        <w:rPr>
          <w:rFonts w:ascii="Cambria" w:eastAsia="Cambria" w:hAnsi="Cambria" w:cs="Cambria"/>
          <w:b/>
          <w:bCs/>
          <w:spacing w:val="14"/>
          <w:kern w:val="0"/>
          <w:sz w:val="40"/>
          <w:szCs w:val="40"/>
          <w14:ligatures w14:val="none"/>
        </w:rPr>
        <w:t>по</w:t>
      </w:r>
      <w:r>
        <w:rPr>
          <w:rFonts w:ascii="Cambria" w:eastAsia="Cambria" w:hAnsi="Cambria" w:cs="Cambria"/>
          <w:b/>
          <w:bCs/>
          <w:spacing w:val="-85"/>
          <w:kern w:val="0"/>
          <w:sz w:val="40"/>
          <w:szCs w:val="40"/>
          <w14:ligatures w14:val="none"/>
        </w:rPr>
        <w:t xml:space="preserve"> </w:t>
      </w:r>
      <w:r>
        <w:rPr>
          <w:rFonts w:ascii="Cambria" w:eastAsia="Cambria" w:hAnsi="Cambria" w:cs="Cambria"/>
          <w:b/>
          <w:bCs/>
          <w:spacing w:val="27"/>
          <w:kern w:val="0"/>
          <w:sz w:val="40"/>
          <w:szCs w:val="40"/>
          <w14:ligatures w14:val="none"/>
        </w:rPr>
        <w:t xml:space="preserve">моделированию </w:t>
      </w:r>
      <w:r w:rsidRPr="004C5295">
        <w:rPr>
          <w:rFonts w:ascii="Cambria" w:eastAsia="Cambria" w:hAnsi="Cambria" w:cs="Cambria"/>
          <w:b/>
          <w:bCs/>
          <w:kern w:val="0"/>
          <w:sz w:val="40"/>
          <w:szCs w:val="40"/>
          <w14:ligatures w14:val="none"/>
        </w:rPr>
        <w:t xml:space="preserve">№ </w:t>
      </w:r>
      <w:r>
        <w:rPr>
          <w:rFonts w:ascii="Cambria" w:eastAsia="Cambria" w:hAnsi="Cambria" w:cs="Cambria"/>
          <w:b/>
          <w:bCs/>
          <w:kern w:val="0"/>
          <w:sz w:val="40"/>
          <w:szCs w:val="40"/>
          <w14:ligatures w14:val="none"/>
        </w:rPr>
        <w:t>1.01</w:t>
      </w:r>
    </w:p>
    <w:p w14:paraId="283AB920" w14:textId="77777777" w:rsidR="004C5295" w:rsidRPr="004C5295" w:rsidRDefault="004C5295" w:rsidP="004C5295">
      <w:pPr>
        <w:widowControl w:val="0"/>
        <w:autoSpaceDE w:val="0"/>
        <w:autoSpaceDN w:val="0"/>
        <w:spacing w:before="7" w:after="0" w:line="240" w:lineRule="auto"/>
        <w:jc w:val="both"/>
        <w:rPr>
          <w:rFonts w:ascii="Cambria" w:eastAsia="Microsoft Sans Serif" w:hAnsi="Microsoft Sans Serif" w:cs="Microsoft Sans Serif"/>
          <w:b/>
          <w:kern w:val="0"/>
          <w:sz w:val="14"/>
          <w:szCs w:val="24"/>
          <w14:ligatures w14:val="none"/>
        </w:rPr>
      </w:pPr>
      <w:r w:rsidRPr="004C5295">
        <w:rPr>
          <w:rFonts w:ascii="Microsoft Sans Serif" w:eastAsia="Microsoft Sans Serif" w:hAnsi="Microsoft Sans Serif" w:cs="Microsoft Sans Serif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499F9A" wp14:editId="6A7CBFB1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482715" cy="15240"/>
                <wp:effectExtent l="0" t="1905" r="3810" b="1905"/>
                <wp:wrapTopAndBottom/>
                <wp:docPr id="2094376567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271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F2DB9" id="Прямоугольник 5" o:spid="_x0000_s1026" style="position:absolute;margin-left:56.65pt;margin-top:10.55pt;width:510.45pt;height: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6FDCC58E" w14:textId="561CAD32" w:rsidR="004C5295" w:rsidRPr="004C5295" w:rsidRDefault="00A75227" w:rsidP="004C5295">
      <w:pPr>
        <w:widowControl w:val="0"/>
        <w:autoSpaceDE w:val="0"/>
        <w:autoSpaceDN w:val="0"/>
        <w:spacing w:before="98" w:after="0" w:line="240" w:lineRule="auto"/>
        <w:ind w:left="2557" w:right="2019" w:hanging="581"/>
        <w:jc w:val="center"/>
        <w:rPr>
          <w:rFonts w:ascii="Microsoft Sans Serif" w:eastAsia="Cambria" w:hAnsi="Microsoft Sans Serif" w:cs="Microsoft Sans Serif"/>
          <w:b/>
          <w:bCs/>
          <w:kern w:val="0"/>
          <w:sz w:val="20"/>
          <w:szCs w:val="20"/>
          <w14:ligatures w14:val="none"/>
        </w:rPr>
      </w:pPr>
      <w:r>
        <w:rPr>
          <w:rFonts w:ascii="Microsoft Sans Serif" w:eastAsia="Cambria" w:hAnsi="Microsoft Sans Serif" w:cs="Microsoft Sans Serif"/>
          <w:b/>
          <w:bCs/>
          <w:kern w:val="0"/>
          <w:sz w:val="28"/>
          <w:szCs w:val="28"/>
          <w14:ligatures w14:val="none"/>
        </w:rPr>
        <w:t>Абсолютно упругое взаимодействие</w:t>
      </w:r>
    </w:p>
    <w:p w14:paraId="090983D5" w14:textId="77777777" w:rsidR="004C5295" w:rsidRDefault="004C5295" w:rsidP="00A75227">
      <w:pPr>
        <w:jc w:val="both"/>
      </w:pPr>
    </w:p>
    <w:p w14:paraId="4C21767E" w14:textId="3CA49790" w:rsidR="00F146F8" w:rsidRPr="004C5295" w:rsidRDefault="00F146F8" w:rsidP="004C52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C5295">
        <w:rPr>
          <w:rFonts w:ascii="Times New Roman" w:hAnsi="Times New Roman" w:cs="Times New Roman"/>
          <w:sz w:val="32"/>
          <w:szCs w:val="32"/>
        </w:rPr>
        <w:t>Теоретическая часть</w:t>
      </w:r>
    </w:p>
    <w:p w14:paraId="234C3C86" w14:textId="1E3B773C" w:rsidR="00F146F8" w:rsidRPr="00D951EB" w:rsidRDefault="00F146F8" w:rsidP="00171761">
      <w:p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>В данной работе изучается абсолютное упругое соударение двух тел. Используются законы сохранения импульсов тел для моделирования движения этих тел.</w:t>
      </w:r>
      <w:r w:rsidR="0066046D" w:rsidRPr="00D951EB">
        <w:rPr>
          <w:rFonts w:ascii="Times New Roman" w:hAnsi="Times New Roman" w:cs="Times New Roman"/>
          <w:sz w:val="32"/>
          <w:szCs w:val="32"/>
        </w:rPr>
        <w:t xml:space="preserve"> В данной работе используется модель абсолютного упругого столкновения, которая предполагает, что энергия и импульс сохраняются во время столкновения. </w:t>
      </w:r>
    </w:p>
    <w:p w14:paraId="24212B1F" w14:textId="2368DB67" w:rsidR="00487A53" w:rsidRPr="00D951EB" w:rsidRDefault="00487A53" w:rsidP="001717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>Используемые формулы:</w:t>
      </w:r>
    </w:p>
    <w:p w14:paraId="0E39CA40" w14:textId="7F098334" w:rsidR="00487A53" w:rsidRPr="00D951EB" w:rsidRDefault="00000000" w:rsidP="0017176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</m:oMath>
      <w:r w:rsidR="00D951EB" w:rsidRPr="00D951E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487A53" w:rsidRPr="00D951EB">
        <w:rPr>
          <w:rFonts w:ascii="Times New Roman" w:eastAsiaTheme="minorEastAsia" w:hAnsi="Times New Roman" w:cs="Times New Roman"/>
          <w:sz w:val="32"/>
          <w:szCs w:val="32"/>
        </w:rPr>
        <w:t>(1) – закон сохранения импульса</w:t>
      </w:r>
    </w:p>
    <w:p w14:paraId="4788D47D" w14:textId="12E0BF69" w:rsidR="00487A53" w:rsidRPr="00D951EB" w:rsidRDefault="00000000" w:rsidP="0017176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 w:rsidR="00D951EB" w:rsidRPr="00D951E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6932B6" w:rsidRPr="00D951EB">
        <w:rPr>
          <w:rFonts w:ascii="Times New Roman" w:eastAsiaTheme="minorEastAsia" w:hAnsi="Times New Roman" w:cs="Times New Roman"/>
          <w:sz w:val="32"/>
          <w:szCs w:val="32"/>
        </w:rPr>
        <w:t>(2) – закон сохранения энерги</w:t>
      </w:r>
      <w:r w:rsidR="00D951EB">
        <w:rPr>
          <w:rFonts w:ascii="Times New Roman" w:eastAsiaTheme="minorEastAsia" w:hAnsi="Times New Roman" w:cs="Times New Roman"/>
          <w:sz w:val="32"/>
          <w:szCs w:val="32"/>
        </w:rPr>
        <w:t>и</w:t>
      </w:r>
    </w:p>
    <w:p w14:paraId="4A541E79" w14:textId="234F4E72" w:rsidR="006932B6" w:rsidRPr="00D951EB" w:rsidRDefault="006932B6" w:rsidP="0017176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D951EB">
        <w:rPr>
          <w:rFonts w:ascii="Times New Roman" w:eastAsiaTheme="minorEastAsia" w:hAnsi="Times New Roman" w:cs="Times New Roman"/>
          <w:sz w:val="32"/>
          <w:szCs w:val="32"/>
        </w:rPr>
        <w:t>Используя эти формулы</w:t>
      </w:r>
      <w:r w:rsidR="00D951EB">
        <w:rPr>
          <w:rFonts w:ascii="Times New Roman" w:eastAsiaTheme="minorEastAsia" w:hAnsi="Times New Roman" w:cs="Times New Roman"/>
          <w:sz w:val="32"/>
          <w:szCs w:val="32"/>
        </w:rPr>
        <w:t>,</w:t>
      </w:r>
      <w:r w:rsidRPr="00D951EB">
        <w:rPr>
          <w:rFonts w:ascii="Times New Roman" w:eastAsiaTheme="minorEastAsia" w:hAnsi="Times New Roman" w:cs="Times New Roman"/>
          <w:sz w:val="32"/>
          <w:szCs w:val="32"/>
        </w:rPr>
        <w:t xml:space="preserve"> можем получить измененные скорости:</w:t>
      </w:r>
    </w:p>
    <w:p w14:paraId="42ED44B1" w14:textId="2195E01E" w:rsidR="006932B6" w:rsidRPr="00D951EB" w:rsidRDefault="00000000" w:rsidP="00171761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6932B6" w:rsidRPr="00D951E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34A36DFB" w14:textId="0FFB5A80" w:rsidR="006932B6" w:rsidRPr="00D951EB" w:rsidRDefault="00000000" w:rsidP="00171761">
      <w:pPr>
        <w:jc w:val="both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6932B6" w:rsidRPr="00D951E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5AA62F7" w14:textId="239FE84D" w:rsidR="006932B6" w:rsidRPr="00D951EB" w:rsidRDefault="00CF3072" w:rsidP="001717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951EB">
        <w:rPr>
          <w:rFonts w:ascii="Times New Roman" w:hAnsi="Times New Roman" w:cs="Times New Roman"/>
          <w:sz w:val="32"/>
          <w:szCs w:val="32"/>
        </w:rPr>
        <w:t>Численный алгоритм для решения уравнений</w:t>
      </w:r>
    </w:p>
    <w:p w14:paraId="2E55F5D8" w14:textId="2108E339" w:rsidR="00CF3072" w:rsidRPr="00D951EB" w:rsidRDefault="00CF3072" w:rsidP="00171761">
      <w:p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 xml:space="preserve">Используется метод Эйлера для решения уравнения движения. Мы обновляем значения параметра координаты </w:t>
      </w:r>
      <w:r w:rsidRPr="00D951EB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D951EB">
        <w:rPr>
          <w:rFonts w:ascii="Times New Roman" w:hAnsi="Times New Roman" w:cs="Times New Roman"/>
          <w:sz w:val="32"/>
          <w:szCs w:val="32"/>
        </w:rPr>
        <w:t xml:space="preserve"> на каждом временном шаге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Δt=0,016 </m:t>
        </m:r>
      </m:oMath>
      <w:r w:rsidRPr="00D951EB">
        <w:rPr>
          <w:rFonts w:ascii="Times New Roman" w:hAnsi="Times New Roman" w:cs="Times New Roman"/>
          <w:sz w:val="32"/>
          <w:szCs w:val="32"/>
        </w:rPr>
        <w:t>и аппроксимируем траекторию движения.</w:t>
      </w:r>
    </w:p>
    <w:p w14:paraId="789B9AB2" w14:textId="0FF8BAA5" w:rsidR="00CF3072" w:rsidRPr="00D951EB" w:rsidRDefault="00CF3072" w:rsidP="001717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 xml:space="preserve">Программный код на языке </w:t>
      </w:r>
      <w:r w:rsidRPr="00D951EB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D951EB">
        <w:rPr>
          <w:rFonts w:ascii="Times New Roman" w:hAnsi="Times New Roman" w:cs="Times New Roman"/>
          <w:sz w:val="32"/>
          <w:szCs w:val="32"/>
        </w:rPr>
        <w:t>:</w:t>
      </w:r>
    </w:p>
    <w:p w14:paraId="4E6E4AF7" w14:textId="22D49F7F" w:rsidR="00171761" w:rsidRPr="00171761" w:rsidRDefault="00171761" w:rsidP="00171761">
      <w:pPr>
        <w:pStyle w:val="HTML"/>
        <w:shd w:val="clear" w:color="auto" w:fill="1E1F22"/>
        <w:rPr>
          <w:color w:val="BCBEC4"/>
          <w:lang w:val="en-US"/>
        </w:rPr>
      </w:pPr>
      <w:r w:rsidRPr="00171761">
        <w:rPr>
          <w:color w:val="CF8E6D"/>
          <w:lang w:val="en-US"/>
        </w:rPr>
        <w:lastRenderedPageBreak/>
        <w:t xml:space="preserve">import </w:t>
      </w:r>
      <w:r w:rsidRPr="00171761">
        <w:rPr>
          <w:color w:val="BCBEC4"/>
          <w:lang w:val="en-US"/>
        </w:rPr>
        <w:t>pygame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>pygame.init()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window_height = </w:t>
      </w:r>
      <w:r w:rsidRPr="00171761">
        <w:rPr>
          <w:color w:val="2AACB8"/>
          <w:lang w:val="en-US"/>
        </w:rPr>
        <w:t>280</w:t>
      </w:r>
      <w:r w:rsidRPr="00171761">
        <w:rPr>
          <w:color w:val="2AACB8"/>
          <w:lang w:val="en-US"/>
        </w:rPr>
        <w:br/>
      </w:r>
      <w:r w:rsidRPr="00171761">
        <w:rPr>
          <w:color w:val="BCBEC4"/>
          <w:lang w:val="en-US"/>
        </w:rPr>
        <w:t xml:space="preserve">window_width = </w:t>
      </w:r>
      <w:r w:rsidRPr="00171761">
        <w:rPr>
          <w:color w:val="2AACB8"/>
          <w:lang w:val="en-US"/>
        </w:rPr>
        <w:t>1000</w:t>
      </w:r>
      <w:r w:rsidRPr="00171761">
        <w:rPr>
          <w:color w:val="2AACB8"/>
          <w:lang w:val="en-US"/>
        </w:rPr>
        <w:br/>
      </w:r>
      <w:r w:rsidRPr="00171761">
        <w:rPr>
          <w:color w:val="BCBEC4"/>
          <w:lang w:val="en-US"/>
        </w:rPr>
        <w:t>screen = pygame.display.set_mode((window_width, window_height))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>font = pygame.font.Font(</w:t>
      </w:r>
      <w:r w:rsidRPr="00171761">
        <w:rPr>
          <w:color w:val="CF8E6D"/>
          <w:lang w:val="en-US"/>
        </w:rPr>
        <w:t>None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28</w:t>
      </w:r>
      <w:r w:rsidRPr="00171761">
        <w:rPr>
          <w:color w:val="BCBEC4"/>
          <w:lang w:val="en-US"/>
        </w:rPr>
        <w:t>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</w:r>
      <w:r w:rsidRPr="00171761">
        <w:rPr>
          <w:color w:val="CF8E6D"/>
          <w:lang w:val="en-US"/>
        </w:rPr>
        <w:t xml:space="preserve">class </w:t>
      </w:r>
      <w:r w:rsidRPr="00171761">
        <w:rPr>
          <w:color w:val="BCBEC4"/>
          <w:lang w:val="en-US"/>
        </w:rPr>
        <w:t>Cube:</w:t>
      </w:r>
      <w:r w:rsidRPr="00171761">
        <w:rPr>
          <w:color w:val="BCBEC4"/>
          <w:lang w:val="en-US"/>
        </w:rPr>
        <w:br/>
        <w:t xml:space="preserve">    </w:t>
      </w:r>
      <w:r w:rsidRPr="00171761">
        <w:rPr>
          <w:color w:val="CF8E6D"/>
          <w:lang w:val="en-US"/>
        </w:rPr>
        <w:t xml:space="preserve">def </w:t>
      </w:r>
      <w:r w:rsidRPr="00171761">
        <w:rPr>
          <w:color w:val="B200B2"/>
          <w:lang w:val="en-US"/>
        </w:rPr>
        <w:t>__init__</w:t>
      </w:r>
      <w:r w:rsidRPr="00171761">
        <w:rPr>
          <w:color w:val="BCBEC4"/>
          <w:lang w:val="en-US"/>
        </w:rPr>
        <w:t>(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, top_left_x, side_length, color, speed, mass):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.side_length = side_length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.top_left_x = top_left_x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 xml:space="preserve">.top_left_y = window_height -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.side_length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.color = color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.speed = speed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94558D"/>
          <w:lang w:val="en-US"/>
        </w:rPr>
        <w:t>self</w:t>
      </w:r>
      <w:r w:rsidRPr="00171761">
        <w:rPr>
          <w:color w:val="BCBEC4"/>
          <w:lang w:val="en-US"/>
        </w:rPr>
        <w:t>.mass = mass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cube1_speed = </w:t>
      </w:r>
      <w:r w:rsidRPr="00171761">
        <w:rPr>
          <w:color w:val="2AACB8"/>
          <w:lang w:val="en-US"/>
        </w:rPr>
        <w:t>0</w:t>
      </w:r>
      <w:r w:rsidRPr="00171761">
        <w:rPr>
          <w:color w:val="2AACB8"/>
          <w:lang w:val="en-US"/>
        </w:rPr>
        <w:br/>
      </w:r>
      <w:r w:rsidRPr="00171761">
        <w:rPr>
          <w:color w:val="BCBEC4"/>
          <w:lang w:val="en-US"/>
        </w:rPr>
        <w:t xml:space="preserve">cube2_speed = </w:t>
      </w:r>
      <w:r w:rsidRPr="00171761">
        <w:rPr>
          <w:color w:val="2AACB8"/>
          <w:lang w:val="en-US"/>
        </w:rPr>
        <w:t>100</w:t>
      </w:r>
      <w:r w:rsidRPr="00171761">
        <w:rPr>
          <w:color w:val="2AACB8"/>
          <w:lang w:val="en-US"/>
        </w:rPr>
        <w:br/>
      </w:r>
      <w:r w:rsidRPr="00171761">
        <w:rPr>
          <w:color w:val="BCBEC4"/>
          <w:lang w:val="en-US"/>
        </w:rPr>
        <w:t xml:space="preserve">cube1_mass = </w:t>
      </w:r>
      <w:r w:rsidRPr="00171761">
        <w:rPr>
          <w:color w:val="2AACB8"/>
          <w:lang w:val="en-US"/>
        </w:rPr>
        <w:t>1</w:t>
      </w:r>
      <w:r w:rsidRPr="00171761">
        <w:rPr>
          <w:color w:val="2AACB8"/>
          <w:lang w:val="en-US"/>
        </w:rPr>
        <w:br/>
      </w:r>
      <w:r w:rsidRPr="00171761">
        <w:rPr>
          <w:color w:val="BCBEC4"/>
          <w:lang w:val="en-US"/>
        </w:rPr>
        <w:t xml:space="preserve">cube2_mass = </w:t>
      </w:r>
      <w:r w:rsidRPr="00171761">
        <w:rPr>
          <w:color w:val="2AACB8"/>
          <w:lang w:val="en-US"/>
        </w:rPr>
        <w:t>1000</w:t>
      </w:r>
      <w:r w:rsidRPr="00171761">
        <w:rPr>
          <w:color w:val="2AACB8"/>
          <w:lang w:val="en-US"/>
        </w:rPr>
        <w:br/>
      </w:r>
      <w:r w:rsidRPr="00171761">
        <w:rPr>
          <w:color w:val="2AACB8"/>
          <w:lang w:val="en-US"/>
        </w:rPr>
        <w:br/>
      </w:r>
      <w:r w:rsidRPr="00171761">
        <w:rPr>
          <w:color w:val="BCBEC4"/>
          <w:lang w:val="en-US"/>
        </w:rPr>
        <w:t>cube1 = Cube(</w:t>
      </w:r>
      <w:r w:rsidRPr="00171761">
        <w:rPr>
          <w:color w:val="2AACB8"/>
          <w:lang w:val="en-US"/>
        </w:rPr>
        <w:t>400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30</w:t>
      </w:r>
      <w:r w:rsidRPr="00171761">
        <w:rPr>
          <w:color w:val="BCBEC4"/>
          <w:lang w:val="en-US"/>
        </w:rPr>
        <w:t>, (</w:t>
      </w:r>
      <w:r w:rsidRPr="00171761">
        <w:rPr>
          <w:color w:val="2AACB8"/>
          <w:lang w:val="en-US"/>
        </w:rPr>
        <w:t>255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255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), cube1_speed, cube1_mass)</w:t>
      </w:r>
      <w:r w:rsidRPr="00171761">
        <w:rPr>
          <w:color w:val="BCBEC4"/>
          <w:lang w:val="en-US"/>
        </w:rPr>
        <w:br/>
        <w:t>cube2 = Cube(</w:t>
      </w:r>
      <w:r w:rsidRPr="00171761">
        <w:rPr>
          <w:color w:val="2AACB8"/>
          <w:lang w:val="en-US"/>
        </w:rPr>
        <w:t>600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60</w:t>
      </w:r>
      <w:r w:rsidRPr="00171761">
        <w:rPr>
          <w:color w:val="BCBEC4"/>
          <w:lang w:val="en-US"/>
        </w:rPr>
        <w:t>, (</w:t>
      </w:r>
      <w:r w:rsidRPr="00171761">
        <w:rPr>
          <w:color w:val="2AACB8"/>
          <w:lang w:val="en-US"/>
        </w:rPr>
        <w:t>255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), -cube2_speed, cube2_mass)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>hits_counter_text = font.render(</w:t>
      </w:r>
      <w:r w:rsidRPr="00171761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171761">
        <w:rPr>
          <w:color w:val="6AAB73"/>
          <w:lang w:val="en-US"/>
        </w:rPr>
        <w:t xml:space="preserve"> </w:t>
      </w:r>
      <w:r>
        <w:rPr>
          <w:color w:val="6AAB73"/>
        </w:rPr>
        <w:t>ударов</w:t>
      </w:r>
      <w:r w:rsidRPr="00171761">
        <w:rPr>
          <w:color w:val="6AAB73"/>
          <w:lang w:val="en-US"/>
        </w:rPr>
        <w:t>:'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CF8E6D"/>
          <w:lang w:val="en-US"/>
        </w:rPr>
        <w:t>True</w:t>
      </w:r>
      <w:r w:rsidRPr="00171761">
        <w:rPr>
          <w:color w:val="BCBEC4"/>
          <w:lang w:val="en-US"/>
        </w:rPr>
        <w:t>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running = </w:t>
      </w:r>
      <w:r w:rsidRPr="00171761">
        <w:rPr>
          <w:color w:val="CF8E6D"/>
          <w:lang w:val="en-US"/>
        </w:rPr>
        <w:t>True</w:t>
      </w:r>
      <w:r w:rsidRPr="00171761">
        <w:rPr>
          <w:color w:val="CF8E6D"/>
          <w:lang w:val="en-US"/>
        </w:rPr>
        <w:br/>
      </w:r>
      <w:r w:rsidRPr="00171761">
        <w:rPr>
          <w:color w:val="BCBEC4"/>
          <w:lang w:val="en-US"/>
        </w:rPr>
        <w:t xml:space="preserve">hits_count = </w:t>
      </w:r>
      <w:r w:rsidRPr="00171761">
        <w:rPr>
          <w:color w:val="2AACB8"/>
          <w:lang w:val="en-US"/>
        </w:rPr>
        <w:t>0</w:t>
      </w:r>
      <w:r w:rsidRPr="00171761">
        <w:rPr>
          <w:color w:val="2AACB8"/>
          <w:lang w:val="en-US"/>
        </w:rPr>
        <w:br/>
      </w:r>
      <w:r w:rsidRPr="00171761">
        <w:rPr>
          <w:color w:val="2AACB8"/>
          <w:lang w:val="en-US"/>
        </w:rPr>
        <w:br/>
      </w:r>
      <w:r w:rsidRPr="00171761">
        <w:rPr>
          <w:color w:val="CF8E6D"/>
          <w:lang w:val="en-US"/>
        </w:rPr>
        <w:t xml:space="preserve">while </w:t>
      </w:r>
      <w:r w:rsidRPr="00171761">
        <w:rPr>
          <w:color w:val="BCBEC4"/>
          <w:lang w:val="en-US"/>
        </w:rPr>
        <w:t>running:</w:t>
      </w:r>
      <w:r w:rsidRPr="00171761">
        <w:rPr>
          <w:color w:val="BCBEC4"/>
          <w:lang w:val="en-US"/>
        </w:rPr>
        <w:br/>
        <w:t xml:space="preserve">    </w:t>
      </w:r>
      <w:r w:rsidRPr="00171761">
        <w:rPr>
          <w:color w:val="CF8E6D"/>
          <w:lang w:val="en-US"/>
        </w:rPr>
        <w:t xml:space="preserve">for </w:t>
      </w:r>
      <w:r w:rsidRPr="00171761">
        <w:rPr>
          <w:color w:val="BCBEC4"/>
          <w:lang w:val="en-US"/>
        </w:rPr>
        <w:t xml:space="preserve">event </w:t>
      </w:r>
      <w:r w:rsidRPr="00171761">
        <w:rPr>
          <w:color w:val="CF8E6D"/>
          <w:lang w:val="en-US"/>
        </w:rPr>
        <w:t xml:space="preserve">in </w:t>
      </w:r>
      <w:r w:rsidRPr="00171761">
        <w:rPr>
          <w:color w:val="BCBEC4"/>
          <w:lang w:val="en-US"/>
        </w:rPr>
        <w:t>pygame.event.get():</w:t>
      </w:r>
      <w:r w:rsidRPr="00171761">
        <w:rPr>
          <w:color w:val="BCBEC4"/>
          <w:lang w:val="en-US"/>
        </w:rPr>
        <w:br/>
        <w:t xml:space="preserve">        </w:t>
      </w:r>
      <w:r w:rsidRPr="00171761">
        <w:rPr>
          <w:color w:val="CF8E6D"/>
          <w:lang w:val="en-US"/>
        </w:rPr>
        <w:t xml:space="preserve">if </w:t>
      </w:r>
      <w:r w:rsidRPr="00171761">
        <w:rPr>
          <w:color w:val="BCBEC4"/>
          <w:lang w:val="en-US"/>
        </w:rPr>
        <w:t>event.type == pygame.QUIT:</w:t>
      </w:r>
      <w:r w:rsidRPr="00171761">
        <w:rPr>
          <w:color w:val="BCBEC4"/>
          <w:lang w:val="en-US"/>
        </w:rPr>
        <w:br/>
        <w:t xml:space="preserve">            running = </w:t>
      </w:r>
      <w:r w:rsidRPr="00171761">
        <w:rPr>
          <w:color w:val="CF8E6D"/>
          <w:lang w:val="en-US"/>
        </w:rPr>
        <w:t>False</w:t>
      </w:r>
      <w:r w:rsidRPr="00171761">
        <w:rPr>
          <w:color w:val="CF8E6D"/>
          <w:lang w:val="en-US"/>
        </w:rPr>
        <w:br/>
      </w:r>
      <w:r w:rsidRPr="00171761">
        <w:rPr>
          <w:color w:val="CF8E6D"/>
          <w:lang w:val="en-US"/>
        </w:rPr>
        <w:br/>
        <w:t xml:space="preserve">    </w:t>
      </w:r>
      <w:r w:rsidRPr="00171761">
        <w:rPr>
          <w:color w:val="BCBEC4"/>
          <w:lang w:val="en-US"/>
        </w:rPr>
        <w:t>screen.fill((</w:t>
      </w:r>
      <w:r w:rsidRPr="00171761">
        <w:rPr>
          <w:color w:val="2AACB8"/>
          <w:lang w:val="en-US"/>
        </w:rPr>
        <w:t>255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255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255</w:t>
      </w:r>
      <w:r w:rsidRPr="00171761">
        <w:rPr>
          <w:color w:val="BCBEC4"/>
          <w:lang w:val="en-US"/>
        </w:rPr>
        <w:t>))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    </w:t>
      </w:r>
      <w:r w:rsidRPr="00171761">
        <w:rPr>
          <w:color w:val="CF8E6D"/>
          <w:lang w:val="en-US"/>
        </w:rPr>
        <w:t xml:space="preserve">if </w:t>
      </w:r>
      <w:r w:rsidRPr="00171761">
        <w:rPr>
          <w:color w:val="BCBEC4"/>
          <w:lang w:val="en-US"/>
        </w:rPr>
        <w:t xml:space="preserve">cube1.top_left_x &lt;=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:</w:t>
      </w:r>
      <w:r w:rsidRPr="00171761">
        <w:rPr>
          <w:color w:val="BCBEC4"/>
          <w:lang w:val="en-US"/>
        </w:rPr>
        <w:br/>
        <w:t xml:space="preserve">        hits_count += </w:t>
      </w:r>
      <w:r w:rsidRPr="00171761">
        <w:rPr>
          <w:color w:val="2AACB8"/>
          <w:lang w:val="en-US"/>
        </w:rPr>
        <w:t>1</w:t>
      </w:r>
      <w:r w:rsidRPr="00171761">
        <w:rPr>
          <w:color w:val="2AACB8"/>
          <w:lang w:val="en-US"/>
        </w:rPr>
        <w:br/>
        <w:t xml:space="preserve">        </w:t>
      </w:r>
      <w:r w:rsidRPr="00171761">
        <w:rPr>
          <w:color w:val="BCBEC4"/>
          <w:lang w:val="en-US"/>
        </w:rPr>
        <w:t>cube1.speed = -cube1.speed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    </w:t>
      </w:r>
      <w:r w:rsidRPr="00171761">
        <w:rPr>
          <w:color w:val="CF8E6D"/>
          <w:lang w:val="en-US"/>
        </w:rPr>
        <w:t xml:space="preserve">if </w:t>
      </w:r>
      <w:r w:rsidRPr="00171761">
        <w:rPr>
          <w:color w:val="BCBEC4"/>
          <w:lang w:val="en-US"/>
        </w:rPr>
        <w:t>cube1.top_left_x + cube1.side_length &gt;= cube2.top_left_x:</w:t>
      </w:r>
      <w:r w:rsidRPr="00171761">
        <w:rPr>
          <w:color w:val="BCBEC4"/>
          <w:lang w:val="en-US"/>
        </w:rPr>
        <w:br/>
        <w:t xml:space="preserve">        hits_count += </w:t>
      </w:r>
      <w:r w:rsidRPr="00171761">
        <w:rPr>
          <w:color w:val="2AACB8"/>
          <w:lang w:val="en-US"/>
        </w:rPr>
        <w:t>1</w:t>
      </w:r>
      <w:r w:rsidRPr="00171761">
        <w:rPr>
          <w:color w:val="2AACB8"/>
          <w:lang w:val="en-US"/>
        </w:rPr>
        <w:br/>
        <w:t xml:space="preserve">        </w:t>
      </w:r>
      <w:r w:rsidRPr="00171761">
        <w:rPr>
          <w:color w:val="BCBEC4"/>
          <w:lang w:val="en-US"/>
        </w:rPr>
        <w:t xml:space="preserve">new_speed0 = (((cube1.mass - cube2.mass) * cube1.speed) + </w:t>
      </w:r>
      <w:r w:rsidRPr="00171761">
        <w:rPr>
          <w:color w:val="2AACB8"/>
          <w:lang w:val="en-US"/>
        </w:rPr>
        <w:t xml:space="preserve">2 </w:t>
      </w:r>
      <w:r w:rsidRPr="00171761">
        <w:rPr>
          <w:color w:val="BCBEC4"/>
          <w:lang w:val="en-US"/>
        </w:rPr>
        <w:t>* cube2.mass * cube2.speed) / (cube1.mass + cube2.mass)</w:t>
      </w:r>
      <w:r w:rsidRPr="00171761">
        <w:rPr>
          <w:color w:val="BCBEC4"/>
          <w:lang w:val="en-US"/>
        </w:rPr>
        <w:br/>
        <w:t xml:space="preserve">        new_speed1 = (((cube2.mass - cube1.mass) * cube2.speed) + </w:t>
      </w:r>
      <w:r w:rsidRPr="00171761">
        <w:rPr>
          <w:color w:val="2AACB8"/>
          <w:lang w:val="en-US"/>
        </w:rPr>
        <w:t xml:space="preserve">2 </w:t>
      </w:r>
      <w:r w:rsidRPr="00171761">
        <w:rPr>
          <w:color w:val="BCBEC4"/>
          <w:lang w:val="en-US"/>
        </w:rPr>
        <w:t>* cube1.mass * cube1.speed) / (cube1.mass + cube2.mass)</w:t>
      </w:r>
      <w:r w:rsidRPr="00171761">
        <w:rPr>
          <w:color w:val="BCBEC4"/>
          <w:lang w:val="en-US"/>
        </w:rPr>
        <w:br/>
        <w:t xml:space="preserve">        cube1.speed = new_speed0</w:t>
      </w:r>
      <w:r w:rsidRPr="00171761">
        <w:rPr>
          <w:color w:val="BCBEC4"/>
          <w:lang w:val="en-US"/>
        </w:rPr>
        <w:br/>
        <w:t xml:space="preserve">        cube2.speed = new_speed1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    cube1.top_left_x = cube1.top_left_x + cube1.speed * </w:t>
      </w:r>
      <w:r w:rsidRPr="00171761">
        <w:rPr>
          <w:color w:val="2AACB8"/>
          <w:lang w:val="en-US"/>
        </w:rPr>
        <w:t>0.016</w:t>
      </w:r>
      <w:r w:rsidRPr="00171761">
        <w:rPr>
          <w:color w:val="2AACB8"/>
          <w:lang w:val="en-US"/>
        </w:rPr>
        <w:br/>
        <w:t xml:space="preserve">    </w:t>
      </w:r>
      <w:r w:rsidRPr="00171761">
        <w:rPr>
          <w:color w:val="BCBEC4"/>
          <w:lang w:val="en-US"/>
        </w:rPr>
        <w:t xml:space="preserve">cube2.top_left_x = cube2.top_left_x + cube2.speed * </w:t>
      </w:r>
      <w:r w:rsidRPr="00171761">
        <w:rPr>
          <w:color w:val="2AACB8"/>
          <w:lang w:val="en-US"/>
        </w:rPr>
        <w:t>0.016</w:t>
      </w:r>
      <w:r w:rsidRPr="00171761">
        <w:rPr>
          <w:color w:val="2AACB8"/>
          <w:lang w:val="en-US"/>
        </w:rPr>
        <w:br/>
      </w:r>
      <w:r w:rsidRPr="00171761">
        <w:rPr>
          <w:color w:val="2AACB8"/>
          <w:lang w:val="en-US"/>
        </w:rPr>
        <w:br/>
        <w:t xml:space="preserve">    </w:t>
      </w:r>
      <w:r w:rsidRPr="00171761">
        <w:rPr>
          <w:color w:val="CF8E6D"/>
          <w:lang w:val="en-US"/>
        </w:rPr>
        <w:t xml:space="preserve">if </w:t>
      </w:r>
      <w:r w:rsidRPr="00171761">
        <w:rPr>
          <w:color w:val="BCBEC4"/>
          <w:lang w:val="en-US"/>
        </w:rPr>
        <w:t>cube2.top_left_x &lt;= cube1.side_length:</w:t>
      </w:r>
      <w:r w:rsidRPr="00171761">
        <w:rPr>
          <w:color w:val="BCBEC4"/>
          <w:lang w:val="en-US"/>
        </w:rPr>
        <w:br/>
        <w:t xml:space="preserve">        pygame.draw.rect(screen, cube1.color,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, cube1.top_left_y, cube1.side_length, cube1.side_length))</w:t>
      </w:r>
      <w:r w:rsidRPr="00171761">
        <w:rPr>
          <w:color w:val="BCBEC4"/>
          <w:lang w:val="en-US"/>
        </w:rPr>
        <w:br/>
        <w:t xml:space="preserve">        pygame.draw.rect(screen,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, cube1.top_left_y, cube1.side_length, cube1.side_length),</w:t>
      </w:r>
      <w:r>
        <w:rPr>
          <w:color w:val="BCBEC4"/>
          <w:lang w:val="en-US"/>
        </w:rPr>
        <w:t xml:space="preserve"> </w:t>
      </w:r>
      <w:r w:rsidRPr="00171761">
        <w:rPr>
          <w:color w:val="2AACB8"/>
          <w:lang w:val="en-US"/>
        </w:rPr>
        <w:t>1</w:t>
      </w:r>
      <w:r w:rsidRPr="00171761">
        <w:rPr>
          <w:color w:val="BCBEC4"/>
          <w:lang w:val="en-US"/>
        </w:rPr>
        <w:t>)</w:t>
      </w:r>
      <w:r w:rsidRPr="00171761">
        <w:rPr>
          <w:color w:val="BCBEC4"/>
          <w:lang w:val="en-US"/>
        </w:rPr>
        <w:br/>
        <w:t xml:space="preserve">        pygame.draw.rect(screen, cube2.color,</w:t>
      </w:r>
      <w:r w:rsidRPr="00171761">
        <w:rPr>
          <w:color w:val="BCBEC4"/>
          <w:lang w:val="en-US"/>
        </w:rPr>
        <w:br/>
        <w:t xml:space="preserve">                         (cube1.side_length, cube2.top_left_y, </w:t>
      </w:r>
      <w:r w:rsidRPr="00171761">
        <w:rPr>
          <w:color w:val="BCBEC4"/>
          <w:lang w:val="en-US"/>
        </w:rPr>
        <w:lastRenderedPageBreak/>
        <w:t>cube2.side_length, cube2.side_length))</w:t>
      </w:r>
      <w:r w:rsidRPr="00171761">
        <w:rPr>
          <w:color w:val="BCBEC4"/>
          <w:lang w:val="en-US"/>
        </w:rPr>
        <w:br/>
        <w:t xml:space="preserve">        pygame.draw.rect(screen,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), (cube1.side_length, cube2.top_left_y, cube2.side_length, cube2.side_length),</w:t>
      </w:r>
      <w:r>
        <w:rPr>
          <w:color w:val="BCBEC4"/>
          <w:lang w:val="en-US"/>
        </w:rPr>
        <w:t xml:space="preserve"> </w:t>
      </w:r>
      <w:r w:rsidRPr="00171761">
        <w:rPr>
          <w:color w:val="2AACB8"/>
          <w:lang w:val="en-US"/>
        </w:rPr>
        <w:t>1</w:t>
      </w:r>
      <w:r w:rsidRPr="00171761">
        <w:rPr>
          <w:color w:val="BCBEC4"/>
          <w:lang w:val="en-US"/>
        </w:rPr>
        <w:t>)</w:t>
      </w:r>
      <w:r w:rsidRPr="00171761">
        <w:rPr>
          <w:color w:val="BCBEC4"/>
          <w:lang w:val="en-US"/>
        </w:rPr>
        <w:br/>
        <w:t xml:space="preserve">    </w:t>
      </w:r>
      <w:r w:rsidRPr="00171761">
        <w:rPr>
          <w:color w:val="CF8E6D"/>
          <w:lang w:val="en-US"/>
        </w:rPr>
        <w:t>else</w:t>
      </w:r>
      <w:r w:rsidRPr="00171761">
        <w:rPr>
          <w:color w:val="BCBEC4"/>
          <w:lang w:val="en-US"/>
        </w:rPr>
        <w:t>:</w:t>
      </w:r>
      <w:r w:rsidRPr="00171761">
        <w:rPr>
          <w:color w:val="BCBEC4"/>
          <w:lang w:val="en-US"/>
        </w:rPr>
        <w:br/>
        <w:t xml:space="preserve">        pygame.draw.rect(screen, cube1.color,</w:t>
      </w:r>
      <w:r w:rsidRPr="00171761">
        <w:rPr>
          <w:color w:val="BCBEC4"/>
          <w:lang w:val="en-US"/>
        </w:rPr>
        <w:br/>
        <w:t xml:space="preserve">                         (cube1.top_left_x, cube1.top_left_y, cube1.side_length, cube1.side_length))</w:t>
      </w:r>
      <w:r w:rsidRPr="00171761">
        <w:rPr>
          <w:color w:val="BCBEC4"/>
          <w:lang w:val="en-US"/>
        </w:rPr>
        <w:br/>
        <w:t xml:space="preserve">        pygame.draw.rect(screen,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), (cube1.top_left_x, cube1.top_left_y, cube1.side_length, cube1.side_length),</w:t>
      </w:r>
      <w:r>
        <w:rPr>
          <w:color w:val="BCBEC4"/>
          <w:lang w:val="en-US"/>
        </w:rPr>
        <w:t xml:space="preserve"> </w:t>
      </w:r>
      <w:r w:rsidRPr="00171761">
        <w:rPr>
          <w:color w:val="2AACB8"/>
          <w:lang w:val="en-US"/>
        </w:rPr>
        <w:t>1</w:t>
      </w:r>
      <w:r w:rsidRPr="00171761">
        <w:rPr>
          <w:color w:val="BCBEC4"/>
          <w:lang w:val="en-US"/>
        </w:rPr>
        <w:t>)</w:t>
      </w:r>
      <w:r w:rsidRPr="00171761">
        <w:rPr>
          <w:color w:val="BCBEC4"/>
          <w:lang w:val="en-US"/>
        </w:rPr>
        <w:br/>
        <w:t xml:space="preserve">        pygame.draw.rect(screen, cube2.color,</w:t>
      </w:r>
      <w:r w:rsidRPr="00171761">
        <w:rPr>
          <w:color w:val="BCBEC4"/>
          <w:lang w:val="en-US"/>
        </w:rPr>
        <w:br/>
        <w:t xml:space="preserve">                         (cube2.top_left_x, cube2.top_left_y, cube2.side_length, cube2.side_length))</w:t>
      </w:r>
      <w:r w:rsidRPr="00171761">
        <w:rPr>
          <w:color w:val="BCBEC4"/>
          <w:lang w:val="en-US"/>
        </w:rPr>
        <w:br/>
        <w:t xml:space="preserve">        pygame.draw.rect(screen,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), (cube2.top_left_x, cube2.top_left_y, cube2.side_length, cube2.side_length),</w:t>
      </w:r>
      <w:r>
        <w:rPr>
          <w:color w:val="BCBEC4"/>
          <w:lang w:val="en-US"/>
        </w:rPr>
        <w:t xml:space="preserve"> </w:t>
      </w:r>
      <w:r w:rsidRPr="00171761">
        <w:rPr>
          <w:color w:val="2AACB8"/>
          <w:lang w:val="en-US"/>
        </w:rPr>
        <w:t>1</w:t>
      </w:r>
      <w:r w:rsidRPr="00171761">
        <w:rPr>
          <w:color w:val="BCBEC4"/>
          <w:lang w:val="en-US"/>
        </w:rPr>
        <w:t>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    screen.blit(hits_counter_text, (</w:t>
      </w:r>
      <w:r w:rsidRPr="00171761">
        <w:rPr>
          <w:color w:val="2AACB8"/>
          <w:lang w:val="en-US"/>
        </w:rPr>
        <w:t>20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20</w:t>
      </w:r>
      <w:r w:rsidRPr="00171761">
        <w:rPr>
          <w:color w:val="BCBEC4"/>
          <w:lang w:val="en-US"/>
        </w:rPr>
        <w:t>))</w:t>
      </w:r>
      <w:r w:rsidRPr="00171761">
        <w:rPr>
          <w:color w:val="BCBEC4"/>
          <w:lang w:val="en-US"/>
        </w:rPr>
        <w:br/>
        <w:t xml:space="preserve">    hits_count_text = font.render(</w:t>
      </w:r>
      <w:r w:rsidRPr="00171761">
        <w:rPr>
          <w:color w:val="8888C6"/>
          <w:lang w:val="en-US"/>
        </w:rPr>
        <w:t>str</w:t>
      </w:r>
      <w:r w:rsidRPr="00171761">
        <w:rPr>
          <w:color w:val="BCBEC4"/>
          <w:lang w:val="en-US"/>
        </w:rPr>
        <w:t xml:space="preserve">(hits_count), </w:t>
      </w:r>
      <w:r w:rsidRPr="00171761">
        <w:rPr>
          <w:color w:val="CF8E6D"/>
          <w:lang w:val="en-US"/>
        </w:rPr>
        <w:t>True</w:t>
      </w:r>
      <w:r w:rsidRPr="00171761">
        <w:rPr>
          <w:color w:val="BCBEC4"/>
          <w:lang w:val="en-US"/>
        </w:rPr>
        <w:t>, (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0</w:t>
      </w:r>
      <w:r w:rsidRPr="00171761">
        <w:rPr>
          <w:color w:val="BCBEC4"/>
          <w:lang w:val="en-US"/>
        </w:rPr>
        <w:t>))</w:t>
      </w:r>
      <w:r w:rsidRPr="00171761">
        <w:rPr>
          <w:color w:val="BCBEC4"/>
          <w:lang w:val="en-US"/>
        </w:rPr>
        <w:br/>
        <w:t xml:space="preserve">    screen.blit(hits_count_text, (</w:t>
      </w:r>
      <w:r w:rsidRPr="00171761">
        <w:rPr>
          <w:color w:val="2AACB8"/>
          <w:lang w:val="en-US"/>
        </w:rPr>
        <w:t>250</w:t>
      </w:r>
      <w:r w:rsidRPr="00171761">
        <w:rPr>
          <w:color w:val="BCBEC4"/>
          <w:lang w:val="en-US"/>
        </w:rPr>
        <w:t xml:space="preserve">, </w:t>
      </w:r>
      <w:r w:rsidRPr="00171761">
        <w:rPr>
          <w:color w:val="2AACB8"/>
          <w:lang w:val="en-US"/>
        </w:rPr>
        <w:t>20</w:t>
      </w:r>
      <w:r w:rsidRPr="00171761">
        <w:rPr>
          <w:color w:val="BCBEC4"/>
          <w:lang w:val="en-US"/>
        </w:rPr>
        <w:t>))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    pygame.display.flip()</w:t>
      </w:r>
      <w:r w:rsidRPr="00171761">
        <w:rPr>
          <w:color w:val="BCBEC4"/>
          <w:lang w:val="en-US"/>
        </w:rPr>
        <w:br/>
        <w:t xml:space="preserve">    pygame.display.update()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 xml:space="preserve">    pygame.time.Clock().tick(</w:t>
      </w:r>
      <w:r w:rsidRPr="00171761">
        <w:rPr>
          <w:color w:val="2AACB8"/>
          <w:lang w:val="en-US"/>
        </w:rPr>
        <w:t>120</w:t>
      </w:r>
      <w:r w:rsidRPr="00171761">
        <w:rPr>
          <w:color w:val="BCBEC4"/>
          <w:lang w:val="en-US"/>
        </w:rPr>
        <w:t>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  <w:t>pygame.quit()</w:t>
      </w:r>
      <w:r w:rsidRPr="00171761">
        <w:rPr>
          <w:color w:val="BCBEC4"/>
          <w:lang w:val="en-US"/>
        </w:rPr>
        <w:br/>
      </w:r>
      <w:r w:rsidRPr="00171761">
        <w:rPr>
          <w:color w:val="BCBEC4"/>
          <w:lang w:val="en-US"/>
        </w:rPr>
        <w:br/>
      </w:r>
      <w:r w:rsidRPr="00171761">
        <w:rPr>
          <w:color w:val="8888C6"/>
          <w:lang w:val="en-US"/>
        </w:rPr>
        <w:t>print</w:t>
      </w:r>
      <w:r w:rsidRPr="00171761">
        <w:rPr>
          <w:color w:val="BCBEC4"/>
          <w:lang w:val="en-US"/>
        </w:rPr>
        <w:t>(</w:t>
      </w:r>
      <w:r w:rsidRPr="00171761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171761">
        <w:rPr>
          <w:color w:val="6AAB73"/>
          <w:lang w:val="en-US"/>
        </w:rPr>
        <w:t xml:space="preserve"> </w:t>
      </w:r>
      <w:r>
        <w:rPr>
          <w:color w:val="6AAB73"/>
        </w:rPr>
        <w:t>ударов</w:t>
      </w:r>
      <w:r w:rsidRPr="00171761">
        <w:rPr>
          <w:color w:val="6AAB73"/>
          <w:lang w:val="en-US"/>
        </w:rPr>
        <w:t>:"</w:t>
      </w:r>
      <w:r w:rsidRPr="00171761">
        <w:rPr>
          <w:color w:val="BCBEC4"/>
          <w:lang w:val="en-US"/>
        </w:rPr>
        <w:t>, hits_count)</w:t>
      </w:r>
    </w:p>
    <w:p w14:paraId="768288EC" w14:textId="7C4E0A3D" w:rsidR="00CF3072" w:rsidRDefault="00CF3072" w:rsidP="00171761">
      <w:pPr>
        <w:jc w:val="both"/>
        <w:rPr>
          <w:lang w:val="en-US"/>
        </w:rPr>
      </w:pPr>
    </w:p>
    <w:p w14:paraId="6C075D1B" w14:textId="3F58DC0D" w:rsidR="00E249FB" w:rsidRPr="00D951EB" w:rsidRDefault="00E249FB" w:rsidP="001717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951EB">
        <w:rPr>
          <w:rFonts w:ascii="Times New Roman" w:hAnsi="Times New Roman" w:cs="Times New Roman"/>
          <w:sz w:val="32"/>
          <w:szCs w:val="32"/>
        </w:rPr>
        <w:t>Вывод</w:t>
      </w:r>
    </w:p>
    <w:p w14:paraId="1A51FCA3" w14:textId="349DFC32" w:rsidR="00E249FB" w:rsidRPr="00171761" w:rsidRDefault="00E249FB" w:rsidP="00171761">
      <w:pPr>
        <w:jc w:val="both"/>
        <w:rPr>
          <w:rFonts w:ascii="Times New Roman" w:hAnsi="Times New Roman" w:cs="Times New Roman"/>
          <w:sz w:val="32"/>
          <w:szCs w:val="32"/>
        </w:rPr>
      </w:pPr>
      <w:r w:rsidRPr="00D951EB">
        <w:rPr>
          <w:rFonts w:ascii="Times New Roman" w:hAnsi="Times New Roman" w:cs="Times New Roman"/>
          <w:sz w:val="32"/>
          <w:szCs w:val="32"/>
        </w:rPr>
        <w:t>Представленный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код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демонстрирует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применение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численного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метода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Эйлера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для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моделирования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столкновения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двух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кубов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с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использованием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базовых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принципов</w:t>
      </w:r>
      <w:r w:rsidRPr="004C5295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физики</w:t>
      </w:r>
      <w:r w:rsidRPr="004C5295">
        <w:rPr>
          <w:rFonts w:ascii="Times New Roman" w:hAnsi="Times New Roman" w:cs="Times New Roman"/>
          <w:sz w:val="32"/>
          <w:szCs w:val="32"/>
        </w:rPr>
        <w:t xml:space="preserve">. </w:t>
      </w:r>
      <w:r w:rsidRPr="00D951EB">
        <w:rPr>
          <w:rFonts w:ascii="Times New Roman" w:hAnsi="Times New Roman" w:cs="Times New Roman"/>
          <w:sz w:val="32"/>
          <w:szCs w:val="32"/>
        </w:rPr>
        <w:t>Метод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обеспечивает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аппроксимацию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движения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объектов</w:t>
      </w:r>
      <w:r w:rsidRPr="00171761">
        <w:rPr>
          <w:rFonts w:ascii="Times New Roman" w:hAnsi="Times New Roman" w:cs="Times New Roman"/>
          <w:sz w:val="32"/>
          <w:szCs w:val="32"/>
        </w:rPr>
        <w:t xml:space="preserve">, </w:t>
      </w:r>
      <w:r w:rsidR="00FD536A" w:rsidRPr="00D951EB">
        <w:rPr>
          <w:rFonts w:ascii="Times New Roman" w:hAnsi="Times New Roman" w:cs="Times New Roman"/>
          <w:sz w:val="32"/>
          <w:szCs w:val="32"/>
        </w:rPr>
        <w:t>используя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законы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сохранения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энергии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и</w:t>
      </w:r>
      <w:r w:rsidRPr="00171761">
        <w:rPr>
          <w:rFonts w:ascii="Times New Roman" w:hAnsi="Times New Roman" w:cs="Times New Roman"/>
          <w:sz w:val="32"/>
          <w:szCs w:val="32"/>
        </w:rPr>
        <w:t xml:space="preserve"> </w:t>
      </w:r>
      <w:r w:rsidRPr="00D951EB">
        <w:rPr>
          <w:rFonts w:ascii="Times New Roman" w:hAnsi="Times New Roman" w:cs="Times New Roman"/>
          <w:sz w:val="32"/>
          <w:szCs w:val="32"/>
        </w:rPr>
        <w:t>импульса</w:t>
      </w:r>
      <w:r w:rsidR="00171761">
        <w:rPr>
          <w:rFonts w:ascii="Times New Roman" w:hAnsi="Times New Roman" w:cs="Times New Roman"/>
          <w:sz w:val="32"/>
          <w:szCs w:val="32"/>
        </w:rPr>
        <w:t>.</w:t>
      </w:r>
    </w:p>
    <w:sectPr w:rsidR="00E249FB" w:rsidRPr="00171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6569"/>
    <w:multiLevelType w:val="hybridMultilevel"/>
    <w:tmpl w:val="E42AB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1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F8"/>
    <w:rsid w:val="00171761"/>
    <w:rsid w:val="00487A53"/>
    <w:rsid w:val="004A3596"/>
    <w:rsid w:val="004C5295"/>
    <w:rsid w:val="0066046D"/>
    <w:rsid w:val="00685553"/>
    <w:rsid w:val="006932B6"/>
    <w:rsid w:val="00A75227"/>
    <w:rsid w:val="00B01EFC"/>
    <w:rsid w:val="00CF3072"/>
    <w:rsid w:val="00D951EB"/>
    <w:rsid w:val="00E249FB"/>
    <w:rsid w:val="00F146F8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AB20"/>
  <w15:chartTrackingRefBased/>
  <w15:docId w15:val="{777DA079-2DF7-4E5F-ABDD-7E2AFBAF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4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9F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C529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3T08:21:49.88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Чуб</dc:creator>
  <cp:keywords/>
  <dc:description/>
  <cp:lastModifiedBy>Ткачук София Александровна</cp:lastModifiedBy>
  <cp:revision>4</cp:revision>
  <dcterms:created xsi:type="dcterms:W3CDTF">2024-01-10T15:35:00Z</dcterms:created>
  <dcterms:modified xsi:type="dcterms:W3CDTF">2024-01-10T21:06:00Z</dcterms:modified>
</cp:coreProperties>
</file>