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CDED3" w14:textId="77777777" w:rsidR="004C5295" w:rsidRPr="004C5295" w:rsidRDefault="004C5295" w:rsidP="004C5295">
      <w:pPr>
        <w:widowControl w:val="0"/>
        <w:autoSpaceDE w:val="0"/>
        <w:autoSpaceDN w:val="0"/>
        <w:spacing w:before="43" w:after="0" w:line="240" w:lineRule="auto"/>
        <w:ind w:right="5639"/>
        <w:jc w:val="both"/>
        <w:rPr>
          <w:rFonts w:ascii="Microsoft Sans Serif" w:eastAsia="Arial" w:hAnsi="Microsoft Sans Serif" w:cs="Arial"/>
          <w:kern w:val="0"/>
          <w14:ligatures w14:val="none"/>
        </w:rPr>
      </w:pPr>
      <w:bookmarkStart w:id="0" w:name="_Hlk146450100"/>
      <w:bookmarkEnd w:id="0"/>
      <w:r w:rsidRPr="004C5295">
        <w:rPr>
          <w:rFonts w:ascii="Microsoft Sans Serif" w:eastAsia="Arial" w:hAnsi="Microsoft Sans Serif" w:cs="Arial"/>
          <w:noProof/>
          <w:kern w:val="0"/>
          <w14:ligatures w14:val="none"/>
        </w:rPr>
        <w:drawing>
          <wp:anchor distT="0" distB="0" distL="0" distR="0" simplePos="0" relativeHeight="251661312" behindDoc="0" locked="0" layoutInCell="1" allowOverlap="1" wp14:anchorId="0393DCFD" wp14:editId="5A9187E3">
            <wp:simplePos x="0" y="0"/>
            <wp:positionH relativeFrom="page">
              <wp:posOffset>5163311</wp:posOffset>
            </wp:positionH>
            <wp:positionV relativeFrom="paragraph">
              <wp:posOffset>35098</wp:posOffset>
            </wp:positionV>
            <wp:extent cx="1816608" cy="499872"/>
            <wp:effectExtent l="0" t="0" r="0" b="0"/>
            <wp:wrapNone/>
            <wp:docPr id="1" name="Рисунок 1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Шрифт, логотип, Графика, белый&#10;&#10;Автоматически созданное описание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60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5295">
        <w:rPr>
          <w:rFonts w:ascii="Corbel" w:eastAsia="Arial" w:hAnsi="Corbel" w:cs="Arial"/>
          <w:b/>
          <w:kern w:val="0"/>
          <w14:ligatures w14:val="none"/>
        </w:rPr>
        <w:t>Университет</w:t>
      </w:r>
      <w:r w:rsidRPr="004C5295">
        <w:rPr>
          <w:rFonts w:ascii="Corbel" w:eastAsia="Arial" w:hAnsi="Corbel" w:cs="Arial"/>
          <w:b/>
          <w:spacing w:val="-6"/>
          <w:kern w:val="0"/>
          <w14:ligatures w14:val="none"/>
        </w:rPr>
        <w:t xml:space="preserve"> </w:t>
      </w:r>
      <w:r w:rsidRPr="004C5295">
        <w:rPr>
          <w:rFonts w:ascii="Corbel" w:eastAsia="Arial" w:hAnsi="Corbel" w:cs="Arial"/>
          <w:b/>
          <w:kern w:val="0"/>
          <w14:ligatures w14:val="none"/>
        </w:rPr>
        <w:t>ИТМО</w:t>
      </w:r>
    </w:p>
    <w:p w14:paraId="462D0B03" w14:textId="789292F2" w:rsidR="004C5295" w:rsidRPr="004C5295" w:rsidRDefault="004C5295" w:rsidP="004C5295">
      <w:pPr>
        <w:widowControl w:val="0"/>
        <w:autoSpaceDE w:val="0"/>
        <w:autoSpaceDN w:val="0"/>
        <w:spacing w:before="1" w:after="0" w:line="240" w:lineRule="auto"/>
        <w:ind w:right="5639"/>
        <w:jc w:val="both"/>
        <w:rPr>
          <w:rFonts w:ascii="Corbel" w:eastAsia="Arial" w:hAnsi="Corbel" w:cs="Arial"/>
          <w:b/>
          <w:kern w:val="0"/>
          <w14:ligatures w14:val="none"/>
        </w:rPr>
      </w:pPr>
      <w:r w:rsidRPr="004C5295">
        <w:rPr>
          <w:rFonts w:ascii="Microsoft Sans Serif" w:eastAsia="Arial" w:hAnsi="Microsoft Sans Serif" w:cs="Arial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16EF3A" wp14:editId="36E43CCB">
                <wp:simplePos x="0" y="0"/>
                <wp:positionH relativeFrom="page">
                  <wp:posOffset>719455</wp:posOffset>
                </wp:positionH>
                <wp:positionV relativeFrom="paragraph">
                  <wp:posOffset>520700</wp:posOffset>
                </wp:positionV>
                <wp:extent cx="6482715" cy="27305"/>
                <wp:effectExtent l="0" t="4445" r="0" b="0"/>
                <wp:wrapNone/>
                <wp:docPr id="180062054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2715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F5DA39" id="Прямоугольник 1" o:spid="_x0000_s1026" style="position:absolute;margin-left:56.65pt;margin-top:41pt;width:510.45pt;height:2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Pr="004C5295">
        <w:rPr>
          <w:rFonts w:ascii="Corbel" w:eastAsia="Arial" w:hAnsi="Corbel" w:cs="Arial"/>
          <w:b/>
          <w:kern w:val="0"/>
          <w14:ligatures w14:val="none"/>
        </w:rPr>
        <w:t>Физико-технический</w:t>
      </w:r>
      <w:r>
        <w:rPr>
          <w:rFonts w:ascii="Corbel" w:eastAsia="Arial" w:hAnsi="Corbel" w:cs="Arial"/>
          <w:b/>
          <w:kern w:val="0"/>
          <w14:ligatures w14:val="none"/>
        </w:rPr>
        <w:t xml:space="preserve"> </w:t>
      </w:r>
      <w:r w:rsidRPr="004C5295">
        <w:rPr>
          <w:rFonts w:ascii="Corbel" w:eastAsia="Arial" w:hAnsi="Corbel" w:cs="Arial"/>
          <w:b/>
          <w:kern w:val="0"/>
          <w14:ligatures w14:val="none"/>
        </w:rPr>
        <w:t>мегафакультет</w:t>
      </w:r>
      <w:r w:rsidRPr="004C5295">
        <w:rPr>
          <w:rFonts w:ascii="Corbel" w:eastAsia="Arial" w:hAnsi="Corbel" w:cs="Arial"/>
          <w:b/>
          <w:spacing w:val="-43"/>
          <w:kern w:val="0"/>
          <w14:ligatures w14:val="none"/>
        </w:rPr>
        <w:t xml:space="preserve"> </w:t>
      </w:r>
      <w:r w:rsidRPr="004C5295">
        <w:rPr>
          <w:rFonts w:ascii="Corbel" w:eastAsia="Arial" w:hAnsi="Corbel" w:cs="Arial"/>
          <w:b/>
          <w:kern w:val="0"/>
          <w14:ligatures w14:val="none"/>
        </w:rPr>
        <w:t>Физический</w:t>
      </w:r>
      <w:r w:rsidRPr="004C5295">
        <w:rPr>
          <w:rFonts w:ascii="Corbel" w:eastAsia="Arial" w:hAnsi="Corbel" w:cs="Arial"/>
          <w:b/>
          <w:spacing w:val="-3"/>
          <w:kern w:val="0"/>
          <w14:ligatures w14:val="none"/>
        </w:rPr>
        <w:t xml:space="preserve"> </w:t>
      </w:r>
      <w:r w:rsidRPr="004C5295">
        <w:rPr>
          <w:rFonts w:ascii="Corbel" w:eastAsia="Arial" w:hAnsi="Corbel" w:cs="Arial"/>
          <w:b/>
          <w:kern w:val="0"/>
          <w14:ligatures w14:val="none"/>
        </w:rPr>
        <w:t>факультет</w:t>
      </w:r>
    </w:p>
    <w:p w14:paraId="490C3B12" w14:textId="77777777" w:rsidR="004C5295" w:rsidRPr="004C5295" w:rsidRDefault="004C5295" w:rsidP="004C5295">
      <w:pPr>
        <w:widowControl w:val="0"/>
        <w:autoSpaceDE w:val="0"/>
        <w:autoSpaceDN w:val="0"/>
        <w:spacing w:before="10" w:after="0" w:line="240" w:lineRule="auto"/>
        <w:jc w:val="both"/>
        <w:rPr>
          <w:rFonts w:ascii="Corbel" w:eastAsia="Microsoft Sans Serif" w:hAnsi="Microsoft Sans Serif" w:cs="Microsoft Sans Serif"/>
          <w:b/>
          <w:kern w:val="0"/>
          <w:sz w:val="24"/>
          <w:szCs w:val="24"/>
          <w14:ligatures w14:val="none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3899"/>
        <w:gridCol w:w="4402"/>
      </w:tblGrid>
      <w:tr w:rsidR="004C5295" w:rsidRPr="004C5295" w14:paraId="6D643A64" w14:textId="77777777" w:rsidTr="0072206B">
        <w:trPr>
          <w:trHeight w:val="780"/>
        </w:trPr>
        <w:tc>
          <w:tcPr>
            <w:tcW w:w="3899" w:type="dxa"/>
          </w:tcPr>
          <w:p w14:paraId="7542F83A" w14:textId="77777777" w:rsidR="004C5295" w:rsidRPr="004C5295" w:rsidRDefault="004C5295" w:rsidP="004C5295">
            <w:pPr>
              <w:spacing w:before="9"/>
              <w:jc w:val="both"/>
              <w:rPr>
                <w:rFonts w:ascii="Corbel" w:eastAsia="Arial" w:hAnsi="Microsoft Sans Serif" w:cs="Arial"/>
                <w:b/>
                <w:sz w:val="25"/>
                <w:lang w:val="ru-RU"/>
              </w:rPr>
            </w:pPr>
          </w:p>
          <w:p w14:paraId="2539CF58" w14:textId="77777777" w:rsidR="004C5295" w:rsidRPr="004C5295" w:rsidRDefault="004C5295" w:rsidP="004C5295">
            <w:pPr>
              <w:tabs>
                <w:tab w:val="left" w:pos="4602"/>
              </w:tabs>
              <w:ind w:right="-1181"/>
              <w:jc w:val="center"/>
              <w:rPr>
                <w:rFonts w:ascii="Times New Roman" w:eastAsia="Arial" w:hAnsi="Times New Roman" w:cs="Arial"/>
                <w:sz w:val="24"/>
              </w:rPr>
            </w:pPr>
            <w:r w:rsidRPr="004C5295">
              <w:rPr>
                <w:rFonts w:ascii="Microsoft Sans Serif" w:eastAsia="Arial" w:hAnsi="Microsoft Sans Serif" w:cs="Arial"/>
                <w:sz w:val="24"/>
              </w:rPr>
              <w:t xml:space="preserve">Группа </w:t>
            </w:r>
            <w:r w:rsidRPr="004C5295">
              <w:rPr>
                <w:rFonts w:ascii="Times New Roman" w:eastAsia="Arial" w:hAnsi="Times New Roman" w:cs="Arial"/>
                <w:sz w:val="24"/>
                <w:u w:val="single"/>
              </w:rPr>
              <w:t xml:space="preserve"> </w:t>
            </w:r>
            <w:r w:rsidRPr="004C5295">
              <w:rPr>
                <w:rFonts w:ascii="Microsoft Sans Serif" w:eastAsia="Arial" w:hAnsi="Microsoft Sans Serif" w:cs="Microsoft Sans Serif"/>
                <w:szCs w:val="20"/>
                <w:u w:val="single"/>
              </w:rPr>
              <w:t>M3201</w:t>
            </w:r>
            <w:r w:rsidRPr="004C5295">
              <w:rPr>
                <w:rFonts w:ascii="Times New Roman" w:eastAsia="Arial" w:hAnsi="Times New Roman" w:cs="Arial"/>
                <w:sz w:val="24"/>
                <w:u w:val="single"/>
              </w:rPr>
              <w:tab/>
            </w:r>
          </w:p>
        </w:tc>
        <w:tc>
          <w:tcPr>
            <w:tcW w:w="4402" w:type="dxa"/>
          </w:tcPr>
          <w:p w14:paraId="35D429A1" w14:textId="77777777" w:rsidR="004C5295" w:rsidRPr="004C5295" w:rsidRDefault="004C5295" w:rsidP="004C5295">
            <w:pPr>
              <w:spacing w:before="9"/>
              <w:jc w:val="both"/>
              <w:rPr>
                <w:rFonts w:ascii="Corbel" w:eastAsia="Arial" w:hAnsi="Microsoft Sans Serif" w:cs="Arial"/>
                <w:b/>
                <w:sz w:val="25"/>
              </w:rPr>
            </w:pPr>
          </w:p>
          <w:p w14:paraId="274DC3FB" w14:textId="77777777" w:rsidR="004C5295" w:rsidRPr="004C5295" w:rsidRDefault="004C5295" w:rsidP="004C5295">
            <w:pPr>
              <w:tabs>
                <w:tab w:val="left" w:pos="4602"/>
              </w:tabs>
              <w:ind w:right="-2304"/>
              <w:jc w:val="center"/>
              <w:rPr>
                <w:rFonts w:ascii="Times New Roman" w:eastAsia="Arial" w:hAnsi="Times New Roman" w:cs="Arial"/>
                <w:sz w:val="24"/>
              </w:rPr>
            </w:pPr>
            <w:r w:rsidRPr="004C5295">
              <w:rPr>
                <w:rFonts w:ascii="Microsoft Sans Serif" w:eastAsia="Arial" w:hAnsi="Microsoft Sans Serif" w:cs="Arial"/>
                <w:sz w:val="24"/>
              </w:rPr>
              <w:t>К</w:t>
            </w:r>
            <w:r w:rsidRPr="004C5295">
              <w:rPr>
                <w:rFonts w:ascii="Microsoft Sans Serif" w:eastAsia="Arial" w:hAnsi="Microsoft Sans Serif" w:cs="Arial"/>
                <w:spacing w:val="-8"/>
                <w:sz w:val="24"/>
              </w:rPr>
              <w:t xml:space="preserve"> </w:t>
            </w:r>
            <w:r w:rsidRPr="004C5295">
              <w:rPr>
                <w:rFonts w:ascii="Microsoft Sans Serif" w:eastAsia="Arial" w:hAnsi="Microsoft Sans Serif" w:cs="Arial"/>
                <w:sz w:val="24"/>
              </w:rPr>
              <w:t>работе</w:t>
            </w:r>
            <w:r w:rsidRPr="004C5295">
              <w:rPr>
                <w:rFonts w:ascii="Microsoft Sans Serif" w:eastAsia="Arial" w:hAnsi="Microsoft Sans Serif" w:cs="Arial"/>
                <w:spacing w:val="-5"/>
                <w:sz w:val="24"/>
              </w:rPr>
              <w:t xml:space="preserve"> </w:t>
            </w:r>
            <w:r w:rsidRPr="004C5295">
              <w:rPr>
                <w:rFonts w:ascii="Microsoft Sans Serif" w:eastAsia="Arial" w:hAnsi="Microsoft Sans Serif" w:cs="Arial"/>
                <w:sz w:val="24"/>
              </w:rPr>
              <w:t>допущен</w:t>
            </w:r>
            <w:r w:rsidRPr="004C5295">
              <w:rPr>
                <w:rFonts w:ascii="Times New Roman" w:eastAsia="Arial" w:hAnsi="Times New Roman" w:cs="Arial"/>
                <w:sz w:val="24"/>
                <w:u w:val="single"/>
              </w:rPr>
              <w:t xml:space="preserve"> </w:t>
            </w:r>
            <w:r w:rsidRPr="004C5295">
              <w:rPr>
                <w:rFonts w:ascii="Times New Roman" w:eastAsia="Arial" w:hAnsi="Times New Roman" w:cs="Arial"/>
                <w:sz w:val="24"/>
                <w:u w:val="single"/>
              </w:rPr>
              <w:tab/>
            </w:r>
          </w:p>
        </w:tc>
      </w:tr>
      <w:tr w:rsidR="004C5295" w:rsidRPr="004C5295" w14:paraId="0CEF5C99" w14:textId="77777777" w:rsidTr="0072206B">
        <w:trPr>
          <w:trHeight w:val="567"/>
        </w:trPr>
        <w:tc>
          <w:tcPr>
            <w:tcW w:w="3899" w:type="dxa"/>
          </w:tcPr>
          <w:p w14:paraId="3920EFBC" w14:textId="5D2168B3" w:rsidR="004C5295" w:rsidRPr="004C5295" w:rsidRDefault="004C5295" w:rsidP="004C5295">
            <w:pPr>
              <w:tabs>
                <w:tab w:val="left" w:pos="4602"/>
              </w:tabs>
              <w:spacing w:before="119"/>
              <w:ind w:right="-1181"/>
              <w:jc w:val="center"/>
              <w:rPr>
                <w:rFonts w:ascii="Times New Roman" w:eastAsia="Arial" w:hAnsi="Times New Roman" w:cs="Arial"/>
                <w:sz w:val="24"/>
                <w:lang w:val="ru-RU"/>
              </w:rPr>
            </w:pPr>
            <w:r w:rsidRPr="004C5295">
              <w:rPr>
                <w:rFonts w:ascii="Microsoft Sans Serif" w:eastAsia="Arial" w:hAnsi="Microsoft Sans Serif" w:cs="Arial"/>
                <w:sz w:val="24"/>
                <w:lang w:val="ru-RU"/>
              </w:rPr>
              <w:t xml:space="preserve">Студенты </w:t>
            </w:r>
            <w:r w:rsidRPr="004C5295">
              <w:rPr>
                <w:rFonts w:ascii="Times New Roman" w:eastAsia="Arial" w:hAnsi="Times New Roman" w:cs="Arial"/>
                <w:sz w:val="24"/>
                <w:u w:val="single"/>
                <w:lang w:val="ru-RU"/>
              </w:rPr>
              <w:t xml:space="preserve"> </w:t>
            </w:r>
            <w:r w:rsidRPr="004C5295">
              <w:rPr>
                <w:rFonts w:ascii="Microsoft Sans Serif" w:eastAsia="Arial" w:hAnsi="Microsoft Sans Serif" w:cs="Microsoft Sans Serif"/>
                <w:szCs w:val="20"/>
                <w:u w:val="single"/>
                <w:lang w:val="ru-RU"/>
              </w:rPr>
              <w:t>Ткачук С.</w:t>
            </w:r>
            <w:r w:rsidR="00674168">
              <w:rPr>
                <w:rFonts w:ascii="Microsoft Sans Serif" w:eastAsia="Arial" w:hAnsi="Microsoft Sans Serif" w:cs="Microsoft Sans Serif"/>
                <w:szCs w:val="20"/>
                <w:u w:val="single"/>
                <w:lang w:val="ru-RU"/>
              </w:rPr>
              <w:t xml:space="preserve"> </w:t>
            </w:r>
            <w:r w:rsidRPr="004C5295">
              <w:rPr>
                <w:rFonts w:ascii="Microsoft Sans Serif" w:eastAsia="Arial" w:hAnsi="Microsoft Sans Serif" w:cs="Microsoft Sans Serif"/>
                <w:szCs w:val="20"/>
                <w:u w:val="single"/>
              </w:rPr>
              <w:t>A</w:t>
            </w:r>
            <w:r w:rsidRPr="004C5295">
              <w:rPr>
                <w:rFonts w:ascii="Microsoft Sans Serif" w:eastAsia="Arial" w:hAnsi="Microsoft Sans Serif" w:cs="Microsoft Sans Serif"/>
                <w:szCs w:val="20"/>
                <w:u w:val="single"/>
                <w:lang w:val="ru-RU"/>
              </w:rPr>
              <w:t>. и Чуб Д.</w:t>
            </w:r>
            <w:r w:rsidR="00674168">
              <w:rPr>
                <w:rFonts w:ascii="Microsoft Sans Serif" w:eastAsia="Arial" w:hAnsi="Microsoft Sans Serif" w:cs="Microsoft Sans Serif"/>
                <w:szCs w:val="20"/>
                <w:u w:val="single"/>
                <w:lang w:val="ru-RU"/>
              </w:rPr>
              <w:t xml:space="preserve"> </w:t>
            </w:r>
            <w:r w:rsidRPr="004C5295">
              <w:rPr>
                <w:rFonts w:ascii="Microsoft Sans Serif" w:eastAsia="Arial" w:hAnsi="Microsoft Sans Serif" w:cs="Microsoft Sans Serif"/>
                <w:szCs w:val="20"/>
                <w:u w:val="single"/>
                <w:lang w:val="ru-RU"/>
              </w:rPr>
              <w:t>О.</w:t>
            </w:r>
            <w:r w:rsidRPr="004C5295">
              <w:rPr>
                <w:rFonts w:ascii="Times New Roman" w:eastAsia="Arial" w:hAnsi="Times New Roman" w:cs="Arial"/>
                <w:sz w:val="24"/>
                <w:u w:val="single"/>
                <w:lang w:val="ru-RU"/>
              </w:rPr>
              <w:tab/>
            </w:r>
          </w:p>
        </w:tc>
        <w:tc>
          <w:tcPr>
            <w:tcW w:w="4402" w:type="dxa"/>
          </w:tcPr>
          <w:p w14:paraId="3F99DE3B" w14:textId="77777777" w:rsidR="004C5295" w:rsidRPr="004C5295" w:rsidRDefault="004C5295" w:rsidP="004C5295">
            <w:pPr>
              <w:tabs>
                <w:tab w:val="left" w:pos="4602"/>
              </w:tabs>
              <w:spacing w:before="119"/>
              <w:ind w:right="-2304"/>
              <w:jc w:val="center"/>
              <w:rPr>
                <w:rFonts w:ascii="Times New Roman" w:eastAsia="Arial" w:hAnsi="Times New Roman" w:cs="Arial"/>
                <w:sz w:val="24"/>
              </w:rPr>
            </w:pPr>
            <w:r w:rsidRPr="004C5295">
              <w:rPr>
                <w:rFonts w:ascii="Microsoft Sans Serif" w:eastAsia="Arial" w:hAnsi="Microsoft Sans Serif" w:cs="Arial"/>
                <w:sz w:val="24"/>
              </w:rPr>
              <w:t>Работа</w:t>
            </w:r>
            <w:r w:rsidRPr="004C5295">
              <w:rPr>
                <w:rFonts w:ascii="Microsoft Sans Serif" w:eastAsia="Arial" w:hAnsi="Microsoft Sans Serif" w:cs="Arial"/>
                <w:spacing w:val="1"/>
                <w:sz w:val="24"/>
              </w:rPr>
              <w:t xml:space="preserve"> </w:t>
            </w:r>
            <w:r w:rsidRPr="004C5295">
              <w:rPr>
                <w:rFonts w:ascii="Microsoft Sans Serif" w:eastAsia="Arial" w:hAnsi="Microsoft Sans Serif" w:cs="Arial"/>
                <w:sz w:val="24"/>
              </w:rPr>
              <w:t>выполнена</w:t>
            </w:r>
            <w:r w:rsidRPr="004C5295">
              <w:rPr>
                <w:rFonts w:ascii="Times New Roman" w:eastAsia="Arial" w:hAnsi="Times New Roman" w:cs="Arial"/>
                <w:sz w:val="24"/>
                <w:u w:val="single"/>
              </w:rPr>
              <w:t xml:space="preserve"> </w:t>
            </w:r>
            <w:r w:rsidRPr="004C5295">
              <w:rPr>
                <w:rFonts w:ascii="Times New Roman" w:eastAsia="Arial" w:hAnsi="Times New Roman" w:cs="Arial"/>
                <w:sz w:val="24"/>
                <w:u w:val="single"/>
              </w:rPr>
              <w:tab/>
            </w:r>
          </w:p>
        </w:tc>
      </w:tr>
      <w:tr w:rsidR="004C5295" w:rsidRPr="004C5295" w14:paraId="33E4DE5D" w14:textId="77777777" w:rsidTr="0072206B">
        <w:trPr>
          <w:trHeight w:val="432"/>
        </w:trPr>
        <w:tc>
          <w:tcPr>
            <w:tcW w:w="3899" w:type="dxa"/>
          </w:tcPr>
          <w:p w14:paraId="55C000EB" w14:textId="185AB028" w:rsidR="004C5295" w:rsidRPr="004C5295" w:rsidRDefault="004C5295" w:rsidP="004C5295">
            <w:pPr>
              <w:tabs>
                <w:tab w:val="left" w:pos="4602"/>
              </w:tabs>
              <w:spacing w:before="121" w:line="252" w:lineRule="exact"/>
              <w:ind w:right="-1181"/>
              <w:jc w:val="center"/>
              <w:rPr>
                <w:rFonts w:ascii="Times New Roman" w:eastAsia="Arial" w:hAnsi="Times New Roman" w:cs="Arial"/>
                <w:sz w:val="24"/>
              </w:rPr>
            </w:pPr>
            <w:r w:rsidRPr="004C5295">
              <w:rPr>
                <w:rFonts w:ascii="Microsoft Sans Serif" w:eastAsia="Arial" w:hAnsi="Microsoft Sans Serif" w:cs="Arial"/>
                <w:sz w:val="24"/>
              </w:rPr>
              <w:t xml:space="preserve">Преподаватель </w:t>
            </w:r>
            <w:r w:rsidRPr="004C5295">
              <w:rPr>
                <w:rFonts w:ascii="Times New Roman" w:eastAsia="Arial" w:hAnsi="Times New Roman" w:cs="Arial"/>
                <w:sz w:val="24"/>
                <w:u w:val="single"/>
              </w:rPr>
              <w:t xml:space="preserve"> </w:t>
            </w:r>
            <w:r w:rsidR="00674168">
              <w:rPr>
                <w:rFonts w:ascii="Microsoft Sans Serif" w:eastAsia="Arial" w:hAnsi="Microsoft Sans Serif" w:cs="Microsoft Sans Serif"/>
                <w:szCs w:val="20"/>
                <w:u w:val="single"/>
                <w:lang w:val="ru-RU"/>
              </w:rPr>
              <w:t>Громова Н. Р.</w:t>
            </w:r>
            <w:r w:rsidRPr="004C5295">
              <w:rPr>
                <w:rFonts w:ascii="Times New Roman" w:eastAsia="Arial" w:hAnsi="Times New Roman" w:cs="Arial"/>
                <w:sz w:val="24"/>
                <w:u w:val="single"/>
              </w:rPr>
              <w:tab/>
            </w:r>
          </w:p>
        </w:tc>
        <w:tc>
          <w:tcPr>
            <w:tcW w:w="4402" w:type="dxa"/>
          </w:tcPr>
          <w:p w14:paraId="41F01F12" w14:textId="77777777" w:rsidR="004C5295" w:rsidRPr="004C5295" w:rsidRDefault="004C5295" w:rsidP="004C5295">
            <w:pPr>
              <w:tabs>
                <w:tab w:val="left" w:pos="4602"/>
              </w:tabs>
              <w:spacing w:before="121" w:line="252" w:lineRule="exact"/>
              <w:ind w:right="-2304"/>
              <w:jc w:val="center"/>
              <w:rPr>
                <w:rFonts w:ascii="Times New Roman" w:eastAsia="Arial" w:hAnsi="Times New Roman" w:cs="Arial"/>
                <w:sz w:val="24"/>
              </w:rPr>
            </w:pPr>
            <w:r w:rsidRPr="004C5295">
              <w:rPr>
                <w:rFonts w:ascii="Microsoft Sans Serif" w:eastAsia="Arial" w:hAnsi="Microsoft Sans Serif" w:cs="Arial"/>
                <w:sz w:val="24"/>
              </w:rPr>
              <w:t>Отчет</w:t>
            </w:r>
            <w:r w:rsidRPr="004C5295">
              <w:rPr>
                <w:rFonts w:ascii="Microsoft Sans Serif" w:eastAsia="Arial" w:hAnsi="Microsoft Sans Serif" w:cs="Arial"/>
                <w:spacing w:val="-2"/>
                <w:sz w:val="24"/>
              </w:rPr>
              <w:t xml:space="preserve"> </w:t>
            </w:r>
            <w:r w:rsidRPr="004C5295">
              <w:rPr>
                <w:rFonts w:ascii="Microsoft Sans Serif" w:eastAsia="Arial" w:hAnsi="Microsoft Sans Serif" w:cs="Arial"/>
                <w:sz w:val="24"/>
              </w:rPr>
              <w:t>принят</w:t>
            </w:r>
            <w:r w:rsidRPr="004C5295">
              <w:rPr>
                <w:rFonts w:ascii="Times New Roman" w:eastAsia="Arial" w:hAnsi="Times New Roman" w:cs="Arial"/>
                <w:sz w:val="24"/>
                <w:u w:val="single"/>
              </w:rPr>
              <w:t xml:space="preserve"> </w:t>
            </w:r>
            <w:r w:rsidRPr="004C5295">
              <w:rPr>
                <w:rFonts w:ascii="Times New Roman" w:eastAsia="Arial" w:hAnsi="Times New Roman" w:cs="Arial"/>
                <w:sz w:val="24"/>
                <w:u w:val="single"/>
              </w:rPr>
              <w:tab/>
            </w:r>
          </w:p>
        </w:tc>
      </w:tr>
    </w:tbl>
    <w:p w14:paraId="6E33740B" w14:textId="77777777" w:rsidR="004C5295" w:rsidRPr="004C5295" w:rsidRDefault="004C5295" w:rsidP="004C5295">
      <w:pPr>
        <w:widowControl w:val="0"/>
        <w:autoSpaceDE w:val="0"/>
        <w:autoSpaceDN w:val="0"/>
        <w:spacing w:before="8" w:after="0" w:line="240" w:lineRule="auto"/>
        <w:jc w:val="both"/>
        <w:rPr>
          <w:rFonts w:ascii="Corbel" w:eastAsia="Microsoft Sans Serif" w:hAnsi="Microsoft Sans Serif" w:cs="Microsoft Sans Serif"/>
          <w:b/>
          <w:kern w:val="0"/>
          <w:sz w:val="11"/>
          <w:szCs w:val="24"/>
          <w14:ligatures w14:val="none"/>
        </w:rPr>
      </w:pPr>
      <w:r w:rsidRPr="004C5295">
        <w:rPr>
          <w:rFonts w:ascii="Corbel" w:eastAsia="Microsoft Sans Serif" w:hAnsi="Microsoft Sans Serif" w:cs="Microsoft Sans Serif"/>
          <w:b/>
          <w:noProof/>
          <w:kern w:val="0"/>
          <w:sz w:val="11"/>
          <w:szCs w:val="24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6CFCFE7A" wp14:editId="40BB7A24">
                <wp:simplePos x="0" y="0"/>
                <wp:positionH relativeFrom="column">
                  <wp:posOffset>7197890</wp:posOffset>
                </wp:positionH>
                <wp:positionV relativeFrom="paragraph">
                  <wp:posOffset>198623</wp:posOffset>
                </wp:positionV>
                <wp:extent cx="360" cy="360"/>
                <wp:effectExtent l="57150" t="38100" r="38100" b="57150"/>
                <wp:wrapNone/>
                <wp:docPr id="1028071481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6CFCFE7A" wp14:editId="40BB7A24">
                <wp:simplePos x="0" y="0"/>
                <wp:positionH relativeFrom="column">
                  <wp:posOffset>7197890</wp:posOffset>
                </wp:positionH>
                <wp:positionV relativeFrom="paragraph">
                  <wp:posOffset>198623</wp:posOffset>
                </wp:positionV>
                <wp:extent cx="360" cy="360"/>
                <wp:effectExtent l="57150" t="38100" r="38100" b="57150"/>
                <wp:wrapNone/>
                <wp:docPr id="1028071481" name="Рукописный ввод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8071481" name="Рукописный ввод 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6F7B72B" w14:textId="48C78160" w:rsidR="004C5295" w:rsidRPr="00674168" w:rsidRDefault="004C5295" w:rsidP="004C5295">
      <w:pPr>
        <w:widowControl w:val="0"/>
        <w:autoSpaceDE w:val="0"/>
        <w:autoSpaceDN w:val="0"/>
        <w:spacing w:before="98" w:after="0" w:line="240" w:lineRule="auto"/>
        <w:ind w:left="1976" w:right="2019"/>
        <w:jc w:val="center"/>
        <w:rPr>
          <w:rFonts w:ascii="Cambria" w:eastAsia="Cambria" w:hAnsi="Cambria" w:cs="Cambria"/>
          <w:b/>
          <w:bCs/>
          <w:spacing w:val="62"/>
          <w:kern w:val="0"/>
          <w:sz w:val="40"/>
          <w:szCs w:val="40"/>
          <w:lang w:val="en-US"/>
          <w14:ligatures w14:val="none"/>
        </w:rPr>
      </w:pPr>
      <w:r>
        <w:rPr>
          <w:rFonts w:ascii="Cambria" w:eastAsia="Cambria" w:hAnsi="Cambria" w:cs="Cambria"/>
          <w:b/>
          <w:bCs/>
          <w:spacing w:val="25"/>
          <w:kern w:val="0"/>
          <w:sz w:val="40"/>
          <w:szCs w:val="40"/>
          <w14:ligatures w14:val="none"/>
        </w:rPr>
        <w:t xml:space="preserve">Отчет </w:t>
      </w:r>
      <w:r w:rsidRPr="004C5295">
        <w:rPr>
          <w:rFonts w:ascii="Cambria" w:eastAsia="Cambria" w:hAnsi="Cambria" w:cs="Cambria"/>
          <w:b/>
          <w:bCs/>
          <w:spacing w:val="14"/>
          <w:kern w:val="0"/>
          <w:sz w:val="40"/>
          <w:szCs w:val="40"/>
          <w14:ligatures w14:val="none"/>
        </w:rPr>
        <w:t>по</w:t>
      </w:r>
      <w:r>
        <w:rPr>
          <w:rFonts w:ascii="Cambria" w:eastAsia="Cambria" w:hAnsi="Cambria" w:cs="Cambria"/>
          <w:b/>
          <w:bCs/>
          <w:spacing w:val="-85"/>
          <w:kern w:val="0"/>
          <w:sz w:val="40"/>
          <w:szCs w:val="40"/>
          <w14:ligatures w14:val="none"/>
        </w:rPr>
        <w:t xml:space="preserve"> </w:t>
      </w:r>
      <w:r>
        <w:rPr>
          <w:rFonts w:ascii="Cambria" w:eastAsia="Cambria" w:hAnsi="Cambria" w:cs="Cambria"/>
          <w:b/>
          <w:bCs/>
          <w:spacing w:val="27"/>
          <w:kern w:val="0"/>
          <w:sz w:val="40"/>
          <w:szCs w:val="40"/>
          <w14:ligatures w14:val="none"/>
        </w:rPr>
        <w:t xml:space="preserve">моделированию </w:t>
      </w:r>
      <w:r w:rsidRPr="004C5295">
        <w:rPr>
          <w:rFonts w:ascii="Cambria" w:eastAsia="Cambria" w:hAnsi="Cambria" w:cs="Cambria"/>
          <w:b/>
          <w:bCs/>
          <w:kern w:val="0"/>
          <w:sz w:val="40"/>
          <w:szCs w:val="40"/>
          <w14:ligatures w14:val="none"/>
        </w:rPr>
        <w:t xml:space="preserve">№ </w:t>
      </w:r>
      <w:r>
        <w:rPr>
          <w:rFonts w:ascii="Cambria" w:eastAsia="Cambria" w:hAnsi="Cambria" w:cs="Cambria"/>
          <w:b/>
          <w:bCs/>
          <w:kern w:val="0"/>
          <w:sz w:val="40"/>
          <w:szCs w:val="40"/>
          <w14:ligatures w14:val="none"/>
        </w:rPr>
        <w:t>1.</w:t>
      </w:r>
      <w:r w:rsidR="00674168">
        <w:rPr>
          <w:rFonts w:ascii="Cambria" w:eastAsia="Cambria" w:hAnsi="Cambria" w:cs="Cambria"/>
          <w:b/>
          <w:bCs/>
          <w:kern w:val="0"/>
          <w:sz w:val="40"/>
          <w:szCs w:val="40"/>
          <w:lang w:val="en-US"/>
          <w14:ligatures w14:val="none"/>
        </w:rPr>
        <w:t>2</w:t>
      </w:r>
    </w:p>
    <w:p w14:paraId="283AB920" w14:textId="77777777" w:rsidR="004C5295" w:rsidRPr="004C5295" w:rsidRDefault="004C5295" w:rsidP="004C5295">
      <w:pPr>
        <w:widowControl w:val="0"/>
        <w:autoSpaceDE w:val="0"/>
        <w:autoSpaceDN w:val="0"/>
        <w:spacing w:before="7" w:after="0" w:line="240" w:lineRule="auto"/>
        <w:jc w:val="both"/>
        <w:rPr>
          <w:rFonts w:ascii="Cambria" w:eastAsia="Microsoft Sans Serif" w:hAnsi="Microsoft Sans Serif" w:cs="Microsoft Sans Serif"/>
          <w:b/>
          <w:kern w:val="0"/>
          <w:sz w:val="14"/>
          <w:szCs w:val="24"/>
          <w14:ligatures w14:val="none"/>
        </w:rPr>
      </w:pPr>
      <w:r w:rsidRPr="004C5295">
        <w:rPr>
          <w:rFonts w:ascii="Microsoft Sans Serif" w:eastAsia="Microsoft Sans Serif" w:hAnsi="Microsoft Sans Serif" w:cs="Microsoft Sans Serif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3499F9A" wp14:editId="6A7CBFB1">
                <wp:simplePos x="0" y="0"/>
                <wp:positionH relativeFrom="page">
                  <wp:posOffset>719455</wp:posOffset>
                </wp:positionH>
                <wp:positionV relativeFrom="paragraph">
                  <wp:posOffset>133985</wp:posOffset>
                </wp:positionV>
                <wp:extent cx="6482715" cy="15240"/>
                <wp:effectExtent l="0" t="1905" r="3810" b="1905"/>
                <wp:wrapTopAndBottom/>
                <wp:docPr id="2094376567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2715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0F2DB9" id="Прямоугольник 5" o:spid="_x0000_s1026" style="position:absolute;margin-left:56.65pt;margin-top:10.55pt;width:510.45pt;height:1.2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090983D5" w14:textId="54BE9886" w:rsidR="004C5295" w:rsidRDefault="00674168" w:rsidP="00674168">
      <w:pPr>
        <w:jc w:val="center"/>
        <w:rPr>
          <w:rFonts w:ascii="Microsoft Sans Serif" w:eastAsia="Cambria" w:hAnsi="Microsoft Sans Serif" w:cs="Microsoft Sans Serif"/>
          <w:b/>
          <w:bCs/>
          <w:kern w:val="0"/>
          <w:sz w:val="28"/>
          <w:szCs w:val="28"/>
          <w14:ligatures w14:val="none"/>
        </w:rPr>
      </w:pPr>
      <w:r w:rsidRPr="00674168">
        <w:rPr>
          <w:rFonts w:ascii="Microsoft Sans Serif" w:eastAsia="Cambria" w:hAnsi="Microsoft Sans Serif" w:cs="Microsoft Sans Serif"/>
          <w:b/>
          <w:bCs/>
          <w:kern w:val="0"/>
          <w:sz w:val="28"/>
          <w:szCs w:val="28"/>
          <w14:ligatures w14:val="none"/>
        </w:rPr>
        <w:t>Оптимизация катушки</w:t>
      </w:r>
    </w:p>
    <w:p w14:paraId="3D27FA10" w14:textId="77777777" w:rsidR="00674168" w:rsidRPr="00674168" w:rsidRDefault="00674168" w:rsidP="00674168">
      <w:pPr>
        <w:jc w:val="center"/>
        <w:rPr>
          <w:lang w:val="en-US"/>
        </w:rPr>
      </w:pPr>
    </w:p>
    <w:p w14:paraId="4C21767E" w14:textId="3CA49790" w:rsidR="00F146F8" w:rsidRDefault="00F146F8" w:rsidP="004C52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C5295">
        <w:rPr>
          <w:rFonts w:ascii="Times New Roman" w:hAnsi="Times New Roman" w:cs="Times New Roman"/>
          <w:sz w:val="32"/>
          <w:szCs w:val="32"/>
        </w:rPr>
        <w:t>Теоретическая часть</w:t>
      </w:r>
    </w:p>
    <w:p w14:paraId="7742A5E7" w14:textId="28579A64" w:rsidR="006B6ED0" w:rsidRDefault="006B6ED0" w:rsidP="006B6ED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данной работе мы </w:t>
      </w:r>
      <w:r w:rsidR="00002F00">
        <w:rPr>
          <w:rFonts w:ascii="Times New Roman" w:hAnsi="Times New Roman" w:cs="Times New Roman"/>
          <w:sz w:val="32"/>
          <w:szCs w:val="32"/>
        </w:rPr>
        <w:t>строим зависимость индукции поля в центре соленоида (катушки) от его длины. Также мы измеряем при помощи формулы индуктивность катушки с заданными параметрами. Перед этим рассчитываем из данных о проводе и размерах катушки максимально возможное количество витков для максимальной индукции поля.</w:t>
      </w:r>
    </w:p>
    <w:p w14:paraId="291C8E26" w14:textId="77777777" w:rsidR="006B6ED0" w:rsidRPr="006B6ED0" w:rsidRDefault="006B6ED0" w:rsidP="006B6ED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58F9353" w14:textId="6C0ADB5B" w:rsidR="006B6ED0" w:rsidRPr="00002F00" w:rsidRDefault="00487A53" w:rsidP="006B6E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951EB">
        <w:rPr>
          <w:rFonts w:ascii="Times New Roman" w:hAnsi="Times New Roman" w:cs="Times New Roman"/>
          <w:sz w:val="32"/>
          <w:szCs w:val="32"/>
        </w:rPr>
        <w:t>Используемые формулы:</w:t>
      </w:r>
    </w:p>
    <w:p w14:paraId="1BA4128E" w14:textId="790F8278" w:rsidR="006B6ED0" w:rsidRPr="006B6ED0" w:rsidRDefault="006B6ED0" w:rsidP="006B6ED0">
      <w:pPr>
        <w:jc w:val="both"/>
        <w:rPr>
          <w:rFonts w:ascii="Times New Roman" w:hAnsi="Times New Roman" w:cs="Times New Roman"/>
          <w:sz w:val="32"/>
          <w:szCs w:val="32"/>
        </w:rPr>
      </w:pPr>
      <w:r w:rsidRPr="006B6ED0">
        <w:rPr>
          <w:rFonts w:ascii="Times New Roman" w:hAnsi="Times New Roman" w:cs="Times New Roman"/>
          <w:sz w:val="32"/>
          <w:szCs w:val="32"/>
        </w:rPr>
        <w:t>Формула индуктивности катушки:</w:t>
      </w:r>
    </w:p>
    <w:p w14:paraId="118AC404" w14:textId="67FA6C95" w:rsidR="006B6ED0" w:rsidRPr="006B6ED0" w:rsidRDefault="006B6ED0" w:rsidP="006B6ED0">
      <w:pPr>
        <w:jc w:val="both"/>
        <w:rPr>
          <w:rFonts w:ascii="Times New Roman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μ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– магнитная постоянная, </w:t>
      </w:r>
      <m:oMath>
        <m:r>
          <w:rPr>
            <w:rFonts w:ascii="Cambria Math" w:hAnsi="Cambria Math" w:cs="Times New Roman"/>
            <w:sz w:val="32"/>
            <w:szCs w:val="32"/>
          </w:rPr>
          <m:t>N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– число витков, </w:t>
      </w:r>
      <m:oMath>
        <m:r>
          <w:rPr>
            <w:rFonts w:ascii="Cambria Math" w:hAnsi="Cambria Math" w:cs="Times New Roman"/>
            <w:sz w:val="32"/>
            <w:szCs w:val="32"/>
          </w:rPr>
          <m:t>S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– площадь поперечного сечения, </w:t>
      </w:r>
      <m:oMath>
        <m:r>
          <w:rPr>
            <w:rFonts w:ascii="Cambria Math" w:hAnsi="Cambria Math" w:cs="Times New Roman"/>
            <w:sz w:val="32"/>
            <w:szCs w:val="32"/>
          </w:rPr>
          <m:t>l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– длина катушки</w:t>
      </w:r>
    </w:p>
    <w:p w14:paraId="2B947CF3" w14:textId="39B7E308" w:rsidR="006B6ED0" w:rsidRPr="006B6ED0" w:rsidRDefault="006B6ED0" w:rsidP="006B6ED0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L=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l</m:t>
              </m:r>
            </m:den>
          </m:f>
        </m:oMath>
      </m:oMathPara>
    </w:p>
    <w:p w14:paraId="3192C2BB" w14:textId="0074941E" w:rsidR="006B6ED0" w:rsidRDefault="006B6ED0" w:rsidP="006B6ED0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Формула </w:t>
      </w:r>
      <w:r w:rsidRPr="006B6ED0">
        <w:rPr>
          <w:rFonts w:ascii="Times New Roman" w:eastAsiaTheme="minorEastAsia" w:hAnsi="Times New Roman" w:cs="Times New Roman"/>
          <w:sz w:val="32"/>
          <w:szCs w:val="32"/>
        </w:rPr>
        <w:t>для расчета индукции поля в центре</w:t>
      </w:r>
      <w:r>
        <w:rPr>
          <w:rFonts w:ascii="Times New Roman" w:eastAsiaTheme="minorEastAsia" w:hAnsi="Times New Roman" w:cs="Times New Roman"/>
          <w:sz w:val="32"/>
          <w:szCs w:val="32"/>
        </w:rPr>
        <w:t>:</w:t>
      </w:r>
    </w:p>
    <w:p w14:paraId="55EBF10B" w14:textId="719FF6F4" w:rsidR="006B6ED0" w:rsidRPr="006B6ED0" w:rsidRDefault="006B6ED0" w:rsidP="006B6ED0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ц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I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16EBB70D" w14:textId="24052750" w:rsidR="006B6ED0" w:rsidRPr="00002F00" w:rsidRDefault="006B6ED0" w:rsidP="006B6ED0">
      <w:pPr>
        <w:jc w:val="both"/>
        <w:rPr>
          <w:rFonts w:ascii="Times New Roman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μ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– магнитная постоянная, </w:t>
      </w:r>
      <m:oMath>
        <m:r>
          <w:rPr>
            <w:rFonts w:ascii="Cambria Math" w:hAnsi="Cambria Math" w:cs="Times New Roman"/>
            <w:sz w:val="32"/>
            <w:szCs w:val="32"/>
          </w:rPr>
          <m:t>N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– число витков,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–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сила тока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d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–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диаметр катушки,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L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– длина катушк</w:t>
      </w:r>
      <w:r w:rsidR="00002F00">
        <w:rPr>
          <w:rFonts w:ascii="Times New Roman" w:eastAsiaTheme="minorEastAsia" w:hAnsi="Times New Roman" w:cs="Times New Roman"/>
          <w:sz w:val="32"/>
          <w:szCs w:val="32"/>
        </w:rPr>
        <w:t>и</w:t>
      </w:r>
    </w:p>
    <w:p w14:paraId="3D71AB94" w14:textId="77777777" w:rsidR="003C6A79" w:rsidRDefault="003C6A79" w:rsidP="003C6A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Алгоритм</w:t>
      </w:r>
    </w:p>
    <w:p w14:paraId="5B960AED" w14:textId="330E4945" w:rsidR="006B6ED0" w:rsidRDefault="003C6A79" w:rsidP="00171761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3C6A79">
        <w:rPr>
          <w:rFonts w:ascii="Times New Roman" w:hAnsi="Times New Roman" w:cs="Times New Roman"/>
          <w:sz w:val="32"/>
          <w:szCs w:val="32"/>
        </w:rPr>
        <w:t xml:space="preserve">Задаются параметры катушки </w:t>
      </w:r>
      <w:r>
        <w:rPr>
          <w:rFonts w:ascii="Times New Roman" w:hAnsi="Times New Roman" w:cs="Times New Roman"/>
          <w:sz w:val="32"/>
          <w:szCs w:val="32"/>
        </w:rPr>
        <w:t xml:space="preserve">и провода: длина провода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L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, его диаметр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d</m:t>
        </m:r>
      </m:oMath>
      <w:r w:rsidRPr="003C6A79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длина каркаса катушки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l</m:t>
        </m:r>
      </m:oMath>
      <w:r w:rsidRPr="003C6A79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его диаметр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D</m:t>
        </m:r>
      </m:oMath>
      <w:r w:rsidRPr="003C6A7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и сила тока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I</m:t>
        </m:r>
      </m:oMath>
      <w:r w:rsidRPr="003C6A79">
        <w:rPr>
          <w:rFonts w:ascii="Times New Roman" w:eastAsiaTheme="minorEastAsia" w:hAnsi="Times New Roman" w:cs="Times New Roman"/>
          <w:sz w:val="32"/>
          <w:szCs w:val="32"/>
        </w:rPr>
        <w:t xml:space="preserve">. </w:t>
      </w:r>
    </w:p>
    <w:p w14:paraId="7DBE4C9B" w14:textId="354F4528" w:rsidR="003C6A79" w:rsidRDefault="003C6A79" w:rsidP="00171761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Вычисляется максимально возможное количество витков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N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для заданных параметров. Если длина провода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L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меньше, чем количество </w:t>
      </w:r>
      <w:r w:rsidR="007B45AE">
        <w:rPr>
          <w:rFonts w:ascii="Times New Roman" w:eastAsiaTheme="minorEastAsia" w:hAnsi="Times New Roman" w:cs="Times New Roman"/>
          <w:sz w:val="32"/>
          <w:szCs w:val="32"/>
        </w:rPr>
        <w:t xml:space="preserve">витков, которые можно намотать вдоль каркаса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l</m:t>
        </m:r>
      </m:oMath>
      <w:r w:rsidR="007B45AE" w:rsidRPr="007B45AE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="007B45AE">
        <w:rPr>
          <w:rFonts w:ascii="Times New Roman" w:eastAsiaTheme="minorEastAsia" w:hAnsi="Times New Roman" w:cs="Times New Roman"/>
          <w:sz w:val="32"/>
          <w:szCs w:val="32"/>
        </w:rPr>
        <w:t xml:space="preserve">умноженное на длину каждого витка, то количество витков – это длина провода, поделить на длину каждого витка. </w:t>
      </w:r>
      <w:r w:rsidR="00271E87">
        <w:rPr>
          <w:rFonts w:ascii="Times New Roman" w:eastAsiaTheme="minorEastAsia" w:hAnsi="Times New Roman" w:cs="Times New Roman"/>
          <w:sz w:val="32"/>
          <w:szCs w:val="32"/>
        </w:rPr>
        <w:t>Если больше, то максимально возможное – это длина катушки деленная на радиус провода.</w:t>
      </w:r>
    </w:p>
    <w:p w14:paraId="357B7224" w14:textId="4AFFAD21" w:rsidR="00271E87" w:rsidRDefault="00271E87" w:rsidP="00271E87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271E87">
        <w:rPr>
          <w:rFonts w:ascii="Times New Roman" w:hAnsi="Times New Roman" w:cs="Times New Roman"/>
          <w:iCs/>
          <w:sz w:val="32"/>
          <w:szCs w:val="32"/>
        </w:rPr>
        <w:t>Вычисляется индуктивность катушки с использованием формулы для индуктивности катушки</w:t>
      </w:r>
      <w:r>
        <w:rPr>
          <w:rFonts w:ascii="Times New Roman" w:hAnsi="Times New Roman" w:cs="Times New Roman"/>
          <w:iCs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L=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. </w:t>
      </w:r>
    </w:p>
    <w:p w14:paraId="1A962326" w14:textId="35AB7EC0" w:rsidR="00271E87" w:rsidRPr="00271E87" w:rsidRDefault="00271E87" w:rsidP="00171761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271E87">
        <w:rPr>
          <w:rFonts w:ascii="Times New Roman" w:eastAsiaTheme="minorEastAsia" w:hAnsi="Times New Roman" w:cs="Times New Roman"/>
          <w:sz w:val="32"/>
          <w:szCs w:val="32"/>
        </w:rPr>
        <w:t xml:space="preserve">Строится график зависимости индукции магнитного поля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B</m:t>
        </m:r>
      </m:oMath>
      <w:r w:rsidRPr="00271E87">
        <w:rPr>
          <w:rFonts w:ascii="Times New Roman" w:eastAsiaTheme="minorEastAsia" w:hAnsi="Times New Roman" w:cs="Times New Roman"/>
          <w:sz w:val="32"/>
          <w:szCs w:val="32"/>
        </w:rPr>
        <w:t xml:space="preserve"> от длины катушки </w:t>
      </w:r>
      <m:oMath>
        <m:r>
          <w:rPr>
            <w:rFonts w:ascii="Cambria Math" w:hAnsi="Cambria Math" w:cs="Times New Roman"/>
            <w:sz w:val="32"/>
            <w:szCs w:val="32"/>
          </w:rPr>
          <m:t>l</m:t>
        </m:r>
      </m:oMath>
      <w:r w:rsidRPr="00271E87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271E87">
        <w:rPr>
          <w:rFonts w:ascii="Times New Roman" w:eastAsiaTheme="minorEastAsia" w:hAnsi="Times New Roman" w:cs="Times New Roman"/>
          <w:sz w:val="32"/>
          <w:szCs w:val="32"/>
        </w:rPr>
        <w:t>с использованием формулы для индукции магнитного поля в центре катушки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ц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I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den>
        </m:f>
      </m:oMath>
    </w:p>
    <w:p w14:paraId="2E79B042" w14:textId="77777777" w:rsidR="006B6ED0" w:rsidRPr="00D951EB" w:rsidRDefault="006B6ED0" w:rsidP="0017176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89B9AB2" w14:textId="0FF8BAA5" w:rsidR="00CF3072" w:rsidRPr="00D951EB" w:rsidRDefault="00CF3072" w:rsidP="0017176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951EB">
        <w:rPr>
          <w:rFonts w:ascii="Times New Roman" w:hAnsi="Times New Roman" w:cs="Times New Roman"/>
          <w:sz w:val="32"/>
          <w:szCs w:val="32"/>
        </w:rPr>
        <w:t xml:space="preserve">Программный код на языке </w:t>
      </w:r>
      <w:r w:rsidRPr="00D951EB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D951EB">
        <w:rPr>
          <w:rFonts w:ascii="Times New Roman" w:hAnsi="Times New Roman" w:cs="Times New Roman"/>
          <w:sz w:val="32"/>
          <w:szCs w:val="32"/>
        </w:rPr>
        <w:t>:</w:t>
      </w:r>
    </w:p>
    <w:p w14:paraId="768288EC" w14:textId="17A38EEA" w:rsidR="00CF3072" w:rsidRPr="00054754" w:rsidRDefault="00674168" w:rsidP="00054754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numpy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matplotlib.pyplot </w:t>
      </w:r>
      <w:r>
        <w:rPr>
          <w:color w:val="CF8E6D"/>
        </w:rPr>
        <w:t xml:space="preserve">as </w:t>
      </w:r>
      <w:r>
        <w:rPr>
          <w:color w:val="BCBEC4"/>
        </w:rPr>
        <w:t>plt</w:t>
      </w:r>
      <w:r>
        <w:rPr>
          <w:color w:val="BCBEC4"/>
        </w:rPr>
        <w:br/>
      </w:r>
      <w:r>
        <w:rPr>
          <w:color w:val="BCBEC4"/>
        </w:rPr>
        <w:br/>
        <w:t xml:space="preserve">mu_0 = </w:t>
      </w:r>
      <w:r>
        <w:rPr>
          <w:color w:val="2AACB8"/>
        </w:rPr>
        <w:t xml:space="preserve">4 </w:t>
      </w:r>
      <w:r>
        <w:rPr>
          <w:color w:val="BCBEC4"/>
        </w:rPr>
        <w:t xml:space="preserve">* np.pi * </w:t>
      </w:r>
      <w:r>
        <w:rPr>
          <w:color w:val="2AACB8"/>
        </w:rPr>
        <w:t>1e-7</w:t>
      </w:r>
      <w:r>
        <w:rPr>
          <w:color w:val="2AACB8"/>
        </w:rPr>
        <w:br/>
      </w:r>
      <w:r>
        <w:rPr>
          <w:color w:val="BCBEC4"/>
        </w:rPr>
        <w:t xml:space="preserve">d = </w:t>
      </w:r>
      <w:r>
        <w:rPr>
          <w:color w:val="2AACB8"/>
        </w:rPr>
        <w:t>0.1</w:t>
      </w:r>
      <w:r>
        <w:rPr>
          <w:color w:val="2AACB8"/>
        </w:rPr>
        <w:br/>
      </w:r>
      <w:r>
        <w:rPr>
          <w:color w:val="BCBEC4"/>
        </w:rPr>
        <w:t xml:space="preserve">L = </w:t>
      </w:r>
      <w:r>
        <w:rPr>
          <w:color w:val="2AACB8"/>
        </w:rPr>
        <w:t>18</w:t>
      </w:r>
      <w:r>
        <w:rPr>
          <w:color w:val="2AACB8"/>
        </w:rPr>
        <w:br/>
      </w:r>
      <w:r>
        <w:rPr>
          <w:color w:val="BCBEC4"/>
        </w:rPr>
        <w:t xml:space="preserve">D = </w:t>
      </w:r>
      <w:r>
        <w:rPr>
          <w:color w:val="2AACB8"/>
        </w:rPr>
        <w:t>0.2</w:t>
      </w:r>
      <w:r>
        <w:rPr>
          <w:color w:val="2AACB8"/>
        </w:rPr>
        <w:br/>
      </w:r>
      <w:r>
        <w:rPr>
          <w:color w:val="BCBEC4"/>
        </w:rPr>
        <w:t xml:space="preserve">l = </w:t>
      </w:r>
      <w:r>
        <w:rPr>
          <w:color w:val="2AACB8"/>
        </w:rPr>
        <w:t>0.3</w:t>
      </w:r>
      <w:r>
        <w:rPr>
          <w:color w:val="2AACB8"/>
        </w:rPr>
        <w:br/>
      </w:r>
      <w:r>
        <w:rPr>
          <w:color w:val="BCBEC4"/>
        </w:rPr>
        <w:t xml:space="preserve">I 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BCBEC4"/>
        </w:rPr>
        <w:t xml:space="preserve">N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L &lt; (l // d) * np.pi * D:</w:t>
      </w:r>
      <w:r>
        <w:rPr>
          <w:color w:val="BCBEC4"/>
        </w:rPr>
        <w:br/>
        <w:t xml:space="preserve">    N = L // (np.pi * D)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N = l // d</w:t>
      </w:r>
      <w:r>
        <w:rPr>
          <w:color w:val="BCBEC4"/>
        </w:rPr>
        <w:br/>
      </w:r>
      <w:r>
        <w:rPr>
          <w:color w:val="BCBEC4"/>
        </w:rPr>
        <w:br/>
        <w:t xml:space="preserve">Ind = (mu_0 * (N ** </w:t>
      </w:r>
      <w:r>
        <w:rPr>
          <w:color w:val="2AACB8"/>
        </w:rPr>
        <w:t>2</w:t>
      </w:r>
      <w:r>
        <w:rPr>
          <w:color w:val="BCBEC4"/>
        </w:rPr>
        <w:t xml:space="preserve">) * np.pi * ((D / </w:t>
      </w:r>
      <w:r>
        <w:rPr>
          <w:color w:val="2AACB8"/>
        </w:rPr>
        <w:t>2</w:t>
      </w:r>
      <w:r>
        <w:rPr>
          <w:color w:val="BCBEC4"/>
        </w:rPr>
        <w:t xml:space="preserve">) ** </w:t>
      </w:r>
      <w:r>
        <w:rPr>
          <w:color w:val="2AACB8"/>
        </w:rPr>
        <w:t>2</w:t>
      </w:r>
      <w:r>
        <w:rPr>
          <w:color w:val="BCBEC4"/>
        </w:rPr>
        <w:t>)) / l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"Индуктивность катушки: {:.20f} Гн"</w:t>
      </w:r>
      <w:r>
        <w:rPr>
          <w:color w:val="BCBEC4"/>
        </w:rPr>
        <w:t>.format(Ind))</w:t>
      </w:r>
      <w:r>
        <w:rPr>
          <w:color w:val="BCBEC4"/>
        </w:rPr>
        <w:br/>
      </w:r>
      <w:r>
        <w:rPr>
          <w:color w:val="BCBEC4"/>
        </w:rPr>
        <w:br/>
        <w:t>l_values = np.arange(</w:t>
      </w:r>
      <w:r>
        <w:rPr>
          <w:color w:val="2AACB8"/>
        </w:rPr>
        <w:t>0.00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0.01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B_values = (mu_0 * N * I) / np.sqrt(D ** </w:t>
      </w:r>
      <w:r>
        <w:rPr>
          <w:color w:val="2AACB8"/>
        </w:rPr>
        <w:t xml:space="preserve">2 </w:t>
      </w:r>
      <w:r>
        <w:rPr>
          <w:color w:val="BCBEC4"/>
        </w:rPr>
        <w:t xml:space="preserve">+ l_values **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plt.plot(l_values, B_values)</w:t>
      </w:r>
      <w:r>
        <w:rPr>
          <w:color w:val="BCBEC4"/>
        </w:rPr>
        <w:br/>
        <w:t>plt.xlabel(</w:t>
      </w:r>
      <w:r>
        <w:rPr>
          <w:color w:val="6AAB73"/>
        </w:rPr>
        <w:t>'Длина катушки, м'</w:t>
      </w:r>
      <w:r>
        <w:rPr>
          <w:color w:val="BCBEC4"/>
        </w:rPr>
        <w:t>)</w:t>
      </w:r>
      <w:r>
        <w:rPr>
          <w:color w:val="BCBEC4"/>
        </w:rPr>
        <w:br/>
        <w:t>plt.ylabel(</w:t>
      </w:r>
      <w:r>
        <w:rPr>
          <w:color w:val="6AAB73"/>
        </w:rPr>
        <w:t>'Индукция магнитного поля, Тл'</w:t>
      </w:r>
      <w:r>
        <w:rPr>
          <w:color w:val="BCBEC4"/>
        </w:rPr>
        <w:t>)</w:t>
      </w:r>
      <w:r>
        <w:rPr>
          <w:color w:val="BCBEC4"/>
        </w:rPr>
        <w:br/>
        <w:t>plt.title(</w:t>
      </w:r>
      <w:r>
        <w:rPr>
          <w:color w:val="6AAB73"/>
        </w:rPr>
        <w:t>'Зависимость индукции магнитного поля от длины катушки'</w:t>
      </w:r>
      <w:r>
        <w:rPr>
          <w:color w:val="BCBEC4"/>
        </w:rPr>
        <w:t>)</w:t>
      </w:r>
      <w:r>
        <w:rPr>
          <w:color w:val="BCBEC4"/>
        </w:rPr>
        <w:br/>
        <w:t>plt.grid(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>plt.show()</w:t>
      </w:r>
    </w:p>
    <w:p w14:paraId="6C075D1B" w14:textId="3F58DC0D" w:rsidR="00E249FB" w:rsidRPr="00D951EB" w:rsidRDefault="00E249FB" w:rsidP="0017176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951EB">
        <w:rPr>
          <w:rFonts w:ascii="Times New Roman" w:hAnsi="Times New Roman" w:cs="Times New Roman"/>
          <w:sz w:val="32"/>
          <w:szCs w:val="32"/>
        </w:rPr>
        <w:lastRenderedPageBreak/>
        <w:t>Вывод</w:t>
      </w:r>
    </w:p>
    <w:p w14:paraId="1A51FCA3" w14:textId="68C96A27" w:rsidR="00E249FB" w:rsidRDefault="0070796D" w:rsidP="00171761">
      <w:pPr>
        <w:jc w:val="both"/>
        <w:rPr>
          <w:rFonts w:ascii="Times New Roman" w:hAnsi="Times New Roman" w:cs="Times New Roman"/>
          <w:sz w:val="32"/>
          <w:szCs w:val="32"/>
        </w:rPr>
      </w:pPr>
      <w:r w:rsidRPr="0070796D">
        <w:rPr>
          <w:rFonts w:ascii="Times New Roman" w:hAnsi="Times New Roman" w:cs="Times New Roman"/>
          <w:sz w:val="32"/>
          <w:szCs w:val="32"/>
        </w:rPr>
        <w:t xml:space="preserve">В ходе выполнения работы была изучена зависимость индукции магнитного поля от длины катушки. </w:t>
      </w:r>
      <w:r>
        <w:rPr>
          <w:rFonts w:ascii="Times New Roman" w:hAnsi="Times New Roman" w:cs="Times New Roman"/>
          <w:sz w:val="32"/>
          <w:szCs w:val="32"/>
        </w:rPr>
        <w:t>Также мы измер</w:t>
      </w:r>
      <w:r>
        <w:rPr>
          <w:rFonts w:ascii="Times New Roman" w:hAnsi="Times New Roman" w:cs="Times New Roman"/>
          <w:sz w:val="32"/>
          <w:szCs w:val="32"/>
        </w:rPr>
        <w:t xml:space="preserve">или </w:t>
      </w:r>
      <w:r>
        <w:rPr>
          <w:rFonts w:ascii="Times New Roman" w:hAnsi="Times New Roman" w:cs="Times New Roman"/>
          <w:sz w:val="32"/>
          <w:szCs w:val="32"/>
        </w:rPr>
        <w:t>при помощи формулы индуктивность катушки с заданными параметрами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70796D">
        <w:rPr>
          <w:rFonts w:ascii="Times New Roman" w:hAnsi="Times New Roman" w:cs="Times New Roman"/>
          <w:sz w:val="32"/>
          <w:szCs w:val="32"/>
        </w:rPr>
        <w:t>Результаты моделирования представлены на графике.</w:t>
      </w:r>
    </w:p>
    <w:p w14:paraId="4C0AE473" w14:textId="4A21E0C4" w:rsidR="0070796D" w:rsidRPr="00171761" w:rsidRDefault="0070796D" w:rsidP="0017176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0B88C15" wp14:editId="1A4415C7">
            <wp:extent cx="5940425" cy="4455160"/>
            <wp:effectExtent l="0" t="0" r="3175" b="2540"/>
            <wp:docPr id="1252843393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43393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96D" w:rsidRPr="00171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136569"/>
    <w:multiLevelType w:val="hybridMultilevel"/>
    <w:tmpl w:val="E42AB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63FA9"/>
    <w:multiLevelType w:val="multilevel"/>
    <w:tmpl w:val="E294F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6118382">
    <w:abstractNumId w:val="0"/>
  </w:num>
  <w:num w:numId="2" w16cid:durableId="653753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F8"/>
    <w:rsid w:val="00002F00"/>
    <w:rsid w:val="00054754"/>
    <w:rsid w:val="00171761"/>
    <w:rsid w:val="00271E87"/>
    <w:rsid w:val="002A19EB"/>
    <w:rsid w:val="003C6A79"/>
    <w:rsid w:val="00487A53"/>
    <w:rsid w:val="004A3596"/>
    <w:rsid w:val="004C5295"/>
    <w:rsid w:val="0066046D"/>
    <w:rsid w:val="00674168"/>
    <w:rsid w:val="00685553"/>
    <w:rsid w:val="006932B6"/>
    <w:rsid w:val="006B6ED0"/>
    <w:rsid w:val="0070796D"/>
    <w:rsid w:val="007B45AE"/>
    <w:rsid w:val="00A75227"/>
    <w:rsid w:val="00B01EFC"/>
    <w:rsid w:val="00CF3072"/>
    <w:rsid w:val="00D951EB"/>
    <w:rsid w:val="00E249FB"/>
    <w:rsid w:val="00F146F8"/>
    <w:rsid w:val="00FD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BAB20"/>
  <w15:chartTrackingRefBased/>
  <w15:docId w15:val="{777DA079-2DF7-4E5F-ABDD-7E2AFBAF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E8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6F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24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E249F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4C529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Placeholder Text"/>
    <w:basedOn w:val="a0"/>
    <w:uiPriority w:val="99"/>
    <w:semiHidden/>
    <w:rsid w:val="006B6ED0"/>
    <w:rPr>
      <w:color w:val="666666"/>
    </w:rPr>
  </w:style>
  <w:style w:type="character" w:customStyle="1" w:styleId="katex-mathml">
    <w:name w:val="katex-mathml"/>
    <w:basedOn w:val="a0"/>
    <w:rsid w:val="003C6A79"/>
  </w:style>
  <w:style w:type="character" w:customStyle="1" w:styleId="mord">
    <w:name w:val="mord"/>
    <w:basedOn w:val="a0"/>
    <w:rsid w:val="003C6A79"/>
  </w:style>
  <w:style w:type="character" w:customStyle="1" w:styleId="mrel">
    <w:name w:val="mrel"/>
    <w:basedOn w:val="a0"/>
    <w:rsid w:val="003C6A79"/>
  </w:style>
  <w:style w:type="character" w:customStyle="1" w:styleId="vlist-s">
    <w:name w:val="vlist-s"/>
    <w:basedOn w:val="a0"/>
    <w:rsid w:val="003C6A79"/>
  </w:style>
  <w:style w:type="character" w:customStyle="1" w:styleId="mbin">
    <w:name w:val="mbin"/>
    <w:basedOn w:val="a0"/>
    <w:rsid w:val="003C6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3T08:21:49.886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Чуб</dc:creator>
  <cp:keywords/>
  <dc:description/>
  <cp:lastModifiedBy>Ткачук София Александровна</cp:lastModifiedBy>
  <cp:revision>7</cp:revision>
  <dcterms:created xsi:type="dcterms:W3CDTF">2024-01-10T15:35:00Z</dcterms:created>
  <dcterms:modified xsi:type="dcterms:W3CDTF">2024-04-01T14:47:00Z</dcterms:modified>
</cp:coreProperties>
</file>