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Pearson correlation, Spearman correlation, and four intraclass correlation coefficients defined by Shrout and Fleiss [13]: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