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Pearson 相关系数、Spearman 相关系数以及 Shrout 与 Fleiss [13] 定义的 4 种组内相关系数评价：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