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0.47 分（Panickssery：Claude +0.46，GPT −0.47），此模式与经典自偏好不兼容，且在配置集合中稳定存在。评审员一致性：专家间极佳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1–5 评分尺度下的理论范围为 [0.53,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+0.294、GPT −0.301，与 §3.4 报告的经典值（+0.464 与 −0.472）方向一致。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+0.464（0–5 Likert 量纲；8 组正向，E_rules_v2 恰为零；单组最大值 +1.333 出现于 C_full）。GPT 评审均值偏差为 −0.472（8 组负向，仅 C_full 为正向 +0.444）。两位判官在方向上达成一致——跨 9 组配置，两者实际上均把 Claude 生成输出评得比 GPT 生成高约 0.47 分，尽管自评偏差指标的符号在表面上相反。排除 C_full 后，Claude 评审均值偏差小幅下降至 +0.355（9 配置中位数：+0.511），GPT 评审均值偏差进一步加深至 −0.586（中位数：−0.600），表明跨判官方向性模式在其余 8 组配置中持续存在，并非完全由 C_full 长上下文失败模式驱动。</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0.47 分（Panickssery 经典估计：Claude 评审 +0.46，GPT 评审 −0.47；§3.4）。该符号相反的模式与"同家族经典自偏好"不兼容——后者应表现为两位判官均为同号正值——故可由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