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5085E" w14:textId="41DC2342" w:rsidR="006E6B90" w:rsidRDefault="000823E1" w:rsidP="000823E1">
      <w:pPr>
        <w:jc w:val="center"/>
        <w:rPr>
          <w:sz w:val="72"/>
          <w:szCs w:val="72"/>
          <w:lang w:val="en-AU"/>
        </w:rPr>
      </w:pPr>
      <w:bookmarkStart w:id="0" w:name="_GoBack"/>
      <w:bookmarkEnd w:id="0"/>
      <w:r w:rsidRPr="000823E1">
        <w:rPr>
          <w:sz w:val="72"/>
          <w:szCs w:val="72"/>
          <w:lang w:val="en-AU"/>
        </w:rPr>
        <w:t>Hoop Setting and Pulling Roster 2019</w:t>
      </w:r>
    </w:p>
    <w:p w14:paraId="1EA54E20" w14:textId="46B2E85B" w:rsidR="000823E1" w:rsidRPr="000823E1" w:rsidRDefault="000823E1" w:rsidP="000823E1">
      <w:pPr>
        <w:rPr>
          <w:sz w:val="36"/>
          <w:szCs w:val="36"/>
          <w:lang w:val="en-AU"/>
        </w:rPr>
      </w:pPr>
      <w:r>
        <w:rPr>
          <w:sz w:val="36"/>
          <w:szCs w:val="36"/>
          <w:lang w:val="en-AU"/>
        </w:rPr>
        <w:tab/>
      </w:r>
      <w:r>
        <w:rPr>
          <w:sz w:val="36"/>
          <w:szCs w:val="36"/>
          <w:lang w:val="en-AU"/>
        </w:rPr>
        <w:tab/>
      </w:r>
      <w:r>
        <w:rPr>
          <w:sz w:val="36"/>
          <w:szCs w:val="36"/>
          <w:lang w:val="en-AU"/>
        </w:rPr>
        <w:tab/>
        <w:t>The Range Care Group (Tuesday)</w:t>
      </w:r>
      <w:r>
        <w:rPr>
          <w:sz w:val="36"/>
          <w:szCs w:val="36"/>
          <w:lang w:val="en-AU"/>
        </w:rPr>
        <w:tab/>
      </w:r>
      <w:r>
        <w:rPr>
          <w:sz w:val="36"/>
          <w:szCs w:val="36"/>
          <w:lang w:val="en-AU"/>
        </w:rPr>
        <w:tab/>
      </w:r>
      <w:r>
        <w:rPr>
          <w:sz w:val="36"/>
          <w:szCs w:val="36"/>
          <w:lang w:val="en-AU"/>
        </w:rPr>
        <w:tab/>
      </w:r>
      <w:r>
        <w:rPr>
          <w:sz w:val="36"/>
          <w:szCs w:val="36"/>
          <w:lang w:val="en-AU"/>
        </w:rPr>
        <w:tab/>
        <w:t>Caloundra Group (Friday)</w:t>
      </w:r>
    </w:p>
    <w:tbl>
      <w:tblPr>
        <w:tblStyle w:val="TableGrid"/>
        <w:tblW w:w="0" w:type="auto"/>
        <w:tblLook w:val="04A0" w:firstRow="1" w:lastRow="0" w:firstColumn="1" w:lastColumn="0" w:noHBand="0" w:noVBand="1"/>
      </w:tblPr>
      <w:tblGrid>
        <w:gridCol w:w="2790"/>
        <w:gridCol w:w="2790"/>
        <w:gridCol w:w="2790"/>
        <w:gridCol w:w="2790"/>
        <w:gridCol w:w="2790"/>
      </w:tblGrid>
      <w:tr w:rsidR="000823E1" w14:paraId="47B5814E" w14:textId="77777777" w:rsidTr="000823E1">
        <w:tc>
          <w:tcPr>
            <w:tcW w:w="2790" w:type="dxa"/>
          </w:tcPr>
          <w:p w14:paraId="50D4C6D9" w14:textId="13C9F4C2" w:rsidR="000823E1" w:rsidRDefault="000823E1" w:rsidP="000823E1">
            <w:pPr>
              <w:jc w:val="center"/>
              <w:rPr>
                <w:sz w:val="28"/>
                <w:szCs w:val="28"/>
                <w:lang w:val="en-AU"/>
              </w:rPr>
            </w:pPr>
            <w:r>
              <w:rPr>
                <w:sz w:val="28"/>
                <w:szCs w:val="28"/>
                <w:lang w:val="en-AU"/>
              </w:rPr>
              <w:t>Date</w:t>
            </w:r>
          </w:p>
        </w:tc>
        <w:tc>
          <w:tcPr>
            <w:tcW w:w="2790" w:type="dxa"/>
          </w:tcPr>
          <w:p w14:paraId="0DDD6600" w14:textId="6CECEE36" w:rsidR="000823E1" w:rsidRDefault="000823E1" w:rsidP="000823E1">
            <w:pPr>
              <w:jc w:val="center"/>
              <w:rPr>
                <w:sz w:val="28"/>
                <w:szCs w:val="28"/>
                <w:lang w:val="en-AU"/>
              </w:rPr>
            </w:pPr>
            <w:r>
              <w:rPr>
                <w:sz w:val="28"/>
                <w:szCs w:val="28"/>
                <w:lang w:val="en-AU"/>
              </w:rPr>
              <w:t>Hoops in by 8.30 am</w:t>
            </w:r>
          </w:p>
        </w:tc>
        <w:tc>
          <w:tcPr>
            <w:tcW w:w="2790" w:type="dxa"/>
          </w:tcPr>
          <w:p w14:paraId="019EC873" w14:textId="6DCF412C" w:rsidR="000823E1" w:rsidRDefault="000823E1" w:rsidP="000823E1">
            <w:pPr>
              <w:jc w:val="center"/>
              <w:rPr>
                <w:sz w:val="28"/>
                <w:szCs w:val="28"/>
                <w:lang w:val="en-AU"/>
              </w:rPr>
            </w:pPr>
            <w:r>
              <w:rPr>
                <w:sz w:val="28"/>
                <w:szCs w:val="28"/>
                <w:lang w:val="en-AU"/>
              </w:rPr>
              <w:t xml:space="preserve"> out by 11.30 am</w:t>
            </w:r>
          </w:p>
        </w:tc>
        <w:tc>
          <w:tcPr>
            <w:tcW w:w="2790" w:type="dxa"/>
          </w:tcPr>
          <w:p w14:paraId="437C8AF7" w14:textId="15DD568E" w:rsidR="000823E1" w:rsidRDefault="000823E1" w:rsidP="000823E1">
            <w:pPr>
              <w:jc w:val="center"/>
              <w:rPr>
                <w:sz w:val="28"/>
                <w:szCs w:val="28"/>
                <w:lang w:val="en-AU"/>
              </w:rPr>
            </w:pPr>
            <w:r>
              <w:rPr>
                <w:sz w:val="28"/>
                <w:szCs w:val="28"/>
                <w:lang w:val="en-AU"/>
              </w:rPr>
              <w:t>Date</w:t>
            </w:r>
          </w:p>
        </w:tc>
        <w:tc>
          <w:tcPr>
            <w:tcW w:w="2790" w:type="dxa"/>
          </w:tcPr>
          <w:p w14:paraId="1BEBFF80" w14:textId="089155C4" w:rsidR="000823E1" w:rsidRDefault="000823E1" w:rsidP="000823E1">
            <w:pPr>
              <w:jc w:val="center"/>
              <w:rPr>
                <w:sz w:val="28"/>
                <w:szCs w:val="28"/>
                <w:lang w:val="en-AU"/>
              </w:rPr>
            </w:pPr>
            <w:r>
              <w:rPr>
                <w:sz w:val="28"/>
                <w:szCs w:val="28"/>
                <w:lang w:val="en-AU"/>
              </w:rPr>
              <w:t>Hoops in by 8.30 am</w:t>
            </w:r>
          </w:p>
        </w:tc>
      </w:tr>
      <w:tr w:rsidR="000823E1" w14:paraId="67815D2A" w14:textId="77777777" w:rsidTr="000823E1">
        <w:tc>
          <w:tcPr>
            <w:tcW w:w="2790" w:type="dxa"/>
          </w:tcPr>
          <w:p w14:paraId="192E62D5" w14:textId="320AF2F7" w:rsidR="000823E1" w:rsidRDefault="000823E1" w:rsidP="000823E1">
            <w:pPr>
              <w:jc w:val="center"/>
              <w:rPr>
                <w:sz w:val="28"/>
                <w:szCs w:val="28"/>
                <w:lang w:val="en-AU"/>
              </w:rPr>
            </w:pPr>
            <w:r>
              <w:rPr>
                <w:sz w:val="28"/>
                <w:szCs w:val="28"/>
                <w:lang w:val="en-AU"/>
              </w:rPr>
              <w:t>March 5</w:t>
            </w:r>
            <w:r w:rsidRPr="000823E1">
              <w:rPr>
                <w:sz w:val="28"/>
                <w:szCs w:val="28"/>
                <w:vertAlign w:val="superscript"/>
                <w:lang w:val="en-AU"/>
              </w:rPr>
              <w:t>th</w:t>
            </w:r>
          </w:p>
        </w:tc>
        <w:tc>
          <w:tcPr>
            <w:tcW w:w="2790" w:type="dxa"/>
          </w:tcPr>
          <w:p w14:paraId="23924286" w14:textId="00BD62DD" w:rsidR="000823E1" w:rsidRDefault="000823E1" w:rsidP="000823E1">
            <w:pPr>
              <w:jc w:val="center"/>
              <w:rPr>
                <w:sz w:val="28"/>
                <w:szCs w:val="28"/>
                <w:lang w:val="en-AU"/>
              </w:rPr>
            </w:pPr>
            <w:r>
              <w:rPr>
                <w:sz w:val="28"/>
                <w:szCs w:val="28"/>
                <w:lang w:val="en-AU"/>
              </w:rPr>
              <w:t>Nick Cram</w:t>
            </w:r>
          </w:p>
        </w:tc>
        <w:tc>
          <w:tcPr>
            <w:tcW w:w="2790" w:type="dxa"/>
          </w:tcPr>
          <w:p w14:paraId="3D0ECA8C" w14:textId="7354B618" w:rsidR="000823E1" w:rsidRDefault="000823E1" w:rsidP="000823E1">
            <w:pPr>
              <w:jc w:val="center"/>
              <w:rPr>
                <w:sz w:val="28"/>
                <w:szCs w:val="28"/>
                <w:lang w:val="en-AU"/>
              </w:rPr>
            </w:pPr>
            <w:r>
              <w:rPr>
                <w:sz w:val="28"/>
                <w:szCs w:val="28"/>
                <w:lang w:val="en-AU"/>
              </w:rPr>
              <w:t>Ken Barker</w:t>
            </w:r>
          </w:p>
        </w:tc>
        <w:tc>
          <w:tcPr>
            <w:tcW w:w="2790" w:type="dxa"/>
          </w:tcPr>
          <w:p w14:paraId="7B7D3BB7" w14:textId="366CEE9E" w:rsidR="000823E1" w:rsidRDefault="000823E1" w:rsidP="000823E1">
            <w:pPr>
              <w:jc w:val="center"/>
              <w:rPr>
                <w:sz w:val="28"/>
                <w:szCs w:val="28"/>
                <w:lang w:val="en-AU"/>
              </w:rPr>
            </w:pPr>
            <w:r>
              <w:rPr>
                <w:sz w:val="28"/>
                <w:szCs w:val="28"/>
                <w:lang w:val="en-AU"/>
              </w:rPr>
              <w:t>March 15</w:t>
            </w:r>
            <w:r w:rsidRPr="000823E1">
              <w:rPr>
                <w:sz w:val="28"/>
                <w:szCs w:val="28"/>
                <w:vertAlign w:val="superscript"/>
                <w:lang w:val="en-AU"/>
              </w:rPr>
              <w:t>th</w:t>
            </w:r>
          </w:p>
        </w:tc>
        <w:tc>
          <w:tcPr>
            <w:tcW w:w="2790" w:type="dxa"/>
          </w:tcPr>
          <w:p w14:paraId="0E68DA0A" w14:textId="71315891" w:rsidR="000823E1" w:rsidRDefault="000823E1" w:rsidP="000823E1">
            <w:pPr>
              <w:jc w:val="center"/>
              <w:rPr>
                <w:sz w:val="28"/>
                <w:szCs w:val="28"/>
                <w:lang w:val="en-AU"/>
              </w:rPr>
            </w:pPr>
            <w:r>
              <w:rPr>
                <w:sz w:val="28"/>
                <w:szCs w:val="28"/>
                <w:lang w:val="en-AU"/>
              </w:rPr>
              <w:t>Nick Cram</w:t>
            </w:r>
          </w:p>
        </w:tc>
      </w:tr>
      <w:tr w:rsidR="000823E1" w14:paraId="271DEB64" w14:textId="77777777" w:rsidTr="000823E1">
        <w:tc>
          <w:tcPr>
            <w:tcW w:w="2790" w:type="dxa"/>
          </w:tcPr>
          <w:p w14:paraId="68E0028D" w14:textId="5EBCAA9C" w:rsidR="000823E1" w:rsidRDefault="000823E1" w:rsidP="000823E1">
            <w:pPr>
              <w:jc w:val="center"/>
              <w:rPr>
                <w:sz w:val="28"/>
                <w:szCs w:val="28"/>
                <w:lang w:val="en-AU"/>
              </w:rPr>
            </w:pPr>
            <w:r>
              <w:rPr>
                <w:sz w:val="28"/>
                <w:szCs w:val="28"/>
                <w:lang w:val="en-AU"/>
              </w:rPr>
              <w:t>April 2</w:t>
            </w:r>
            <w:r w:rsidRPr="000823E1">
              <w:rPr>
                <w:sz w:val="28"/>
                <w:szCs w:val="28"/>
                <w:vertAlign w:val="superscript"/>
                <w:lang w:val="en-AU"/>
              </w:rPr>
              <w:t>nd</w:t>
            </w:r>
          </w:p>
        </w:tc>
        <w:tc>
          <w:tcPr>
            <w:tcW w:w="2790" w:type="dxa"/>
          </w:tcPr>
          <w:p w14:paraId="74CEC372" w14:textId="57676285" w:rsidR="000823E1" w:rsidRDefault="000823E1" w:rsidP="000823E1">
            <w:pPr>
              <w:jc w:val="center"/>
              <w:rPr>
                <w:sz w:val="28"/>
                <w:szCs w:val="28"/>
                <w:lang w:val="en-AU"/>
              </w:rPr>
            </w:pPr>
            <w:r>
              <w:rPr>
                <w:sz w:val="28"/>
                <w:szCs w:val="28"/>
                <w:lang w:val="en-AU"/>
              </w:rPr>
              <w:t>Frances Harper</w:t>
            </w:r>
          </w:p>
        </w:tc>
        <w:tc>
          <w:tcPr>
            <w:tcW w:w="2790" w:type="dxa"/>
          </w:tcPr>
          <w:p w14:paraId="3B2CDFA8" w14:textId="2C673C44" w:rsidR="000823E1" w:rsidRDefault="000823E1" w:rsidP="000823E1">
            <w:pPr>
              <w:jc w:val="center"/>
              <w:rPr>
                <w:sz w:val="28"/>
                <w:szCs w:val="28"/>
                <w:lang w:val="en-AU"/>
              </w:rPr>
            </w:pPr>
            <w:r>
              <w:rPr>
                <w:sz w:val="28"/>
                <w:szCs w:val="28"/>
                <w:lang w:val="en-AU"/>
              </w:rPr>
              <w:t>Ted Gardner</w:t>
            </w:r>
          </w:p>
        </w:tc>
        <w:tc>
          <w:tcPr>
            <w:tcW w:w="2790" w:type="dxa"/>
          </w:tcPr>
          <w:p w14:paraId="438CF198" w14:textId="480FB9FD" w:rsidR="000823E1" w:rsidRDefault="000823E1" w:rsidP="000823E1">
            <w:pPr>
              <w:jc w:val="center"/>
              <w:rPr>
                <w:sz w:val="28"/>
                <w:szCs w:val="28"/>
                <w:lang w:val="en-AU"/>
              </w:rPr>
            </w:pPr>
            <w:r>
              <w:rPr>
                <w:sz w:val="28"/>
                <w:szCs w:val="28"/>
                <w:lang w:val="en-AU"/>
              </w:rPr>
              <w:t>April 12th</w:t>
            </w:r>
          </w:p>
        </w:tc>
        <w:tc>
          <w:tcPr>
            <w:tcW w:w="2790" w:type="dxa"/>
          </w:tcPr>
          <w:p w14:paraId="111D2B97" w14:textId="5C95CA55" w:rsidR="000823E1" w:rsidRDefault="002E09BA" w:rsidP="000823E1">
            <w:pPr>
              <w:jc w:val="center"/>
              <w:rPr>
                <w:sz w:val="28"/>
                <w:szCs w:val="28"/>
                <w:lang w:val="en-AU"/>
              </w:rPr>
            </w:pPr>
            <w:r>
              <w:rPr>
                <w:sz w:val="28"/>
                <w:szCs w:val="28"/>
                <w:lang w:val="en-AU"/>
              </w:rPr>
              <w:t>Donna Manning</w:t>
            </w:r>
          </w:p>
        </w:tc>
      </w:tr>
      <w:tr w:rsidR="002E09BA" w14:paraId="1DE5DFC3" w14:textId="77777777" w:rsidTr="000823E1">
        <w:tc>
          <w:tcPr>
            <w:tcW w:w="2790" w:type="dxa"/>
          </w:tcPr>
          <w:p w14:paraId="63D493EB" w14:textId="390F2AEB" w:rsidR="002E09BA" w:rsidRDefault="002E09BA" w:rsidP="000823E1">
            <w:pPr>
              <w:jc w:val="center"/>
              <w:rPr>
                <w:sz w:val="28"/>
                <w:szCs w:val="28"/>
                <w:lang w:val="en-AU"/>
              </w:rPr>
            </w:pPr>
            <w:r>
              <w:rPr>
                <w:sz w:val="28"/>
                <w:szCs w:val="28"/>
                <w:lang w:val="en-AU"/>
              </w:rPr>
              <w:t>May 7</w:t>
            </w:r>
            <w:r w:rsidRPr="002E09BA">
              <w:rPr>
                <w:sz w:val="28"/>
                <w:szCs w:val="28"/>
                <w:vertAlign w:val="superscript"/>
                <w:lang w:val="en-AU"/>
              </w:rPr>
              <w:t>th</w:t>
            </w:r>
          </w:p>
        </w:tc>
        <w:tc>
          <w:tcPr>
            <w:tcW w:w="2790" w:type="dxa"/>
          </w:tcPr>
          <w:p w14:paraId="6D3B7BA8" w14:textId="04E11D02" w:rsidR="002E09BA" w:rsidRDefault="002E09BA" w:rsidP="000823E1">
            <w:pPr>
              <w:jc w:val="center"/>
              <w:rPr>
                <w:sz w:val="28"/>
                <w:szCs w:val="28"/>
                <w:lang w:val="en-AU"/>
              </w:rPr>
            </w:pPr>
            <w:r>
              <w:rPr>
                <w:sz w:val="28"/>
                <w:szCs w:val="28"/>
                <w:lang w:val="en-AU"/>
              </w:rPr>
              <w:t>Ken Barker</w:t>
            </w:r>
          </w:p>
        </w:tc>
        <w:tc>
          <w:tcPr>
            <w:tcW w:w="2790" w:type="dxa"/>
          </w:tcPr>
          <w:p w14:paraId="1E03BB58" w14:textId="7A07D2F7" w:rsidR="002E09BA" w:rsidRDefault="002E09BA" w:rsidP="000823E1">
            <w:pPr>
              <w:jc w:val="center"/>
              <w:rPr>
                <w:sz w:val="28"/>
                <w:szCs w:val="28"/>
                <w:lang w:val="en-AU"/>
              </w:rPr>
            </w:pPr>
            <w:r>
              <w:rPr>
                <w:sz w:val="28"/>
                <w:szCs w:val="28"/>
                <w:lang w:val="en-AU"/>
              </w:rPr>
              <w:t>Stuart Craig</w:t>
            </w:r>
          </w:p>
        </w:tc>
        <w:tc>
          <w:tcPr>
            <w:tcW w:w="2790" w:type="dxa"/>
          </w:tcPr>
          <w:p w14:paraId="1036D43F" w14:textId="7224CD01" w:rsidR="002E09BA" w:rsidRDefault="002E09BA" w:rsidP="000823E1">
            <w:pPr>
              <w:jc w:val="center"/>
              <w:rPr>
                <w:sz w:val="28"/>
                <w:szCs w:val="28"/>
                <w:lang w:val="en-AU"/>
              </w:rPr>
            </w:pPr>
            <w:r>
              <w:rPr>
                <w:sz w:val="28"/>
                <w:szCs w:val="28"/>
                <w:lang w:val="en-AU"/>
              </w:rPr>
              <w:t>May 17</w:t>
            </w:r>
            <w:r w:rsidRPr="002E09BA">
              <w:rPr>
                <w:sz w:val="28"/>
                <w:szCs w:val="28"/>
                <w:vertAlign w:val="superscript"/>
                <w:lang w:val="en-AU"/>
              </w:rPr>
              <w:t>th</w:t>
            </w:r>
          </w:p>
        </w:tc>
        <w:tc>
          <w:tcPr>
            <w:tcW w:w="2790" w:type="dxa"/>
          </w:tcPr>
          <w:p w14:paraId="22792DFC" w14:textId="374FFC5A" w:rsidR="002E09BA" w:rsidRDefault="002E09BA" w:rsidP="000823E1">
            <w:pPr>
              <w:jc w:val="center"/>
              <w:rPr>
                <w:sz w:val="28"/>
                <w:szCs w:val="28"/>
                <w:lang w:val="en-AU"/>
              </w:rPr>
            </w:pPr>
            <w:r>
              <w:rPr>
                <w:sz w:val="28"/>
                <w:szCs w:val="28"/>
                <w:lang w:val="en-AU"/>
              </w:rPr>
              <w:t>Ken Barker</w:t>
            </w:r>
          </w:p>
        </w:tc>
      </w:tr>
      <w:tr w:rsidR="002E09BA" w14:paraId="23C5F669" w14:textId="77777777" w:rsidTr="000823E1">
        <w:tc>
          <w:tcPr>
            <w:tcW w:w="2790" w:type="dxa"/>
          </w:tcPr>
          <w:p w14:paraId="40D4C169" w14:textId="17697BA8" w:rsidR="002E09BA" w:rsidRDefault="002E09BA" w:rsidP="000823E1">
            <w:pPr>
              <w:jc w:val="center"/>
              <w:rPr>
                <w:sz w:val="28"/>
                <w:szCs w:val="28"/>
                <w:lang w:val="en-AU"/>
              </w:rPr>
            </w:pPr>
            <w:r>
              <w:rPr>
                <w:sz w:val="28"/>
                <w:szCs w:val="28"/>
                <w:lang w:val="en-AU"/>
              </w:rPr>
              <w:t>June 4</w:t>
            </w:r>
            <w:r w:rsidRPr="002E09BA">
              <w:rPr>
                <w:sz w:val="28"/>
                <w:szCs w:val="28"/>
                <w:vertAlign w:val="superscript"/>
                <w:lang w:val="en-AU"/>
              </w:rPr>
              <w:t>th</w:t>
            </w:r>
          </w:p>
        </w:tc>
        <w:tc>
          <w:tcPr>
            <w:tcW w:w="2790" w:type="dxa"/>
          </w:tcPr>
          <w:p w14:paraId="3D0CA62C" w14:textId="1F644E0D" w:rsidR="002E09BA" w:rsidRDefault="00D7490F" w:rsidP="000823E1">
            <w:pPr>
              <w:jc w:val="center"/>
              <w:rPr>
                <w:sz w:val="28"/>
                <w:szCs w:val="28"/>
                <w:lang w:val="en-AU"/>
              </w:rPr>
            </w:pPr>
            <w:r>
              <w:rPr>
                <w:sz w:val="28"/>
                <w:szCs w:val="28"/>
                <w:lang w:val="en-AU"/>
              </w:rPr>
              <w:t>Frances Harper</w:t>
            </w:r>
          </w:p>
        </w:tc>
        <w:tc>
          <w:tcPr>
            <w:tcW w:w="2790" w:type="dxa"/>
          </w:tcPr>
          <w:p w14:paraId="294FB556" w14:textId="3AA77DF2" w:rsidR="002E09BA" w:rsidRDefault="00D7490F" w:rsidP="000823E1">
            <w:pPr>
              <w:jc w:val="center"/>
              <w:rPr>
                <w:sz w:val="28"/>
                <w:szCs w:val="28"/>
                <w:lang w:val="en-AU"/>
              </w:rPr>
            </w:pPr>
            <w:r>
              <w:rPr>
                <w:sz w:val="28"/>
                <w:szCs w:val="28"/>
                <w:lang w:val="en-AU"/>
              </w:rPr>
              <w:t>Ted Gardner</w:t>
            </w:r>
          </w:p>
        </w:tc>
        <w:tc>
          <w:tcPr>
            <w:tcW w:w="2790" w:type="dxa"/>
          </w:tcPr>
          <w:p w14:paraId="71EC656D" w14:textId="1F31FB75" w:rsidR="002E09BA" w:rsidRDefault="00D7490F" w:rsidP="000823E1">
            <w:pPr>
              <w:jc w:val="center"/>
              <w:rPr>
                <w:sz w:val="28"/>
                <w:szCs w:val="28"/>
                <w:lang w:val="en-AU"/>
              </w:rPr>
            </w:pPr>
            <w:r>
              <w:rPr>
                <w:sz w:val="28"/>
                <w:szCs w:val="28"/>
                <w:lang w:val="en-AU"/>
              </w:rPr>
              <w:t>June 21</w:t>
            </w:r>
            <w:r w:rsidRPr="00D7490F">
              <w:rPr>
                <w:sz w:val="28"/>
                <w:szCs w:val="28"/>
                <w:vertAlign w:val="superscript"/>
                <w:lang w:val="en-AU"/>
              </w:rPr>
              <w:t>st</w:t>
            </w:r>
          </w:p>
        </w:tc>
        <w:tc>
          <w:tcPr>
            <w:tcW w:w="2790" w:type="dxa"/>
          </w:tcPr>
          <w:p w14:paraId="14FC07DA" w14:textId="184D33B9" w:rsidR="002E09BA" w:rsidRDefault="00D7490F" w:rsidP="000823E1">
            <w:pPr>
              <w:jc w:val="center"/>
              <w:rPr>
                <w:sz w:val="28"/>
                <w:szCs w:val="28"/>
                <w:lang w:val="en-AU"/>
              </w:rPr>
            </w:pPr>
            <w:r>
              <w:rPr>
                <w:sz w:val="28"/>
                <w:szCs w:val="28"/>
                <w:lang w:val="en-AU"/>
              </w:rPr>
              <w:t>Bev Sockhill</w:t>
            </w:r>
          </w:p>
        </w:tc>
      </w:tr>
      <w:tr w:rsidR="00D7490F" w14:paraId="0DF353BF" w14:textId="77777777" w:rsidTr="000823E1">
        <w:tc>
          <w:tcPr>
            <w:tcW w:w="2790" w:type="dxa"/>
          </w:tcPr>
          <w:p w14:paraId="210528CE" w14:textId="3C7B0EED" w:rsidR="00D7490F" w:rsidRDefault="00D7490F" w:rsidP="000823E1">
            <w:pPr>
              <w:jc w:val="center"/>
              <w:rPr>
                <w:sz w:val="28"/>
                <w:szCs w:val="28"/>
                <w:lang w:val="en-AU"/>
              </w:rPr>
            </w:pPr>
            <w:r>
              <w:rPr>
                <w:sz w:val="28"/>
                <w:szCs w:val="28"/>
                <w:lang w:val="en-AU"/>
              </w:rPr>
              <w:t>July 2</w:t>
            </w:r>
            <w:r w:rsidRPr="00D7490F">
              <w:rPr>
                <w:sz w:val="28"/>
                <w:szCs w:val="28"/>
                <w:vertAlign w:val="superscript"/>
                <w:lang w:val="en-AU"/>
              </w:rPr>
              <w:t>nd</w:t>
            </w:r>
          </w:p>
        </w:tc>
        <w:tc>
          <w:tcPr>
            <w:tcW w:w="2790" w:type="dxa"/>
          </w:tcPr>
          <w:p w14:paraId="5DFB20C1" w14:textId="3CC9CF18" w:rsidR="00D7490F" w:rsidRDefault="00D7490F" w:rsidP="000823E1">
            <w:pPr>
              <w:jc w:val="center"/>
              <w:rPr>
                <w:sz w:val="28"/>
                <w:szCs w:val="28"/>
                <w:lang w:val="en-AU"/>
              </w:rPr>
            </w:pPr>
            <w:r>
              <w:rPr>
                <w:sz w:val="28"/>
                <w:szCs w:val="28"/>
                <w:lang w:val="en-AU"/>
              </w:rPr>
              <w:t>Donna Manning</w:t>
            </w:r>
          </w:p>
        </w:tc>
        <w:tc>
          <w:tcPr>
            <w:tcW w:w="2790" w:type="dxa"/>
          </w:tcPr>
          <w:p w14:paraId="0624759E" w14:textId="6FD8204C" w:rsidR="00D7490F" w:rsidRDefault="00B93137" w:rsidP="000823E1">
            <w:pPr>
              <w:jc w:val="center"/>
              <w:rPr>
                <w:sz w:val="28"/>
                <w:szCs w:val="28"/>
                <w:lang w:val="en-AU"/>
              </w:rPr>
            </w:pPr>
            <w:r>
              <w:rPr>
                <w:sz w:val="28"/>
                <w:szCs w:val="28"/>
                <w:lang w:val="en-AU"/>
              </w:rPr>
              <w:t>Ken Barker</w:t>
            </w:r>
          </w:p>
        </w:tc>
        <w:tc>
          <w:tcPr>
            <w:tcW w:w="2790" w:type="dxa"/>
          </w:tcPr>
          <w:p w14:paraId="3FC0D849" w14:textId="16EAE489" w:rsidR="00D7490F" w:rsidRDefault="00D7490F" w:rsidP="000823E1">
            <w:pPr>
              <w:jc w:val="center"/>
              <w:rPr>
                <w:sz w:val="28"/>
                <w:szCs w:val="28"/>
                <w:lang w:val="en-AU"/>
              </w:rPr>
            </w:pPr>
            <w:r>
              <w:rPr>
                <w:sz w:val="28"/>
                <w:szCs w:val="28"/>
                <w:lang w:val="en-AU"/>
              </w:rPr>
              <w:t>July 19</w:t>
            </w:r>
            <w:r w:rsidRPr="00D7490F">
              <w:rPr>
                <w:sz w:val="28"/>
                <w:szCs w:val="28"/>
                <w:vertAlign w:val="superscript"/>
                <w:lang w:val="en-AU"/>
              </w:rPr>
              <w:t>th</w:t>
            </w:r>
          </w:p>
        </w:tc>
        <w:tc>
          <w:tcPr>
            <w:tcW w:w="2790" w:type="dxa"/>
          </w:tcPr>
          <w:p w14:paraId="64363099" w14:textId="776197CF" w:rsidR="00D7490F" w:rsidRDefault="00D7490F" w:rsidP="000823E1">
            <w:pPr>
              <w:jc w:val="center"/>
              <w:rPr>
                <w:sz w:val="28"/>
                <w:szCs w:val="28"/>
                <w:lang w:val="en-AU"/>
              </w:rPr>
            </w:pPr>
            <w:r>
              <w:rPr>
                <w:sz w:val="28"/>
                <w:szCs w:val="28"/>
                <w:lang w:val="en-AU"/>
              </w:rPr>
              <w:t>Ted Gardner</w:t>
            </w:r>
          </w:p>
        </w:tc>
      </w:tr>
      <w:tr w:rsidR="00D7490F" w14:paraId="45AD07AC" w14:textId="77777777" w:rsidTr="000823E1">
        <w:tc>
          <w:tcPr>
            <w:tcW w:w="2790" w:type="dxa"/>
          </w:tcPr>
          <w:p w14:paraId="614461EB" w14:textId="6EE13AAE" w:rsidR="00D7490F" w:rsidRDefault="00D7490F" w:rsidP="000823E1">
            <w:pPr>
              <w:jc w:val="center"/>
              <w:rPr>
                <w:sz w:val="28"/>
                <w:szCs w:val="28"/>
                <w:lang w:val="en-AU"/>
              </w:rPr>
            </w:pPr>
            <w:r>
              <w:rPr>
                <w:sz w:val="28"/>
                <w:szCs w:val="28"/>
                <w:lang w:val="en-AU"/>
              </w:rPr>
              <w:t>August 6</w:t>
            </w:r>
            <w:r w:rsidRPr="00D7490F">
              <w:rPr>
                <w:sz w:val="28"/>
                <w:szCs w:val="28"/>
                <w:vertAlign w:val="superscript"/>
                <w:lang w:val="en-AU"/>
              </w:rPr>
              <w:t>th</w:t>
            </w:r>
          </w:p>
        </w:tc>
        <w:tc>
          <w:tcPr>
            <w:tcW w:w="2790" w:type="dxa"/>
          </w:tcPr>
          <w:p w14:paraId="176D5448" w14:textId="14CE7B6C" w:rsidR="00D7490F" w:rsidRDefault="00D7490F" w:rsidP="000823E1">
            <w:pPr>
              <w:jc w:val="center"/>
              <w:rPr>
                <w:sz w:val="28"/>
                <w:szCs w:val="28"/>
                <w:lang w:val="en-AU"/>
              </w:rPr>
            </w:pPr>
            <w:r>
              <w:rPr>
                <w:sz w:val="28"/>
                <w:szCs w:val="28"/>
                <w:lang w:val="en-AU"/>
              </w:rPr>
              <w:t>Frances Harper</w:t>
            </w:r>
          </w:p>
        </w:tc>
        <w:tc>
          <w:tcPr>
            <w:tcW w:w="2790" w:type="dxa"/>
          </w:tcPr>
          <w:p w14:paraId="584714D0" w14:textId="081BDF78" w:rsidR="00D7490F" w:rsidRDefault="00B93137" w:rsidP="000823E1">
            <w:pPr>
              <w:jc w:val="center"/>
              <w:rPr>
                <w:sz w:val="28"/>
                <w:szCs w:val="28"/>
                <w:lang w:val="en-AU"/>
              </w:rPr>
            </w:pPr>
            <w:r>
              <w:rPr>
                <w:sz w:val="28"/>
                <w:szCs w:val="28"/>
                <w:lang w:val="en-AU"/>
              </w:rPr>
              <w:t>Stuart Craig</w:t>
            </w:r>
          </w:p>
        </w:tc>
        <w:tc>
          <w:tcPr>
            <w:tcW w:w="2790" w:type="dxa"/>
          </w:tcPr>
          <w:p w14:paraId="39F6546B" w14:textId="09192B0E" w:rsidR="00D7490F" w:rsidRDefault="00D7490F" w:rsidP="000823E1">
            <w:pPr>
              <w:jc w:val="center"/>
              <w:rPr>
                <w:sz w:val="28"/>
                <w:szCs w:val="28"/>
                <w:lang w:val="en-AU"/>
              </w:rPr>
            </w:pPr>
            <w:r>
              <w:rPr>
                <w:sz w:val="28"/>
                <w:szCs w:val="28"/>
                <w:lang w:val="en-AU"/>
              </w:rPr>
              <w:t>August 16</w:t>
            </w:r>
            <w:r w:rsidRPr="00D7490F">
              <w:rPr>
                <w:sz w:val="28"/>
                <w:szCs w:val="28"/>
                <w:vertAlign w:val="superscript"/>
                <w:lang w:val="en-AU"/>
              </w:rPr>
              <w:t>th</w:t>
            </w:r>
          </w:p>
        </w:tc>
        <w:tc>
          <w:tcPr>
            <w:tcW w:w="2790" w:type="dxa"/>
          </w:tcPr>
          <w:p w14:paraId="3A115314" w14:textId="44F4CD58" w:rsidR="00D7490F" w:rsidRDefault="00D7490F" w:rsidP="000823E1">
            <w:pPr>
              <w:jc w:val="center"/>
              <w:rPr>
                <w:sz w:val="28"/>
                <w:szCs w:val="28"/>
                <w:lang w:val="en-AU"/>
              </w:rPr>
            </w:pPr>
            <w:r>
              <w:rPr>
                <w:sz w:val="28"/>
                <w:szCs w:val="28"/>
                <w:lang w:val="en-AU"/>
              </w:rPr>
              <w:t>Nick Cram</w:t>
            </w:r>
          </w:p>
        </w:tc>
      </w:tr>
      <w:tr w:rsidR="00D7490F" w14:paraId="3F63E172" w14:textId="77777777" w:rsidTr="000823E1">
        <w:tc>
          <w:tcPr>
            <w:tcW w:w="2790" w:type="dxa"/>
          </w:tcPr>
          <w:p w14:paraId="7AEC22AE" w14:textId="045678CA" w:rsidR="00D7490F" w:rsidRDefault="00D7490F" w:rsidP="000823E1">
            <w:pPr>
              <w:jc w:val="center"/>
              <w:rPr>
                <w:sz w:val="28"/>
                <w:szCs w:val="28"/>
                <w:lang w:val="en-AU"/>
              </w:rPr>
            </w:pPr>
            <w:r>
              <w:rPr>
                <w:sz w:val="28"/>
                <w:szCs w:val="28"/>
                <w:lang w:val="en-AU"/>
              </w:rPr>
              <w:t>September 3</w:t>
            </w:r>
            <w:r w:rsidRPr="00D7490F">
              <w:rPr>
                <w:sz w:val="28"/>
                <w:szCs w:val="28"/>
                <w:vertAlign w:val="superscript"/>
                <w:lang w:val="en-AU"/>
              </w:rPr>
              <w:t>rd</w:t>
            </w:r>
          </w:p>
        </w:tc>
        <w:tc>
          <w:tcPr>
            <w:tcW w:w="2790" w:type="dxa"/>
          </w:tcPr>
          <w:p w14:paraId="4FFB7894" w14:textId="4A8B2F01" w:rsidR="00D7490F" w:rsidRDefault="00D7490F" w:rsidP="000823E1">
            <w:pPr>
              <w:jc w:val="center"/>
              <w:rPr>
                <w:sz w:val="28"/>
                <w:szCs w:val="28"/>
                <w:lang w:val="en-AU"/>
              </w:rPr>
            </w:pPr>
            <w:r>
              <w:rPr>
                <w:sz w:val="28"/>
                <w:szCs w:val="28"/>
                <w:lang w:val="en-AU"/>
              </w:rPr>
              <w:t>Ken Barker</w:t>
            </w:r>
          </w:p>
        </w:tc>
        <w:tc>
          <w:tcPr>
            <w:tcW w:w="2790" w:type="dxa"/>
          </w:tcPr>
          <w:p w14:paraId="7D4DA572" w14:textId="7FE7418D" w:rsidR="00D7490F" w:rsidRDefault="00D7490F" w:rsidP="000823E1">
            <w:pPr>
              <w:jc w:val="center"/>
              <w:rPr>
                <w:sz w:val="28"/>
                <w:szCs w:val="28"/>
                <w:lang w:val="en-AU"/>
              </w:rPr>
            </w:pPr>
            <w:r>
              <w:rPr>
                <w:sz w:val="28"/>
                <w:szCs w:val="28"/>
                <w:lang w:val="en-AU"/>
              </w:rPr>
              <w:t>Ted Gardner</w:t>
            </w:r>
          </w:p>
        </w:tc>
        <w:tc>
          <w:tcPr>
            <w:tcW w:w="2790" w:type="dxa"/>
          </w:tcPr>
          <w:p w14:paraId="26D104E5" w14:textId="3CD1BE4D" w:rsidR="00D7490F" w:rsidRDefault="00D7490F" w:rsidP="000823E1">
            <w:pPr>
              <w:jc w:val="center"/>
              <w:rPr>
                <w:sz w:val="28"/>
                <w:szCs w:val="28"/>
                <w:lang w:val="en-AU"/>
              </w:rPr>
            </w:pPr>
            <w:r>
              <w:rPr>
                <w:sz w:val="28"/>
                <w:szCs w:val="28"/>
                <w:lang w:val="en-AU"/>
              </w:rPr>
              <w:t>September 20</w:t>
            </w:r>
            <w:r w:rsidRPr="00D7490F">
              <w:rPr>
                <w:sz w:val="28"/>
                <w:szCs w:val="28"/>
                <w:vertAlign w:val="superscript"/>
                <w:lang w:val="en-AU"/>
              </w:rPr>
              <w:t>th</w:t>
            </w:r>
          </w:p>
        </w:tc>
        <w:tc>
          <w:tcPr>
            <w:tcW w:w="2790" w:type="dxa"/>
          </w:tcPr>
          <w:p w14:paraId="3BB5900C" w14:textId="0251DFF8" w:rsidR="00D7490F" w:rsidRDefault="00D7490F" w:rsidP="000823E1">
            <w:pPr>
              <w:jc w:val="center"/>
              <w:rPr>
                <w:sz w:val="28"/>
                <w:szCs w:val="28"/>
                <w:lang w:val="en-AU"/>
              </w:rPr>
            </w:pPr>
            <w:r>
              <w:rPr>
                <w:sz w:val="28"/>
                <w:szCs w:val="28"/>
                <w:lang w:val="en-AU"/>
              </w:rPr>
              <w:t>Bev Sockhill</w:t>
            </w:r>
          </w:p>
        </w:tc>
      </w:tr>
      <w:tr w:rsidR="00D7490F" w14:paraId="72F83C47" w14:textId="77777777" w:rsidTr="000823E1">
        <w:tc>
          <w:tcPr>
            <w:tcW w:w="2790" w:type="dxa"/>
          </w:tcPr>
          <w:p w14:paraId="2834FA6A" w14:textId="44F0683F" w:rsidR="00D7490F" w:rsidRDefault="00D7490F" w:rsidP="000823E1">
            <w:pPr>
              <w:jc w:val="center"/>
              <w:rPr>
                <w:sz w:val="28"/>
                <w:szCs w:val="28"/>
                <w:lang w:val="en-AU"/>
              </w:rPr>
            </w:pPr>
            <w:r>
              <w:rPr>
                <w:sz w:val="28"/>
                <w:szCs w:val="28"/>
                <w:lang w:val="en-AU"/>
              </w:rPr>
              <w:t>October 1</w:t>
            </w:r>
            <w:r w:rsidRPr="00D7490F">
              <w:rPr>
                <w:sz w:val="28"/>
                <w:szCs w:val="28"/>
                <w:vertAlign w:val="superscript"/>
                <w:lang w:val="en-AU"/>
              </w:rPr>
              <w:t>st</w:t>
            </w:r>
          </w:p>
        </w:tc>
        <w:tc>
          <w:tcPr>
            <w:tcW w:w="2790" w:type="dxa"/>
          </w:tcPr>
          <w:p w14:paraId="13778B81" w14:textId="7780CDF6" w:rsidR="00D7490F" w:rsidRDefault="00D7490F" w:rsidP="000823E1">
            <w:pPr>
              <w:jc w:val="center"/>
              <w:rPr>
                <w:sz w:val="28"/>
                <w:szCs w:val="28"/>
                <w:lang w:val="en-AU"/>
              </w:rPr>
            </w:pPr>
            <w:r>
              <w:rPr>
                <w:sz w:val="28"/>
                <w:szCs w:val="28"/>
                <w:lang w:val="en-AU"/>
              </w:rPr>
              <w:t>Stuart Craig</w:t>
            </w:r>
          </w:p>
        </w:tc>
        <w:tc>
          <w:tcPr>
            <w:tcW w:w="2790" w:type="dxa"/>
          </w:tcPr>
          <w:p w14:paraId="6C2F82EA" w14:textId="74796FAA" w:rsidR="00D7490F" w:rsidRDefault="00B93137" w:rsidP="000823E1">
            <w:pPr>
              <w:jc w:val="center"/>
              <w:rPr>
                <w:sz w:val="28"/>
                <w:szCs w:val="28"/>
                <w:lang w:val="en-AU"/>
              </w:rPr>
            </w:pPr>
            <w:r>
              <w:rPr>
                <w:sz w:val="28"/>
                <w:szCs w:val="28"/>
                <w:lang w:val="en-AU"/>
              </w:rPr>
              <w:t>Nick Cram</w:t>
            </w:r>
          </w:p>
        </w:tc>
        <w:tc>
          <w:tcPr>
            <w:tcW w:w="2790" w:type="dxa"/>
          </w:tcPr>
          <w:p w14:paraId="75BE4DE8" w14:textId="642A6627" w:rsidR="00D7490F" w:rsidRDefault="00B93137" w:rsidP="000823E1">
            <w:pPr>
              <w:jc w:val="center"/>
              <w:rPr>
                <w:sz w:val="28"/>
                <w:szCs w:val="28"/>
                <w:lang w:val="en-AU"/>
              </w:rPr>
            </w:pPr>
            <w:r>
              <w:rPr>
                <w:sz w:val="28"/>
                <w:szCs w:val="28"/>
                <w:lang w:val="en-AU"/>
              </w:rPr>
              <w:t>October 18</w:t>
            </w:r>
            <w:r w:rsidRPr="00B93137">
              <w:rPr>
                <w:sz w:val="28"/>
                <w:szCs w:val="28"/>
                <w:vertAlign w:val="superscript"/>
                <w:lang w:val="en-AU"/>
              </w:rPr>
              <w:t>th</w:t>
            </w:r>
          </w:p>
        </w:tc>
        <w:tc>
          <w:tcPr>
            <w:tcW w:w="2790" w:type="dxa"/>
          </w:tcPr>
          <w:p w14:paraId="20BFA3B6" w14:textId="04B70260" w:rsidR="00D7490F" w:rsidRDefault="00B93137" w:rsidP="000823E1">
            <w:pPr>
              <w:jc w:val="center"/>
              <w:rPr>
                <w:sz w:val="28"/>
                <w:szCs w:val="28"/>
                <w:lang w:val="en-AU"/>
              </w:rPr>
            </w:pPr>
            <w:r>
              <w:rPr>
                <w:sz w:val="28"/>
                <w:szCs w:val="28"/>
                <w:lang w:val="en-AU"/>
              </w:rPr>
              <w:t>Donna Manning</w:t>
            </w:r>
          </w:p>
        </w:tc>
      </w:tr>
      <w:tr w:rsidR="00B93137" w14:paraId="65151D97" w14:textId="77777777" w:rsidTr="000823E1">
        <w:tc>
          <w:tcPr>
            <w:tcW w:w="2790" w:type="dxa"/>
          </w:tcPr>
          <w:p w14:paraId="72223C97" w14:textId="13BB8800" w:rsidR="00B93137" w:rsidRDefault="00B93137" w:rsidP="000823E1">
            <w:pPr>
              <w:jc w:val="center"/>
              <w:rPr>
                <w:sz w:val="28"/>
                <w:szCs w:val="28"/>
                <w:lang w:val="en-AU"/>
              </w:rPr>
            </w:pPr>
            <w:r>
              <w:rPr>
                <w:sz w:val="28"/>
                <w:szCs w:val="28"/>
                <w:lang w:val="en-AU"/>
              </w:rPr>
              <w:t>November 12</w:t>
            </w:r>
            <w:r w:rsidRPr="00B93137">
              <w:rPr>
                <w:sz w:val="28"/>
                <w:szCs w:val="28"/>
                <w:vertAlign w:val="superscript"/>
                <w:lang w:val="en-AU"/>
              </w:rPr>
              <w:t>th</w:t>
            </w:r>
          </w:p>
        </w:tc>
        <w:tc>
          <w:tcPr>
            <w:tcW w:w="2790" w:type="dxa"/>
          </w:tcPr>
          <w:p w14:paraId="267B54C8" w14:textId="7177DCCA" w:rsidR="00B93137" w:rsidRDefault="00B93137" w:rsidP="000823E1">
            <w:pPr>
              <w:jc w:val="center"/>
              <w:rPr>
                <w:sz w:val="28"/>
                <w:szCs w:val="28"/>
                <w:lang w:val="en-AU"/>
              </w:rPr>
            </w:pPr>
            <w:r>
              <w:rPr>
                <w:sz w:val="28"/>
                <w:szCs w:val="28"/>
                <w:lang w:val="en-AU"/>
              </w:rPr>
              <w:t>Frances Harper</w:t>
            </w:r>
          </w:p>
        </w:tc>
        <w:tc>
          <w:tcPr>
            <w:tcW w:w="2790" w:type="dxa"/>
          </w:tcPr>
          <w:p w14:paraId="64705418" w14:textId="1487A929" w:rsidR="00B93137" w:rsidRDefault="00B93137" w:rsidP="000823E1">
            <w:pPr>
              <w:jc w:val="center"/>
              <w:rPr>
                <w:sz w:val="28"/>
                <w:szCs w:val="28"/>
                <w:lang w:val="en-AU"/>
              </w:rPr>
            </w:pPr>
            <w:r>
              <w:rPr>
                <w:sz w:val="28"/>
                <w:szCs w:val="28"/>
                <w:lang w:val="en-AU"/>
              </w:rPr>
              <w:t>Donna Manning</w:t>
            </w:r>
          </w:p>
        </w:tc>
        <w:tc>
          <w:tcPr>
            <w:tcW w:w="2790" w:type="dxa"/>
          </w:tcPr>
          <w:p w14:paraId="44571BF2" w14:textId="21CDF203" w:rsidR="00B93137" w:rsidRDefault="00B93137" w:rsidP="000823E1">
            <w:pPr>
              <w:jc w:val="center"/>
              <w:rPr>
                <w:sz w:val="28"/>
                <w:szCs w:val="28"/>
                <w:lang w:val="en-AU"/>
              </w:rPr>
            </w:pPr>
            <w:r>
              <w:rPr>
                <w:sz w:val="28"/>
                <w:szCs w:val="28"/>
                <w:lang w:val="en-AU"/>
              </w:rPr>
              <w:t>November 15</w:t>
            </w:r>
            <w:r w:rsidRPr="00B93137">
              <w:rPr>
                <w:sz w:val="28"/>
                <w:szCs w:val="28"/>
                <w:vertAlign w:val="superscript"/>
                <w:lang w:val="en-AU"/>
              </w:rPr>
              <w:t>th</w:t>
            </w:r>
          </w:p>
        </w:tc>
        <w:tc>
          <w:tcPr>
            <w:tcW w:w="2790" w:type="dxa"/>
          </w:tcPr>
          <w:p w14:paraId="5CD7FD16" w14:textId="0D0D574E" w:rsidR="00B93137" w:rsidRDefault="00B93137" w:rsidP="000823E1">
            <w:pPr>
              <w:jc w:val="center"/>
              <w:rPr>
                <w:sz w:val="28"/>
                <w:szCs w:val="28"/>
                <w:lang w:val="en-AU"/>
              </w:rPr>
            </w:pPr>
            <w:r>
              <w:rPr>
                <w:sz w:val="28"/>
                <w:szCs w:val="28"/>
                <w:lang w:val="en-AU"/>
              </w:rPr>
              <w:t>Ted Gardner</w:t>
            </w:r>
          </w:p>
        </w:tc>
      </w:tr>
      <w:tr w:rsidR="00B93137" w14:paraId="0726BB81" w14:textId="77777777" w:rsidTr="000823E1">
        <w:tc>
          <w:tcPr>
            <w:tcW w:w="2790" w:type="dxa"/>
          </w:tcPr>
          <w:p w14:paraId="0990358E" w14:textId="5DD69034" w:rsidR="00B93137" w:rsidRDefault="00B93137" w:rsidP="000823E1">
            <w:pPr>
              <w:jc w:val="center"/>
              <w:rPr>
                <w:sz w:val="28"/>
                <w:szCs w:val="28"/>
                <w:lang w:val="en-AU"/>
              </w:rPr>
            </w:pPr>
            <w:r>
              <w:rPr>
                <w:sz w:val="28"/>
                <w:szCs w:val="28"/>
                <w:lang w:val="en-AU"/>
              </w:rPr>
              <w:t>December 3</w:t>
            </w:r>
            <w:r w:rsidRPr="00B93137">
              <w:rPr>
                <w:sz w:val="28"/>
                <w:szCs w:val="28"/>
                <w:vertAlign w:val="superscript"/>
                <w:lang w:val="en-AU"/>
              </w:rPr>
              <w:t>rd</w:t>
            </w:r>
          </w:p>
        </w:tc>
        <w:tc>
          <w:tcPr>
            <w:tcW w:w="2790" w:type="dxa"/>
          </w:tcPr>
          <w:p w14:paraId="7C633624" w14:textId="0E909823" w:rsidR="00B93137" w:rsidRDefault="00B93137" w:rsidP="000823E1">
            <w:pPr>
              <w:jc w:val="center"/>
              <w:rPr>
                <w:sz w:val="28"/>
                <w:szCs w:val="28"/>
                <w:lang w:val="en-AU"/>
              </w:rPr>
            </w:pPr>
            <w:r>
              <w:rPr>
                <w:sz w:val="28"/>
                <w:szCs w:val="28"/>
                <w:lang w:val="en-AU"/>
              </w:rPr>
              <w:t>Stuart Craig</w:t>
            </w:r>
          </w:p>
        </w:tc>
        <w:tc>
          <w:tcPr>
            <w:tcW w:w="2790" w:type="dxa"/>
          </w:tcPr>
          <w:p w14:paraId="0520EDB4" w14:textId="0F181997" w:rsidR="00B93137" w:rsidRDefault="00B93137" w:rsidP="000823E1">
            <w:pPr>
              <w:jc w:val="center"/>
              <w:rPr>
                <w:sz w:val="28"/>
                <w:szCs w:val="28"/>
                <w:lang w:val="en-AU"/>
              </w:rPr>
            </w:pPr>
            <w:r>
              <w:rPr>
                <w:sz w:val="28"/>
                <w:szCs w:val="28"/>
                <w:lang w:val="en-AU"/>
              </w:rPr>
              <w:t>Nick Cram</w:t>
            </w:r>
          </w:p>
        </w:tc>
        <w:tc>
          <w:tcPr>
            <w:tcW w:w="2790" w:type="dxa"/>
          </w:tcPr>
          <w:p w14:paraId="5B4BD826" w14:textId="0916DB04" w:rsidR="00B93137" w:rsidRDefault="00667436" w:rsidP="000823E1">
            <w:pPr>
              <w:jc w:val="center"/>
              <w:rPr>
                <w:sz w:val="28"/>
                <w:szCs w:val="28"/>
                <w:lang w:val="en-AU"/>
              </w:rPr>
            </w:pPr>
            <w:r>
              <w:rPr>
                <w:sz w:val="28"/>
                <w:szCs w:val="28"/>
                <w:lang w:val="en-AU"/>
              </w:rPr>
              <w:t>December 21</w:t>
            </w:r>
            <w:r w:rsidRPr="00667436">
              <w:rPr>
                <w:sz w:val="28"/>
                <w:szCs w:val="28"/>
                <w:vertAlign w:val="superscript"/>
                <w:lang w:val="en-AU"/>
              </w:rPr>
              <w:t>st</w:t>
            </w:r>
          </w:p>
        </w:tc>
        <w:tc>
          <w:tcPr>
            <w:tcW w:w="2790" w:type="dxa"/>
          </w:tcPr>
          <w:p w14:paraId="07B007C5" w14:textId="4C1845BE" w:rsidR="00B93137" w:rsidRDefault="00667436" w:rsidP="000823E1">
            <w:pPr>
              <w:jc w:val="center"/>
              <w:rPr>
                <w:sz w:val="28"/>
                <w:szCs w:val="28"/>
                <w:lang w:val="en-AU"/>
              </w:rPr>
            </w:pPr>
            <w:r>
              <w:rPr>
                <w:sz w:val="28"/>
                <w:szCs w:val="28"/>
                <w:lang w:val="en-AU"/>
              </w:rPr>
              <w:t>Bev Sockhill</w:t>
            </w:r>
          </w:p>
        </w:tc>
      </w:tr>
    </w:tbl>
    <w:p w14:paraId="212CC697" w14:textId="4ECB3B07" w:rsidR="000823E1" w:rsidRDefault="000823E1" w:rsidP="000823E1">
      <w:pPr>
        <w:jc w:val="center"/>
        <w:rPr>
          <w:sz w:val="28"/>
          <w:szCs w:val="28"/>
          <w:lang w:val="en-AU"/>
        </w:rPr>
      </w:pPr>
    </w:p>
    <w:p w14:paraId="65A45DB2" w14:textId="0A55838F" w:rsidR="00667436" w:rsidRDefault="00667436" w:rsidP="00667436">
      <w:pPr>
        <w:rPr>
          <w:sz w:val="28"/>
          <w:szCs w:val="28"/>
          <w:lang w:val="en-AU"/>
        </w:rPr>
      </w:pPr>
      <w:r>
        <w:rPr>
          <w:sz w:val="28"/>
          <w:szCs w:val="28"/>
          <w:lang w:val="en-AU"/>
        </w:rPr>
        <w:tab/>
        <w:t>Thank you to all members who agreed to participate in this activity. Normally we set up 3 or four half courts. If you are unsure please contact Ken or Vince as to what to do with the hoops and the holes. The Caloundra group undress the lawn themselves.</w:t>
      </w:r>
    </w:p>
    <w:p w14:paraId="0DA4B3DC" w14:textId="22D529A6" w:rsidR="00667436" w:rsidRDefault="002171CE" w:rsidP="00667436">
      <w:pPr>
        <w:rPr>
          <w:sz w:val="28"/>
          <w:szCs w:val="28"/>
          <w:lang w:val="en-AU"/>
        </w:rPr>
      </w:pPr>
      <w:r>
        <w:rPr>
          <w:sz w:val="28"/>
          <w:szCs w:val="28"/>
          <w:lang w:val="en-AU"/>
        </w:rPr>
        <w:tab/>
        <w:t>All care and due diligence have been applied to making this as equitable as possible but if you want to change dates around or are unable to carry out the task on your allocated day feel free to contact someone to swap with or Ken.</w:t>
      </w:r>
    </w:p>
    <w:p w14:paraId="03F7C80C" w14:textId="53C237B8" w:rsidR="002171CE" w:rsidRDefault="002171CE" w:rsidP="00667436">
      <w:pPr>
        <w:rPr>
          <w:sz w:val="28"/>
          <w:szCs w:val="28"/>
          <w:lang w:val="en-AU"/>
        </w:rPr>
      </w:pPr>
    </w:p>
    <w:p w14:paraId="5CE072FF" w14:textId="05D6E02D" w:rsidR="002171CE" w:rsidRPr="000823E1" w:rsidRDefault="002171CE" w:rsidP="00667436">
      <w:pPr>
        <w:rPr>
          <w:sz w:val="28"/>
          <w:szCs w:val="28"/>
          <w:lang w:val="en-AU"/>
        </w:rPr>
      </w:pPr>
      <w:r>
        <w:rPr>
          <w:sz w:val="28"/>
          <w:szCs w:val="28"/>
          <w:lang w:val="en-AU"/>
        </w:rPr>
        <w:t xml:space="preserve">Ken’s contact numbers are: email: </w:t>
      </w:r>
      <w:hyperlink r:id="rId4" w:history="1">
        <w:r w:rsidRPr="00B93DCC">
          <w:rPr>
            <w:rStyle w:val="Hyperlink"/>
            <w:sz w:val="28"/>
            <w:szCs w:val="28"/>
            <w:lang w:val="en-AU"/>
          </w:rPr>
          <w:t>kbark24@gmail.com</w:t>
        </w:r>
      </w:hyperlink>
      <w:r>
        <w:rPr>
          <w:sz w:val="28"/>
          <w:szCs w:val="28"/>
          <w:lang w:val="en-AU"/>
        </w:rPr>
        <w:t>; Phones: 54296844 or 0422080014</w:t>
      </w:r>
    </w:p>
    <w:sectPr w:rsidR="002171CE" w:rsidRPr="000823E1" w:rsidSect="000823E1">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3E1"/>
    <w:rsid w:val="0001103C"/>
    <w:rsid w:val="000823E1"/>
    <w:rsid w:val="002171CE"/>
    <w:rsid w:val="002E09BA"/>
    <w:rsid w:val="00556626"/>
    <w:rsid w:val="00561DAA"/>
    <w:rsid w:val="00667436"/>
    <w:rsid w:val="006F2DEB"/>
    <w:rsid w:val="00B402C6"/>
    <w:rsid w:val="00B93137"/>
    <w:rsid w:val="00D7490F"/>
    <w:rsid w:val="00DD0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1E2E85"/>
  <w14:defaultImageDpi w14:val="32767"/>
  <w15:chartTrackingRefBased/>
  <w15:docId w15:val="{C52D88B2-F0D0-5E49-8017-D917C9CE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2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71CE"/>
    <w:rPr>
      <w:color w:val="0563C1" w:themeColor="hyperlink"/>
      <w:u w:val="single"/>
    </w:rPr>
  </w:style>
  <w:style w:type="character" w:styleId="UnresolvedMention">
    <w:name w:val="Unresolved Mention"/>
    <w:basedOn w:val="DefaultParagraphFont"/>
    <w:uiPriority w:val="99"/>
    <w:rsid w:val="002171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bark2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Barker</dc:creator>
  <cp:keywords/>
  <dc:description/>
  <cp:lastModifiedBy>Ken Barker</cp:lastModifiedBy>
  <cp:revision>2</cp:revision>
  <cp:lastPrinted>2019-03-05T04:55:00Z</cp:lastPrinted>
  <dcterms:created xsi:type="dcterms:W3CDTF">2019-03-05T05:11:00Z</dcterms:created>
  <dcterms:modified xsi:type="dcterms:W3CDTF">2019-03-05T05:11:00Z</dcterms:modified>
</cp:coreProperties>
</file>