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56F" w:rsidRPr="008C756F" w:rsidRDefault="008C756F" w:rsidP="008C756F">
      <w:pPr>
        <w:shd w:val="clear" w:color="auto" w:fill="FFFFFF"/>
        <w:spacing w:after="0" w:line="240" w:lineRule="auto"/>
        <w:textAlignment w:val="baseline"/>
        <w:outlineLvl w:val="1"/>
        <w:rPr>
          <w:rFonts w:ascii="Garamond" w:eastAsia="Times New Roman" w:hAnsi="Garamond" w:cs="Times New Roman"/>
          <w:color w:val="000000"/>
          <w:spacing w:val="-15"/>
          <w:sz w:val="72"/>
          <w:szCs w:val="72"/>
          <w:lang w:eastAsia="en-GB"/>
        </w:rPr>
      </w:pPr>
      <w:r w:rsidRPr="008C756F">
        <w:rPr>
          <w:rFonts w:ascii="Garamond" w:eastAsia="Times New Roman" w:hAnsi="Garamond" w:cs="Times New Roman"/>
          <w:color w:val="000000"/>
          <w:spacing w:val="-15"/>
          <w:sz w:val="72"/>
          <w:szCs w:val="72"/>
          <w:lang w:eastAsia="en-GB"/>
        </w:rPr>
        <w:t>Curriculum Vitae – Stuart McNeil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Personal Details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Name: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ab/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ab/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Stuart McNeil,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Office Address:   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ab/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Department of for Information Systems and Computing, Cardiff School of Management, Cardiff Metropolitan University, Cardiff. 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CF5 2YB.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Work Tel:              029 20 20 7176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Website:                www.cardiffmet.ac.uk       www.stuartmcneil.co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Professional Member of the British Computer Society (MBCS)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Member of the British Computer Society, Human Computer Interface group.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Member of the Association for Computing Machinery – Special Interest group.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Member of the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MeAT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(Metaphysics : embodiment : Aesthetics : Technology) Research Group part of the Design Enhanced Human Futures (DEHF) group within Wales Institute for Research in Art and Design (WIRAD)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Fellow of the Royal Society for the encouragement of Arts, Manufactures &amp; Commerce (FRSA)</w:t>
      </w:r>
    </w:p>
    <w:p w:rsidR="008C756F" w:rsidRPr="008C756F" w:rsidRDefault="008C756F" w:rsidP="008C756F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Fellow of the Higher Education Academy (FHEA)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Statement about Stuart McNeil: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Stuart McNeil is a Senior Lecturer for the Cardiff Metropolitan University which is part of the Department for Information Systems and Computing in the Cardiff School of Management where he is a year tutor for the BSc Software Engineering, BSc Computing and BSc Business Information Systems Undergraduate programmes.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He has previously worked within the interactive media sector for numerous years and gained awards including a BAFTA. Stuart is the Managing Director of Deft Design since 1996 and is the Education Director for ‘Pedestrian Arts’ Charitable Non-Profit National Arts Company and is a board director for Bulb Roots a Non-Profit Arts Organisation. Stuart reviews papers for and is a member of the British Computer Society, Human Computer Interface group and has been a Judge for BAFTA, The Golden Pixel Awards and the Celtic Film Festival.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Education &amp; Training: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PGCASR (applied social research)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Research Methods – Ethics Training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2008 Work Stress – A Managers Role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Blackboard: Podcasting in Learning and Teaching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Using Wiki’s and Blog’s – Blackboard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Share Point Training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Advanced Virtual Learning Environment Development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Disability &amp; Advice Training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2004 Virtual Learning Environment Development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1993-1996 University of Wales, Newport.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BA(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Hon’s) Degree in Interactive Arts – Subjects specialised including,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Telemedia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Sound Installation Art, Media Theory &amp; History and Site Specific Art.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Award Panellist / Judicial: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2007 BAFTA –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Cymru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– New Media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Golden Pixel Awards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Celtic Film Festival – New Media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2004 Golden Pixel Awards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‘Not for Profit’ Voluntary work: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2010 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–  2014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Trustee, Pedestrian Arts, National Charity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2014, Education Director, Pedestrian Arts Limited.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Board Director, Bulb Roots, a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non profit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Arts Organisation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1997 – 2007, Pedestrian, a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non profit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National Arts Organisation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2007, Pedestrian, Vice-Chairman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2014, Tutor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1997 – Present, Artist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Externally funded projects (since January 2003)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Oct 2005-2008, Creative Partnership -Leicester, Creative Curriculum.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Ashfield School.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Aug 2005- Aug 2006, History of Leicester music, Heritage Fund, Leicestershire Constabulary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Aug 2005, turntable radio, Remix- Bristol and bath youth music action zone, The Water Shed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April 2005, PAYP positive activities for young people (Northampton, Leicester, Lincoln), Connexions.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Feb 2005-2008, Creative Partnership – Coventry, Creative Curriculum,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Pearlhyde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School.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lastRenderedPageBreak/>
        <w:t xml:space="preserve">Dec 2004- Jan 2007, 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Below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the waterline, Arts Council – England, Music Promoters across east midlands, regional music development agencies, GOEN, Prince’s youth trust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May 2003- December 2004,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Tutoritool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Arts Council – England, Pedestrian.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Teaching: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2011 – Present, MSc Technology Project Management (Technology Project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2013 – Present, BSc Software Engineering, Computing &amp; Business Information Systems.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– 2013, BSc Software Engineering, Computing &amp; Business Information Systems.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– 2012, Lead Academic MBA by Distance Learning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2010 – 2012, Programme Director, BSc/HNC Computing and Information Systems (pat-time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programes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Head of Department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2009 – 2010, Department of Creative Communications (Illustration, Mobile Web and Game Design, Graphic Communication, Music Production and Technology, Media Studies with Visual Cultures, Broadcast 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Year Tutor: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2013 – Present, Level 4, BSc Software Engineering, BSc Computing &amp; BSc Business Information Systems.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– 2013, Level 5, BSc Software Engineering, BSc Computing &amp; BSc Business Information Systems.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Programme Director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Top-up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Module Leader for:</w:t>
      </w:r>
    </w:p>
    <w:p w:rsid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2013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(Information Systems Project Management)</w:t>
      </w:r>
    </w:p>
    <w:p w:rsidR="00B758C0" w:rsidRPr="008C756F" w:rsidRDefault="00B758C0" w:rsidP="00B758C0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2013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Systems Programming</w:t>
      </w:r>
      <w:bookmarkStart w:id="0" w:name="_GoBack"/>
      <w:bookmarkEnd w:id="0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B758C0" w:rsidRPr="008C756F" w:rsidRDefault="00B758C0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(Mobile Applications)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2011 – Present, MSc Technology Project Management (Technology Project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(E-Business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(Systems Development and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2013 – 2014,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(Human Computer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(Design for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(User Centred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(Production Processes)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– 2012,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Mobile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,Web</w:t>
      </w:r>
      <w:proofErr w:type="spellEnd"/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&amp; Game Design,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(Design for Change)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(Design for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(User Centred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(Production Processes)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(Design for Change)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Teaching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– Present, MSc Technology Project Management (Technology Project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2011 – 2012, BSc Business Info Systems (Business Applications)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(E-Business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(Systems Development and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2013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(Human Computer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(Systems Programming)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2011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(Mobile Applications)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2012 – Present, BSc Soft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Eng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BSc Computing &amp; BSc Business Info Systems (Information Systems Project Management)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Broadcast Media and Popular Culture, BA (Audition)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Graphic Communication, BA (Real World Projects)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Graphic Communication, BA (Competitions)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Graphic Communication, BA (Web &amp; Print)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Graphic Communication, BA (Creative Information)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2008, Fine Art, MAP, BA (New 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(Design for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(User Centred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(Production Processes)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(Design for Change)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2007, Design for Interactive Media, BA/BSc (Entrepreneurship &amp; Professional Practice)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lastRenderedPageBreak/>
        <w:t>2005 – 2007, Design for Interactive Media, BA/BSc (Research Methods &amp; Personal Projects)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2006, Graphic Communication BA (Real World Projects)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Committees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Present, UWIC Wireless Network Committee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Present, Learning &amp; Teaching Committee (CSAD)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– Present, Computers in Art &amp; Design Committee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Present, LIS IT Security Group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Present, E-Learning Process Management Group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External Examiner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2011 – Present, University of West London,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Dip HE Games Development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2011 – Present, University of West London,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Dip HE Digital Media Production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External Moderator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 – Present</w:t>
      </w: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 All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post-graduate studies at the Arab Academy for Science and Technology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</w:t>
      </w: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 – 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2012, Graphic Design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(EADE, Malaga, Spain)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Present, Design for Interactive Media HND (Bridgend College, Glamorgan)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– Present, Design for Interactive Media HNC (Bridgend College, Glamorgan)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Validation Panellist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MBA (Marketing Management)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MBA (Human Resources)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MBA (project Management)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MBA (Banking and Finance)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Accounting and Finance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Marketing (Arab Academy for Science, Technology &amp; Maritime Transport)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2010 Business Information Systems (UWIC)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2009 International Business Management BA (Casablanca, Marrakech, Morocco)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2009 MBA (Casablanca, Marrakech, Morocco)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2009 Tourism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Managment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BA (Casablanca, Marrakech, Morocco)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2009 Marketing BA (Casablanca, Marrakech, Morocco)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2008 Business Information Systems BSc (Singapore)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Computing BSc &amp;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Ord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(London School of Commerce)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2008 Information Technology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Msc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(London School of Commerce)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2008 Banking &amp; Finance BSc (Singapore)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2008 Accounting BSc (Singapore)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Dance BA (Cardiff)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Psychology BSc (Cardiff)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Business Studies BA (Dhaka, Bangladesh)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2007 Business Studies BA (Kuala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Lumpar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Malaysia)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Business Studies BA,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acceditation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(Madrid)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Business Information Systems 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acceditation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(Madrid)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Design for Interactive Media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acceditation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(Madrid)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2007 Marketing BA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acceditation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(Madrid)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br/>
        <w:t>Validation Events: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Design for Interactive Media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University of Wales Institute, Cardiff.</w:t>
      </w:r>
      <w:proofErr w:type="gramEnd"/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 xml:space="preserve"> </w:t>
      </w:r>
      <w:proofErr w:type="gramStart"/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Cardiff School of Management, Computing Department.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Programme Director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2004 – 2005, Design for Interactive Media,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Top-up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br/>
      </w: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Module Leader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Business Information Systems, BSc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Business Information Systems, HND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Business Information Systems, HNC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Business Information Systems, BSc Multimedia (Commercial Aspects)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Business Information Systems, MSc Human Computer Interaction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Design for Interactive Media, BA/BSc (Design for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Design for Interactive Media, BA/BSc (User Centred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2004, Design for Interactive Media, BA/BSc (Production Processes)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Design for Interactive Media, BA/BSc (Design for Change)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2004, Design for Interactive Media, BA/BSc (Entrepreneurship &amp; Professional Practice)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Teaching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Business Information Systems, BSc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Business Information Systems, HND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Business Information Systems, HNC (Multimedia)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Business Information Systems, BSc Multimedia (Commercial Aspects)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lastRenderedPageBreak/>
        <w:t>2003 – 2004, Business Information Systems, MSc Human Computer Interaction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Retail Management BA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Retail Management HND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(Design for Interaction)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(User Centred Design)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(Production Processes)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(Design for Change)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(Entrepreneurship &amp; Professional Practice)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Design for Interactive Media, BA/BSc (Research Methods &amp; Personal Projects)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Committee member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Computing Department Discipline Group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Learning &amp; Teaching Committee (UBS)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Business Information System Committee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2002 – 2005, Computers in Art &amp; Design Committee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br/>
        <w:t>External Moderator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Design for Interactive Media HND (Bridgend College, Glamorgan)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2003 – 2005, Design for Interactive Media HNC (Bridgend College, Glamorgan)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Validation Panellist for: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2005, Numerous Degree and HND programmes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Validation Events: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Design for Interactive Media BA/BSc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Hons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 Top-up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Industry Experience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1996 – Present, Deft Design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Position: Managing Director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Client List: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BBC (New Media) Education website usability testing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2006 BBC (New Media) Video Window usability testing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2005 BBC (New Media) Red button usability testing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2001 – 2006 Loughborough Students Union CD Rom Development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2004 British Institute of Swimming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Many others…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 xml:space="preserve">2000 – 2001, </w:t>
      </w:r>
      <w:proofErr w:type="spellStart"/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Kode</w:t>
      </w:r>
      <w:proofErr w:type="spellEnd"/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 xml:space="preserve"> Digital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Position: Freelance Project manager/ Multimedia Developer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br/>
      </w: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Client List: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2000 Boomerang Television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2000 6721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2000 S4C Television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br/>
      </w: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Accolades: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2000, BAFTA, Category, Best New Media (Boomerang Television)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2000, Marr Corporation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Position: Creative Director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Managing two New Media companies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2000 SME &amp; Micro Company Development: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FWebs</w:t>
      </w:r>
      <w:proofErr w:type="spell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2000 Corporate Development: T2 Design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1996 – 2000, WH Communicates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Position: TV Production Assistant/ Multimedia Developer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Client List: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European Commission,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Foreign Office,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Patent Office,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Rockwool,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Amec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Elf Oil,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British Telecom (BT),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Docklands Light Railway,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East of Scotland Water,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Scottish Power,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Welsh Water,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SWALEC,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SWEB,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Hyder</w:t>
      </w:r>
      <w:proofErr w:type="spell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Central Office of Information,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Highways Agency,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Gwent Police,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Marconi,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lastRenderedPageBreak/>
        <w:t>General Electric.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Millennium Commission.</w:t>
      </w:r>
      <w:proofErr w:type="gram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Gwent TEC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i/>
          <w:iCs/>
          <w:color w:val="000000"/>
          <w:sz w:val="18"/>
          <w:szCs w:val="18"/>
          <w:bdr w:val="none" w:sz="0" w:space="0" w:color="auto" w:frame="1"/>
          <w:lang w:eastAsia="en-GB"/>
        </w:rPr>
        <w:t>Accolades: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1998 ‘Editing for Industry Awards’ Awarded ‘Best Internal Communications Video in the UK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Hyder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1998 ‘British Association of Communication in Business, Electronic Publications Internal Category’ (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Hyder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outlineLvl w:val="1"/>
        <w:rPr>
          <w:rFonts w:ascii="Garamond" w:eastAsia="Times New Roman" w:hAnsi="Garamond" w:cs="Times New Roman"/>
          <w:color w:val="000000"/>
          <w:sz w:val="30"/>
          <w:szCs w:val="30"/>
          <w:lang w:eastAsia="en-GB"/>
        </w:rPr>
      </w:pPr>
      <w:r w:rsidRPr="008C756F">
        <w:rPr>
          <w:rFonts w:ascii="Garamond" w:eastAsia="Times New Roman" w:hAnsi="Garamond" w:cs="Times New Roman"/>
          <w:b/>
          <w:bCs/>
          <w:color w:val="000000"/>
          <w:sz w:val="30"/>
          <w:szCs w:val="30"/>
          <w:bdr w:val="none" w:sz="0" w:space="0" w:color="auto" w:frame="1"/>
          <w:lang w:eastAsia="en-GB"/>
        </w:rPr>
        <w:br w:type="textWrapping" w:clear="all"/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Representation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Pro Vice-Chancellor and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 Dean of Cardiff School of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Managment</w:t>
      </w:r>
      <w:proofErr w:type="spellEnd"/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Professor.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David Brooksbank.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Western Ave,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Llandaff,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Cardiff.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CF24 0SP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dbrooksbank@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cardiffmet</w:t>
      </w: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.ac.uk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02920 417000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The ‘This working stuff is really cool’ points of my career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proofErr w:type="gram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A helicopter shoot</w:t>
      </w:r>
      <w:proofErr w:type="gram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at 250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ft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above ‘Tower Bridge’ with the sun flaring over the spires of London’s skyline.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Having the corporate marketing tech team (London) at BT stood around my work and ask “How did you do that?”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Winning a BAFTA for ‘best new media’, when I had no idea I was even entered.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Being involved with the excitement and passion of students researching and developing creative and inspirational work.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Onstage at Hackney Marshes with Ice-T, Mark-B &amp; Blade, Biz </w:t>
      </w:r>
      <w:proofErr w:type="spellStart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Markie</w:t>
      </w:r>
      <w:proofErr w:type="spellEnd"/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and Rodney-P</w:t>
      </w:r>
    </w:p>
    <w:p w:rsidR="008C756F" w:rsidRPr="008C756F" w:rsidRDefault="008C756F" w:rsidP="008C756F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Watching a young child who had been expelled from school and excluded for the best part of his formative years, get his first qualification without realising.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 </w:t>
      </w:r>
    </w:p>
    <w:p w:rsidR="008C756F" w:rsidRPr="008C756F" w:rsidRDefault="008C756F" w:rsidP="008C756F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b/>
          <w:bCs/>
          <w:color w:val="000000"/>
          <w:sz w:val="18"/>
          <w:szCs w:val="18"/>
          <w:bdr w:val="none" w:sz="0" w:space="0" w:color="auto" w:frame="1"/>
          <w:lang w:eastAsia="en-GB"/>
        </w:rPr>
        <w:t>What Next</w:t>
      </w:r>
    </w:p>
    <w:p w:rsidR="008C756F" w:rsidRPr="008C756F" w:rsidRDefault="008C756F" w:rsidP="008C756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Please don’t hesitate to drop me a line if you would like to:</w:t>
      </w:r>
    </w:p>
    <w:p w:rsidR="008C756F" w:rsidRPr="008C756F" w:rsidRDefault="008C756F" w:rsidP="008C756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Explore greater detail in any particular area of my work.</w:t>
      </w:r>
    </w:p>
    <w:p w:rsidR="008C756F" w:rsidRPr="008C756F" w:rsidRDefault="008C756F" w:rsidP="008C756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Evidence examples of my work.</w:t>
      </w:r>
    </w:p>
    <w:p w:rsidR="008C756F" w:rsidRPr="008C756F" w:rsidRDefault="008C756F" w:rsidP="008C756F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C756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Take up formal references.</w:t>
      </w:r>
    </w:p>
    <w:p w:rsidR="00314736" w:rsidRDefault="00314736" w:rsidP="008C756F">
      <w:pPr>
        <w:spacing w:after="0" w:line="240" w:lineRule="auto"/>
      </w:pPr>
    </w:p>
    <w:sectPr w:rsidR="0031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43947"/>
    <w:multiLevelType w:val="multilevel"/>
    <w:tmpl w:val="3CD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75E5C42"/>
    <w:multiLevelType w:val="multilevel"/>
    <w:tmpl w:val="444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C3B4241"/>
    <w:multiLevelType w:val="multilevel"/>
    <w:tmpl w:val="F54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56F"/>
    <w:rsid w:val="00002156"/>
    <w:rsid w:val="000A418A"/>
    <w:rsid w:val="0010239E"/>
    <w:rsid w:val="001326F3"/>
    <w:rsid w:val="00152AEB"/>
    <w:rsid w:val="0017674F"/>
    <w:rsid w:val="001B17A8"/>
    <w:rsid w:val="001E603E"/>
    <w:rsid w:val="0022790A"/>
    <w:rsid w:val="00245302"/>
    <w:rsid w:val="00277681"/>
    <w:rsid w:val="00314736"/>
    <w:rsid w:val="00427A3A"/>
    <w:rsid w:val="00444BDE"/>
    <w:rsid w:val="00523CDE"/>
    <w:rsid w:val="00540AA1"/>
    <w:rsid w:val="0054566D"/>
    <w:rsid w:val="005960D0"/>
    <w:rsid w:val="005A5B7C"/>
    <w:rsid w:val="00695FFA"/>
    <w:rsid w:val="006A6583"/>
    <w:rsid w:val="00717683"/>
    <w:rsid w:val="00741510"/>
    <w:rsid w:val="00752F11"/>
    <w:rsid w:val="00754742"/>
    <w:rsid w:val="00787FFD"/>
    <w:rsid w:val="007D1984"/>
    <w:rsid w:val="007D4D29"/>
    <w:rsid w:val="00837569"/>
    <w:rsid w:val="008B2A9D"/>
    <w:rsid w:val="008C756F"/>
    <w:rsid w:val="009E15D6"/>
    <w:rsid w:val="00A2792F"/>
    <w:rsid w:val="00B6548E"/>
    <w:rsid w:val="00B758C0"/>
    <w:rsid w:val="00B90D3C"/>
    <w:rsid w:val="00C47E5B"/>
    <w:rsid w:val="00DE6DDC"/>
    <w:rsid w:val="00E01464"/>
    <w:rsid w:val="00E10520"/>
    <w:rsid w:val="00F5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7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756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C7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8C75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7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756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C7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8C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2203">
          <w:marLeft w:val="0"/>
          <w:marRight w:val="45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Metropolitan University</Company>
  <LinksUpToDate>false</LinksUpToDate>
  <CharactersWithSpaces>14745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McNeil</dc:creator>
  <cp:lastModifiedBy>Stuart McNeil</cp:lastModifiedBy>
  <cp:revision>2</cp:revision>
  <dcterms:created xsi:type="dcterms:W3CDTF">2014-05-02T09:28:00Z</dcterms:created>
  <dcterms:modified xsi:type="dcterms:W3CDTF">2014-05-02T09:36:00Z</dcterms:modified>
</cp:coreProperties>
</file>