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DFC0B" w14:textId="1988F57B" w:rsidR="001A682F" w:rsidRPr="0033617B" w:rsidRDefault="0033617B" w:rsidP="0033617B">
      <w:pPr>
        <w:pStyle w:val="Heading2"/>
      </w:pPr>
      <w:r w:rsidRPr="0033617B">
        <w:t>HTML for Travel Tips (base</w:t>
      </w:r>
      <w:r>
        <w:t xml:space="preserve">d </w:t>
      </w:r>
      <w:r w:rsidRPr="0033617B">
        <w:t>on the June Travel Tips email but should be applied to all Trav</w:t>
      </w:r>
      <w:r>
        <w:t>el</w:t>
      </w:r>
      <w:r w:rsidRPr="0033617B">
        <w:t xml:space="preserve"> Tips emails)</w:t>
      </w:r>
    </w:p>
    <w:p w14:paraId="153A07AE" w14:textId="523CF676" w:rsidR="0033617B" w:rsidRPr="0033617B" w:rsidRDefault="0033617B" w:rsidP="0033617B">
      <w:pPr>
        <w:pStyle w:val="ListParagraph"/>
        <w:numPr>
          <w:ilvl w:val="0"/>
          <w:numId w:val="1"/>
        </w:numPr>
      </w:pPr>
      <w:r w:rsidRPr="0033617B">
        <w:t>NO CLICK TRACKING</w:t>
      </w:r>
    </w:p>
    <w:p w14:paraId="6E4566F7" w14:textId="77777777" w:rsidR="0033617B" w:rsidRPr="0033617B" w:rsidRDefault="0033617B" w:rsidP="0033617B">
      <w:r w:rsidRPr="0033617B">
        <w:t>All links in this email point directly to travelguard.com without routing through a redirect/tracking domain. While this avoids the mobile client certificate error seen in the National Road Trip Day campaign, it also means there is zero click tracking data for this campaign. This appears to have been accidentally omitted during development.</w:t>
      </w:r>
    </w:p>
    <w:p w14:paraId="778BF9E1" w14:textId="77777777" w:rsidR="0033617B" w:rsidRPr="0033617B" w:rsidRDefault="0033617B" w:rsidP="0033617B">
      <w:r w:rsidRPr="0033617B">
        <w:t>Fix: Wrap all links through the ESP (SocketLabs) click-tracking redirect domain before sending, and verify the redirect domain does not have the mTLS client certificate misconfiguration that affected the previous campaign.</w:t>
      </w:r>
    </w:p>
    <w:p w14:paraId="4FFE1929" w14:textId="77777777" w:rsidR="0033617B" w:rsidRPr="0033617B" w:rsidRDefault="0033617B" w:rsidP="0033617B"/>
    <w:p w14:paraId="62180D70" w14:textId="49FC45EA" w:rsidR="0033617B" w:rsidRPr="0033617B" w:rsidRDefault="0033617B" w:rsidP="0033617B">
      <w:pPr>
        <w:pStyle w:val="ListParagraph"/>
        <w:numPr>
          <w:ilvl w:val="0"/>
          <w:numId w:val="1"/>
        </w:numPr>
      </w:pPr>
      <w:r w:rsidRPr="0033617B">
        <w:t>NO OPEN TRACKING PIXEL</w:t>
      </w:r>
    </w:p>
    <w:p w14:paraId="4FC86FD5" w14:textId="77777777" w:rsidR="0033617B" w:rsidRPr="0033617B" w:rsidRDefault="0033617B" w:rsidP="0033617B">
      <w:r w:rsidRPr="0033617B">
        <w:t>There is no 1x1 open-tracking pixel in this email, meaning there will be no open rate data for this campaign.</w:t>
      </w:r>
    </w:p>
    <w:p w14:paraId="577718AB" w14:textId="77777777" w:rsidR="0033617B" w:rsidRPr="0033617B" w:rsidRDefault="0033617B" w:rsidP="0033617B">
      <w:r w:rsidRPr="0033617B">
        <w:t>Fix: Add a tracking pixel before the closing &lt;/body&gt; tag if open tracking is needed. If intentionally omitted for privacy reasons, this can be disregarded.</w:t>
      </w:r>
    </w:p>
    <w:p w14:paraId="0EFA2D3E" w14:textId="77777777" w:rsidR="0033617B" w:rsidRPr="0033617B" w:rsidRDefault="0033617B" w:rsidP="0033617B"/>
    <w:p w14:paraId="2EA66430" w14:textId="3E210994" w:rsidR="0033617B" w:rsidRPr="0033617B" w:rsidRDefault="0033617B" w:rsidP="0033617B">
      <w:pPr>
        <w:pStyle w:val="ListParagraph"/>
        <w:numPr>
          <w:ilvl w:val="0"/>
          <w:numId w:val="1"/>
        </w:numPr>
      </w:pPr>
      <w:r w:rsidRPr="0033617B">
        <w:t>MOBILE FORMATTING — MISSING STACKING FOR TWO-COLUMN SECTIONS</w:t>
      </w:r>
    </w:p>
    <w:p w14:paraId="405E55E9" w14:textId="77777777" w:rsidR="0033617B" w:rsidRPr="0033617B" w:rsidRDefault="0033617B" w:rsidP="0033617B">
      <w:r w:rsidRPr="0033617B">
        <w:t>The Video Library and Education Center sections use a two-column layout (icon/label on the left, "Visit Education Center" link on the right) but there are no mobile breakpoint rules to stack these columns on small screens. On narrow viewports the text will be squeezed and may overflow or wrap badly.</w:t>
      </w:r>
    </w:p>
    <w:p w14:paraId="7E12A8A1" w14:textId="77777777" w:rsidR="0033617B" w:rsidRPr="0033617B" w:rsidRDefault="0033617B" w:rsidP="0033617B">
      <w:r w:rsidRPr="0033617B">
        <w:t>Fix: Add .mobile-stack rules to these two-column table cells so they stack vertically on screens under 600px.</w:t>
      </w:r>
    </w:p>
    <w:p w14:paraId="2CDC124A" w14:textId="77777777" w:rsidR="0033617B" w:rsidRPr="0033617B" w:rsidRDefault="0033617B" w:rsidP="0033617B"/>
    <w:p w14:paraId="11B666A5" w14:textId="33FFA5DB" w:rsidR="0033617B" w:rsidRPr="0033617B" w:rsidRDefault="0033617B" w:rsidP="0033617B">
      <w:pPr>
        <w:pStyle w:val="ListParagraph"/>
        <w:numPr>
          <w:ilvl w:val="0"/>
          <w:numId w:val="1"/>
        </w:numPr>
      </w:pPr>
      <w:r w:rsidRPr="0033617B">
        <w:t>MOBILE FORMATTING — VIDEO THUMBNAIL WIDTH</w:t>
      </w:r>
    </w:p>
    <w:p w14:paraId="1D8C7F8A" w14:textId="77777777" w:rsidR="0033617B" w:rsidRPr="0033617B" w:rsidRDefault="0033617B" w:rsidP="0033617B">
      <w:r w:rsidRPr="0033617B">
        <w:t>The video thumbnail image is set to a fixed width of 500px with max-width: 100%, but it sits inside a &lt;td&gt; with 20px padding on each side. On mobile this means the available width is already reduced before the image scales, which can cause the image to appear smaller than intended or create unexpected overflow.</w:t>
      </w:r>
    </w:p>
    <w:p w14:paraId="3205A26E" w14:textId="77777777" w:rsidR="0033617B" w:rsidRPr="0033617B" w:rsidRDefault="0033617B" w:rsidP="0033617B">
      <w:r w:rsidRPr="0033617B">
        <w:t>Fix: Set the video thumbnail to width: 100% on mobile using a .mobile-img class, consistent with how the hero image is handled.</w:t>
      </w:r>
    </w:p>
    <w:p w14:paraId="1D3532E0" w14:textId="77777777" w:rsidR="0033617B" w:rsidRPr="0033617B" w:rsidRDefault="0033617B" w:rsidP="0033617B"/>
    <w:p w14:paraId="1CED77D8" w14:textId="64956FE4" w:rsidR="0033617B" w:rsidRPr="0033617B" w:rsidRDefault="0033617B" w:rsidP="0033617B">
      <w:pPr>
        <w:pStyle w:val="ListParagraph"/>
        <w:numPr>
          <w:ilvl w:val="0"/>
          <w:numId w:val="1"/>
        </w:numPr>
      </w:pPr>
      <w:r w:rsidRPr="0033617B">
        <w:t>MOBILE FORMATTING — TESTIMONIAL SECTION PADDING</w:t>
      </w:r>
    </w:p>
    <w:p w14:paraId="5D1B6359" w14:textId="77777777" w:rsidR="0033617B" w:rsidRPr="0033617B" w:rsidRDefault="0033617B" w:rsidP="0033617B">
      <w:r w:rsidRPr="0033617B">
        <w:t>The testimonial box uses fixed padding of 20px 30px 30px 30px. On narrow mobile screens the 30px side padding is excessive relative to the content width and will make the quote text feel cramped.</w:t>
      </w:r>
    </w:p>
    <w:p w14:paraId="7EBF2AEA" w14:textId="77777777" w:rsidR="0033617B" w:rsidRPr="0033617B" w:rsidRDefault="0033617B" w:rsidP="0033617B">
      <w:r w:rsidRPr="0033617B">
        <w:lastRenderedPageBreak/>
        <w:t>Fix: Add a mobile-padding override for the testimonial cell to reduce side padding to 20px on small screens.</w:t>
      </w:r>
    </w:p>
    <w:p w14:paraId="06DE4E32" w14:textId="77777777" w:rsidR="0033617B" w:rsidRPr="0033617B" w:rsidRDefault="0033617B" w:rsidP="0033617B"/>
    <w:p w14:paraId="196A78F5" w14:textId="6835C431" w:rsidR="0033617B" w:rsidRPr="0033617B" w:rsidRDefault="0033617B" w:rsidP="0033617B">
      <w:pPr>
        <w:pStyle w:val="ListParagraph"/>
        <w:numPr>
          <w:ilvl w:val="0"/>
          <w:numId w:val="1"/>
        </w:numPr>
      </w:pPr>
      <w:r w:rsidRPr="0033617B">
        <w:t>MOBILE FORMATTING — CTA BUTTON NOT FULL WIDTH</w:t>
      </w:r>
    </w:p>
    <w:p w14:paraId="24AF099A" w14:textId="77777777" w:rsidR="0033617B" w:rsidRPr="0033617B" w:rsidRDefault="0033617B" w:rsidP="0033617B">
      <w:r w:rsidRPr="0033617B">
        <w:t>The Get My Quote button uses a fixed inline width defined by its padding. On mobile, buttons are typically easier to tap when they stretch to full width. The previous campaign included a mobile-full class for this purpose but it is not applied here.</w:t>
      </w:r>
    </w:p>
    <w:p w14:paraId="6A100E11" w14:textId="77777777" w:rsidR="0033617B" w:rsidRPr="0033617B" w:rsidRDefault="0033617B" w:rsidP="0033617B">
      <w:r w:rsidRPr="0033617B">
        <w:t>Fix: Add a mobile-full class to the CTA button table cell so it stretches to full width on mobile.</w:t>
      </w:r>
    </w:p>
    <w:p w14:paraId="04F89A11" w14:textId="77777777" w:rsidR="0033617B" w:rsidRPr="0033617B" w:rsidRDefault="0033617B" w:rsidP="0033617B"/>
    <w:p w14:paraId="503B2344" w14:textId="3CD47966" w:rsidR="0033617B" w:rsidRPr="0033617B" w:rsidRDefault="0033617B" w:rsidP="0033617B">
      <w:pPr>
        <w:pStyle w:val="ListParagraph"/>
        <w:numPr>
          <w:ilvl w:val="0"/>
          <w:numId w:val="1"/>
        </w:numPr>
      </w:pPr>
      <w:r w:rsidRPr="0033617B">
        <w:t>DUPLICATE GOOGLE FONTS LOADING</w:t>
      </w:r>
    </w:p>
    <w:p w14:paraId="07C4BE2D" w14:textId="77777777" w:rsidR="0033617B" w:rsidRPr="0033617B" w:rsidRDefault="0033617B" w:rsidP="0033617B">
      <w:r w:rsidRPr="0033617B">
        <w:t>The Google Fonts stylesheet is loaded twice — once via a &lt;link&gt; tag in the &lt;head&gt; and again via an @import rule inside the &lt;style&gt; block. This causes the font to be requested twice on every load.</w:t>
      </w:r>
    </w:p>
    <w:p w14:paraId="21C068FD" w14:textId="77777777" w:rsidR="0033617B" w:rsidRPr="0033617B" w:rsidRDefault="0033617B" w:rsidP="0033617B">
      <w:r w:rsidRPr="0033617B">
        <w:t>Fix: Remove the @import rule and keep only the &lt;link&gt; tag.</w:t>
      </w:r>
    </w:p>
    <w:p w14:paraId="6D8884EE" w14:textId="77777777" w:rsidR="0033617B" w:rsidRPr="0033617B" w:rsidRDefault="0033617B" w:rsidP="0033617B"/>
    <w:p w14:paraId="29608231" w14:textId="2D24E629" w:rsidR="0033617B" w:rsidRPr="0033617B" w:rsidRDefault="0033617B" w:rsidP="0033617B">
      <w:pPr>
        <w:pStyle w:val="ListParagraph"/>
        <w:numPr>
          <w:ilvl w:val="0"/>
          <w:numId w:val="1"/>
        </w:numPr>
      </w:pPr>
      <w:r w:rsidRPr="0033617B">
        <w:t>MISSING PHYSICAL MAILING ADDRESS</w:t>
      </w:r>
    </w:p>
    <w:p w14:paraId="766F62A5" w14:textId="77777777" w:rsidR="0033617B" w:rsidRPr="0033617B" w:rsidRDefault="0033617B" w:rsidP="0033617B">
      <w:r w:rsidRPr="0033617B">
        <w:t>The footer contains only the legal insurance disclaimer but no physical mailing address for Travel Guard. CAN-SPAM requires a valid physical postal address in every commercial email.</w:t>
      </w:r>
    </w:p>
    <w:p w14:paraId="2A2853C5" w14:textId="77777777" w:rsidR="0033617B" w:rsidRPr="0033617B" w:rsidRDefault="0033617B" w:rsidP="0033617B">
      <w:r w:rsidRPr="0033617B">
        <w:t>Fix: Add the Travel Guard mailing address (3300 Business Park Drive, Stevens Point, WI 54482) to the footer.</w:t>
      </w:r>
    </w:p>
    <w:p w14:paraId="682281E8" w14:textId="77777777" w:rsidR="0033617B" w:rsidRPr="0033617B" w:rsidRDefault="0033617B" w:rsidP="0033617B"/>
    <w:p w14:paraId="0EDE9D37" w14:textId="186F158B" w:rsidR="0033617B" w:rsidRPr="0033617B" w:rsidRDefault="0033617B" w:rsidP="0033617B">
      <w:pPr>
        <w:pStyle w:val="ListParagraph"/>
        <w:numPr>
          <w:ilvl w:val="0"/>
          <w:numId w:val="1"/>
        </w:numPr>
      </w:pPr>
      <w:r w:rsidRPr="0033617B">
        <w:t>VML FALLBACK FOR OUTLOOK</w:t>
      </w:r>
    </w:p>
    <w:p w14:paraId="0D420B18" w14:textId="77777777" w:rsidR="0033617B" w:rsidRPr="0033617B" w:rsidRDefault="0033617B" w:rsidP="0033617B">
      <w:r w:rsidRPr="0033617B">
        <w:t>The hero image overlap effect uses VML markup (v:rect, v:fill, v:textbox) inside &lt;!--[if mso]--&gt; conditional comments. If Outlook does not process these correctly, the raw markup may render as visible broken content.</w:t>
      </w:r>
    </w:p>
    <w:p w14:paraId="39B04F77" w14:textId="77777777" w:rsidR="0033617B" w:rsidRPr="0033617B" w:rsidRDefault="0033617B" w:rsidP="0033617B">
      <w:r w:rsidRPr="0033617B">
        <w:t>Fix: Test on multiple versions of Outlook (2016, 2019, 365) to confirm the conditional blocks render properly.</w:t>
      </w:r>
    </w:p>
    <w:p w14:paraId="3BE56777" w14:textId="77777777" w:rsidR="0033617B" w:rsidRPr="0033617B" w:rsidRDefault="0033617B" w:rsidP="0033617B"/>
    <w:p w14:paraId="6ABF14E6" w14:textId="22FF9480" w:rsidR="0033617B" w:rsidRPr="0033617B" w:rsidRDefault="0033617B" w:rsidP="0033617B">
      <w:pPr>
        <w:pStyle w:val="ListParagraph"/>
        <w:numPr>
          <w:ilvl w:val="0"/>
          <w:numId w:val="1"/>
        </w:numPr>
      </w:pPr>
      <w:r w:rsidRPr="0033617B">
        <w:t>MISSING rel="noopener noreferrer" ON target="_blank" LINK</w:t>
      </w:r>
    </w:p>
    <w:p w14:paraId="3F919F22" w14:textId="77777777" w:rsidR="0033617B" w:rsidRPr="0033617B" w:rsidRDefault="0033617B" w:rsidP="0033617B">
      <w:r w:rsidRPr="0033617B">
        <w:t>The video thumbnail link uses target="_blank" without rel="noopener noreferrer". Without this, the opened page can access the window.opener object, which is a known security vulnerability.</w:t>
      </w:r>
    </w:p>
    <w:p w14:paraId="5092C48D" w14:textId="77777777" w:rsidR="0033617B" w:rsidRPr="0033617B" w:rsidRDefault="0033617B" w:rsidP="0033617B">
      <w:r w:rsidRPr="0033617B">
        <w:t>Fix: Add rel="noopener noreferrer" to the video thumbnail link at line 552.</w:t>
      </w:r>
    </w:p>
    <w:p w14:paraId="298B2FF6" w14:textId="77777777" w:rsidR="0033617B" w:rsidRPr="0033617B" w:rsidRDefault="0033617B" w:rsidP="0033617B"/>
    <w:p w14:paraId="5BBBC8EE" w14:textId="17EAB9B7" w:rsidR="0033617B" w:rsidRPr="0033617B" w:rsidRDefault="0033617B" w:rsidP="0033617B">
      <w:pPr>
        <w:pStyle w:val="ListParagraph"/>
        <w:numPr>
          <w:ilvl w:val="0"/>
          <w:numId w:val="1"/>
        </w:numPr>
      </w:pPr>
      <w:r w:rsidRPr="0033617B">
        <w:lastRenderedPageBreak/>
        <w:t>INCONSISTENT LINK BEHAVIOR</w:t>
      </w:r>
    </w:p>
    <w:p w14:paraId="4E184720" w14:textId="77777777" w:rsidR="0033617B" w:rsidRPr="0033617B" w:rsidRDefault="0033617B" w:rsidP="0033617B">
      <w:r w:rsidRPr="0033617B">
        <w:t>The video thumbnail link uses target="_blank" to open in a new tab, but no other links in the email do.</w:t>
      </w:r>
    </w:p>
    <w:p w14:paraId="146D6959" w14:textId="77777777" w:rsidR="0033617B" w:rsidRPr="0033617B" w:rsidRDefault="0033617B" w:rsidP="0033617B">
      <w:r w:rsidRPr="0033617B">
        <w:t>Fix: Decide on a consistent link behavior — either add target="_blank" to all links or remove it from the video thumbnail.</w:t>
      </w:r>
    </w:p>
    <w:p w14:paraId="446F4330" w14:textId="77777777" w:rsidR="0033617B" w:rsidRPr="0033617B" w:rsidRDefault="0033617B" w:rsidP="0033617B"/>
    <w:p w14:paraId="7B7169B1" w14:textId="367A9107" w:rsidR="0033617B" w:rsidRPr="0033617B" w:rsidRDefault="0033617B" w:rsidP="0033617B">
      <w:pPr>
        <w:pStyle w:val="ListParagraph"/>
        <w:numPr>
          <w:ilvl w:val="0"/>
          <w:numId w:val="1"/>
        </w:numPr>
      </w:pPr>
      <w:r w:rsidRPr="0033617B">
        <w:t>MISSING role="presentation" ON DECORATIVE IMAGES</w:t>
      </w:r>
    </w:p>
    <w:p w14:paraId="48F0A2A9" w14:textId="77777777" w:rsidR="0033617B" w:rsidRPr="0033617B" w:rsidRDefault="0033617B" w:rsidP="0033617B">
      <w:r w:rsidRPr="0033617B">
        <w:t>Several decorative images (the play icon, send icon, education icon, quote icon, and chat icon) use alt="" but are missing role="presentation". This triggers warnings in accessibility validators.</w:t>
      </w:r>
    </w:p>
    <w:p w14:paraId="529D14DF" w14:textId="77777777" w:rsidR="0033617B" w:rsidRPr="0033617B" w:rsidRDefault="0033617B" w:rsidP="0033617B">
      <w:r w:rsidRPr="0033617B">
        <w:t>Fix: Add role="presentation" to all decorative images that use alt="".</w:t>
      </w:r>
    </w:p>
    <w:p w14:paraId="1D0ED3F5" w14:textId="77777777" w:rsidR="0033617B" w:rsidRDefault="0033617B" w:rsidP="0033617B"/>
    <w:p w14:paraId="2F9C8DC9" w14:textId="15E60DCD" w:rsidR="00B22CAF" w:rsidRDefault="00B22CAF" w:rsidP="00B22CAF">
      <w:pPr>
        <w:pStyle w:val="Heading2"/>
      </w:pPr>
      <w:r>
        <w:t>HTML for Holiday Emails</w:t>
      </w:r>
    </w:p>
    <w:p w14:paraId="14399D34" w14:textId="15EE1E58" w:rsidR="005A3A46" w:rsidRPr="005A3A46" w:rsidRDefault="005A3A46" w:rsidP="005A3A46">
      <w:pPr>
        <w:pStyle w:val="ListParagraph"/>
        <w:numPr>
          <w:ilvl w:val="0"/>
          <w:numId w:val="3"/>
        </w:numPr>
      </w:pPr>
      <w:r w:rsidRPr="005A3A46">
        <w:t>CLIENT CERTIFICATE ERROR ON MOBILE — HIGH PRIORITY</w:t>
      </w:r>
    </w:p>
    <w:p w14:paraId="01508CD7" w14:textId="77777777" w:rsidR="005A3A46" w:rsidRPr="005A3A46" w:rsidRDefault="005A3A46" w:rsidP="005A3A46">
      <w:r w:rsidRPr="005A3A46">
        <w:t>Every single clickable link in the email routes through the links.tg.navigatormail.com redirect domain. This domain appears to be configured with mutual TLS (mTLS) client certificate authentication, which causes a hard error page on all mobile browsers (iOS Safari, Android Chrome) when any link is tapped. This affects every button, text link, social icon, and unsubscribe link in the email. Desktop clients appear unaffected as they handle the redirect differently.</w:t>
      </w:r>
    </w:p>
    <w:p w14:paraId="0A37C962" w14:textId="77777777" w:rsidR="005A3A46" w:rsidRPr="005A3A46" w:rsidRDefault="005A3A46" w:rsidP="005A3A46">
      <w:r w:rsidRPr="005A3A46">
        <w:t>Fix: The links.tg.navigatormail.com server configuration needs to have the client certificate requirement removed immediately. This is likely a misconfiguration on the SocketLabs side (the email service provider identified in the raw headers) as this domain is their standard click-tracking redirect and should be publicly accessible.</w:t>
      </w:r>
    </w:p>
    <w:p w14:paraId="19356DB3" w14:textId="77777777" w:rsidR="005A3A46" w:rsidRPr="005A3A46" w:rsidRDefault="005A3A46" w:rsidP="005A3A46"/>
    <w:p w14:paraId="31BE3ABE" w14:textId="3B1BA42F" w:rsidR="005A3A46" w:rsidRPr="005A3A46" w:rsidRDefault="005A3A46" w:rsidP="005A3A46">
      <w:pPr>
        <w:pStyle w:val="ListParagraph"/>
        <w:numPr>
          <w:ilvl w:val="0"/>
          <w:numId w:val="3"/>
        </w:numPr>
      </w:pPr>
      <w:r w:rsidRPr="005A3A46">
        <w:t>UNSUBSCRIBE DOMAIN MISMATCH</w:t>
      </w:r>
    </w:p>
    <w:p w14:paraId="69E04A86" w14:textId="77777777" w:rsidR="005A3A46" w:rsidRPr="005A3A46" w:rsidRDefault="005A3A46" w:rsidP="005A3A46">
      <w:r w:rsidRPr="005A3A46">
        <w:t>The List-Unsubscribe header points to links.tg.navigatormail.com, but the plain-text footer unsubscribe link uses travelguard.ruf.com. This domain inconsistency can trigger spam filters and cause the email to be quarantined before it reaches the recipient.</w:t>
      </w:r>
    </w:p>
    <w:p w14:paraId="5C97E16A" w14:textId="77777777" w:rsidR="005A3A46" w:rsidRPr="005A3A46" w:rsidRDefault="005A3A46" w:rsidP="005A3A46">
      <w:r w:rsidRPr="005A3A46">
        <w:t>Fix: Standardize all unsubscribe links to use the same domain.</w:t>
      </w:r>
    </w:p>
    <w:p w14:paraId="49AF82DD" w14:textId="77777777" w:rsidR="005A3A46" w:rsidRPr="005A3A46" w:rsidRDefault="005A3A46" w:rsidP="005A3A46"/>
    <w:p w14:paraId="6D3C2C94" w14:textId="124F8095" w:rsidR="005A3A46" w:rsidRPr="005A3A46" w:rsidRDefault="005A3A46" w:rsidP="005A3A46">
      <w:pPr>
        <w:pStyle w:val="ListParagraph"/>
        <w:numPr>
          <w:ilvl w:val="0"/>
          <w:numId w:val="3"/>
        </w:numPr>
      </w:pPr>
      <w:r w:rsidRPr="005A3A46">
        <w:t>GOOGLE FONTS LOADING VIA TRACKING REDIRECT</w:t>
      </w:r>
    </w:p>
    <w:p w14:paraId="388710DE" w14:textId="77777777" w:rsidR="005A3A46" w:rsidRPr="005A3A46" w:rsidRDefault="005A3A46" w:rsidP="005A3A46">
      <w:r w:rsidRPr="005A3A46">
        <w:t>The Google Fonts stylesheet is loaded through a tracking redirect URL on travelguard.ruf.com/email/ecounter.asp rather than directly from fonts.googleapis.com. If that redirect fails or is misconfigured, fonts will not load for any recipient.</w:t>
      </w:r>
    </w:p>
    <w:p w14:paraId="309EEC17" w14:textId="77777777" w:rsidR="005A3A46" w:rsidRPr="005A3A46" w:rsidRDefault="005A3A46" w:rsidP="005A3A46">
      <w:r w:rsidRPr="005A3A46">
        <w:t>Fix: Load the Google Fonts stylesheet directly without routing it through a tracking server.</w:t>
      </w:r>
    </w:p>
    <w:p w14:paraId="032E3D57" w14:textId="77777777" w:rsidR="005A3A46" w:rsidRDefault="005A3A46" w:rsidP="005A3A46"/>
    <w:p w14:paraId="7025D984" w14:textId="2C4BAA88" w:rsidR="005A3A46" w:rsidRPr="005A3A46" w:rsidRDefault="005A3A46" w:rsidP="005A3A46">
      <w:pPr>
        <w:pStyle w:val="ListParagraph"/>
        <w:numPr>
          <w:ilvl w:val="0"/>
          <w:numId w:val="3"/>
        </w:numPr>
      </w:pPr>
      <w:r w:rsidRPr="005A3A46">
        <w:lastRenderedPageBreak/>
        <w:t xml:space="preserve"> BROKEN TRACKING PIXEL</w:t>
      </w:r>
    </w:p>
    <w:p w14:paraId="7716858D" w14:textId="77777777" w:rsidR="005A3A46" w:rsidRPr="005A3A46" w:rsidRDefault="005A3A46" w:rsidP="005A3A46">
      <w:r w:rsidRPr="005A3A46">
        <w:t>The 1x1 open-tracking pixel at the bottom of the email also points to travelguard.ruf.com/email/ecounter.asp. If that domain has the same mTLS misconfiguration, the pixel will fail to fire on mobile, making open tracking data unreliable.</w:t>
      </w:r>
    </w:p>
    <w:p w14:paraId="360E61F1" w14:textId="77777777" w:rsidR="005A3A46" w:rsidRPr="005A3A46" w:rsidRDefault="005A3A46" w:rsidP="005A3A46">
      <w:r w:rsidRPr="005A3A46">
        <w:t>Fix: Move the tracking pixel to a reliable, publicly accessible endpoint.</w:t>
      </w:r>
    </w:p>
    <w:p w14:paraId="60D02DCB" w14:textId="77777777" w:rsidR="005A3A46" w:rsidRPr="005A3A46" w:rsidRDefault="005A3A46" w:rsidP="005A3A46"/>
    <w:p w14:paraId="2D79BD62" w14:textId="6EBC3934" w:rsidR="005A3A46" w:rsidRPr="005A3A46" w:rsidRDefault="005A3A46" w:rsidP="005A3A46">
      <w:pPr>
        <w:pStyle w:val="ListParagraph"/>
        <w:numPr>
          <w:ilvl w:val="0"/>
          <w:numId w:val="3"/>
        </w:numPr>
      </w:pPr>
      <w:r w:rsidRPr="005A3A46">
        <w:t>VML FALLBACK FOR OUTLOOK</w:t>
      </w:r>
    </w:p>
    <w:p w14:paraId="32631D03" w14:textId="77777777" w:rsidR="005A3A46" w:rsidRPr="005A3A46" w:rsidRDefault="005A3A46" w:rsidP="005A3A46">
      <w:r w:rsidRPr="005A3A46">
        <w:t>The hero image overlap effect uses VML markup (v:rect, v:fill, v:textbox) inside &lt;!--[if mso]--&gt; conditional comments. If Outlook does not process these correctly, the raw markup may render as visible broken content.</w:t>
      </w:r>
    </w:p>
    <w:p w14:paraId="1F5CCFB6" w14:textId="77777777" w:rsidR="005A3A46" w:rsidRPr="005A3A46" w:rsidRDefault="005A3A46" w:rsidP="005A3A46">
      <w:r w:rsidRPr="005A3A46">
        <w:t>Fix: Test on multiple versions of Outlook (2016, 2019, 365) to confirm the conditional blocks render properly.</w:t>
      </w:r>
    </w:p>
    <w:p w14:paraId="469947DE" w14:textId="77777777" w:rsidR="005A3A46" w:rsidRPr="005A3A46" w:rsidRDefault="005A3A46" w:rsidP="005A3A46"/>
    <w:p w14:paraId="0166E5D2" w14:textId="19BD3197" w:rsidR="005A3A46" w:rsidRPr="005A3A46" w:rsidRDefault="005A3A46" w:rsidP="005A3A46">
      <w:pPr>
        <w:pStyle w:val="ListParagraph"/>
        <w:numPr>
          <w:ilvl w:val="0"/>
          <w:numId w:val="3"/>
        </w:numPr>
      </w:pPr>
      <w:r w:rsidRPr="005A3A46">
        <w:t>QUOTED-PRINTABLE ENCODING</w:t>
      </w:r>
    </w:p>
    <w:p w14:paraId="638B586B" w14:textId="77777777" w:rsidR="005A3A46" w:rsidRPr="005A3A46" w:rsidRDefault="005A3A46" w:rsidP="005A3A46">
      <w:r w:rsidRPr="005A3A46">
        <w:t>The email uses quoted-printable encoding throughout (=3D, =2E, =C2=A0, soft line breaks). If any mail client mishandles decoding, users will see raw encoded characters instead of normal text and punctuation.</w:t>
      </w:r>
    </w:p>
    <w:p w14:paraId="73CBE460" w14:textId="77777777" w:rsidR="005A3A46" w:rsidRPr="005A3A46" w:rsidRDefault="005A3A46" w:rsidP="005A3A46">
      <w:r w:rsidRPr="005A3A46">
        <w:t>Fix: Test rendering across all major clients (Gmail, Outlook, Apple Mail, Yahoo Mail) to confirm correct decoding.</w:t>
      </w:r>
    </w:p>
    <w:p w14:paraId="70052491" w14:textId="77777777" w:rsidR="005A3A46" w:rsidRPr="005A3A46" w:rsidRDefault="005A3A46" w:rsidP="005A3A46"/>
    <w:p w14:paraId="1058CBE2" w14:textId="0A95E4CD" w:rsidR="005A3A46" w:rsidRPr="005A3A46" w:rsidRDefault="005A3A46" w:rsidP="005A3A46">
      <w:pPr>
        <w:pStyle w:val="ListParagraph"/>
        <w:numPr>
          <w:ilvl w:val="0"/>
          <w:numId w:val="3"/>
        </w:numPr>
      </w:pPr>
      <w:r w:rsidRPr="005A3A46">
        <w:t>TRACKING PIXEL ACCESSIBILITY</w:t>
      </w:r>
    </w:p>
    <w:p w14:paraId="399264A9" w14:textId="77777777" w:rsidR="005A3A46" w:rsidRPr="005A3A46" w:rsidRDefault="005A3A46" w:rsidP="005A3A46">
      <w:r w:rsidRPr="005A3A46">
        <w:t>The 1x1 tracking pixel uses alt="" but is missing role="presentation", which can trigger warnings in accessibility validators.</w:t>
      </w:r>
    </w:p>
    <w:p w14:paraId="402C6CC7" w14:textId="77777777" w:rsidR="005A3A46" w:rsidRPr="005A3A46" w:rsidRDefault="005A3A46" w:rsidP="005A3A46">
      <w:r w:rsidRPr="005A3A46">
        <w:t>Fix: Add role="presentation" to the tracking pixel image tag.</w:t>
      </w:r>
    </w:p>
    <w:p w14:paraId="03A3718E" w14:textId="77777777" w:rsidR="0033617B" w:rsidRPr="0033617B" w:rsidRDefault="0033617B" w:rsidP="0033617B"/>
    <w:p w14:paraId="55CC0699" w14:textId="50A501A4" w:rsidR="0033617B" w:rsidRPr="0033617B" w:rsidRDefault="0033617B" w:rsidP="0033617B">
      <w:pPr>
        <w:pStyle w:val="Heading2"/>
      </w:pPr>
      <w:r w:rsidRPr="0033617B">
        <w:t>HTML for Seasonal Update</w:t>
      </w:r>
    </w:p>
    <w:p w14:paraId="33E32E49" w14:textId="6E29ECAB" w:rsidR="0033617B" w:rsidRPr="0033617B" w:rsidRDefault="0033617B" w:rsidP="00801FCC">
      <w:pPr>
        <w:pStyle w:val="ListParagraph"/>
        <w:numPr>
          <w:ilvl w:val="0"/>
          <w:numId w:val="2"/>
        </w:numPr>
      </w:pPr>
      <w:r w:rsidRPr="0033617B">
        <w:t xml:space="preserve"> NO CLICK TRACKING</w:t>
      </w:r>
    </w:p>
    <w:p w14:paraId="2D738442" w14:textId="77777777" w:rsidR="0033617B" w:rsidRPr="0033617B" w:rsidRDefault="0033617B" w:rsidP="0033617B">
      <w:r w:rsidRPr="0033617B">
        <w:t>All links point directly to travelguard.com without routing through a redirect/tracking domain, meaning there will be zero click tracking data for this campaign. This appears to have been accidentally omitted during development.</w:t>
      </w:r>
    </w:p>
    <w:p w14:paraId="43A5945E" w14:textId="77777777" w:rsidR="0033617B" w:rsidRPr="0033617B" w:rsidRDefault="0033617B" w:rsidP="0033617B">
      <w:r w:rsidRPr="0033617B">
        <w:t>Fix: Wrap all links through the ESP (SocketLabs) click-tracking redirect domain before sending, and verify the redirect domain does not have the mTLS client certificate misconfiguration that affected the National Road Trip Day campaign.</w:t>
      </w:r>
    </w:p>
    <w:p w14:paraId="4239C36C" w14:textId="77777777" w:rsidR="0033617B" w:rsidRPr="0033617B" w:rsidRDefault="0033617B" w:rsidP="0033617B"/>
    <w:p w14:paraId="3D0AE7F1" w14:textId="1F57C3B0" w:rsidR="0033617B" w:rsidRPr="0033617B" w:rsidRDefault="0033617B" w:rsidP="00B22CAF">
      <w:pPr>
        <w:pStyle w:val="ListParagraph"/>
        <w:numPr>
          <w:ilvl w:val="0"/>
          <w:numId w:val="2"/>
        </w:numPr>
      </w:pPr>
      <w:r w:rsidRPr="0033617B">
        <w:t>NO OPEN TRACKING PIXEL</w:t>
      </w:r>
    </w:p>
    <w:p w14:paraId="6670DCFE" w14:textId="77777777" w:rsidR="0033617B" w:rsidRPr="0033617B" w:rsidRDefault="0033617B" w:rsidP="0033617B">
      <w:r w:rsidRPr="0033617B">
        <w:lastRenderedPageBreak/>
        <w:t>There is no 1x1 open-tracking pixel in this email, meaning there will be no open rate data for this campaign.</w:t>
      </w:r>
    </w:p>
    <w:p w14:paraId="12DAF151" w14:textId="77777777" w:rsidR="0033617B" w:rsidRPr="0033617B" w:rsidRDefault="0033617B" w:rsidP="0033617B">
      <w:r w:rsidRPr="0033617B">
        <w:t>Fix: Add a tracking pixel before the closing &lt;/body&gt; tag if open tracking is needed. If intentionally omitted for privacy reasons, this can be disregarded.</w:t>
      </w:r>
    </w:p>
    <w:p w14:paraId="74685942" w14:textId="77777777" w:rsidR="0033617B" w:rsidRPr="0033617B" w:rsidRDefault="0033617B" w:rsidP="0033617B"/>
    <w:p w14:paraId="623538F4" w14:textId="64578355" w:rsidR="0033617B" w:rsidRPr="0033617B" w:rsidRDefault="0033617B" w:rsidP="00B22CAF">
      <w:pPr>
        <w:pStyle w:val="ListParagraph"/>
        <w:numPr>
          <w:ilvl w:val="0"/>
          <w:numId w:val="2"/>
        </w:numPr>
      </w:pPr>
      <w:r w:rsidRPr="0033617B">
        <w:t>INCONSISTENT LINK COLOR</w:t>
      </w:r>
    </w:p>
    <w:p w14:paraId="2ED6CBC6" w14:textId="77777777" w:rsidR="0033617B" w:rsidRPr="0033617B" w:rsidRDefault="0033617B" w:rsidP="0033617B">
      <w:r w:rsidRPr="0033617B">
        <w:t>The email uses two different blue link colors throughout — #005b94 and #0076be. For example, the "Get My Quote" preheader link uses #0076be, the Winter Storms info box "Read the full article" link uses #005b94, and the Video Library section mixes both. This creates a visually inconsistent experience.</w:t>
      </w:r>
    </w:p>
    <w:p w14:paraId="01542A53" w14:textId="77777777" w:rsidR="0033617B" w:rsidRPr="0033617B" w:rsidRDefault="0033617B" w:rsidP="0033617B">
      <w:r w:rsidRPr="0033617B">
        <w:t>Fix: Standardize all link and accent colors to a single value. The brand standard used in the previous campaigns appears to be #005b94.</w:t>
      </w:r>
    </w:p>
    <w:p w14:paraId="14E858E5" w14:textId="77777777" w:rsidR="0033617B" w:rsidRPr="0033617B" w:rsidRDefault="0033617B" w:rsidP="0033617B"/>
    <w:p w14:paraId="30A6F926" w14:textId="4489FD86" w:rsidR="0033617B" w:rsidRPr="0033617B" w:rsidRDefault="0033617B" w:rsidP="00B22CAF">
      <w:pPr>
        <w:pStyle w:val="ListParagraph"/>
        <w:numPr>
          <w:ilvl w:val="0"/>
          <w:numId w:val="2"/>
        </w:numPr>
      </w:pPr>
      <w:r w:rsidRPr="0033617B">
        <w:t>MOBILE FORMATTING — MISSING STACKING FOR TWO-COLUMN SECTIONS</w:t>
      </w:r>
    </w:p>
    <w:p w14:paraId="10B0EF60" w14:textId="77777777" w:rsidR="0033617B" w:rsidRPr="0033617B" w:rsidRDefault="0033617B" w:rsidP="0033617B">
      <w:r w:rsidRPr="0033617B">
        <w:t>The Video Library and Education Center sections use a two-column layout (icon/label on the left, "Visit Education Center" link on the right) with no mobile breakpoint rules to stack them on small screens. Text will be squeezed and may overflow or wrap badly on narrow viewports.</w:t>
      </w:r>
    </w:p>
    <w:p w14:paraId="6EDBF96C" w14:textId="77777777" w:rsidR="0033617B" w:rsidRPr="0033617B" w:rsidRDefault="0033617B" w:rsidP="0033617B">
      <w:r w:rsidRPr="0033617B">
        <w:t>Fix: Add .mobile-stack rules to these two-column table cells so they stack vertically on screens under 600px.</w:t>
      </w:r>
    </w:p>
    <w:p w14:paraId="07FC87A1" w14:textId="77777777" w:rsidR="0033617B" w:rsidRPr="0033617B" w:rsidRDefault="0033617B" w:rsidP="0033617B"/>
    <w:p w14:paraId="7DEBF032" w14:textId="2AF39DC5" w:rsidR="0033617B" w:rsidRPr="0033617B" w:rsidRDefault="0033617B" w:rsidP="00B22CAF">
      <w:pPr>
        <w:pStyle w:val="ListParagraph"/>
        <w:numPr>
          <w:ilvl w:val="0"/>
          <w:numId w:val="2"/>
        </w:numPr>
      </w:pPr>
      <w:r w:rsidRPr="0033617B">
        <w:t>MOBILE FORMATTING — VIDEO THUMBNAIL WIDTH</w:t>
      </w:r>
    </w:p>
    <w:p w14:paraId="5F6A9DA8" w14:textId="77777777" w:rsidR="0033617B" w:rsidRPr="0033617B" w:rsidRDefault="0033617B" w:rsidP="0033617B">
      <w:r w:rsidRPr="0033617B">
        <w:t>The video thumbnail image is set to a fixed width of 500px with max-width: 100%, but sits inside a &lt;td&gt; with 20px padding on each side. On mobile this reduces available width before scaling and can cause unexpected overflow.</w:t>
      </w:r>
    </w:p>
    <w:p w14:paraId="182F1AAA" w14:textId="77777777" w:rsidR="0033617B" w:rsidRPr="0033617B" w:rsidRDefault="0033617B" w:rsidP="0033617B">
      <w:r w:rsidRPr="0033617B">
        <w:t>Fix: Apply the .mobile-img class to the video thumbnail image for consistent full-width scaling on mobile.</w:t>
      </w:r>
    </w:p>
    <w:p w14:paraId="621E9D0F" w14:textId="77777777" w:rsidR="0033617B" w:rsidRPr="0033617B" w:rsidRDefault="0033617B" w:rsidP="0033617B"/>
    <w:p w14:paraId="4B7C3638" w14:textId="54C2A6B1" w:rsidR="0033617B" w:rsidRPr="0033617B" w:rsidRDefault="0033617B" w:rsidP="00B22CAF">
      <w:pPr>
        <w:pStyle w:val="ListParagraph"/>
        <w:numPr>
          <w:ilvl w:val="0"/>
          <w:numId w:val="2"/>
        </w:numPr>
      </w:pPr>
      <w:r w:rsidRPr="0033617B">
        <w:t>MOBILE FORMATTING — CTA BUTTON NOT FULL WIDTH</w:t>
      </w:r>
    </w:p>
    <w:p w14:paraId="7738E027" w14:textId="77777777" w:rsidR="0033617B" w:rsidRPr="0033617B" w:rsidRDefault="0033617B" w:rsidP="0033617B">
      <w:r w:rsidRPr="0033617B">
        <w:t>The Get My Quote button uses fixed padding-based width. On mobile, full-width buttons are easier to tap. The .mobile-full class is defined in the stylesheet but not applied to the CTA button cell.</w:t>
      </w:r>
    </w:p>
    <w:p w14:paraId="5BFC21E4" w14:textId="77777777" w:rsidR="0033617B" w:rsidRPr="0033617B" w:rsidRDefault="0033617B" w:rsidP="0033617B">
      <w:r w:rsidRPr="0033617B">
        <w:t>Fix: Add the .mobile-full class to the CTA button table cell.</w:t>
      </w:r>
    </w:p>
    <w:p w14:paraId="72AD0D0E" w14:textId="77777777" w:rsidR="0033617B" w:rsidRPr="0033617B" w:rsidRDefault="0033617B" w:rsidP="0033617B"/>
    <w:p w14:paraId="73DABB22" w14:textId="49BCAD42" w:rsidR="0033617B" w:rsidRPr="0033617B" w:rsidRDefault="0033617B" w:rsidP="00B22CAF">
      <w:pPr>
        <w:pStyle w:val="ListParagraph"/>
        <w:numPr>
          <w:ilvl w:val="0"/>
          <w:numId w:val="2"/>
        </w:numPr>
      </w:pPr>
      <w:r w:rsidRPr="0033617B">
        <w:t>MOBILE FORMATTING — WINTER STORMS INFO BOX HEADER</w:t>
      </w:r>
    </w:p>
    <w:p w14:paraId="2949FAAB" w14:textId="77777777" w:rsidR="0033617B" w:rsidRPr="0033617B" w:rsidRDefault="0033617B" w:rsidP="0033617B">
      <w:r w:rsidRPr="0033617B">
        <w:lastRenderedPageBreak/>
        <w:t>The Winter Storms info box header uses a two-column layout (snowflake icon left, heading text right) with no mobile stacking rule. On small screens the heading text may be cramped next to the icon.</w:t>
      </w:r>
    </w:p>
    <w:p w14:paraId="16223A94" w14:textId="77777777" w:rsidR="0033617B" w:rsidRPr="0033617B" w:rsidRDefault="0033617B" w:rsidP="0033617B">
      <w:r w:rsidRPr="0033617B">
        <w:t>Fix: Add .mobile-stack to the cells in this header row so the icon and heading stack vertically on mobile.</w:t>
      </w:r>
    </w:p>
    <w:p w14:paraId="3A2E0C0B" w14:textId="77777777" w:rsidR="0033617B" w:rsidRPr="0033617B" w:rsidRDefault="0033617B" w:rsidP="0033617B"/>
    <w:p w14:paraId="1390D864" w14:textId="1DE63E38" w:rsidR="0033617B" w:rsidRPr="0033617B" w:rsidRDefault="0033617B" w:rsidP="00B22CAF">
      <w:pPr>
        <w:pStyle w:val="ListParagraph"/>
        <w:numPr>
          <w:ilvl w:val="0"/>
          <w:numId w:val="2"/>
        </w:numPr>
      </w:pPr>
      <w:r w:rsidRPr="0033617B">
        <w:t>MOBILE FORMATTING — FEATURES TABLE PADDING ON MOBILE</w:t>
      </w:r>
    </w:p>
    <w:p w14:paraId="36CA385D" w14:textId="77777777" w:rsidR="0033617B" w:rsidRPr="0033617B" w:rsidRDefault="0033617B" w:rsidP="0033617B">
      <w:r w:rsidRPr="0033617B">
        <w:t>The features-cell class correctly switches to block display on mobile, but the left padding of 30–40px defined inline on the &lt;td&gt; elements is not overridden at the mobile breakpoint. This leaves excessive indentation on small screens.</w:t>
      </w:r>
    </w:p>
    <w:p w14:paraId="06E11EEE" w14:textId="77777777" w:rsidR="0033617B" w:rsidRPr="0033617B" w:rsidRDefault="0033617B" w:rsidP="0033617B">
      <w:r w:rsidRPr="0033617B">
        <w:t>Fix: Add padding-left: 0 !important overrides for the features-cell at the mobile breakpoint, or move the padding to the features-heading and features-list classes where it is already handled.</w:t>
      </w:r>
    </w:p>
    <w:p w14:paraId="056C4D75" w14:textId="77777777" w:rsidR="0033617B" w:rsidRPr="0033617B" w:rsidRDefault="0033617B" w:rsidP="0033617B"/>
    <w:p w14:paraId="26E42F70" w14:textId="21052A4E" w:rsidR="0033617B" w:rsidRPr="0033617B" w:rsidRDefault="0033617B" w:rsidP="00B22CAF">
      <w:pPr>
        <w:pStyle w:val="ListParagraph"/>
        <w:numPr>
          <w:ilvl w:val="0"/>
          <w:numId w:val="2"/>
        </w:numPr>
      </w:pPr>
      <w:r w:rsidRPr="0033617B">
        <w:t>DUPLICATE GOOGLE FONTS LOADING</w:t>
      </w:r>
    </w:p>
    <w:p w14:paraId="1AFC9C6E" w14:textId="77777777" w:rsidR="0033617B" w:rsidRPr="0033617B" w:rsidRDefault="0033617B" w:rsidP="0033617B">
      <w:r w:rsidRPr="0033617B">
        <w:t>The Google Fonts stylesheet is loaded twice — once via a &lt;link&gt; tag in the &lt;head&gt; and again via an @import rule inside the &lt;style&gt; block.</w:t>
      </w:r>
    </w:p>
    <w:p w14:paraId="6809D909" w14:textId="77777777" w:rsidR="0033617B" w:rsidRPr="0033617B" w:rsidRDefault="0033617B" w:rsidP="0033617B">
      <w:r w:rsidRPr="0033617B">
        <w:t>Fix: Remove the @import rule and keep only the &lt;link&gt; tag.</w:t>
      </w:r>
    </w:p>
    <w:p w14:paraId="5CD82D7F" w14:textId="77777777" w:rsidR="0033617B" w:rsidRPr="0033617B" w:rsidRDefault="0033617B" w:rsidP="0033617B"/>
    <w:p w14:paraId="6C564B4F" w14:textId="7C96455D" w:rsidR="0033617B" w:rsidRPr="0033617B" w:rsidRDefault="0033617B" w:rsidP="00B22CAF">
      <w:pPr>
        <w:pStyle w:val="ListParagraph"/>
        <w:numPr>
          <w:ilvl w:val="0"/>
          <w:numId w:val="2"/>
        </w:numPr>
      </w:pPr>
      <w:r w:rsidRPr="0033617B">
        <w:t>VML FALLBACK FOR OUTLOOK</w:t>
      </w:r>
    </w:p>
    <w:p w14:paraId="4593FE4D" w14:textId="77777777" w:rsidR="0033617B" w:rsidRPr="0033617B" w:rsidRDefault="0033617B" w:rsidP="0033617B">
      <w:r w:rsidRPr="0033617B">
        <w:t>The hero image overlap effect uses VML markup (v:rect, v:fill, v:textbox) inside &lt;!--[if mso]--&gt; conditional comments. If Outlook does not process these correctly, the raw markup may render as visible broken content.</w:t>
      </w:r>
    </w:p>
    <w:p w14:paraId="598F9954" w14:textId="77777777" w:rsidR="0033617B" w:rsidRPr="0033617B" w:rsidRDefault="0033617B" w:rsidP="0033617B">
      <w:r w:rsidRPr="0033617B">
        <w:t>Fix: Test on multiple versions of Outlook (2016, 2019, 365) to confirm the conditional blocks render properly.</w:t>
      </w:r>
    </w:p>
    <w:p w14:paraId="74F9FEAF" w14:textId="77777777" w:rsidR="0033617B" w:rsidRPr="0033617B" w:rsidRDefault="0033617B" w:rsidP="0033617B"/>
    <w:p w14:paraId="35AC713E" w14:textId="1E79EC60" w:rsidR="0033617B" w:rsidRPr="0033617B" w:rsidRDefault="0033617B" w:rsidP="00B22CAF">
      <w:pPr>
        <w:pStyle w:val="ListParagraph"/>
        <w:numPr>
          <w:ilvl w:val="0"/>
          <w:numId w:val="2"/>
        </w:numPr>
      </w:pPr>
      <w:r w:rsidRPr="0033617B">
        <w:t>MISSING rel="noopener noreferrer" ON target="_blank" LINK</w:t>
      </w:r>
    </w:p>
    <w:p w14:paraId="33812021" w14:textId="77777777" w:rsidR="0033617B" w:rsidRPr="0033617B" w:rsidRDefault="0033617B" w:rsidP="0033617B">
      <w:r w:rsidRPr="0033617B">
        <w:t>The video thumbnail link uses target="_blank" without rel="noopener noreferrer". Without this, the opened page can access the window.opener object, which is a known security vulnerability.</w:t>
      </w:r>
    </w:p>
    <w:p w14:paraId="7BBA6C33" w14:textId="77777777" w:rsidR="0033617B" w:rsidRPr="0033617B" w:rsidRDefault="0033617B" w:rsidP="0033617B">
      <w:r w:rsidRPr="0033617B">
        <w:t>Fix: Add rel="noopener noreferrer" to the video thumbnail link.</w:t>
      </w:r>
    </w:p>
    <w:p w14:paraId="39D5D50B" w14:textId="77777777" w:rsidR="0033617B" w:rsidRPr="0033617B" w:rsidRDefault="0033617B" w:rsidP="0033617B"/>
    <w:p w14:paraId="5B5ACBDB" w14:textId="6499AD43" w:rsidR="0033617B" w:rsidRPr="0033617B" w:rsidRDefault="0033617B" w:rsidP="00B22CAF">
      <w:pPr>
        <w:pStyle w:val="ListParagraph"/>
        <w:numPr>
          <w:ilvl w:val="0"/>
          <w:numId w:val="2"/>
        </w:numPr>
      </w:pPr>
      <w:r w:rsidRPr="0033617B">
        <w:t>INCONSISTENT LINK BEHAVIOR</w:t>
      </w:r>
    </w:p>
    <w:p w14:paraId="454B67A0" w14:textId="77777777" w:rsidR="0033617B" w:rsidRPr="0033617B" w:rsidRDefault="0033617B" w:rsidP="0033617B">
      <w:r w:rsidRPr="0033617B">
        <w:t>The video thumbnail link uses target="_blank" but no other links in the email do, creating an inconsistent user experience.</w:t>
      </w:r>
    </w:p>
    <w:p w14:paraId="78D34182" w14:textId="77777777" w:rsidR="0033617B" w:rsidRPr="0033617B" w:rsidRDefault="0033617B" w:rsidP="0033617B">
      <w:r w:rsidRPr="0033617B">
        <w:t>Fix: Decide on a consistent link behavior across the email.</w:t>
      </w:r>
    </w:p>
    <w:p w14:paraId="5B851701" w14:textId="77777777" w:rsidR="0033617B" w:rsidRPr="0033617B" w:rsidRDefault="0033617B" w:rsidP="0033617B"/>
    <w:p w14:paraId="1BD06818" w14:textId="131CEEC6" w:rsidR="0033617B" w:rsidRPr="0033617B" w:rsidRDefault="0033617B" w:rsidP="00B22CAF">
      <w:pPr>
        <w:pStyle w:val="ListParagraph"/>
        <w:numPr>
          <w:ilvl w:val="0"/>
          <w:numId w:val="2"/>
        </w:numPr>
      </w:pPr>
      <w:r w:rsidRPr="0033617B">
        <w:t>MISSING role="presentation" ON DECORATIVE IMAGES</w:t>
      </w:r>
    </w:p>
    <w:p w14:paraId="25361552" w14:textId="77777777" w:rsidR="0033617B" w:rsidRPr="0033617B" w:rsidRDefault="0033617B" w:rsidP="0033617B">
      <w:r w:rsidRPr="0033617B">
        <w:t>Multiple decorative images (snowflake icons, shield icon, chat icon, play button, luggage icon, desktop-phone icon) use alt="" but are missing role="presentation", which triggers warnings in accessibility validators.</w:t>
      </w:r>
    </w:p>
    <w:p w14:paraId="6A2B05A6" w14:textId="77777777" w:rsidR="0033617B" w:rsidRPr="0033617B" w:rsidRDefault="0033617B" w:rsidP="0033617B"/>
    <w:p w14:paraId="3277EB8A" w14:textId="77777777" w:rsidR="0033617B" w:rsidRPr="0033617B" w:rsidRDefault="0033617B" w:rsidP="0033617B"/>
    <w:sectPr w:rsidR="0033617B" w:rsidRPr="0033617B">
      <w:footerReference w:type="even" r:id="rId10"/>
      <w:footerReference w:type="defaul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208A3" w14:textId="77777777" w:rsidR="000927A5" w:rsidRPr="0033617B" w:rsidRDefault="000927A5" w:rsidP="00B234DB">
      <w:pPr>
        <w:spacing w:after="0" w:line="240" w:lineRule="auto"/>
      </w:pPr>
      <w:r w:rsidRPr="0033617B">
        <w:separator/>
      </w:r>
    </w:p>
  </w:endnote>
  <w:endnote w:type="continuationSeparator" w:id="0">
    <w:p w14:paraId="6614EC1C" w14:textId="77777777" w:rsidR="000927A5" w:rsidRPr="0033617B" w:rsidRDefault="000927A5" w:rsidP="00B234DB">
      <w:pPr>
        <w:spacing w:after="0" w:line="240" w:lineRule="auto"/>
      </w:pPr>
      <w:r w:rsidRPr="0033617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1EACC" w14:textId="77777777" w:rsidR="00B234DB" w:rsidRPr="0033617B" w:rsidRDefault="00B234DB">
    <w:pPr>
      <w:pStyle w:val="Footer"/>
    </w:pPr>
    <w:r w:rsidRPr="0033617B">
      <mc:AlternateContent>
        <mc:Choice Requires="wps">
          <w:drawing>
            <wp:anchor distT="0" distB="0" distL="0" distR="0" simplePos="0" relativeHeight="251659264" behindDoc="0" locked="0" layoutInCell="1" allowOverlap="1" wp14:anchorId="051FB15E" wp14:editId="6A2BF3AB">
              <wp:simplePos x="635" y="635"/>
              <wp:positionH relativeFrom="page">
                <wp:align>left</wp:align>
              </wp:positionH>
              <wp:positionV relativeFrom="page">
                <wp:align>bottom</wp:align>
              </wp:positionV>
              <wp:extent cx="1300480" cy="357505"/>
              <wp:effectExtent l="0" t="0" r="13970" b="0"/>
              <wp:wrapNone/>
              <wp:docPr id="1779912033"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00480" cy="357505"/>
                      </a:xfrm>
                      <a:prstGeom prst="rect">
                        <a:avLst/>
                      </a:prstGeom>
                      <a:noFill/>
                      <a:ln>
                        <a:noFill/>
                      </a:ln>
                    </wps:spPr>
                    <wps:txbx>
                      <w:txbxContent>
                        <w:p w14:paraId="059C8DBF" w14:textId="77777777" w:rsidR="00B234DB" w:rsidRPr="0033617B" w:rsidRDefault="00B234DB" w:rsidP="00B234DB">
                          <w:pPr>
                            <w:spacing w:after="0"/>
                            <w:rPr>
                              <w:rFonts w:ascii="Calibri" w:eastAsia="Calibri" w:hAnsi="Calibri" w:cs="Calibri"/>
                              <w:color w:val="000000"/>
                              <w:sz w:val="20"/>
                              <w:szCs w:val="20"/>
                            </w:rPr>
                          </w:pPr>
                          <w:r w:rsidRPr="0033617B">
                            <w:rPr>
                              <w:rFonts w:ascii="Calibri" w:eastAsia="Calibri" w:hAnsi="Calibri" w:cs="Calibri"/>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1FB15E" id="_x0000_t202" coordsize="21600,21600" o:spt="202" path="m,l,21600r21600,l21600,xe">
              <v:stroke joinstyle="miter"/>
              <v:path gradientshapeok="t" o:connecttype="rect"/>
            </v:shapetype>
            <v:shape id="Text Box 2" o:spid="_x0000_s1026" type="#_x0000_t202" alt="INTERNAL USE ONLY" style="position:absolute;margin-left:0;margin-top:0;width:102.4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" filled="f" stroked="f">
              <v:textbox style="mso-fit-shape-to-text:t" inset="20pt,0,0,15pt">
                <w:txbxContent>
                  <w:p w14:paraId="059C8DBF" w14:textId="77777777" w:rsidR="00B234DB" w:rsidRPr="0033617B" w:rsidRDefault="00B234DB" w:rsidP="00B234DB">
                    <w:pPr>
                      <w:spacing w:after="0"/>
                      <w:rPr>
                        <w:rFonts w:ascii="Calibri" w:eastAsia="Calibri" w:hAnsi="Calibri" w:cs="Calibri"/>
                        <w:color w:val="000000"/>
                        <w:sz w:val="20"/>
                        <w:szCs w:val="20"/>
                      </w:rPr>
                    </w:pPr>
                    <w:r w:rsidRPr="0033617B">
                      <w:rPr>
                        <w:rFonts w:ascii="Calibri" w:eastAsia="Calibri" w:hAnsi="Calibri" w:cs="Calibri"/>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B5CC" w14:textId="77777777" w:rsidR="00B234DB" w:rsidRPr="0033617B" w:rsidRDefault="00B234DB">
    <w:pPr>
      <w:pStyle w:val="Footer"/>
    </w:pPr>
    <w:r w:rsidRPr="0033617B">
      <mc:AlternateContent>
        <mc:Choice Requires="wps">
          <w:drawing>
            <wp:anchor distT="0" distB="0" distL="0" distR="0" simplePos="0" relativeHeight="251660288" behindDoc="0" locked="0" layoutInCell="1" allowOverlap="1" wp14:anchorId="14CF1F2C" wp14:editId="75D6DFFF">
              <wp:simplePos x="1076325" y="10067925"/>
              <wp:positionH relativeFrom="page">
                <wp:align>left</wp:align>
              </wp:positionH>
              <wp:positionV relativeFrom="page">
                <wp:align>bottom</wp:align>
              </wp:positionV>
              <wp:extent cx="1300480" cy="357505"/>
              <wp:effectExtent l="0" t="0" r="13970" b="0"/>
              <wp:wrapNone/>
              <wp:docPr id="1349394666"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00480" cy="357505"/>
                      </a:xfrm>
                      <a:prstGeom prst="rect">
                        <a:avLst/>
                      </a:prstGeom>
                      <a:noFill/>
                      <a:ln>
                        <a:noFill/>
                      </a:ln>
                    </wps:spPr>
                    <wps:txbx>
                      <w:txbxContent>
                        <w:p w14:paraId="4CECF199" w14:textId="77777777" w:rsidR="00B234DB" w:rsidRPr="0033617B" w:rsidRDefault="00B234DB" w:rsidP="00B234DB">
                          <w:pPr>
                            <w:spacing w:after="0"/>
                            <w:rPr>
                              <w:rFonts w:ascii="Calibri" w:eastAsia="Calibri" w:hAnsi="Calibri" w:cs="Calibri"/>
                              <w:color w:val="000000"/>
                              <w:sz w:val="20"/>
                              <w:szCs w:val="20"/>
                            </w:rPr>
                          </w:pPr>
                          <w:r w:rsidRPr="0033617B">
                            <w:rPr>
                              <w:rFonts w:ascii="Calibri" w:eastAsia="Calibri" w:hAnsi="Calibri" w:cs="Calibri"/>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4CF1F2C" id="_x0000_t202" coordsize="21600,21600" o:spt="202" path="m,l,21600r21600,l21600,xe">
              <v:stroke joinstyle="miter"/>
              <v:path gradientshapeok="t" o:connecttype="rect"/>
            </v:shapetype>
            <v:shape id="Text Box 3" o:spid="_x0000_s1027" type="#_x0000_t202" alt="INTERNAL USE ONLY" style="position:absolute;margin-left:0;margin-top:0;width:102.4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" filled="f" stroked="f">
              <v:textbox style="mso-fit-shape-to-text:t" inset="20pt,0,0,15pt">
                <w:txbxContent>
                  <w:p w14:paraId="4CECF199" w14:textId="77777777" w:rsidR="00B234DB" w:rsidRPr="0033617B" w:rsidRDefault="00B234DB" w:rsidP="00B234DB">
                    <w:pPr>
                      <w:spacing w:after="0"/>
                      <w:rPr>
                        <w:rFonts w:ascii="Calibri" w:eastAsia="Calibri" w:hAnsi="Calibri" w:cs="Calibri"/>
                        <w:color w:val="000000"/>
                        <w:sz w:val="20"/>
                        <w:szCs w:val="20"/>
                      </w:rPr>
                    </w:pPr>
                    <w:r w:rsidRPr="0033617B">
                      <w:rPr>
                        <w:rFonts w:ascii="Calibri" w:eastAsia="Calibri" w:hAnsi="Calibri" w:cs="Calibri"/>
                        <w:color w:val="000000"/>
                        <w:sz w:val="20"/>
                        <w:szCs w:val="20"/>
                      </w:rPr>
                      <w:t>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3A5D8" w14:textId="77777777" w:rsidR="00B234DB" w:rsidRPr="0033617B" w:rsidRDefault="00B234DB">
    <w:pPr>
      <w:pStyle w:val="Footer"/>
    </w:pPr>
    <w:r w:rsidRPr="0033617B">
      <mc:AlternateContent>
        <mc:Choice Requires="wps">
          <w:drawing>
            <wp:anchor distT="0" distB="0" distL="0" distR="0" simplePos="0" relativeHeight="251658240" behindDoc="0" locked="0" layoutInCell="1" allowOverlap="1" wp14:anchorId="040C75D5" wp14:editId="1A7E0B55">
              <wp:simplePos x="635" y="635"/>
              <wp:positionH relativeFrom="page">
                <wp:align>left</wp:align>
              </wp:positionH>
              <wp:positionV relativeFrom="page">
                <wp:align>bottom</wp:align>
              </wp:positionV>
              <wp:extent cx="1300480" cy="357505"/>
              <wp:effectExtent l="0" t="0" r="13970" b="0"/>
              <wp:wrapNone/>
              <wp:docPr id="266932664"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00480" cy="357505"/>
                      </a:xfrm>
                      <a:prstGeom prst="rect">
                        <a:avLst/>
                      </a:prstGeom>
                      <a:noFill/>
                      <a:ln>
                        <a:noFill/>
                      </a:ln>
                    </wps:spPr>
                    <wps:txbx>
                      <w:txbxContent>
                        <w:p w14:paraId="6D14BCF1" w14:textId="77777777" w:rsidR="00B234DB" w:rsidRPr="0033617B" w:rsidRDefault="00B234DB" w:rsidP="00B234DB">
                          <w:pPr>
                            <w:spacing w:after="0"/>
                            <w:rPr>
                              <w:rFonts w:ascii="Calibri" w:eastAsia="Calibri" w:hAnsi="Calibri" w:cs="Calibri"/>
                              <w:color w:val="000000"/>
                              <w:sz w:val="20"/>
                              <w:szCs w:val="20"/>
                            </w:rPr>
                          </w:pPr>
                          <w:r w:rsidRPr="0033617B">
                            <w:rPr>
                              <w:rFonts w:ascii="Calibri" w:eastAsia="Calibri" w:hAnsi="Calibri" w:cs="Calibri"/>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40C75D5" id="_x0000_t202" coordsize="21600,21600" o:spt="202" path="m,l,21600r21600,l21600,xe">
              <v:stroke joinstyle="miter"/>
              <v:path gradientshapeok="t" o:connecttype="rect"/>
            </v:shapetype>
            <v:shape id="Text Box 1" o:spid="_x0000_s1028" type="#_x0000_t202" alt="INTERNAL USE ONLY" style="position:absolute;margin-left:0;margin-top:0;width:102.4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" filled="f" stroked="f">
              <v:textbox style="mso-fit-shape-to-text:t" inset="20pt,0,0,15pt">
                <w:txbxContent>
                  <w:p w14:paraId="6D14BCF1" w14:textId="77777777" w:rsidR="00B234DB" w:rsidRPr="0033617B" w:rsidRDefault="00B234DB" w:rsidP="00B234DB">
                    <w:pPr>
                      <w:spacing w:after="0"/>
                      <w:rPr>
                        <w:rFonts w:ascii="Calibri" w:eastAsia="Calibri" w:hAnsi="Calibri" w:cs="Calibri"/>
                        <w:color w:val="000000"/>
                        <w:sz w:val="20"/>
                        <w:szCs w:val="20"/>
                      </w:rPr>
                    </w:pPr>
                    <w:r w:rsidRPr="0033617B">
                      <w:rPr>
                        <w:rFonts w:ascii="Calibri" w:eastAsia="Calibri" w:hAnsi="Calibri" w:cs="Calibri"/>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B01AD" w14:textId="77777777" w:rsidR="000927A5" w:rsidRPr="0033617B" w:rsidRDefault="000927A5" w:rsidP="00B234DB">
      <w:pPr>
        <w:spacing w:after="0" w:line="240" w:lineRule="auto"/>
      </w:pPr>
      <w:r w:rsidRPr="0033617B">
        <w:separator/>
      </w:r>
    </w:p>
  </w:footnote>
  <w:footnote w:type="continuationSeparator" w:id="0">
    <w:p w14:paraId="6431937D" w14:textId="77777777" w:rsidR="000927A5" w:rsidRPr="0033617B" w:rsidRDefault="000927A5" w:rsidP="00B234DB">
      <w:pPr>
        <w:spacing w:after="0" w:line="240" w:lineRule="auto"/>
      </w:pPr>
      <w:r w:rsidRPr="0033617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615E3"/>
    <w:multiLevelType w:val="hybridMultilevel"/>
    <w:tmpl w:val="F85C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40646C"/>
    <w:multiLevelType w:val="hybridMultilevel"/>
    <w:tmpl w:val="11DEE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7D6E85"/>
    <w:multiLevelType w:val="hybridMultilevel"/>
    <w:tmpl w:val="4A201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6824795">
    <w:abstractNumId w:val="1"/>
  </w:num>
  <w:num w:numId="2" w16cid:durableId="572081480">
    <w:abstractNumId w:val="2"/>
  </w:num>
  <w:num w:numId="3" w16cid:durableId="1508253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17B"/>
    <w:rsid w:val="000927A5"/>
    <w:rsid w:val="001A682F"/>
    <w:rsid w:val="00267289"/>
    <w:rsid w:val="0033617B"/>
    <w:rsid w:val="003C4430"/>
    <w:rsid w:val="005A3A46"/>
    <w:rsid w:val="005F02A2"/>
    <w:rsid w:val="00801FCC"/>
    <w:rsid w:val="00B2041F"/>
    <w:rsid w:val="00B22CAF"/>
    <w:rsid w:val="00B234DB"/>
    <w:rsid w:val="00CC3BFD"/>
    <w:rsid w:val="00CD3297"/>
    <w:rsid w:val="00FC0C39"/>
  </w:rsids>
  <m:mathPr>
    <m:mathFont m:val="Cambria Math"/>
    <m:brkBin m:val="before"/>
    <m:brkBinSub m:val="--"/>
    <m:smallFrac m:val="0"/>
    <m:dispDef/>
    <m:lMargin m:val="0"/>
    <m:rMargin m:val="0"/>
    <m:defJc m:val="centerGroup"/>
    <m:wrapIndent m:val="1440"/>
    <m:intLim m:val="subSup"/>
    <m:naryLim m:val="undOvr"/>
  </m:mathPr>
  <w:themeFontLang w:val="es-E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60303"/>
  <w15:chartTrackingRefBased/>
  <w15:docId w15:val="{8E7B0C1C-5C0C-4D19-90AC-8C3AAD518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C3BFD"/>
    <w:pPr>
      <w:keepNext/>
      <w:keepLines/>
      <w:spacing w:before="360" w:after="80"/>
      <w:outlineLvl w:val="0"/>
    </w:pPr>
    <w:rPr>
      <w:rFonts w:asciiTheme="majorHAnsi" w:eastAsiaTheme="majorEastAsia" w:hAnsiTheme="majorHAnsi" w:cstheme="majorBidi"/>
      <w:color w:val="184C82" w:themeColor="accent1" w:themeShade="BF"/>
      <w:sz w:val="40"/>
      <w:szCs w:val="40"/>
    </w:rPr>
  </w:style>
  <w:style w:type="paragraph" w:styleId="Heading2">
    <w:name w:val="heading 2"/>
    <w:basedOn w:val="Normal"/>
    <w:next w:val="Normal"/>
    <w:link w:val="Heading2Char"/>
    <w:uiPriority w:val="9"/>
    <w:unhideWhenUsed/>
    <w:qFormat/>
    <w:rsid w:val="00CC3BFD"/>
    <w:pPr>
      <w:keepNext/>
      <w:keepLines/>
      <w:spacing w:before="160" w:after="80"/>
      <w:outlineLvl w:val="1"/>
    </w:pPr>
    <w:rPr>
      <w:rFonts w:asciiTheme="majorHAnsi" w:eastAsiaTheme="majorEastAsia" w:hAnsiTheme="majorHAnsi" w:cstheme="majorBidi"/>
      <w:color w:val="184C82" w:themeColor="accent1" w:themeShade="BF"/>
      <w:sz w:val="32"/>
      <w:szCs w:val="32"/>
    </w:rPr>
  </w:style>
  <w:style w:type="paragraph" w:styleId="Heading3">
    <w:name w:val="heading 3"/>
    <w:basedOn w:val="Normal"/>
    <w:next w:val="Normal"/>
    <w:link w:val="Heading3Char"/>
    <w:uiPriority w:val="9"/>
    <w:semiHidden/>
    <w:unhideWhenUsed/>
    <w:qFormat/>
    <w:rsid w:val="00CC3BFD"/>
    <w:pPr>
      <w:keepNext/>
      <w:keepLines/>
      <w:spacing w:before="160" w:after="80"/>
      <w:outlineLvl w:val="2"/>
    </w:pPr>
    <w:rPr>
      <w:rFonts w:eastAsiaTheme="majorEastAsia" w:cstheme="majorBidi"/>
      <w:color w:val="184C82" w:themeColor="accent1" w:themeShade="BF"/>
      <w:sz w:val="28"/>
      <w:szCs w:val="28"/>
    </w:rPr>
  </w:style>
  <w:style w:type="paragraph" w:styleId="Heading4">
    <w:name w:val="heading 4"/>
    <w:basedOn w:val="Normal"/>
    <w:next w:val="Normal"/>
    <w:link w:val="Heading4Char"/>
    <w:uiPriority w:val="9"/>
    <w:semiHidden/>
    <w:unhideWhenUsed/>
    <w:qFormat/>
    <w:rsid w:val="00CC3BFD"/>
    <w:pPr>
      <w:keepNext/>
      <w:keepLines/>
      <w:spacing w:before="80" w:after="40"/>
      <w:outlineLvl w:val="3"/>
    </w:pPr>
    <w:rPr>
      <w:rFonts w:eastAsiaTheme="majorEastAsia" w:cstheme="majorBidi"/>
      <w:i/>
      <w:iCs/>
      <w:color w:val="184C82" w:themeColor="accent1" w:themeShade="BF"/>
    </w:rPr>
  </w:style>
  <w:style w:type="paragraph" w:styleId="Heading5">
    <w:name w:val="heading 5"/>
    <w:basedOn w:val="Normal"/>
    <w:next w:val="Normal"/>
    <w:link w:val="Heading5Char"/>
    <w:uiPriority w:val="9"/>
    <w:semiHidden/>
    <w:unhideWhenUsed/>
    <w:qFormat/>
    <w:rsid w:val="00CC3BFD"/>
    <w:pPr>
      <w:keepNext/>
      <w:keepLines/>
      <w:spacing w:before="80" w:after="40"/>
      <w:outlineLvl w:val="4"/>
    </w:pPr>
    <w:rPr>
      <w:rFonts w:eastAsiaTheme="majorEastAsia" w:cstheme="majorBidi"/>
      <w:color w:val="184C82" w:themeColor="accent1" w:themeShade="BF"/>
    </w:rPr>
  </w:style>
  <w:style w:type="paragraph" w:styleId="Heading6">
    <w:name w:val="heading 6"/>
    <w:basedOn w:val="Normal"/>
    <w:next w:val="Normal"/>
    <w:link w:val="Heading6Char"/>
    <w:uiPriority w:val="9"/>
    <w:semiHidden/>
    <w:unhideWhenUsed/>
    <w:qFormat/>
    <w:rsid w:val="00CC3BFD"/>
    <w:pPr>
      <w:keepNext/>
      <w:keepLines/>
      <w:spacing w:before="40" w:after="0"/>
      <w:outlineLvl w:val="5"/>
    </w:pPr>
    <w:rPr>
      <w:rFonts w:eastAsiaTheme="majorEastAsia" w:cstheme="majorBidi"/>
      <w:i/>
      <w:iCs/>
      <w:color w:val="4A69C6" w:themeColor="text1" w:themeTint="A6"/>
    </w:rPr>
  </w:style>
  <w:style w:type="paragraph" w:styleId="Heading7">
    <w:name w:val="heading 7"/>
    <w:basedOn w:val="Normal"/>
    <w:next w:val="Normal"/>
    <w:link w:val="Heading7Char"/>
    <w:uiPriority w:val="9"/>
    <w:semiHidden/>
    <w:unhideWhenUsed/>
    <w:qFormat/>
    <w:rsid w:val="00CC3BFD"/>
    <w:pPr>
      <w:keepNext/>
      <w:keepLines/>
      <w:spacing w:before="40" w:after="0"/>
      <w:outlineLvl w:val="6"/>
    </w:pPr>
    <w:rPr>
      <w:rFonts w:eastAsiaTheme="majorEastAsia" w:cstheme="majorBidi"/>
      <w:color w:val="4A69C6" w:themeColor="text1" w:themeTint="A6"/>
    </w:rPr>
  </w:style>
  <w:style w:type="paragraph" w:styleId="Heading8">
    <w:name w:val="heading 8"/>
    <w:basedOn w:val="Normal"/>
    <w:next w:val="Normal"/>
    <w:link w:val="Heading8Char"/>
    <w:uiPriority w:val="9"/>
    <w:semiHidden/>
    <w:unhideWhenUsed/>
    <w:qFormat/>
    <w:rsid w:val="00CC3BFD"/>
    <w:pPr>
      <w:keepNext/>
      <w:keepLines/>
      <w:spacing w:after="0"/>
      <w:outlineLvl w:val="7"/>
    </w:pPr>
    <w:rPr>
      <w:rFonts w:eastAsiaTheme="majorEastAsia" w:cstheme="majorBidi"/>
      <w:i/>
      <w:iCs/>
      <w:color w:val="304A99" w:themeColor="text1" w:themeTint="D8"/>
    </w:rPr>
  </w:style>
  <w:style w:type="paragraph" w:styleId="Heading9">
    <w:name w:val="heading 9"/>
    <w:basedOn w:val="Normal"/>
    <w:next w:val="Normal"/>
    <w:link w:val="Heading9Char"/>
    <w:uiPriority w:val="9"/>
    <w:semiHidden/>
    <w:unhideWhenUsed/>
    <w:qFormat/>
    <w:rsid w:val="00CC3BFD"/>
    <w:pPr>
      <w:keepNext/>
      <w:keepLines/>
      <w:spacing w:after="0"/>
      <w:outlineLvl w:val="8"/>
    </w:pPr>
    <w:rPr>
      <w:rFonts w:eastAsiaTheme="majorEastAsia" w:cstheme="majorBidi"/>
      <w:color w:val="304A99"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BFD"/>
    <w:rPr>
      <w:rFonts w:asciiTheme="majorHAnsi" w:eastAsiaTheme="majorEastAsia" w:hAnsiTheme="majorHAnsi" w:cstheme="majorBidi"/>
      <w:color w:val="184C82" w:themeColor="accent1" w:themeShade="BF"/>
      <w:sz w:val="40"/>
      <w:szCs w:val="40"/>
    </w:rPr>
  </w:style>
  <w:style w:type="character" w:customStyle="1" w:styleId="Heading2Char">
    <w:name w:val="Heading 2 Char"/>
    <w:basedOn w:val="DefaultParagraphFont"/>
    <w:link w:val="Heading2"/>
    <w:uiPriority w:val="9"/>
    <w:rsid w:val="00CC3BFD"/>
    <w:rPr>
      <w:rFonts w:asciiTheme="majorHAnsi" w:eastAsiaTheme="majorEastAsia" w:hAnsiTheme="majorHAnsi" w:cstheme="majorBidi"/>
      <w:color w:val="184C82" w:themeColor="accent1" w:themeShade="BF"/>
      <w:sz w:val="32"/>
      <w:szCs w:val="32"/>
    </w:rPr>
  </w:style>
  <w:style w:type="character" w:customStyle="1" w:styleId="Heading3Char">
    <w:name w:val="Heading 3 Char"/>
    <w:basedOn w:val="DefaultParagraphFont"/>
    <w:link w:val="Heading3"/>
    <w:uiPriority w:val="9"/>
    <w:semiHidden/>
    <w:rsid w:val="00CC3BFD"/>
    <w:rPr>
      <w:rFonts w:eastAsiaTheme="majorEastAsia" w:cstheme="majorBidi"/>
      <w:color w:val="184C82" w:themeColor="accent1" w:themeShade="BF"/>
      <w:sz w:val="28"/>
      <w:szCs w:val="28"/>
    </w:rPr>
  </w:style>
  <w:style w:type="character" w:customStyle="1" w:styleId="Heading4Char">
    <w:name w:val="Heading 4 Char"/>
    <w:basedOn w:val="DefaultParagraphFont"/>
    <w:link w:val="Heading4"/>
    <w:uiPriority w:val="9"/>
    <w:semiHidden/>
    <w:rsid w:val="00CC3BFD"/>
    <w:rPr>
      <w:rFonts w:eastAsiaTheme="majorEastAsia" w:cstheme="majorBidi"/>
      <w:i/>
      <w:iCs/>
      <w:color w:val="184C82" w:themeColor="accent1" w:themeShade="BF"/>
    </w:rPr>
  </w:style>
  <w:style w:type="character" w:customStyle="1" w:styleId="Heading5Char">
    <w:name w:val="Heading 5 Char"/>
    <w:basedOn w:val="DefaultParagraphFont"/>
    <w:link w:val="Heading5"/>
    <w:uiPriority w:val="9"/>
    <w:semiHidden/>
    <w:rsid w:val="00CC3BFD"/>
    <w:rPr>
      <w:rFonts w:eastAsiaTheme="majorEastAsia" w:cstheme="majorBidi"/>
      <w:color w:val="184C82" w:themeColor="accent1" w:themeShade="BF"/>
    </w:rPr>
  </w:style>
  <w:style w:type="character" w:customStyle="1" w:styleId="Heading6Char">
    <w:name w:val="Heading 6 Char"/>
    <w:basedOn w:val="DefaultParagraphFont"/>
    <w:link w:val="Heading6"/>
    <w:uiPriority w:val="9"/>
    <w:semiHidden/>
    <w:rsid w:val="00CC3BFD"/>
    <w:rPr>
      <w:rFonts w:eastAsiaTheme="majorEastAsia" w:cstheme="majorBidi"/>
      <w:i/>
      <w:iCs/>
      <w:color w:val="4A69C6" w:themeColor="text1" w:themeTint="A6"/>
    </w:rPr>
  </w:style>
  <w:style w:type="character" w:customStyle="1" w:styleId="Heading7Char">
    <w:name w:val="Heading 7 Char"/>
    <w:basedOn w:val="DefaultParagraphFont"/>
    <w:link w:val="Heading7"/>
    <w:uiPriority w:val="9"/>
    <w:semiHidden/>
    <w:rsid w:val="00CC3BFD"/>
    <w:rPr>
      <w:rFonts w:eastAsiaTheme="majorEastAsia" w:cstheme="majorBidi"/>
      <w:color w:val="4A69C6" w:themeColor="text1" w:themeTint="A6"/>
    </w:rPr>
  </w:style>
  <w:style w:type="character" w:customStyle="1" w:styleId="Heading8Char">
    <w:name w:val="Heading 8 Char"/>
    <w:basedOn w:val="DefaultParagraphFont"/>
    <w:link w:val="Heading8"/>
    <w:uiPriority w:val="9"/>
    <w:semiHidden/>
    <w:rsid w:val="00CC3BFD"/>
    <w:rPr>
      <w:rFonts w:eastAsiaTheme="majorEastAsia" w:cstheme="majorBidi"/>
      <w:i/>
      <w:iCs/>
      <w:color w:val="304A99" w:themeColor="text1" w:themeTint="D8"/>
    </w:rPr>
  </w:style>
  <w:style w:type="character" w:customStyle="1" w:styleId="Heading9Char">
    <w:name w:val="Heading 9 Char"/>
    <w:basedOn w:val="DefaultParagraphFont"/>
    <w:link w:val="Heading9"/>
    <w:uiPriority w:val="9"/>
    <w:semiHidden/>
    <w:rsid w:val="00CC3BFD"/>
    <w:rPr>
      <w:rFonts w:eastAsiaTheme="majorEastAsia" w:cstheme="majorBidi"/>
      <w:color w:val="304A99" w:themeColor="text1" w:themeTint="D8"/>
    </w:rPr>
  </w:style>
  <w:style w:type="paragraph" w:styleId="Title">
    <w:name w:val="Title"/>
    <w:basedOn w:val="Normal"/>
    <w:next w:val="Normal"/>
    <w:link w:val="TitleChar"/>
    <w:uiPriority w:val="10"/>
    <w:qFormat/>
    <w:rsid w:val="00CC3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BFD"/>
    <w:pPr>
      <w:numPr>
        <w:ilvl w:val="1"/>
      </w:numPr>
    </w:pPr>
    <w:rPr>
      <w:rFonts w:eastAsiaTheme="majorEastAsia" w:cstheme="majorBidi"/>
      <w:color w:val="4A69C6" w:themeColor="text1" w:themeTint="A6"/>
      <w:spacing w:val="15"/>
      <w:sz w:val="28"/>
      <w:szCs w:val="28"/>
    </w:rPr>
  </w:style>
  <w:style w:type="character" w:customStyle="1" w:styleId="SubtitleChar">
    <w:name w:val="Subtitle Char"/>
    <w:basedOn w:val="DefaultParagraphFont"/>
    <w:link w:val="Subtitle"/>
    <w:uiPriority w:val="11"/>
    <w:rsid w:val="00CC3BFD"/>
    <w:rPr>
      <w:rFonts w:eastAsiaTheme="majorEastAsia" w:cstheme="majorBidi"/>
      <w:color w:val="4A69C6" w:themeColor="text1" w:themeTint="A6"/>
      <w:spacing w:val="15"/>
      <w:sz w:val="28"/>
      <w:szCs w:val="28"/>
    </w:rPr>
  </w:style>
  <w:style w:type="paragraph" w:styleId="Quote">
    <w:name w:val="Quote"/>
    <w:basedOn w:val="Normal"/>
    <w:next w:val="Normal"/>
    <w:link w:val="QuoteChar"/>
    <w:uiPriority w:val="29"/>
    <w:qFormat/>
    <w:rsid w:val="00CC3BFD"/>
    <w:pPr>
      <w:spacing w:before="160"/>
      <w:jc w:val="center"/>
    </w:pPr>
    <w:rPr>
      <w:i/>
      <w:iCs/>
      <w:color w:val="3957B4" w:themeColor="text1" w:themeTint="BF"/>
    </w:rPr>
  </w:style>
  <w:style w:type="character" w:customStyle="1" w:styleId="QuoteChar">
    <w:name w:val="Quote Char"/>
    <w:basedOn w:val="DefaultParagraphFont"/>
    <w:link w:val="Quote"/>
    <w:uiPriority w:val="29"/>
    <w:rsid w:val="00CC3BFD"/>
    <w:rPr>
      <w:i/>
      <w:iCs/>
      <w:color w:val="3957B4" w:themeColor="text1" w:themeTint="BF"/>
    </w:rPr>
  </w:style>
  <w:style w:type="paragraph" w:styleId="ListParagraph">
    <w:name w:val="List Paragraph"/>
    <w:basedOn w:val="Normal"/>
    <w:uiPriority w:val="34"/>
    <w:qFormat/>
    <w:rsid w:val="00CC3BFD"/>
    <w:pPr>
      <w:ind w:left="720"/>
      <w:contextualSpacing/>
    </w:pPr>
  </w:style>
  <w:style w:type="character" w:styleId="IntenseEmphasis">
    <w:name w:val="Intense Emphasis"/>
    <w:basedOn w:val="DefaultParagraphFont"/>
    <w:uiPriority w:val="21"/>
    <w:qFormat/>
    <w:rsid w:val="00CC3BFD"/>
    <w:rPr>
      <w:i/>
      <w:iCs/>
      <w:color w:val="184C82" w:themeColor="accent1" w:themeShade="BF"/>
    </w:rPr>
  </w:style>
  <w:style w:type="paragraph" w:styleId="IntenseQuote">
    <w:name w:val="Intense Quote"/>
    <w:basedOn w:val="Normal"/>
    <w:next w:val="Normal"/>
    <w:link w:val="IntenseQuoteChar"/>
    <w:uiPriority w:val="30"/>
    <w:qFormat/>
    <w:rsid w:val="00CC3BFD"/>
    <w:pPr>
      <w:pBdr>
        <w:top w:val="single" w:sz="4" w:space="10" w:color="184C82" w:themeColor="accent1" w:themeShade="BF"/>
        <w:bottom w:val="single" w:sz="4" w:space="10" w:color="184C82" w:themeColor="accent1" w:themeShade="BF"/>
      </w:pBdr>
      <w:spacing w:before="360" w:after="360"/>
      <w:ind w:left="864" w:right="864"/>
      <w:jc w:val="center"/>
    </w:pPr>
    <w:rPr>
      <w:i/>
      <w:iCs/>
      <w:color w:val="184C82" w:themeColor="accent1" w:themeShade="BF"/>
    </w:rPr>
  </w:style>
  <w:style w:type="character" w:customStyle="1" w:styleId="IntenseQuoteChar">
    <w:name w:val="Intense Quote Char"/>
    <w:basedOn w:val="DefaultParagraphFont"/>
    <w:link w:val="IntenseQuote"/>
    <w:uiPriority w:val="30"/>
    <w:rsid w:val="00CC3BFD"/>
    <w:rPr>
      <w:i/>
      <w:iCs/>
      <w:color w:val="184C82" w:themeColor="accent1" w:themeShade="BF"/>
    </w:rPr>
  </w:style>
  <w:style w:type="character" w:styleId="IntenseReference">
    <w:name w:val="Intense Reference"/>
    <w:basedOn w:val="DefaultParagraphFont"/>
    <w:uiPriority w:val="32"/>
    <w:qFormat/>
    <w:rsid w:val="00CC3BFD"/>
    <w:rPr>
      <w:b/>
      <w:bCs/>
      <w:smallCaps/>
      <w:color w:val="184C82" w:themeColor="accent1" w:themeShade="BF"/>
      <w:spacing w:val="5"/>
    </w:rPr>
  </w:style>
  <w:style w:type="paragraph" w:styleId="Footer">
    <w:name w:val="footer"/>
    <w:basedOn w:val="Normal"/>
    <w:link w:val="FooterChar"/>
    <w:uiPriority w:val="99"/>
    <w:unhideWhenUsed/>
    <w:rsid w:val="00B234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4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Zurich">
      <a:dk1>
        <a:srgbClr val="23366F"/>
      </a:dk1>
      <a:lt1>
        <a:srgbClr val="FFFFFF"/>
      </a:lt1>
      <a:dk2>
        <a:srgbClr val="23366F"/>
      </a:dk2>
      <a:lt2>
        <a:srgbClr val="1FB1E6"/>
      </a:lt2>
      <a:accent1>
        <a:srgbClr val="2167AE"/>
      </a:accent1>
      <a:accent2>
        <a:srgbClr val="91BFE3"/>
      </a:accent2>
      <a:accent3>
        <a:srgbClr val="5495CF"/>
      </a:accent3>
      <a:accent4>
        <a:srgbClr val="DAD2BD"/>
      </a:accent4>
      <a:accent5>
        <a:srgbClr val="EEF0F1"/>
      </a:accent5>
      <a:accent6>
        <a:srgbClr val="DDE4E3"/>
      </a:accent6>
      <a:hlink>
        <a:srgbClr val="1FB1E6"/>
      </a:hlink>
      <a:folHlink>
        <a:srgbClr val="1FB1E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Moss">
      <a:srgbClr val="3A8367"/>
    </a:custClr>
    <a:custClr name="Teal">
      <a:srgbClr val="00CBC1"/>
    </a:custClr>
    <a:custClr name="Mint">
      <a:srgbClr val="A6E9AB"/>
    </a:custClr>
    <a:custClr name="Lime">
      <a:srgbClr val="E1EE92"/>
    </a:custClr>
    <a:custClr name="Lemon">
      <a:srgbClr val="F9E547"/>
    </a:custClr>
    <a:custClr name="Peach">
      <a:srgbClr val="FD7C6D"/>
    </a:custClr>
    <a:custClr name="Rust">
      <a:srgbClr val="BA4538"/>
    </a:custClr>
    <a:custClr name="Candy">
      <a:srgbClr val="C44692"/>
    </a:custClr>
    <a:custClr name="Powder Pink">
      <a:srgbClr val="FFC5EA"/>
    </a:custClr>
    <a:custClr name="Lilac">
      <a:srgbClr val="6D6BCF"/>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8DCC56A753C054C8B95774AE1C04336" ma:contentTypeVersion="14" ma:contentTypeDescription="Crear nuevo documento." ma:contentTypeScope="" ma:versionID="222229fc3004fd7002284231412a6e8c">
  <xsd:schema xmlns:xsd="http://www.w3.org/2001/XMLSchema" xmlns:xs="http://www.w3.org/2001/XMLSchema" xmlns:p="http://schemas.microsoft.com/office/2006/metadata/properties" xmlns:ns1="http://schemas.microsoft.com/sharepoint/v3" xmlns:ns3="c8f01c7e-174e-4b49-aa48-05c69563538b" targetNamespace="http://schemas.microsoft.com/office/2006/metadata/properties" ma:root="true" ma:fieldsID="ec194203d1a55ef746967872b067facc" ns1:_="" ns3:_="">
    <xsd:import namespace="http://schemas.microsoft.com/sharepoint/v3"/>
    <xsd:import namespace="c8f01c7e-174e-4b49-aa48-05c69563538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_activity" minOccurs="0"/>
                <xsd:element ref="ns3:MediaServiceDateTaken" minOccurs="0"/>
                <xsd:element ref="ns3:MediaLengthInSeconds" minOccurs="0"/>
                <xsd:element ref="ns3:MediaServiceOCR" minOccurs="0"/>
                <xsd:element ref="ns3:MediaServiceObjectDetectorVersions" minOccurs="0"/>
                <xsd:element ref="ns3:MediaServiceSearchProperties" minOccurs="0"/>
                <xsd:element ref="ns3:MediaServiceSystemTag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Propiedades de la Directiva de cumplimiento unificado" ma:hidden="true" ma:internalName="_ip_UnifiedCompliancePolicyProperties">
      <xsd:simpleType>
        <xsd:restriction base="dms:Note"/>
      </xsd:simpleType>
    </xsd:element>
    <xsd:element name="_ip_UnifiedCompliancePolicyUIAction" ma:index="21"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f01c7e-174e-4b49-aa48-05c6956353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c8f01c7e-174e-4b49-aa48-05c69563538b" xsi:nil="true"/>
  </documentManagement>
</p:properties>
</file>

<file path=customXml/itemProps1.xml><?xml version="1.0" encoding="utf-8"?>
<ds:datastoreItem xmlns:ds="http://schemas.openxmlformats.org/officeDocument/2006/customXml" ds:itemID="{6F50B3B4-4827-49B5-995D-D73AA84BE2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8f01c7e-174e-4b49-aa48-05c6956353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1AD95C-F120-459B-9B52-66B9ABA3AD66}">
  <ds:schemaRefs>
    <ds:schemaRef ds:uri="http://schemas.microsoft.com/sharepoint/v3/contenttype/forms"/>
  </ds:schemaRefs>
</ds:datastoreItem>
</file>

<file path=customXml/itemProps3.xml><?xml version="1.0" encoding="utf-8"?>
<ds:datastoreItem xmlns:ds="http://schemas.openxmlformats.org/officeDocument/2006/customXml" ds:itemID="{A3AC3050-B6AE-4A8B-8B0D-6807CA3545B3}">
  <ds:schemaRefs>
    <ds:schemaRef ds:uri="http://schemas.microsoft.com/office/2006/metadata/properties"/>
    <ds:schemaRef ds:uri="http://schemas.microsoft.com/office/infopath/2007/PartnerControls"/>
    <ds:schemaRef ds:uri="http://schemas.microsoft.com/sharepoint/v3"/>
    <ds:schemaRef ds:uri="c8f01c7e-174e-4b49-aa48-05c69563538b"/>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7</Pages>
  <Words>1795</Words>
  <Characters>10233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Meinholdt</dc:creator>
  <cp:keywords/>
  <dc:description/>
  <cp:lastModifiedBy>Hannah Meinholdt</cp:lastModifiedBy>
  <cp:revision>4</cp:revision>
  <dcterms:created xsi:type="dcterms:W3CDTF">2026-05-26T15:25:00Z</dcterms:created>
  <dcterms:modified xsi:type="dcterms:W3CDTF">2026-05-26T17:26:00Z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7ed875-cb67-40d7-9ea6-a804b08b1148_Enabled">
    <vt:lpwstr>true</vt:lpwstr>
  </property>
  <property fmtid="{D5CDD505-2E9C-101B-9397-08002B2CF9AE}" pid="3" name="MSIP_Label_9a7ed875-cb67-40d7-9ea6-a804b08b1148_SetDate">
    <vt:lpwstr>2026-05-26T15:31:33Z</vt:lpwstr>
  </property>
  <property fmtid="{D5CDD505-2E9C-101B-9397-08002B2CF9AE}" pid="4" name="MSIP_Label_9a7ed875-cb67-40d7-9ea6-a804b08b1148_Method">
    <vt:lpwstr>Privileged</vt:lpwstr>
  </property>
  <property fmtid="{D5CDD505-2E9C-101B-9397-08002B2CF9AE}" pid="5" name="MSIP_Label_9a7ed875-cb67-40d7-9ea6-a804b08b1148_Name">
    <vt:lpwstr>9a7ed875-cb67-40d7-9ea6-a804b08b1148</vt:lpwstr>
  </property>
  <property fmtid="{D5CDD505-2E9C-101B-9397-08002B2CF9AE}" pid="6" name="MSIP_Label_9a7ed875-cb67-40d7-9ea6-a804b08b1148_SiteId">
    <vt:lpwstr>473672ba-cd07-4371-a2ae-788b4c61840e</vt:lpwstr>
  </property>
  <property fmtid="{D5CDD505-2E9C-101B-9397-08002B2CF9AE}" pid="7" name="MSIP_Label_9a7ed875-cb67-40d7-9ea6-a804b08b1148_ActionId">
    <vt:lpwstr>c374ac85-37cf-4ee6-aa9e-dff1399e99a5</vt:lpwstr>
  </property>
  <property fmtid="{D5CDD505-2E9C-101B-9397-08002B2CF9AE}" pid="8" name="MSIP_Label_9a7ed875-cb67-40d7-9ea6-a804b08b1148_ContentBits">
    <vt:lpwstr>0</vt:lpwstr>
  </property>
  <property fmtid="{D5CDD505-2E9C-101B-9397-08002B2CF9AE}" pid="9" name="MSIP_Label_9a7ed875-cb67-40d7-9ea6-a804b08b1148_Tag">
    <vt:lpwstr>10, 0, 1, 1</vt:lpwstr>
  </property>
</Properties>
</file>