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244"/>
        <w:gridCol w:w="1803"/>
        <w:gridCol w:w="4111"/>
        <w:gridCol w:w="6804"/>
      </w:tblGrid>
      <w:tr w:rsidR="00707C5C" w:rsidRPr="003571D9" w14:paraId="5B75F416" w14:textId="77777777" w:rsidTr="00707C5C">
        <w:tc>
          <w:tcPr>
            <w:tcW w:w="1314" w:type="dxa"/>
            <w:hideMark/>
          </w:tcPr>
          <w:p w14:paraId="11A83670" w14:textId="77777777" w:rsidR="00707C5C" w:rsidRPr="003571D9" w:rsidRDefault="00707C5C" w:rsidP="008503AB">
            <w:pPr>
              <w:spacing w:after="160" w:line="259" w:lineRule="auto"/>
              <w:rPr>
                <w:b/>
                <w:bCs/>
              </w:rPr>
            </w:pPr>
            <w:r w:rsidRPr="003571D9">
              <w:rPr>
                <w:b/>
                <w:bCs/>
              </w:rPr>
              <w:t>Innovation Type</w:t>
            </w:r>
          </w:p>
        </w:tc>
        <w:tc>
          <w:tcPr>
            <w:tcW w:w="1244" w:type="dxa"/>
            <w:hideMark/>
          </w:tcPr>
          <w:p w14:paraId="7D3D2F24" w14:textId="77777777" w:rsidR="00707C5C" w:rsidRPr="003571D9" w:rsidRDefault="00707C5C" w:rsidP="008503AB">
            <w:pPr>
              <w:spacing w:after="160" w:line="259" w:lineRule="auto"/>
              <w:rPr>
                <w:b/>
                <w:bCs/>
              </w:rPr>
            </w:pPr>
            <w:r w:rsidRPr="003571D9">
              <w:rPr>
                <w:b/>
                <w:bCs/>
              </w:rPr>
              <w:t>Technology Change</w:t>
            </w:r>
          </w:p>
        </w:tc>
        <w:tc>
          <w:tcPr>
            <w:tcW w:w="1803" w:type="dxa"/>
            <w:hideMark/>
          </w:tcPr>
          <w:p w14:paraId="2F466AB8" w14:textId="77777777" w:rsidR="00707C5C" w:rsidRPr="003571D9" w:rsidRDefault="00707C5C" w:rsidP="008503AB">
            <w:pPr>
              <w:spacing w:after="160" w:line="259" w:lineRule="auto"/>
              <w:rPr>
                <w:b/>
                <w:bCs/>
              </w:rPr>
            </w:pPr>
            <w:r w:rsidRPr="003571D9">
              <w:rPr>
                <w:b/>
                <w:bCs/>
              </w:rPr>
              <w:t>Market/Business Model Change</w:t>
            </w:r>
          </w:p>
        </w:tc>
        <w:tc>
          <w:tcPr>
            <w:tcW w:w="4111" w:type="dxa"/>
            <w:hideMark/>
          </w:tcPr>
          <w:p w14:paraId="3B78EB63" w14:textId="77777777" w:rsidR="00707C5C" w:rsidRPr="003571D9" w:rsidRDefault="00707C5C" w:rsidP="008503AB">
            <w:pPr>
              <w:spacing w:after="160" w:line="259" w:lineRule="auto"/>
              <w:rPr>
                <w:b/>
                <w:bCs/>
              </w:rPr>
            </w:pPr>
            <w:r w:rsidRPr="003571D9">
              <w:rPr>
                <w:b/>
                <w:bCs/>
              </w:rPr>
              <w:t>Examples</w:t>
            </w:r>
          </w:p>
        </w:tc>
        <w:tc>
          <w:tcPr>
            <w:tcW w:w="6804" w:type="dxa"/>
            <w:hideMark/>
          </w:tcPr>
          <w:p w14:paraId="28EB06F0" w14:textId="77777777" w:rsidR="00707C5C" w:rsidRPr="003571D9" w:rsidRDefault="00707C5C" w:rsidP="008503AB">
            <w:pPr>
              <w:spacing w:after="160" w:line="259" w:lineRule="auto"/>
              <w:rPr>
                <w:b/>
                <w:bCs/>
              </w:rPr>
            </w:pPr>
            <w:r w:rsidRPr="003571D9">
              <w:rPr>
                <w:b/>
                <w:bCs/>
              </w:rPr>
              <w:t>Description</w:t>
            </w:r>
          </w:p>
        </w:tc>
      </w:tr>
      <w:tr w:rsidR="00707C5C" w:rsidRPr="003571D9" w14:paraId="5A5EE93F" w14:textId="77777777" w:rsidTr="00707C5C">
        <w:tc>
          <w:tcPr>
            <w:tcW w:w="1314" w:type="dxa"/>
            <w:hideMark/>
          </w:tcPr>
          <w:p w14:paraId="5721D418" w14:textId="77777777" w:rsidR="00707C5C" w:rsidRPr="003571D9" w:rsidRDefault="00707C5C" w:rsidP="00707C5C">
            <w:pPr>
              <w:spacing w:after="160" w:line="259" w:lineRule="auto"/>
            </w:pPr>
            <w:r w:rsidRPr="003571D9">
              <w:rPr>
                <w:b/>
                <w:bCs/>
              </w:rPr>
              <w:t>Incremental Innovation</w:t>
            </w:r>
          </w:p>
        </w:tc>
        <w:tc>
          <w:tcPr>
            <w:tcW w:w="1244" w:type="dxa"/>
          </w:tcPr>
          <w:p w14:paraId="47D29055" w14:textId="07EA1000" w:rsidR="00707C5C" w:rsidRPr="003571D9" w:rsidRDefault="00707C5C" w:rsidP="00707C5C">
            <w:pPr>
              <w:spacing w:after="160" w:line="259" w:lineRule="auto"/>
            </w:pPr>
            <w:r w:rsidRPr="003571D9">
              <w:t>Low</w:t>
            </w:r>
          </w:p>
        </w:tc>
        <w:tc>
          <w:tcPr>
            <w:tcW w:w="1803" w:type="dxa"/>
          </w:tcPr>
          <w:p w14:paraId="73F7F121" w14:textId="3974856D" w:rsidR="00707C5C" w:rsidRPr="003571D9" w:rsidRDefault="00707C5C" w:rsidP="00707C5C">
            <w:pPr>
              <w:spacing w:after="160" w:line="259" w:lineRule="auto"/>
            </w:pPr>
            <w:r w:rsidRPr="003571D9">
              <w:t>Low</w:t>
            </w:r>
          </w:p>
        </w:tc>
        <w:tc>
          <w:tcPr>
            <w:tcW w:w="4111" w:type="dxa"/>
          </w:tcPr>
          <w:p w14:paraId="09EA808B" w14:textId="04A838D1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04520A39" w14:textId="09C9254A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2E76EF87" w14:textId="77777777" w:rsidTr="00707C5C">
        <w:tc>
          <w:tcPr>
            <w:tcW w:w="1314" w:type="dxa"/>
            <w:hideMark/>
          </w:tcPr>
          <w:p w14:paraId="06270D1A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244" w:type="dxa"/>
          </w:tcPr>
          <w:p w14:paraId="232E518C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803" w:type="dxa"/>
          </w:tcPr>
          <w:p w14:paraId="42FB3D0E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4111" w:type="dxa"/>
          </w:tcPr>
          <w:p w14:paraId="3B6209B8" w14:textId="220803D4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3B1BA432" w14:textId="44984E7E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44CB957E" w14:textId="77777777" w:rsidTr="00707C5C">
        <w:tc>
          <w:tcPr>
            <w:tcW w:w="1314" w:type="dxa"/>
            <w:hideMark/>
          </w:tcPr>
          <w:p w14:paraId="23CFCDF5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244" w:type="dxa"/>
          </w:tcPr>
          <w:p w14:paraId="761D0784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803" w:type="dxa"/>
          </w:tcPr>
          <w:p w14:paraId="52B65926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4111" w:type="dxa"/>
          </w:tcPr>
          <w:p w14:paraId="3886ECEF" w14:textId="75B22E42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2B3C5668" w14:textId="28879D81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78497B09" w14:textId="77777777" w:rsidTr="00707C5C">
        <w:tc>
          <w:tcPr>
            <w:tcW w:w="1314" w:type="dxa"/>
            <w:hideMark/>
          </w:tcPr>
          <w:p w14:paraId="5132E813" w14:textId="77777777" w:rsidR="00707C5C" w:rsidRPr="003571D9" w:rsidRDefault="00707C5C" w:rsidP="00707C5C">
            <w:pPr>
              <w:spacing w:after="160" w:line="259" w:lineRule="auto"/>
            </w:pPr>
            <w:r w:rsidRPr="003571D9">
              <w:rPr>
                <w:b/>
                <w:bCs/>
              </w:rPr>
              <w:t>Business Model Innovation</w:t>
            </w:r>
          </w:p>
        </w:tc>
        <w:tc>
          <w:tcPr>
            <w:tcW w:w="1244" w:type="dxa"/>
          </w:tcPr>
          <w:p w14:paraId="28FE10EC" w14:textId="462F6DA1" w:rsidR="00707C5C" w:rsidRPr="003571D9" w:rsidRDefault="00707C5C" w:rsidP="00707C5C">
            <w:pPr>
              <w:spacing w:after="160" w:line="259" w:lineRule="auto"/>
            </w:pPr>
            <w:r w:rsidRPr="003571D9">
              <w:t>Low</w:t>
            </w:r>
          </w:p>
        </w:tc>
        <w:tc>
          <w:tcPr>
            <w:tcW w:w="1803" w:type="dxa"/>
          </w:tcPr>
          <w:p w14:paraId="35DBF66A" w14:textId="248D9AD2" w:rsidR="00707C5C" w:rsidRPr="003571D9" w:rsidRDefault="00707C5C" w:rsidP="00707C5C">
            <w:pPr>
              <w:spacing w:after="160" w:line="259" w:lineRule="auto"/>
            </w:pPr>
            <w:r w:rsidRPr="003571D9">
              <w:t>High</w:t>
            </w:r>
          </w:p>
        </w:tc>
        <w:tc>
          <w:tcPr>
            <w:tcW w:w="4111" w:type="dxa"/>
          </w:tcPr>
          <w:p w14:paraId="528921B0" w14:textId="1E860EFB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71DE4D54" w14:textId="4FA5965B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170780DD" w14:textId="77777777" w:rsidTr="00707C5C">
        <w:tc>
          <w:tcPr>
            <w:tcW w:w="1314" w:type="dxa"/>
            <w:hideMark/>
          </w:tcPr>
          <w:p w14:paraId="3601FB49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244" w:type="dxa"/>
          </w:tcPr>
          <w:p w14:paraId="0511F278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803" w:type="dxa"/>
          </w:tcPr>
          <w:p w14:paraId="1C8F9BFF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4111" w:type="dxa"/>
          </w:tcPr>
          <w:p w14:paraId="4C60342B" w14:textId="58933428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21BE27BF" w14:textId="17F97892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3CE0E902" w14:textId="77777777" w:rsidTr="00707C5C">
        <w:tc>
          <w:tcPr>
            <w:tcW w:w="1314" w:type="dxa"/>
            <w:hideMark/>
          </w:tcPr>
          <w:p w14:paraId="15E753C9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244" w:type="dxa"/>
          </w:tcPr>
          <w:p w14:paraId="66861405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803" w:type="dxa"/>
          </w:tcPr>
          <w:p w14:paraId="40BAE107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4111" w:type="dxa"/>
          </w:tcPr>
          <w:p w14:paraId="5C57A1E2" w14:textId="43CA255D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28EA3ADD" w14:textId="2244C870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36D620F9" w14:textId="77777777" w:rsidTr="00707C5C">
        <w:tc>
          <w:tcPr>
            <w:tcW w:w="1314" w:type="dxa"/>
            <w:hideMark/>
          </w:tcPr>
          <w:p w14:paraId="1B57B876" w14:textId="77777777" w:rsidR="00707C5C" w:rsidRPr="003571D9" w:rsidRDefault="00707C5C" w:rsidP="00707C5C">
            <w:pPr>
              <w:spacing w:after="160" w:line="259" w:lineRule="auto"/>
            </w:pPr>
            <w:r w:rsidRPr="003571D9">
              <w:rPr>
                <w:b/>
                <w:bCs/>
              </w:rPr>
              <w:t>Radical Innovation</w:t>
            </w:r>
          </w:p>
        </w:tc>
        <w:tc>
          <w:tcPr>
            <w:tcW w:w="1244" w:type="dxa"/>
          </w:tcPr>
          <w:p w14:paraId="0F4C4C54" w14:textId="67794241" w:rsidR="00707C5C" w:rsidRPr="003571D9" w:rsidRDefault="00707C5C" w:rsidP="00707C5C">
            <w:pPr>
              <w:spacing w:after="160" w:line="259" w:lineRule="auto"/>
            </w:pPr>
            <w:r w:rsidRPr="003571D9">
              <w:t>High</w:t>
            </w:r>
          </w:p>
        </w:tc>
        <w:tc>
          <w:tcPr>
            <w:tcW w:w="1803" w:type="dxa"/>
          </w:tcPr>
          <w:p w14:paraId="7D18F499" w14:textId="31EF9AE5" w:rsidR="00707C5C" w:rsidRPr="003571D9" w:rsidRDefault="00707C5C" w:rsidP="00707C5C">
            <w:pPr>
              <w:spacing w:after="160" w:line="259" w:lineRule="auto"/>
            </w:pPr>
            <w:r w:rsidRPr="003571D9">
              <w:t>Low</w:t>
            </w:r>
          </w:p>
        </w:tc>
        <w:tc>
          <w:tcPr>
            <w:tcW w:w="4111" w:type="dxa"/>
          </w:tcPr>
          <w:p w14:paraId="416C99BA" w14:textId="7DFA9219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7E52500E" w14:textId="3D082EDC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04024939" w14:textId="77777777" w:rsidTr="00707C5C">
        <w:tc>
          <w:tcPr>
            <w:tcW w:w="1314" w:type="dxa"/>
            <w:hideMark/>
          </w:tcPr>
          <w:p w14:paraId="4FBBBBE9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244" w:type="dxa"/>
          </w:tcPr>
          <w:p w14:paraId="7024B01C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803" w:type="dxa"/>
          </w:tcPr>
          <w:p w14:paraId="4A85138A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4111" w:type="dxa"/>
          </w:tcPr>
          <w:p w14:paraId="6E4B683A" w14:textId="413630E4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5DEA63C4" w14:textId="10C3C3AB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1C05DD38" w14:textId="77777777" w:rsidTr="00707C5C">
        <w:tc>
          <w:tcPr>
            <w:tcW w:w="1314" w:type="dxa"/>
            <w:hideMark/>
          </w:tcPr>
          <w:p w14:paraId="66BFBC36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244" w:type="dxa"/>
          </w:tcPr>
          <w:p w14:paraId="64A45FC5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803" w:type="dxa"/>
          </w:tcPr>
          <w:p w14:paraId="10FB07F3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4111" w:type="dxa"/>
          </w:tcPr>
          <w:p w14:paraId="096CA0AA" w14:textId="7B10B2D1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275C53C1" w14:textId="56FE7664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4CABCBA3" w14:textId="77777777" w:rsidTr="00707C5C">
        <w:tc>
          <w:tcPr>
            <w:tcW w:w="1314" w:type="dxa"/>
            <w:hideMark/>
          </w:tcPr>
          <w:p w14:paraId="28047979" w14:textId="77777777" w:rsidR="00707C5C" w:rsidRPr="003571D9" w:rsidRDefault="00707C5C" w:rsidP="00707C5C">
            <w:pPr>
              <w:spacing w:after="160" w:line="259" w:lineRule="auto"/>
            </w:pPr>
            <w:r w:rsidRPr="003571D9">
              <w:rPr>
                <w:b/>
                <w:bCs/>
              </w:rPr>
              <w:t>Disruptive Innovation</w:t>
            </w:r>
          </w:p>
        </w:tc>
        <w:tc>
          <w:tcPr>
            <w:tcW w:w="1244" w:type="dxa"/>
          </w:tcPr>
          <w:p w14:paraId="4EB4DF6A" w14:textId="50161084" w:rsidR="00707C5C" w:rsidRPr="003571D9" w:rsidRDefault="00707C5C" w:rsidP="00707C5C">
            <w:pPr>
              <w:spacing w:after="160" w:line="259" w:lineRule="auto"/>
            </w:pPr>
            <w:r w:rsidRPr="003571D9">
              <w:t>High</w:t>
            </w:r>
          </w:p>
        </w:tc>
        <w:tc>
          <w:tcPr>
            <w:tcW w:w="1803" w:type="dxa"/>
          </w:tcPr>
          <w:p w14:paraId="0BEBB1CA" w14:textId="7984832C" w:rsidR="00707C5C" w:rsidRPr="003571D9" w:rsidRDefault="00707C5C" w:rsidP="00707C5C">
            <w:pPr>
              <w:spacing w:after="160" w:line="259" w:lineRule="auto"/>
            </w:pPr>
            <w:r w:rsidRPr="003571D9">
              <w:t>High</w:t>
            </w:r>
          </w:p>
        </w:tc>
        <w:tc>
          <w:tcPr>
            <w:tcW w:w="4111" w:type="dxa"/>
          </w:tcPr>
          <w:p w14:paraId="6C104269" w14:textId="4D174F9A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46D0A08B" w14:textId="4AA8E99F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1D95C32E" w14:textId="77777777" w:rsidTr="00707C5C">
        <w:tc>
          <w:tcPr>
            <w:tcW w:w="1314" w:type="dxa"/>
            <w:hideMark/>
          </w:tcPr>
          <w:p w14:paraId="75B00F91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244" w:type="dxa"/>
            <w:hideMark/>
          </w:tcPr>
          <w:p w14:paraId="7E522854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1803" w:type="dxa"/>
            <w:hideMark/>
          </w:tcPr>
          <w:p w14:paraId="30E22C0E" w14:textId="77777777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4111" w:type="dxa"/>
          </w:tcPr>
          <w:p w14:paraId="6FC0F391" w14:textId="7D058E28" w:rsidR="00707C5C" w:rsidRPr="003571D9" w:rsidRDefault="00707C5C" w:rsidP="00707C5C">
            <w:pPr>
              <w:spacing w:after="160" w:line="259" w:lineRule="auto"/>
            </w:pPr>
          </w:p>
        </w:tc>
        <w:tc>
          <w:tcPr>
            <w:tcW w:w="6804" w:type="dxa"/>
          </w:tcPr>
          <w:p w14:paraId="584D03C0" w14:textId="1255B4CB" w:rsidR="00707C5C" w:rsidRPr="003571D9" w:rsidRDefault="00707C5C" w:rsidP="00707C5C">
            <w:pPr>
              <w:spacing w:after="160" w:line="259" w:lineRule="auto"/>
            </w:pPr>
          </w:p>
        </w:tc>
      </w:tr>
      <w:tr w:rsidR="00707C5C" w:rsidRPr="003571D9" w14:paraId="29DDA6F1" w14:textId="77777777" w:rsidTr="00707C5C">
        <w:tc>
          <w:tcPr>
            <w:tcW w:w="1314" w:type="dxa"/>
            <w:hideMark/>
          </w:tcPr>
          <w:p w14:paraId="156D7ACE" w14:textId="77777777" w:rsidR="00707C5C" w:rsidRPr="003571D9" w:rsidRDefault="00707C5C" w:rsidP="008503AB">
            <w:pPr>
              <w:spacing w:after="160" w:line="259" w:lineRule="auto"/>
            </w:pPr>
          </w:p>
        </w:tc>
        <w:tc>
          <w:tcPr>
            <w:tcW w:w="1244" w:type="dxa"/>
            <w:hideMark/>
          </w:tcPr>
          <w:p w14:paraId="240CE211" w14:textId="77777777" w:rsidR="00707C5C" w:rsidRPr="003571D9" w:rsidRDefault="00707C5C" w:rsidP="008503AB">
            <w:pPr>
              <w:spacing w:after="160" w:line="259" w:lineRule="auto"/>
            </w:pPr>
          </w:p>
        </w:tc>
        <w:tc>
          <w:tcPr>
            <w:tcW w:w="1803" w:type="dxa"/>
            <w:hideMark/>
          </w:tcPr>
          <w:p w14:paraId="1D49669E" w14:textId="77777777" w:rsidR="00707C5C" w:rsidRPr="003571D9" w:rsidRDefault="00707C5C" w:rsidP="008503AB">
            <w:pPr>
              <w:spacing w:after="160" w:line="259" w:lineRule="auto"/>
            </w:pPr>
          </w:p>
        </w:tc>
        <w:tc>
          <w:tcPr>
            <w:tcW w:w="4111" w:type="dxa"/>
          </w:tcPr>
          <w:p w14:paraId="23F276F8" w14:textId="79B90DA9" w:rsidR="00707C5C" w:rsidRPr="003571D9" w:rsidRDefault="00707C5C" w:rsidP="008503AB">
            <w:pPr>
              <w:spacing w:after="160" w:line="259" w:lineRule="auto"/>
            </w:pPr>
          </w:p>
        </w:tc>
        <w:tc>
          <w:tcPr>
            <w:tcW w:w="6804" w:type="dxa"/>
          </w:tcPr>
          <w:p w14:paraId="27CACB15" w14:textId="592BA07F" w:rsidR="00707C5C" w:rsidRPr="003571D9" w:rsidRDefault="00707C5C" w:rsidP="008503AB">
            <w:pPr>
              <w:spacing w:after="160" w:line="259" w:lineRule="auto"/>
            </w:pPr>
          </w:p>
        </w:tc>
      </w:tr>
    </w:tbl>
    <w:p w14:paraId="58A20812" w14:textId="1BEA34DC" w:rsidR="00707C5C" w:rsidRDefault="00707C5C"/>
    <w:p w14:paraId="02FA9326" w14:textId="77777777" w:rsidR="00707C5C" w:rsidRDefault="00707C5C">
      <w:r>
        <w:br w:type="page"/>
      </w:r>
    </w:p>
    <w:tbl>
      <w:tblPr>
        <w:tblStyle w:val="TableGrid"/>
        <w:tblW w:w="0" w:type="auto"/>
        <w:tblInd w:w="2239" w:type="dxa"/>
        <w:tblLook w:val="04A0" w:firstRow="1" w:lastRow="0" w:firstColumn="1" w:lastColumn="0" w:noHBand="0" w:noVBand="1"/>
      </w:tblPr>
      <w:tblGrid>
        <w:gridCol w:w="4111"/>
        <w:gridCol w:w="6804"/>
      </w:tblGrid>
      <w:tr w:rsidR="00707C5C" w:rsidRPr="003571D9" w14:paraId="1F4DC193" w14:textId="77777777" w:rsidTr="00707C5C">
        <w:tc>
          <w:tcPr>
            <w:tcW w:w="4111" w:type="dxa"/>
          </w:tcPr>
          <w:p w14:paraId="5CD459A5" w14:textId="00140789" w:rsidR="00707C5C" w:rsidRPr="003571D9" w:rsidRDefault="00707C5C" w:rsidP="00707C5C">
            <w:r w:rsidRPr="003571D9">
              <w:lastRenderedPageBreak/>
              <w:t>Freemium → subscription transitions in apps (Calm, Headspace)</w:t>
            </w:r>
          </w:p>
        </w:tc>
        <w:tc>
          <w:tcPr>
            <w:tcW w:w="6804" w:type="dxa"/>
          </w:tcPr>
          <w:p w14:paraId="59800507" w14:textId="1B71BD08" w:rsidR="00707C5C" w:rsidRPr="003571D9" w:rsidRDefault="00707C5C" w:rsidP="00707C5C">
            <w:r w:rsidRPr="003571D9">
              <w:t>Move from one-off purchases to subscription models, increasing recurring revenue and engagement.</w:t>
            </w:r>
          </w:p>
        </w:tc>
      </w:tr>
      <w:tr w:rsidR="00707C5C" w:rsidRPr="003571D9" w14:paraId="431379BC" w14:textId="77777777" w:rsidTr="00707C5C">
        <w:tc>
          <w:tcPr>
            <w:tcW w:w="4111" w:type="dxa"/>
          </w:tcPr>
          <w:p w14:paraId="61EBC742" w14:textId="5981A14D" w:rsidR="00707C5C" w:rsidRPr="003571D9" w:rsidRDefault="00707C5C" w:rsidP="00707C5C">
            <w:pPr>
              <w:spacing w:after="160" w:line="259" w:lineRule="auto"/>
            </w:pPr>
            <w:r w:rsidRPr="003571D9">
              <w:t>Home-sharing marketplaces (Airbnb)</w:t>
            </w:r>
          </w:p>
        </w:tc>
        <w:tc>
          <w:tcPr>
            <w:tcW w:w="6804" w:type="dxa"/>
          </w:tcPr>
          <w:p w14:paraId="2D48207F" w14:textId="5D15E17C" w:rsidR="00707C5C" w:rsidRPr="003571D9" w:rsidRDefault="00707C5C" w:rsidP="00707C5C">
            <w:pPr>
              <w:spacing w:after="160" w:line="259" w:lineRule="auto"/>
            </w:pPr>
            <w:r w:rsidRPr="003571D9">
              <w:t>Digital platform and trust-based reviews creating a new accommodation market, challenging hotels.</w:t>
            </w:r>
          </w:p>
        </w:tc>
      </w:tr>
      <w:tr w:rsidR="00707C5C" w:rsidRPr="003571D9" w14:paraId="515D9F2E" w14:textId="77777777" w:rsidTr="00707C5C">
        <w:tc>
          <w:tcPr>
            <w:tcW w:w="4111" w:type="dxa"/>
          </w:tcPr>
          <w:p w14:paraId="5D31F3B7" w14:textId="4379AD57" w:rsidR="00707C5C" w:rsidRPr="003571D9" w:rsidRDefault="00707C5C" w:rsidP="00707C5C">
            <w:pPr>
              <w:spacing w:after="160" w:line="259" w:lineRule="auto"/>
            </w:pPr>
            <w:r w:rsidRPr="003571D9">
              <w:t>Generative AI in enterprise software (Salesforce Einstein, Microsoft Copilot)</w:t>
            </w:r>
          </w:p>
        </w:tc>
        <w:tc>
          <w:tcPr>
            <w:tcW w:w="6804" w:type="dxa"/>
          </w:tcPr>
          <w:p w14:paraId="605FAC30" w14:textId="2DFBB361" w:rsidR="00707C5C" w:rsidRPr="003571D9" w:rsidRDefault="00707C5C" w:rsidP="00707C5C">
            <w:pPr>
              <w:spacing w:after="160" w:line="259" w:lineRule="auto"/>
            </w:pPr>
            <w:r w:rsidRPr="003571D9">
              <w:t>Embeds AI capabilities transforming workflow automation and analytics within existing markets.</w:t>
            </w:r>
          </w:p>
        </w:tc>
      </w:tr>
      <w:tr w:rsidR="00707C5C" w:rsidRPr="003571D9" w14:paraId="6E4D48AB" w14:textId="77777777" w:rsidTr="00707C5C">
        <w:tc>
          <w:tcPr>
            <w:tcW w:w="4111" w:type="dxa"/>
          </w:tcPr>
          <w:p w14:paraId="0FB07737" w14:textId="1DA442E6" w:rsidR="00707C5C" w:rsidRPr="003571D9" w:rsidRDefault="00707C5C" w:rsidP="00707C5C">
            <w:pPr>
              <w:spacing w:after="160" w:line="259" w:lineRule="auto"/>
            </w:pPr>
            <w:r w:rsidRPr="003571D9">
              <w:t>Online marketplaces adding fulfilment services (Amazon FBA)</w:t>
            </w:r>
          </w:p>
        </w:tc>
        <w:tc>
          <w:tcPr>
            <w:tcW w:w="6804" w:type="dxa"/>
          </w:tcPr>
          <w:p w14:paraId="7FDA21BD" w14:textId="41A724A8" w:rsidR="00707C5C" w:rsidRPr="003571D9" w:rsidRDefault="00707C5C" w:rsidP="00707C5C">
            <w:pPr>
              <w:spacing w:after="160" w:line="259" w:lineRule="auto"/>
            </w:pPr>
            <w:r w:rsidRPr="003571D9">
              <w:t>Third-party sellers use platform logistics, expanding monetisation without new product technology.</w:t>
            </w:r>
          </w:p>
        </w:tc>
      </w:tr>
      <w:tr w:rsidR="00707C5C" w:rsidRPr="003571D9" w14:paraId="44E6A936" w14:textId="77777777" w:rsidTr="00707C5C">
        <w:tc>
          <w:tcPr>
            <w:tcW w:w="4111" w:type="dxa"/>
          </w:tcPr>
          <w:p w14:paraId="25E9AF73" w14:textId="2158D1AD" w:rsidR="00707C5C" w:rsidRPr="003571D9" w:rsidRDefault="00707C5C" w:rsidP="00707C5C">
            <w:pPr>
              <w:spacing w:after="160" w:line="259" w:lineRule="auto"/>
            </w:pPr>
            <w:r w:rsidRPr="003571D9">
              <w:t>Reusable rockets by private space companies (SpaceX)</w:t>
            </w:r>
          </w:p>
        </w:tc>
        <w:tc>
          <w:tcPr>
            <w:tcW w:w="6804" w:type="dxa"/>
          </w:tcPr>
          <w:p w14:paraId="10FC94D7" w14:textId="6770A9B8" w:rsidR="00707C5C" w:rsidRPr="003571D9" w:rsidRDefault="00707C5C" w:rsidP="00707C5C">
            <w:pPr>
              <w:spacing w:after="160" w:line="259" w:lineRule="auto"/>
            </w:pPr>
            <w:r w:rsidRPr="003571D9">
              <w:t>Technology breakthrough enabling frequent, low-cost orbital missions in the established space market.</w:t>
            </w:r>
          </w:p>
        </w:tc>
      </w:tr>
      <w:tr w:rsidR="00707C5C" w:rsidRPr="003571D9" w14:paraId="03537047" w14:textId="77777777" w:rsidTr="00707C5C">
        <w:tc>
          <w:tcPr>
            <w:tcW w:w="4111" w:type="dxa"/>
          </w:tcPr>
          <w:p w14:paraId="5FF663CB" w14:textId="4A1EC2A1" w:rsidR="00707C5C" w:rsidRPr="003571D9" w:rsidRDefault="00707C5C" w:rsidP="00707C5C">
            <w:pPr>
              <w:spacing w:after="160" w:line="259" w:lineRule="auto"/>
            </w:pPr>
            <w:r w:rsidRPr="003571D9">
              <w:t>Microsoft Windows version improvements</w:t>
            </w:r>
          </w:p>
        </w:tc>
        <w:tc>
          <w:tcPr>
            <w:tcW w:w="6804" w:type="dxa"/>
          </w:tcPr>
          <w:p w14:paraId="0A5F4129" w14:textId="191D84BD" w:rsidR="00707C5C" w:rsidRPr="003571D9" w:rsidRDefault="00707C5C" w:rsidP="00707C5C">
            <w:pPr>
              <w:spacing w:after="160" w:line="259" w:lineRule="auto"/>
            </w:pPr>
            <w:r w:rsidRPr="003571D9">
              <w:t>Refinements in usability, security, and hardware support while maintaining the existing product and market.</w:t>
            </w:r>
          </w:p>
        </w:tc>
      </w:tr>
      <w:tr w:rsidR="00707C5C" w:rsidRPr="003571D9" w14:paraId="3FB89216" w14:textId="77777777" w:rsidTr="00707C5C">
        <w:tc>
          <w:tcPr>
            <w:tcW w:w="4111" w:type="dxa"/>
          </w:tcPr>
          <w:p w14:paraId="6FC99D76" w14:textId="7E10366B" w:rsidR="00707C5C" w:rsidRPr="003571D9" w:rsidRDefault="00707C5C" w:rsidP="00707C5C">
            <w:pPr>
              <w:spacing w:after="160" w:line="259" w:lineRule="auto"/>
            </w:pPr>
            <w:r w:rsidRPr="003571D9">
              <w:t>ServiceNow hybrid pricing with AI tokens</w:t>
            </w:r>
          </w:p>
        </w:tc>
        <w:tc>
          <w:tcPr>
            <w:tcW w:w="6804" w:type="dxa"/>
          </w:tcPr>
          <w:p w14:paraId="24AA98E7" w14:textId="4F04A74C" w:rsidR="00707C5C" w:rsidRPr="003571D9" w:rsidRDefault="00707C5C" w:rsidP="00707C5C">
            <w:pPr>
              <w:spacing w:after="160" w:line="259" w:lineRule="auto"/>
            </w:pPr>
            <w:r w:rsidRPr="003571D9">
              <w:t>Shift from seat-based SaaS to usage-based token model, redefining customer payment and value capture without tech change.</w:t>
            </w:r>
          </w:p>
        </w:tc>
      </w:tr>
      <w:tr w:rsidR="00707C5C" w:rsidRPr="003571D9" w14:paraId="38F22A18" w14:textId="77777777" w:rsidTr="00707C5C">
        <w:tc>
          <w:tcPr>
            <w:tcW w:w="4111" w:type="dxa"/>
            <w:hideMark/>
          </w:tcPr>
          <w:p w14:paraId="26C92A5D" w14:textId="77777777" w:rsidR="00707C5C" w:rsidRPr="003571D9" w:rsidRDefault="00707C5C" w:rsidP="00707C5C">
            <w:pPr>
              <w:spacing w:after="160" w:line="259" w:lineRule="auto"/>
            </w:pPr>
            <w:r w:rsidRPr="003571D9">
              <w:t>Advanced biotechnology for lab-grown ingredients (Debut)</w:t>
            </w:r>
          </w:p>
        </w:tc>
        <w:tc>
          <w:tcPr>
            <w:tcW w:w="6804" w:type="dxa"/>
            <w:hideMark/>
          </w:tcPr>
          <w:p w14:paraId="0E6AF97F" w14:textId="77777777" w:rsidR="00707C5C" w:rsidRPr="003571D9" w:rsidRDefault="00707C5C" w:rsidP="00707C5C">
            <w:pPr>
              <w:spacing w:after="160" w:line="259" w:lineRule="auto"/>
            </w:pPr>
            <w:r w:rsidRPr="003571D9">
              <w:t>Bioengineered pigments providing scalable, vegan alternatives for existing cosmetic markets.</w:t>
            </w:r>
          </w:p>
        </w:tc>
      </w:tr>
      <w:tr w:rsidR="00707C5C" w:rsidRPr="003571D9" w14:paraId="775A9506" w14:textId="77777777" w:rsidTr="00707C5C">
        <w:tc>
          <w:tcPr>
            <w:tcW w:w="4111" w:type="dxa"/>
          </w:tcPr>
          <w:p w14:paraId="3D45B3F5" w14:textId="7C1422C8" w:rsidR="00707C5C" w:rsidRPr="003571D9" w:rsidRDefault="00707C5C" w:rsidP="00707C5C">
            <w:pPr>
              <w:spacing w:after="160" w:line="259" w:lineRule="auto"/>
            </w:pPr>
            <w:r w:rsidRPr="003571D9">
              <w:t>Coffee chain loyalty programme enhancements (e.g., Starbucks)</w:t>
            </w:r>
          </w:p>
        </w:tc>
        <w:tc>
          <w:tcPr>
            <w:tcW w:w="6804" w:type="dxa"/>
          </w:tcPr>
          <w:p w14:paraId="3615A4A8" w14:textId="2B874AFE" w:rsidR="00707C5C" w:rsidRPr="003571D9" w:rsidRDefault="00707C5C" w:rsidP="00707C5C">
            <w:pPr>
              <w:spacing w:after="160" w:line="259" w:lineRule="auto"/>
            </w:pPr>
            <w:r w:rsidRPr="003571D9">
              <w:t>Enhancements to rewards apps and service features improving customer experience without altering business model.</w:t>
            </w:r>
          </w:p>
        </w:tc>
      </w:tr>
      <w:tr w:rsidR="00707C5C" w:rsidRPr="003571D9" w14:paraId="0C7D0A25" w14:textId="77777777" w:rsidTr="00707C5C">
        <w:tc>
          <w:tcPr>
            <w:tcW w:w="4111" w:type="dxa"/>
            <w:hideMark/>
          </w:tcPr>
          <w:p w14:paraId="6913F8C5" w14:textId="77777777" w:rsidR="00707C5C" w:rsidRPr="003571D9" w:rsidRDefault="00707C5C" w:rsidP="00707C5C">
            <w:pPr>
              <w:spacing w:after="160" w:line="259" w:lineRule="auto"/>
            </w:pPr>
            <w:r w:rsidRPr="003571D9">
              <w:t>Streaming platforms (Netflix, others)</w:t>
            </w:r>
          </w:p>
        </w:tc>
        <w:tc>
          <w:tcPr>
            <w:tcW w:w="6804" w:type="dxa"/>
            <w:hideMark/>
          </w:tcPr>
          <w:p w14:paraId="3E3B857E" w14:textId="77777777" w:rsidR="00707C5C" w:rsidRPr="003571D9" w:rsidRDefault="00707C5C" w:rsidP="00707C5C">
            <w:pPr>
              <w:spacing w:after="160" w:line="259" w:lineRule="auto"/>
            </w:pPr>
            <w:r w:rsidRPr="003571D9">
              <w:t>Digital delivery with subscription pricing disrupting broadcast and cable TV markets.</w:t>
            </w:r>
          </w:p>
        </w:tc>
      </w:tr>
      <w:tr w:rsidR="00707C5C" w:rsidRPr="003571D9" w14:paraId="1B09CBFA" w14:textId="77777777" w:rsidTr="00707C5C">
        <w:tc>
          <w:tcPr>
            <w:tcW w:w="4111" w:type="dxa"/>
          </w:tcPr>
          <w:p w14:paraId="33FAD8FA" w14:textId="4F115100" w:rsidR="00707C5C" w:rsidRPr="003571D9" w:rsidRDefault="00707C5C" w:rsidP="00707C5C">
            <w:pPr>
              <w:spacing w:after="160" w:line="259" w:lineRule="auto"/>
            </w:pPr>
            <w:r w:rsidRPr="003571D9">
              <w:t>Smartphone OS feature updates (iOS/Android)</w:t>
            </w:r>
          </w:p>
        </w:tc>
        <w:tc>
          <w:tcPr>
            <w:tcW w:w="6804" w:type="dxa"/>
          </w:tcPr>
          <w:p w14:paraId="3962B6C1" w14:textId="665D4C88" w:rsidR="00707C5C" w:rsidRPr="003571D9" w:rsidRDefault="00707C5C" w:rsidP="00707C5C">
            <w:pPr>
              <w:spacing w:after="160" w:line="259" w:lineRule="auto"/>
            </w:pPr>
            <w:r w:rsidRPr="003571D9">
              <w:t>Iterative updates improving performance, security, battery life, and UI without changing core technology or market.</w:t>
            </w:r>
          </w:p>
        </w:tc>
      </w:tr>
      <w:tr w:rsidR="00707C5C" w:rsidRPr="003571D9" w14:paraId="4A2D0E7B" w14:textId="77777777" w:rsidTr="00707C5C">
        <w:tc>
          <w:tcPr>
            <w:tcW w:w="4111" w:type="dxa"/>
          </w:tcPr>
          <w:p w14:paraId="61E302B2" w14:textId="4E40973B" w:rsidR="00707C5C" w:rsidRPr="003571D9" w:rsidRDefault="00707C5C" w:rsidP="00707C5C">
            <w:pPr>
              <w:spacing w:after="160" w:line="259" w:lineRule="auto"/>
            </w:pPr>
            <w:r w:rsidRPr="003571D9">
              <w:t>Ride-hailing platforms (Uber, Lyft)</w:t>
            </w:r>
          </w:p>
        </w:tc>
        <w:tc>
          <w:tcPr>
            <w:tcW w:w="6804" w:type="dxa"/>
          </w:tcPr>
          <w:p w14:paraId="5CEB4E70" w14:textId="1EF68F46" w:rsidR="00707C5C" w:rsidRPr="003571D9" w:rsidRDefault="00707C5C" w:rsidP="00707C5C">
            <w:pPr>
              <w:spacing w:after="160" w:line="259" w:lineRule="auto"/>
            </w:pPr>
            <w:r w:rsidRPr="003571D9">
              <w:t xml:space="preserve">Combines GPS-enabled apps with gig </w:t>
            </w:r>
            <w:proofErr w:type="spellStart"/>
            <w:r w:rsidRPr="003571D9">
              <w:t>labor</w:t>
            </w:r>
            <w:proofErr w:type="spellEnd"/>
            <w:r w:rsidRPr="003571D9">
              <w:t xml:space="preserve"> models, disrupting traditional taxi services.</w:t>
            </w:r>
          </w:p>
        </w:tc>
      </w:tr>
    </w:tbl>
    <w:p w14:paraId="0CFB3342" w14:textId="77777777" w:rsidR="00EA3C95" w:rsidRDefault="00EA3C95"/>
    <w:p w14:paraId="1280CF21" w14:textId="77777777" w:rsidR="001354BF" w:rsidRDefault="001354BF"/>
    <w:p w14:paraId="21C7BE2B" w14:textId="77777777" w:rsidR="00A13696" w:rsidRDefault="00A13696"/>
    <w:p w14:paraId="0B350660" w14:textId="77777777" w:rsidR="00A13696" w:rsidRDefault="00A13696"/>
    <w:p w14:paraId="630BDBF9" w14:textId="77777777" w:rsidR="00A13696" w:rsidRDefault="00A13696"/>
    <w:sectPr w:rsidR="00A13696" w:rsidSect="00707C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5C"/>
    <w:rsid w:val="00037154"/>
    <w:rsid w:val="000B1914"/>
    <w:rsid w:val="00121E4B"/>
    <w:rsid w:val="001354BF"/>
    <w:rsid w:val="0015246B"/>
    <w:rsid w:val="00172335"/>
    <w:rsid w:val="001F47B1"/>
    <w:rsid w:val="002226A6"/>
    <w:rsid w:val="002F0DCD"/>
    <w:rsid w:val="00321538"/>
    <w:rsid w:val="004A7A8D"/>
    <w:rsid w:val="004C2402"/>
    <w:rsid w:val="005771DA"/>
    <w:rsid w:val="005E5B41"/>
    <w:rsid w:val="006042BB"/>
    <w:rsid w:val="006E6921"/>
    <w:rsid w:val="00704097"/>
    <w:rsid w:val="00707C5C"/>
    <w:rsid w:val="00727B4E"/>
    <w:rsid w:val="00732964"/>
    <w:rsid w:val="008117E7"/>
    <w:rsid w:val="008961D0"/>
    <w:rsid w:val="008D7FEB"/>
    <w:rsid w:val="00946755"/>
    <w:rsid w:val="00A13696"/>
    <w:rsid w:val="00AC449D"/>
    <w:rsid w:val="00B20D74"/>
    <w:rsid w:val="00B25159"/>
    <w:rsid w:val="00BB490A"/>
    <w:rsid w:val="00BB7CD6"/>
    <w:rsid w:val="00BD5747"/>
    <w:rsid w:val="00C96069"/>
    <w:rsid w:val="00D16D04"/>
    <w:rsid w:val="00D60BAA"/>
    <w:rsid w:val="00D71BAE"/>
    <w:rsid w:val="00D74220"/>
    <w:rsid w:val="00E06D37"/>
    <w:rsid w:val="00E102CE"/>
    <w:rsid w:val="00EA3C95"/>
    <w:rsid w:val="00EC486A"/>
    <w:rsid w:val="00F0367C"/>
    <w:rsid w:val="00F3176C"/>
    <w:rsid w:val="00F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F089"/>
  <w15:chartTrackingRefBased/>
  <w15:docId w15:val="{2269F72A-5B9D-4EF4-8248-41A3DBF5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C5C"/>
  </w:style>
  <w:style w:type="paragraph" w:styleId="Heading1">
    <w:name w:val="heading 1"/>
    <w:basedOn w:val="Normal"/>
    <w:next w:val="Normal"/>
    <w:link w:val="Heading1Char"/>
    <w:uiPriority w:val="9"/>
    <w:qFormat/>
    <w:rsid w:val="00707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C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7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3</cp:revision>
  <dcterms:created xsi:type="dcterms:W3CDTF">2026-04-12T10:15:00Z</dcterms:created>
  <dcterms:modified xsi:type="dcterms:W3CDTF">2026-04-12T10:15:00Z</dcterms:modified>
</cp:coreProperties>
</file>