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Declaração Universal dos Direitos Humanos</w:t>
      </w:r>
    </w:p>
    <w:p>
      <w:pPr>
        <w:pStyle w:val="Normal"/>
        <w:rPr/>
      </w:pPr>
      <w:r>
        <w:rPr/>
        <w:t>Considerando que o reconhecimento da dignidade inerente a todos os membros da família humana e dos seus direitos iguais e inalienáveis constitui o fundamento da liberdade, da justiça e da paz no mundo;</w:t>
      </w:r>
    </w:p>
    <w:p>
      <w:pPr>
        <w:pStyle w:val="Normal"/>
        <w:rPr/>
      </w:pPr>
      <w:r>
        <w:rPr/>
        <w:t>Considerando que o desconhecimento e o desprezo dos direitos humanos conduziram a actos de barbárie que revoltam a consciência da Humanidade e que o advento de um mundo em que os seres humanos sejam livres de falar e de crer, libertos do terror e da miséria, foi proclamado como a mais alta inspiração do ser humano;</w:t>
      </w:r>
    </w:p>
    <w:p>
      <w:pPr>
        <w:pStyle w:val="Normal"/>
        <w:rPr/>
      </w:pPr>
      <w:r>
        <w:rPr/>
        <w:t>Considerando que é essencial a protecção dos direitos humanos através de um regime de direito, para que os seres humanos não sejam compelidos, em supremo recurso, à revolta contra a tirania e a opressão;</w:t>
      </w:r>
    </w:p>
    <w:p>
      <w:pPr>
        <w:pStyle w:val="Normal"/>
        <w:rPr/>
      </w:pPr>
      <w:r>
        <w:rPr/>
        <w:t>Considerando que é essencial encorajar o desenvolvimento de relações amistosas entre as nações;</w:t>
      </w:r>
    </w:p>
    <w:p>
      <w:pPr>
        <w:pStyle w:val="Normal"/>
        <w:bidi w:val="0"/>
        <w:spacing w:before="0" w:after="142"/>
        <w:rPr/>
      </w:pPr>
      <w:r>
        <w:rPr/>
        <w:t>Considerando que, na Carta, os povos das Nações Unidas proclamam, de novo, a sua fé nos direitos fundamentais dos seres humanos, na dignidade e no valor da pessoa humana, na igualdade de direitos dos homens e das mulheres e se declararam resolvidos a favorecer o progresso social e a instaurar melhores condições de vida dentro de uma liberdade mais ampla;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