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ОПШТА ДЕКЛАРАЦИЈА О ПРАВИМА ЧОВЕКА</w:t>
      </w:r>
    </w:p>
    <w:p>
      <w:pPr>
        <w:pStyle w:val="Normal"/>
        <w:rPr/>
      </w:pPr>
      <w:r>
        <w:rPr/>
        <w:t>Пошто је признавање урођеног достојанства и једнаких и неотуђивих права свих чланова људске породице темељ слободе, правде и мира у свету;</w:t>
      </w:r>
    </w:p>
    <w:p>
      <w:pPr>
        <w:pStyle w:val="Normal"/>
        <w:rPr/>
      </w:pPr>
      <w:r>
        <w:rPr/>
        <w:t>пошто је непоштовање и презирање права човека водило варварским поступцима, који су вређали савест човечанства, и пошто је стварање света у којем ће људска бића уживати слободу говора и веровања и бити слободна од страха и немаштине проглашено као највиша тежња сваког човека;</w:t>
      </w:r>
    </w:p>
    <w:p>
      <w:pPr>
        <w:pStyle w:val="Normal"/>
        <w:rPr/>
      </w:pPr>
      <w:r>
        <w:rPr/>
        <w:t>пошто је битно да права човека буду заштићена правним системом како човек не би био приморан да као крајњем излазу прибегне побуни против тираније и угњетавања;</w:t>
      </w:r>
    </w:p>
    <w:p>
      <w:pPr>
        <w:pStyle w:val="Normal"/>
        <w:rPr/>
      </w:pPr>
      <w:r>
        <w:rPr/>
        <w:t>пошто је битно да се подстиче развој пријатељских односа међу народима;</w:t>
      </w:r>
    </w:p>
    <w:p>
      <w:pPr>
        <w:pStyle w:val="Normal"/>
        <w:rPr/>
      </w:pPr>
      <w:r>
        <w:rPr/>
        <w:t>пошто су народи Уједињених нација у Повељи поново прогласили своју веру у основна права човека, у достојанство и вредност човекове личности и равноправност мушкараца и жена и пошто су одлучили да подстичу друштвени напредак и побољшају животни стандард у већој слободи;</w:t>
      </w:r>
    </w:p>
    <w:p>
      <w:pPr>
        <w:pStyle w:val="Normal"/>
        <w:rPr/>
      </w:pPr>
      <w:r>
        <w:rPr/>
        <w:t>пошто су се државе чланице обавезале да у сарадњи с Уједињеним нацијама обезбеде опште поштовање и примену људских права и основних слобода;</w:t>
      </w:r>
    </w:p>
    <w:p>
      <w:pPr>
        <w:pStyle w:val="Normal"/>
        <w:rPr/>
      </w:pPr>
      <w:r>
        <w:rPr/>
        <w:t>пошто је опште схватање ових права и слобода од највеће важности за пуно остварење ове обавезе,</w:t>
      </w:r>
    </w:p>
    <w:p>
      <w:pPr>
        <w:pStyle w:val="Normal"/>
        <w:bidi w:val="0"/>
        <w:spacing w:before="0" w:after="142"/>
        <w:rPr/>
      </w:pPr>
      <w:r>
        <w:rPr/>
        <w:t>ГЕНЕРАЛНА СКУПШТИНА ПРОГЛАШАВА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