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4EFD" w14:textId="44B4EF0F" w:rsidR="00B20458" w:rsidRDefault="00541288" w:rsidP="00541288">
      <w:pPr>
        <w:jc w:val="center"/>
        <w:rPr>
          <w:rFonts w:ascii="Times New Roman" w:hAnsi="Times New Roman" w:cs="Times New Roman"/>
        </w:rPr>
      </w:pPr>
      <w:r w:rsidRPr="00541288">
        <w:rPr>
          <w:rFonts w:ascii="Times New Roman" w:hAnsi="Times New Roman" w:cs="Times New Roman"/>
          <w:b/>
          <w:bCs/>
          <w:u w:val="single"/>
        </w:rPr>
        <w:t>Horse</w:t>
      </w:r>
      <w:r>
        <w:rPr>
          <w:rFonts w:ascii="Times New Roman" w:hAnsi="Times New Roman" w:cs="Times New Roman"/>
          <w:b/>
          <w:bCs/>
          <w:u w:val="single"/>
        </w:rPr>
        <w:t>s</w:t>
      </w:r>
      <w:r w:rsidRPr="00541288">
        <w:rPr>
          <w:rFonts w:ascii="Times New Roman" w:hAnsi="Times New Roman" w:cs="Times New Roman"/>
          <w:b/>
          <w:bCs/>
          <w:u w:val="single"/>
        </w:rPr>
        <w:t>hoe Prior</w:t>
      </w:r>
    </w:p>
    <w:p w14:paraId="37B7AC8B" w14:textId="1C633042" w:rsidR="00541288" w:rsidRDefault="00541288" w:rsidP="00541288">
      <w:pPr>
        <w:jc w:val="center"/>
        <w:rPr>
          <w:rFonts w:ascii="Times New Roman" w:hAnsi="Times New Roman" w:cs="Times New Roman"/>
        </w:rPr>
      </w:pPr>
    </w:p>
    <w:p w14:paraId="243F0CB3" w14:textId="4585D6FD" w:rsidR="00541288" w:rsidRDefault="006C3194" w:rsidP="00541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multivariate normal scale mixtures</w:t>
      </w:r>
    </w:p>
    <w:p w14:paraId="3A958DBD" w14:textId="38957A42" w:rsidR="006C3194" w:rsidRDefault="006C3194" w:rsidP="006C3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parameter has prior of </w:t>
      </w:r>
      <m:oMath>
        <m:r>
          <w:rPr>
            <w:rFonts w:ascii="Cambria Math" w:hAnsi="Cambria Math" w:cs="Times New Roman"/>
          </w:rPr>
          <m:t>N(0,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where the </w:t>
      </w:r>
      <w:r>
        <w:rPr>
          <w:rFonts w:ascii="Times New Roman" w:hAnsi="Times New Roman" w:cs="Times New Roman"/>
          <w:i/>
          <w:iCs/>
        </w:rPr>
        <w:t xml:space="preserve">local </w:t>
      </w:r>
      <w:r>
        <w:rPr>
          <w:rFonts w:ascii="Times New Roman" w:hAnsi="Times New Roman" w:cs="Times New Roman"/>
        </w:rPr>
        <w:t xml:space="preserve">shrinkage parameters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themselves have priors with a </w:t>
      </w:r>
      <w:r w:rsidRPr="006C3194">
        <w:rPr>
          <w:rFonts w:ascii="Times New Roman" w:hAnsi="Times New Roman" w:cs="Times New Roman"/>
          <w:i/>
          <w:iCs/>
        </w:rPr>
        <w:t>global</w:t>
      </w:r>
      <w:r>
        <w:rPr>
          <w:rFonts w:ascii="Times New Roman" w:hAnsi="Times New Roman" w:cs="Times New Roman"/>
        </w:rPr>
        <w:t xml:space="preserve"> shrinkage parameter that depends on the variance of the observations (uncertain if this variance is indeed determined by the data or by other methods)</w:t>
      </w:r>
    </w:p>
    <w:p w14:paraId="061E797D" w14:textId="56BB9D6B" w:rsidR="006C3194" w:rsidRPr="006C3194" w:rsidRDefault="006C3194" w:rsidP="006C3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No</w:t>
      </w:r>
      <w:r w:rsidRPr="006C3194">
        <w:rPr>
          <w:rFonts w:ascii="Times New Roman" w:hAnsi="Times New Roman" w:cs="Times New Roman"/>
          <w:i/>
          <w:iCs/>
        </w:rPr>
        <w:t xml:space="preserve"> user-chosen hyperparameters</w:t>
      </w:r>
    </w:p>
    <w:p w14:paraId="417D4737" w14:textId="66A28BFB" w:rsidR="006C3194" w:rsidRPr="006C3194" w:rsidRDefault="00EB4A84" w:rsidP="006C31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=1/(1+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 w:rsidR="006C3194">
        <w:rPr>
          <w:rFonts w:ascii="Times New Roman" w:hAnsi="Times New Roman" w:cs="Times New Roman"/>
          <w:iCs/>
        </w:rPr>
        <w:t xml:space="preserve"> is the </w:t>
      </w:r>
      <w:r w:rsidR="006C3194">
        <w:rPr>
          <w:rFonts w:ascii="Times New Roman" w:hAnsi="Times New Roman" w:cs="Times New Roman"/>
          <w:i/>
        </w:rPr>
        <w:t>shrinkage coefficient</w:t>
      </w:r>
    </w:p>
    <w:p w14:paraId="04E104B6" w14:textId="25D3E709" w:rsidR="006C3194" w:rsidRPr="006C3194" w:rsidRDefault="00EB4A84" w:rsidP="006C3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6C3194">
        <w:rPr>
          <w:rFonts w:ascii="Times New Roman" w:hAnsi="Times New Roman" w:cs="Times New Roman"/>
          <w:iCs/>
        </w:rPr>
        <w:t xml:space="preserve"> </w:t>
      </w:r>
      <w:r w:rsidR="006C3194" w:rsidRPr="006C3194">
        <w:rPr>
          <w:rFonts w:ascii="Times New Roman" w:hAnsi="Times New Roman" w:cs="Times New Roman"/>
          <w:iCs/>
        </w:rPr>
        <w:sym w:font="Wingdings" w:char="F0E0"/>
      </w:r>
      <w:r w:rsidR="006C3194">
        <w:rPr>
          <w:rFonts w:ascii="Times New Roman" w:hAnsi="Times New Roman" w:cs="Times New Roman"/>
          <w:iCs/>
        </w:rPr>
        <w:t xml:space="preserve"> 1 : total shrinkage, noise</w:t>
      </w:r>
    </w:p>
    <w:p w14:paraId="4D52F99E" w14:textId="6D92F4DA" w:rsidR="006C3194" w:rsidRPr="00E05F94" w:rsidRDefault="00EB4A84" w:rsidP="006C31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6C3194">
        <w:rPr>
          <w:rFonts w:ascii="Times New Roman" w:hAnsi="Times New Roman" w:cs="Times New Roman"/>
          <w:iCs/>
        </w:rPr>
        <w:t xml:space="preserve"> </w:t>
      </w:r>
      <w:r w:rsidR="006C3194" w:rsidRPr="006C3194">
        <w:rPr>
          <w:rFonts w:ascii="Times New Roman" w:hAnsi="Times New Roman" w:cs="Times New Roman"/>
          <w:iCs/>
        </w:rPr>
        <w:sym w:font="Wingdings" w:char="F0E0"/>
      </w:r>
      <w:r w:rsidR="006C3194">
        <w:rPr>
          <w:rFonts w:ascii="Times New Roman" w:hAnsi="Times New Roman" w:cs="Times New Roman"/>
          <w:iCs/>
        </w:rPr>
        <w:t xml:space="preserve"> 0 : no shrinkage, signal</w:t>
      </w:r>
    </w:p>
    <w:p w14:paraId="39C82E48" w14:textId="77777777" w:rsidR="00E05F94" w:rsidRPr="006C3194" w:rsidRDefault="00E05F94" w:rsidP="00E05F94">
      <w:pPr>
        <w:pStyle w:val="ListParagraph"/>
        <w:ind w:left="2160"/>
        <w:rPr>
          <w:rFonts w:ascii="Times New Roman" w:hAnsi="Times New Roman" w:cs="Times New Roman"/>
          <w:i/>
          <w:iCs/>
        </w:rPr>
      </w:pPr>
    </w:p>
    <w:p w14:paraId="20ED9036" w14:textId="6C433E28" w:rsidR="006C3194" w:rsidRPr="00E05F94" w:rsidRDefault="006C3194" w:rsidP="006C3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Main advantages of </w:t>
      </w:r>
      <w:r w:rsidR="00E05F94">
        <w:rPr>
          <w:rFonts w:ascii="Times New Roman" w:hAnsi="Times New Roman" w:cs="Times New Roman"/>
        </w:rPr>
        <w:t>horseshoe prior:</w:t>
      </w:r>
    </w:p>
    <w:p w14:paraId="6A0854CB" w14:textId="768E74D9" w:rsidR="00E05F94" w:rsidRPr="00E05F94" w:rsidRDefault="00E05F94" w:rsidP="00E05F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E05F94">
        <w:rPr>
          <w:rFonts w:ascii="Times New Roman" w:hAnsi="Times New Roman" w:cs="Times New Roman"/>
          <w:b/>
          <w:bCs/>
          <w:i/>
          <w:iCs/>
        </w:rPr>
        <w:t>Robust to large signals</w:t>
      </w:r>
      <w:r>
        <w:rPr>
          <w:rFonts w:ascii="Times New Roman" w:hAnsi="Times New Roman" w:cs="Times New Roman"/>
        </w:rPr>
        <w:t>:</w:t>
      </w:r>
    </w:p>
    <w:p w14:paraId="52259314" w14:textId="06C22EDE" w:rsidR="00E05F94" w:rsidRPr="00E05F94" w:rsidRDefault="00E05F94" w:rsidP="00E05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Its heavy tails mean that the horseshoe prior does not suppress large signals, does not shrink them as it would very small signals</w:t>
      </w:r>
    </w:p>
    <w:p w14:paraId="628CAC8D" w14:textId="5AA4023C" w:rsidR="00E05F94" w:rsidRPr="00E05F94" w:rsidRDefault="00E05F94" w:rsidP="00E05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E05F9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obvious signals unshrunk</w:t>
      </w:r>
    </w:p>
    <w:p w14:paraId="7C31BE35" w14:textId="60F6A591" w:rsidR="00E05F94" w:rsidRPr="00E05F94" w:rsidRDefault="00E05F94" w:rsidP="00E05F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Super-efficient when true answer is sparse (noise):</w:t>
      </w:r>
    </w:p>
    <w:p w14:paraId="713A897C" w14:textId="7708013B" w:rsidR="00E05F94" w:rsidRPr="000F4818" w:rsidRDefault="000F4818" w:rsidP="00E05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Pole at origin (i.e. prior density is unbounded approaching 0) means that the estimator converges super-efficiently when truth is 0/near 0, compared to other priors</w:t>
      </w:r>
    </w:p>
    <w:p w14:paraId="092438E9" w14:textId="2CB7E776" w:rsidR="000F4818" w:rsidRPr="000F4818" w:rsidRDefault="000F4818" w:rsidP="000F4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Horseshoe performs very well compared to other priors when truth is sparse, and similarly to other priors when truth is a signal</w:t>
      </w:r>
    </w:p>
    <w:p w14:paraId="26376625" w14:textId="77777777" w:rsidR="000F4818" w:rsidRPr="000F4818" w:rsidRDefault="000F4818" w:rsidP="000F4818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</w:rPr>
      </w:pPr>
    </w:p>
    <w:p w14:paraId="356988F5" w14:textId="405FA8F7" w:rsidR="000F4818" w:rsidRPr="000F4818" w:rsidRDefault="000F4818" w:rsidP="000F4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Can show that the estimator is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κ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when variance = 1</w:t>
      </w:r>
    </w:p>
    <w:p w14:paraId="30E1EE30" w14:textId="20893AFE" w:rsidR="000F4818" w:rsidRPr="000F4818" w:rsidRDefault="000F4818" w:rsidP="000F4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m:oMath>
        <m:r>
          <w:rPr>
            <w:rFonts w:ascii="Cambria Math" w:hAnsi="Cambria Math" w:cs="Times New Roman"/>
          </w:rPr>
          <m:t>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  <w:iCs/>
        </w:rPr>
        <w:t xml:space="preserve"> plays role similar to a </w:t>
      </w:r>
      <w:r w:rsidRPr="000F4818">
        <w:rPr>
          <w:rFonts w:ascii="Times New Roman" w:hAnsi="Times New Roman" w:cs="Times New Roman"/>
          <w:i/>
        </w:rPr>
        <w:t>shrinkage weight</w:t>
      </w:r>
    </w:p>
    <w:p w14:paraId="4BA8DB12" w14:textId="4CCA57BD" w:rsidR="000F4818" w:rsidRPr="000F4818" w:rsidRDefault="000F4818" w:rsidP="000F4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m:oMath>
        <m:r>
          <w:rPr>
            <w:rFonts w:ascii="Cambria Math" w:hAnsi="Cambria Math" w:cs="Times New Roman"/>
          </w:rPr>
          <m:t>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  <w:iCs/>
        </w:rPr>
        <w:t xml:space="preserve"> </w:t>
      </w:r>
      <w:r w:rsidRPr="000F4818">
        <w:rPr>
          <w:rFonts w:ascii="Times New Roman" w:hAnsi="Times New Roman" w:cs="Times New Roman"/>
          <w:iCs/>
        </w:rPr>
        <w:sym w:font="Wingdings" w:char="F0E0"/>
      </w:r>
      <w:r>
        <w:rPr>
          <w:rFonts w:ascii="Times New Roman" w:hAnsi="Times New Roman" w:cs="Times New Roman"/>
          <w:iCs/>
        </w:rPr>
        <w:t xml:space="preserve"> 0 : noise</w:t>
      </w:r>
    </w:p>
    <w:p w14:paraId="0994C5DB" w14:textId="11A76C04" w:rsidR="000F4818" w:rsidRPr="000F4818" w:rsidRDefault="000F4818" w:rsidP="000F4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m:oMath>
        <m:r>
          <w:rPr>
            <w:rFonts w:ascii="Cambria Math" w:hAnsi="Cambria Math" w:cs="Times New Roman"/>
          </w:rPr>
          <m:t>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  <w:iCs/>
        </w:rPr>
        <w:t xml:space="preserve"> </w:t>
      </w:r>
      <w:r w:rsidRPr="000F4818">
        <w:rPr>
          <w:rFonts w:ascii="Times New Roman" w:hAnsi="Times New Roman" w:cs="Times New Roman"/>
          <w:iCs/>
        </w:rPr>
        <w:sym w:font="Wingdings" w:char="F0E0"/>
      </w:r>
      <w:r>
        <w:rPr>
          <w:rFonts w:ascii="Times New Roman" w:hAnsi="Times New Roman" w:cs="Times New Roman"/>
          <w:iCs/>
        </w:rPr>
        <w:t xml:space="preserve"> 1 : signal</w:t>
      </w:r>
    </w:p>
    <w:p w14:paraId="5EE79045" w14:textId="2BE5D606" w:rsidR="000F4818" w:rsidRPr="000F4818" w:rsidRDefault="000F4818" w:rsidP="000F4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Can’t be interpreted as a </w:t>
      </w:r>
      <w:r w:rsidRPr="000F4818">
        <w:rPr>
          <w:rFonts w:ascii="Times New Roman" w:hAnsi="Times New Roman" w:cs="Times New Roman"/>
          <w:i/>
          <w:iCs/>
        </w:rPr>
        <w:t>posterior probability of inclusion</w:t>
      </w:r>
      <w:r>
        <w:rPr>
          <w:rFonts w:ascii="Times New Roman" w:hAnsi="Times New Roman" w:cs="Times New Roman"/>
        </w:rPr>
        <w:t xml:space="preserve">, but is very similar to one and closely lines up with it </w:t>
      </w:r>
    </w:p>
    <w:p w14:paraId="4A3CC336" w14:textId="779DD8AF" w:rsidR="000F4818" w:rsidRPr="000F4818" w:rsidRDefault="000F4818" w:rsidP="000F4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Possible decision rule:</w:t>
      </w:r>
    </w:p>
    <w:p w14:paraId="7D8EB30C" w14:textId="06CCEB41" w:rsidR="000F4818" w:rsidRPr="000F4818" w:rsidRDefault="000F4818" w:rsidP="000F4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1-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≥0.5</m:t>
        </m:r>
      </m:oMath>
      <w:r>
        <w:rPr>
          <w:rFonts w:ascii="Times New Roman" w:hAnsi="Times New Roman" w:cs="Times New Roman"/>
        </w:rPr>
        <w:t>, signal</w:t>
      </w:r>
    </w:p>
    <w:p w14:paraId="70D5F12A" w14:textId="76347F4A" w:rsidR="000F4818" w:rsidRPr="000F4818" w:rsidRDefault="000F4818" w:rsidP="000F4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else, noise</w:t>
      </w:r>
    </w:p>
    <w:p w14:paraId="57043656" w14:textId="77777777" w:rsidR="000F4818" w:rsidRPr="000F4818" w:rsidRDefault="000F4818" w:rsidP="000F4818">
      <w:pPr>
        <w:rPr>
          <w:rFonts w:ascii="Times New Roman" w:hAnsi="Times New Roman" w:cs="Times New Roman"/>
          <w:b/>
          <w:bCs/>
          <w:i/>
          <w:iCs/>
        </w:rPr>
      </w:pPr>
    </w:p>
    <w:sectPr w:rsidR="000F4818" w:rsidRPr="000F4818" w:rsidSect="0056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81AB1"/>
    <w:multiLevelType w:val="hybridMultilevel"/>
    <w:tmpl w:val="696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88"/>
    <w:rsid w:val="000F4818"/>
    <w:rsid w:val="00541288"/>
    <w:rsid w:val="00565B26"/>
    <w:rsid w:val="006C3194"/>
    <w:rsid w:val="00B20458"/>
    <w:rsid w:val="00CC0FF4"/>
    <w:rsid w:val="00E05F94"/>
    <w:rsid w:val="00EB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E1767"/>
  <w15:chartTrackingRefBased/>
  <w15:docId w15:val="{748BC2FA-EC6A-0D41-88C1-721C53B5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3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Brabbs, Stuart</dc:creator>
  <cp:keywords/>
  <dc:description/>
  <cp:lastModifiedBy>Brabbs, Stuart</cp:lastModifiedBy>
  <cp:revision>2</cp:revision>
  <cp:lastPrinted>2021-03-11T19:02:00Z</cp:lastPrinted>
  <dcterms:created xsi:type="dcterms:W3CDTF">2021-03-11T18:18:00Z</dcterms:created>
  <dcterms:modified xsi:type="dcterms:W3CDTF">2021-03-12T15:57:00Z</dcterms:modified>
</cp:coreProperties>
</file>