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ADDA0" w14:textId="35FA7BC8" w:rsidR="00516C43" w:rsidRDefault="00516C43" w:rsidP="001026DF">
      <w:pPr>
        <w:spacing w:line="276" w:lineRule="auto"/>
      </w:pPr>
    </w:p>
    <w:p w14:paraId="68B3FE02" w14:textId="051F8EFE" w:rsidR="001026DF" w:rsidRPr="001026DF" w:rsidRDefault="001026DF" w:rsidP="001026DF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Horseshoe and Spike-and-Slab Priors</w:t>
      </w:r>
    </w:p>
    <w:p w14:paraId="7FB8A210" w14:textId="77777777" w:rsidR="001026DF" w:rsidRPr="001026DF" w:rsidRDefault="001026DF" w:rsidP="001026D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BB5E8AE" w14:textId="7753E639" w:rsidR="00F0542D" w:rsidRPr="00F0542D" w:rsidRDefault="00F0542D" w:rsidP="001026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Connection between horseshoe and spike-and-slab </w:t>
      </w:r>
      <w:r w:rsidRPr="00F0542D">
        <w:rPr>
          <w:rFonts w:ascii="Times New Roman" w:hAnsi="Times New Roman" w:cs="Times New Roman"/>
          <w:b/>
        </w:rPr>
        <w:t>prio</w:t>
      </w:r>
      <w:r>
        <w:rPr>
          <w:rFonts w:ascii="Times New Roman" w:hAnsi="Times New Roman" w:cs="Times New Roman"/>
          <w:b/>
        </w:rPr>
        <w:t>r</w:t>
      </w:r>
    </w:p>
    <w:p w14:paraId="3A05F9B9" w14:textId="55530EB6" w:rsidR="00F0542D" w:rsidRDefault="00F0542D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0542D">
        <w:rPr>
          <w:rFonts w:ascii="Times New Roman" w:hAnsi="Times New Roman" w:cs="Times New Roman"/>
          <w:bCs/>
        </w:rPr>
        <w:t>The</w:t>
      </w:r>
      <w:r w:rsidRPr="00F0542D">
        <w:rPr>
          <w:rFonts w:ascii="Times New Roman" w:hAnsi="Times New Roman" w:cs="Times New Roman"/>
        </w:rPr>
        <w:t xml:space="preserve"> horseshoe prior consists of a normally distributed local shrinkage parameter nested as the mean of a normally distributed variable with global variance.</w:t>
      </w:r>
      <w:r w:rsidR="009B1F78">
        <w:rPr>
          <w:rFonts w:ascii="Times New Roman" w:hAnsi="Times New Roman" w:cs="Times New Roman"/>
        </w:rPr>
        <w:t xml:space="preserve"> This gives heavy tails and a pdf that approaches infinity as the variable approaches 0</w:t>
      </w:r>
    </w:p>
    <w:p w14:paraId="28DA5E99" w14:textId="08323200" w:rsidR="00F0542D" w:rsidRDefault="00F0542D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spike-and-slab prior consists of two separate priors – one a point mass (or very narrow normal distribution) about 0 for </w:t>
      </w:r>
      <w:r w:rsidR="009B1F78">
        <w:rPr>
          <w:rFonts w:ascii="Times New Roman" w:hAnsi="Times New Roman" w:cs="Times New Roman"/>
        </w:rPr>
        <w:t>coefficients that are 0 (i.e. unselected), and a wide normal distribution about 0 for coefficients that are not 0 (i.e. selected)</w:t>
      </w:r>
    </w:p>
    <w:p w14:paraId="08B4D4B6" w14:textId="44697D40" w:rsidR="009B1F78" w:rsidRDefault="009B1F78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consider the formulation of spike-and-slab that uses a very narrow normal distribution instead of a point mass, perhaps we could view horseshoe as some sort of limiting case, at least near 0?</w:t>
      </w:r>
    </w:p>
    <w:p w14:paraId="1DF6D273" w14:textId="6DB20011" w:rsidR="009B1F78" w:rsidRDefault="009B1F78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Seems to be an intuitive relationship between the two, but would need to analyze more rigorously</w:t>
      </w:r>
    </w:p>
    <w:p w14:paraId="60B9796B" w14:textId="2F7F17A8" w:rsidR="001E48C4" w:rsidRDefault="001E48C4" w:rsidP="001E48C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more explicit mathematical connection</w:t>
      </w:r>
    </w:p>
    <w:p w14:paraId="42475232" w14:textId="1D8AC7A0" w:rsidR="009B1F78" w:rsidRDefault="009B1F78" w:rsidP="001026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Computational efficiency of horseshoe prior</w:t>
      </w:r>
    </w:p>
    <w:p w14:paraId="701909AF" w14:textId="1D51FF0B" w:rsidR="009B1F78" w:rsidRDefault="009B1F78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claims that for ~10^6 parameters, ~10^3 observations, horseshoe-</w:t>
      </w:r>
      <w:proofErr w:type="spellStart"/>
      <w:r>
        <w:rPr>
          <w:rFonts w:ascii="Times New Roman" w:hAnsi="Times New Roman" w:cs="Times New Roman"/>
        </w:rPr>
        <w:t>probit</w:t>
      </w:r>
      <w:proofErr w:type="spellEnd"/>
      <w:r>
        <w:rPr>
          <w:rFonts w:ascii="Times New Roman" w:hAnsi="Times New Roman" w:cs="Times New Roman"/>
        </w:rPr>
        <w:t xml:space="preserve"> regression takes ~2 minutes</w:t>
      </w:r>
      <w:r w:rsidR="001E48C4">
        <w:rPr>
          <w:rFonts w:ascii="Times New Roman" w:hAnsi="Times New Roman" w:cs="Times New Roman"/>
        </w:rPr>
        <w:t xml:space="preserve"> (w/ MCMC sampling)</w:t>
      </w:r>
      <w:r>
        <w:rPr>
          <w:rFonts w:ascii="Times New Roman" w:hAnsi="Times New Roman" w:cs="Times New Roman"/>
        </w:rPr>
        <w:t>, which would likely scale up for more parameters (on the order of 10^7 SNPs, perhaps) without taking extremely long</w:t>
      </w:r>
    </w:p>
    <w:p w14:paraId="458C8647" w14:textId="39BB641E" w:rsidR="009B1F78" w:rsidRDefault="009B1F78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even faster if one only obtains point estimates, but it is probably desirable to retain the probabilities for variable selection decisions, other uses</w:t>
      </w:r>
    </w:p>
    <w:p w14:paraId="64FCB5CD" w14:textId="685AD8BE" w:rsidR="001E48C4" w:rsidRDefault="001E48C4" w:rsidP="001E48C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they still use MCMC sampling?</w:t>
      </w:r>
    </w:p>
    <w:p w14:paraId="0039DDE6" w14:textId="6039CA6D" w:rsidR="001E48C4" w:rsidRDefault="001E48C4" w:rsidP="001E48C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anyone using greedy algorithm/looking for local optima with horseshoe prior?</w:t>
      </w:r>
    </w:p>
    <w:p w14:paraId="61BBA0E9" w14:textId="62CBD5D3" w:rsidR="009B1F78" w:rsidRDefault="009B1F78" w:rsidP="001026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Decision rule</w:t>
      </w:r>
    </w:p>
    <w:p w14:paraId="40D6E22F" w14:textId="4D9CEB86" w:rsidR="009B1F78" w:rsidRDefault="008A1405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026DF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="001026DF">
        <w:rPr>
          <w:rFonts w:ascii="Times New Roman" w:hAnsi="Times New Roman" w:cs="Times New Roman"/>
        </w:rPr>
        <w:t xml:space="preserve"> plays the role of a shrinkage weight and a “pseudo posterior inclusion probability</w:t>
      </w:r>
      <w:r w:rsidR="006A4A0B">
        <w:rPr>
          <w:rFonts w:ascii="Times New Roman" w:hAnsi="Times New Roman" w:cs="Times New Roman"/>
        </w:rPr>
        <w:t>”</w:t>
      </w:r>
    </w:p>
    <w:p w14:paraId="496B39CA" w14:textId="116803D3" w:rsidR="001026DF" w:rsidRDefault="001026DF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Proposed decision rule: reject null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≥0.5</m:t>
        </m:r>
      </m:oMath>
    </w:p>
    <w:p w14:paraId="5E677424" w14:textId="241797BC" w:rsidR="001026DF" w:rsidRDefault="001026DF" w:rsidP="001026D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can find a rigorous connection between the horseshoe and spike-and-slab priors, then this pseudo probability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should be very close to the posterior inclusion probability </w:t>
      </w:r>
      <m:oMath>
        <m:r>
          <w:rPr>
            <w:rFonts w:ascii="Cambria Math" w:hAnsi="Cambria Math" w:cs="Times New Roman"/>
          </w:rPr>
          <m:t>PIP=P(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=1|y)</m:t>
        </m:r>
      </m:oMath>
    </w:p>
    <w:p w14:paraId="3824BC7F" w14:textId="418A268D" w:rsidR="001E48C4" w:rsidRDefault="001E48C4" w:rsidP="001E48C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approximate PIP, can do Bayesian false discovery rate control (similar: local false discovery rate control, Efron)</w:t>
      </w:r>
    </w:p>
    <w:p w14:paraId="6BF5D08D" w14:textId="1D6A3CC7" w:rsidR="008A1405" w:rsidRDefault="008A1405" w:rsidP="008A1405">
      <w:pPr>
        <w:spacing w:line="276" w:lineRule="auto"/>
        <w:rPr>
          <w:rFonts w:ascii="Times New Roman" w:hAnsi="Times New Roman" w:cs="Times New Roman"/>
        </w:rPr>
      </w:pPr>
    </w:p>
    <w:p w14:paraId="0FAA4E40" w14:textId="77777777" w:rsidR="008A1405" w:rsidRPr="008A1405" w:rsidRDefault="008A1405" w:rsidP="008A1405">
      <w:pPr>
        <w:spacing w:line="276" w:lineRule="auto"/>
        <w:rPr>
          <w:rFonts w:ascii="Times New Roman" w:hAnsi="Times New Roman" w:cs="Times New Roman"/>
        </w:rPr>
      </w:pPr>
    </w:p>
    <w:sectPr w:rsidR="008A1405" w:rsidRPr="008A1405" w:rsidSect="005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55779"/>
    <w:multiLevelType w:val="hybridMultilevel"/>
    <w:tmpl w:val="027C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2D"/>
    <w:rsid w:val="000C3227"/>
    <w:rsid w:val="001026DF"/>
    <w:rsid w:val="001E48C4"/>
    <w:rsid w:val="00516C43"/>
    <w:rsid w:val="00565B26"/>
    <w:rsid w:val="006A4A0B"/>
    <w:rsid w:val="008A1405"/>
    <w:rsid w:val="009B1F78"/>
    <w:rsid w:val="00F0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BD0F"/>
  <w15:chartTrackingRefBased/>
  <w15:docId w15:val="{1E940D7B-A817-3340-BF0F-0B4065F8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Brabbs, Stuart</dc:creator>
  <cp:keywords/>
  <dc:description/>
  <cp:lastModifiedBy>Brabbs, Stuart</cp:lastModifiedBy>
  <cp:revision>2</cp:revision>
  <dcterms:created xsi:type="dcterms:W3CDTF">2021-04-02T07:04:00Z</dcterms:created>
  <dcterms:modified xsi:type="dcterms:W3CDTF">2021-04-02T07:04:00Z</dcterms:modified>
</cp:coreProperties>
</file>