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1"/>
        </w:numPr>
        <w:rPr/>
      </w:pPr>
      <w:r>
        <w:rPr/>
        <w:t>Unshakeable faith in the Buddha, as opposed to other religious leaders.</w:t>
      </w:r>
    </w:p>
    <w:p>
      <w:pPr>
        <w:pStyle w:val="WW-paragraph"/>
        <w:numPr>
          <w:ilvl w:val="0"/>
          <w:numId w:val="1"/>
        </w:numPr>
        <w:rPr/>
      </w:pPr>
      <w:r>
        <w:rPr/>
        <w:t>Unshakeable faith in the Dhamma, as opposed to other religious beliefs.</w:t>
      </w:r>
    </w:p>
    <w:p>
      <w:pPr>
        <w:pStyle w:val="WW-paragraph"/>
        <w:numPr>
          <w:ilvl w:val="0"/>
          <w:numId w:val="1"/>
        </w:numPr>
        <w:rPr/>
      </w:pPr>
      <w:r>
        <w:rPr/>
        <w:t>Unshakeable faith in the Sangha, the enlightened members of the monastic community.</w:t>
      </w:r>
    </w:p>
    <w:p>
      <w:pPr>
        <w:pStyle w:val="WW-paragraph"/>
        <w:numPr>
          <w:ilvl w:val="0"/>
          <w:numId w:val="1"/>
        </w:numPr>
        <w:rPr/>
      </w:pPr>
      <w:r>
        <w:rPr/>
        <w:t>Very high standard of morality, “dear to the enlightened ones”.</w:t>
      </w:r>
    </w:p>
    <w:p>
      <w:pPr>
        <w:pStyle w:val="WW-paragraph"/>
        <w:numPr>
          <w:ilvl w:val="0"/>
          <w:numId w:val="1"/>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1"/>
        </w:numPr>
        <w:rPr/>
      </w:pPr>
      <w:r>
        <w:rPr/>
        <w:t>To explain how there can be rebirth without a soul.</w:t>
      </w:r>
    </w:p>
    <w:p>
      <w:pPr>
        <w:pStyle w:val="WW-paragraph"/>
        <w:numPr>
          <w:ilvl w:val="0"/>
          <w:numId w:val="1"/>
        </w:numPr>
        <w:rPr/>
      </w:pPr>
      <w:r>
        <w:rPr/>
        <w:t>To answer the question “What is life?”</w:t>
      </w:r>
    </w:p>
    <w:p>
      <w:pPr>
        <w:pStyle w:val="WW-paragraph"/>
        <w:numPr>
          <w:ilvl w:val="0"/>
          <w:numId w:val="1"/>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saṅkhāra</w:t>
      </w:r>
      <w:r>
        <w:rPr/>
        <w:t xml:space="preserve">; </w:t>
      </w:r>
      <w:r>
        <w:rPr>
          <w:rStyle w:val="wwc-pali"/>
        </w:rPr>
        <w:t>saṅkhāra</w:t>
        <w:softHyphen/>
        <w:t>paccayā</w:t>
      </w:r>
      <w:r>
        <w:rPr/>
        <w:t xml:space="preserve"> </w:t>
      </w:r>
      <w:r>
        <w:rPr>
          <w:rStyle w:val="wwc-pali"/>
        </w:rPr>
        <w:t>viññāṇaṁ</w:t>
      </w:r>
      <w:r>
        <w:rPr/>
        <w:t xml:space="preserve">; </w:t>
      </w:r>
      <w:r>
        <w:rPr>
          <w:rStyle w:val="wwc-pali"/>
        </w:rPr>
        <w:t>viññāṇa</w:t>
        <w:softHyphen/>
        <w:t>paccayā</w:t>
      </w:r>
      <w:r>
        <w:rPr/>
        <w:t xml:space="preserve"> </w:t>
      </w:r>
      <w:r>
        <w:rPr>
          <w:rStyle w:val="wwc-pali"/>
        </w:rPr>
        <w:t>nāmarūpaṁ</w:t>
      </w:r>
      <w:r>
        <w:rPr/>
        <w:t xml:space="preserve">; </w:t>
      </w:r>
      <w:r>
        <w:rPr>
          <w:rStyle w:val="wwc-pali"/>
        </w:rPr>
        <w:t>nāmarūpa</w:t>
        <w:softHyphen/>
        <w:t>paccayā</w:t>
      </w:r>
      <w:r>
        <w:rPr/>
        <w:t xml:space="preserve"> </w:t>
      </w:r>
      <w:r>
        <w:rPr>
          <w:rStyle w:val="wwc-pali"/>
        </w:rPr>
        <w:t>saḷāya</w:t>
        <w:softHyphen/>
        <w:t>tanaṁ</w:t>
      </w:r>
      <w:r>
        <w:rPr/>
        <w:t xml:space="preserve">; </w:t>
      </w:r>
      <w:r>
        <w:rPr>
          <w:rStyle w:val="wwc-pali"/>
        </w:rPr>
        <w:t>saḷāya</w:t>
        <w:softHyphen/>
        <w:t>tana</w:t>
        <w:softHyphen/>
        <w:t>paccayā</w:t>
      </w:r>
      <w:r>
        <w:rPr/>
        <w:t xml:space="preserve"> </w:t>
      </w:r>
      <w:r>
        <w:rPr>
          <w:rStyle w:val="wwc-pali"/>
        </w:rPr>
        <w:t>phasso</w:t>
      </w:r>
      <w:r>
        <w:rPr/>
        <w:t xml:space="preserve">; </w:t>
      </w:r>
      <w:r>
        <w:rPr>
          <w:rStyle w:val="wwc-pali"/>
        </w:rPr>
        <w:t>phassa</w:t>
        <w:softHyphen/>
        <w:t>paccayā</w:t>
      </w:r>
      <w:r>
        <w:rPr/>
        <w:t xml:space="preserve"> </w:t>
      </w:r>
      <w:r>
        <w:rPr>
          <w:rStyle w:val="wwc-pali"/>
        </w:rPr>
        <w:t>vedanā</w:t>
      </w:r>
      <w:r>
        <w:rPr/>
        <w:t xml:space="preserve">; </w:t>
      </w:r>
      <w:r>
        <w:rPr>
          <w:rStyle w:val="wwc-pali"/>
        </w:rPr>
        <w:t>vedanā</w:t>
        <w:softHyphen/>
        <w:t>paccayā</w:t>
      </w:r>
      <w:r>
        <w:rPr/>
        <w:t xml:space="preserve"> </w:t>
      </w:r>
      <w:r>
        <w:rPr>
          <w:rStyle w:val="wwc-pali"/>
        </w:rPr>
        <w:t>taṇhā</w:t>
      </w:r>
      <w:r>
        <w:rPr/>
        <w:t xml:space="preserve">; </w:t>
      </w:r>
      <w:r>
        <w:rPr>
          <w:rStyle w:val="wwc-pali"/>
        </w:rPr>
        <w:t>taṇhā</w:t>
        <w:softHyphen/>
        <w:t>paccayā</w:t>
      </w:r>
      <w:r>
        <w:rPr/>
        <w:t xml:space="preserve"> </w:t>
      </w:r>
      <w:r>
        <w:rPr>
          <w:rStyle w:val="wwc-pali"/>
        </w:rPr>
        <w:t>upādānaṁ</w:t>
      </w:r>
      <w:r>
        <w:rPr/>
        <w:t xml:space="preserve">; </w:t>
      </w:r>
      <w:r>
        <w:rPr>
          <w:rStyle w:val="wwc-pali"/>
        </w:rPr>
        <w:t>upādāna</w:t>
        <w:softHyphen/>
        <w:t>paccayā</w:t>
      </w:r>
      <w:r>
        <w:rPr/>
        <w:t xml:space="preserve"> </w:t>
      </w:r>
      <w:r>
        <w:rPr>
          <w:rStyle w:val="wwc-pali"/>
        </w:rPr>
        <w:t>bhavo</w:t>
      </w:r>
      <w:r>
        <w:rPr/>
        <w:t xml:space="preserve">; </w:t>
      </w:r>
      <w:r>
        <w:rPr>
          <w:rStyle w:val="wwc-pali"/>
        </w:rPr>
        <w:t>bhava</w:t>
        <w:softHyphen/>
        <w:t>paccayā</w:t>
      </w:r>
      <w:r>
        <w:rPr/>
        <w:t xml:space="preserve"> </w:t>
      </w:r>
      <w:r>
        <w:rPr>
          <w:rStyle w:val="wwc-pali"/>
        </w:rPr>
        <w:t>jāti</w:t>
      </w:r>
      <w:r>
        <w:rPr/>
        <w:t xml:space="preserve">; </w:t>
      </w:r>
      <w:r>
        <w:rPr>
          <w:rStyle w:val="wwc-pali"/>
        </w:rPr>
        <w:t>jāti</w:t>
        <w:softHyphen/>
        <w:t>paccayā</w:t>
      </w:r>
      <w:r>
        <w:rPr/>
        <w:t xml:space="preserve"> </w:t>
      </w:r>
      <w:r>
        <w:rPr>
          <w:rStyle w:val="wwc-pali"/>
        </w:rPr>
        <w:t>jarā</w:t>
        <w:softHyphen/>
        <w:t>maraṇaṁ</w:t>
      </w:r>
      <w:r>
        <w:rPr/>
        <w:t xml:space="preserve"> </w:t>
      </w:r>
      <w:r>
        <w:rPr>
          <w:rStyle w:val="wwc-pali"/>
        </w:rPr>
        <w:t>soka</w:t>
        <w:softHyphen/>
        <w:t>pari</w:t>
        <w:softHyphen/>
        <w:t>deva</w:t>
        <w:softHyphen/>
        <w:t>dukkha</w:t>
        <w:softHyphen/>
        <w:t>domanassu</w:t>
        <w:softHyphen/>
        <w:t>pāyāsā</w:t>
      </w:r>
      <w:r>
        <w:rPr/>
        <w:t xml:space="preserve"> </w:t>
      </w:r>
      <w:r>
        <w:rPr>
          <w:rStyle w:val="wwc-pali"/>
        </w:rPr>
        <w:t>sambha</w:t>
        <w:softHyphen/>
        <w:t>vanti</w:t>
      </w:r>
      <w:r>
        <w:rPr/>
        <w:t xml:space="preserve">. </w:t>
      </w:r>
      <w:r>
        <w:rPr>
          <w:rStyle w:val="wwc-pali"/>
        </w:rPr>
        <w:t>Evame</w:t>
        <w:softHyphen/>
        <w:t>tassa</w:t>
      </w:r>
      <w:r>
        <w:rPr/>
        <w:t xml:space="preserve"> </w:t>
      </w:r>
      <w:r>
        <w:rPr>
          <w:rStyle w:val="wwc-pali"/>
        </w:rPr>
        <w:t>kevalassa</w:t>
      </w:r>
      <w:r>
        <w:rPr/>
        <w:t xml:space="preserve"> </w:t>
      </w:r>
      <w:r>
        <w:rPr>
          <w:rStyle w:val="wwc-pali"/>
        </w:rPr>
        <w:t>dukkha</w:t>
        <w:softHyphen/>
        <w:t>kkhandhassa</w:t>
      </w:r>
      <w:r>
        <w:rPr/>
        <w:t xml:space="preserve"> </w:t>
      </w:r>
      <w:r>
        <w:rPr>
          <w:rStyle w:val="wwc-pali"/>
        </w:rPr>
        <w:t>samudayo</w:t>
      </w:r>
      <w:r>
        <w:rPr/>
        <w:t xml:space="preserve"> </w:t>
      </w:r>
      <w:r>
        <w:rPr>
          <w:rStyle w:val="wwc-pali"/>
        </w:rPr>
        <w:t>hoti</w:t>
      </w:r>
      <w:r>
        <w:rPr/>
        <w:t xml:space="preserve">. </w:t>
      </w: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paṭicca</w:t>
        <w:softHyphen/>
        <w:t>samuppādo</w:t>
      </w:r>
      <w:r>
        <w:rPr/>
        <w:t>.</w:t>
      </w:r>
    </w:p>
    <w:p>
      <w:pPr>
        <w:pStyle w:val="WW-blockquote"/>
        <w:rPr/>
      </w:pPr>
      <w:r>
        <w:rPr>
          <w:rStyle w:val="wwc-pali"/>
        </w:rPr>
        <w:t>Avijjāya</w:t>
      </w:r>
      <w:r>
        <w:rPr/>
        <w:t xml:space="preserve"> </w:t>
      </w:r>
      <w:r>
        <w:rPr>
          <w:rStyle w:val="wwc-pali"/>
        </w:rPr>
        <w:t>tveva</w:t>
      </w:r>
      <w:r>
        <w:rPr/>
        <w:t xml:space="preserve"> </w:t>
      </w:r>
      <w:r>
        <w:rPr>
          <w:rStyle w:val="wwc-pali"/>
        </w:rPr>
        <w:t>asesa</w:t>
        <w:softHyphen/>
        <w:t>virāga</w:t>
        <w:softHyphen/>
        <w:t>nirodhā</w:t>
      </w:r>
      <w:r>
        <w:rPr/>
        <w:t xml:space="preserve"> </w:t>
      </w:r>
      <w:r>
        <w:rPr>
          <w:rStyle w:val="wwc-pali"/>
        </w:rPr>
        <w:t>saṅkhāra</w:t>
        <w:softHyphen/>
        <w:t>nirodho</w:t>
      </w:r>
      <w:r>
        <w:rPr/>
        <w:t xml:space="preserve">; </w:t>
      </w:r>
      <w:r>
        <w:rPr>
          <w:rStyle w:val="wwc-pali"/>
        </w:rPr>
        <w:t>saṅkhāra</w:t>
        <w:softHyphen/>
        <w:t>nirodhā</w:t>
      </w:r>
      <w:r>
        <w:rPr/>
        <w:t xml:space="preserve"> </w:t>
      </w:r>
      <w:r>
        <w:rPr>
          <w:rStyle w:val="wwc-pali"/>
        </w:rPr>
        <w:t>viññāṇa</w:t>
        <w:softHyphen/>
        <w:t>nirodho</w:t>
      </w:r>
      <w:r>
        <w:rPr/>
        <w:t xml:space="preserve">; </w:t>
      </w:r>
      <w:r>
        <w:rPr>
          <w:rStyle w:val="wwc-pali"/>
        </w:rPr>
        <w:t>viññāṇa</w:t>
        <w:softHyphen/>
        <w:t>nirodhā</w:t>
      </w:r>
      <w:r>
        <w:rPr/>
        <w:t xml:space="preserve"> </w:t>
      </w:r>
      <w:r>
        <w:rPr>
          <w:rStyle w:val="wwc-pali"/>
        </w:rPr>
        <w:t>nāmarūpa</w:t>
        <w:softHyphen/>
        <w:t>nirodho</w:t>
      </w:r>
      <w:r>
        <w:rPr/>
        <w:t xml:space="preserve">; </w:t>
      </w:r>
      <w:r>
        <w:rPr>
          <w:rStyle w:val="wwc-pali"/>
        </w:rPr>
        <w:t>nāmarūpa</w:t>
        <w:softHyphen/>
        <w:t>nirodhā</w:t>
      </w:r>
      <w:r>
        <w:rPr/>
        <w:t xml:space="preserve"> </w:t>
      </w:r>
      <w:r>
        <w:rPr>
          <w:rStyle w:val="wwc-pali"/>
        </w:rPr>
        <w:t>saḷāyatana</w:t>
        <w:softHyphen/>
        <w:t>nirodho</w:t>
      </w:r>
      <w:r>
        <w:rPr/>
        <w:t xml:space="preserve">; </w:t>
      </w:r>
      <w:r>
        <w:rPr>
          <w:rStyle w:val="wwc-pali"/>
        </w:rPr>
        <w:t>saḷāyatana</w:t>
        <w:softHyphen/>
        <w:t>nirodhā</w:t>
      </w:r>
      <w:r>
        <w:rPr/>
        <w:t xml:space="preserve"> </w:t>
      </w:r>
      <w:r>
        <w:rPr>
          <w:rStyle w:val="wwc-pali"/>
        </w:rPr>
        <w:t>phassa</w:t>
        <w:softHyphen/>
        <w:t>nirodho</w:t>
      </w:r>
      <w:r>
        <w:rPr/>
        <w:t xml:space="preserve">; </w:t>
      </w:r>
      <w:r>
        <w:rPr>
          <w:rStyle w:val="wwc-pali"/>
        </w:rPr>
        <w:t>phassa</w:t>
        <w:softHyphen/>
        <w:t>nirodhā</w:t>
      </w:r>
      <w:r>
        <w:rPr/>
        <w:t xml:space="preserve"> </w:t>
      </w:r>
      <w:r>
        <w:rPr>
          <w:rStyle w:val="wwc-pali"/>
        </w:rPr>
        <w:t>vedanā</w:t>
        <w:softHyphen/>
        <w:t>nirodho</w:t>
      </w:r>
      <w:r>
        <w:rPr/>
        <w:t xml:space="preserve">; </w:t>
      </w:r>
      <w:r>
        <w:rPr>
          <w:rStyle w:val="wwc-pali"/>
        </w:rPr>
        <w:t>vedanā</w:t>
        <w:softHyphen/>
        <w:t>nirodhā</w:t>
      </w:r>
      <w:r>
        <w:rPr/>
        <w:t xml:space="preserve"> </w:t>
      </w:r>
      <w:r>
        <w:rPr>
          <w:rStyle w:val="wwc-pali"/>
        </w:rPr>
        <w:t>taṇhā</w:t>
        <w:softHyphen/>
        <w:t>nirodho</w:t>
      </w:r>
      <w:r>
        <w:rPr/>
        <w:t xml:space="preserve">; </w:t>
      </w:r>
      <w:r>
        <w:rPr>
          <w:rStyle w:val="wwc-pali"/>
        </w:rPr>
        <w:t>taṇhā</w:t>
        <w:softHyphen/>
        <w:t>nirodhā</w:t>
      </w:r>
      <w:r>
        <w:rPr/>
        <w:t xml:space="preserve"> </w:t>
      </w:r>
      <w:r>
        <w:rPr>
          <w:rStyle w:val="wwc-pali"/>
        </w:rPr>
        <w:t>upādāna</w:t>
        <w:softHyphen/>
        <w:t>nirodho</w:t>
      </w:r>
      <w:r>
        <w:rPr/>
        <w:t xml:space="preserve">; </w:t>
      </w:r>
      <w:r>
        <w:rPr>
          <w:rStyle w:val="wwc-pali"/>
        </w:rPr>
        <w:t>upādāna</w:t>
        <w:softHyphen/>
        <w:t>nirodhā</w:t>
      </w:r>
      <w:r>
        <w:rPr/>
        <w:t xml:space="preserve"> </w:t>
      </w:r>
      <w:r>
        <w:rPr>
          <w:rStyle w:val="wwc-pali"/>
        </w:rPr>
        <w:t>bhava</w:t>
        <w:softHyphen/>
        <w:t>nirodho</w:t>
      </w:r>
      <w:r>
        <w:rPr/>
        <w:t xml:space="preserve">; </w:t>
      </w:r>
      <w:r>
        <w:rPr>
          <w:rStyle w:val="wwc-pali"/>
        </w:rPr>
        <w:t>bhava</w:t>
        <w:softHyphen/>
        <w:t>nirodhā</w:t>
      </w:r>
      <w:r>
        <w:rPr/>
        <w:t xml:space="preserve"> </w:t>
      </w:r>
      <w:r>
        <w:rPr>
          <w:rStyle w:val="wwc-pali"/>
        </w:rPr>
        <w:t>jāti</w:t>
        <w:softHyphen/>
        <w:t>nirodho</w:t>
      </w:r>
      <w:r>
        <w:rPr/>
        <w:t xml:space="preserve">; </w:t>
      </w:r>
      <w:r>
        <w:rPr>
          <w:rStyle w:val="wwc-pali"/>
        </w:rPr>
        <w:t>jāti</w:t>
        <w:softHyphen/>
        <w:t>nirodhā</w:t>
      </w:r>
      <w:r>
        <w:rPr/>
        <w:t xml:space="preserve"> </w:t>
      </w:r>
      <w:r>
        <w:rPr>
          <w:rStyle w:val="wwc-pali"/>
        </w:rPr>
        <w:t>jarā</w:t>
        <w:softHyphen/>
        <w:t>maraṇaṁ</w:t>
      </w:r>
      <w:r>
        <w:rPr/>
        <w:t xml:space="preserve"> </w:t>
      </w:r>
      <w:r>
        <w:rPr>
          <w:rStyle w:val="wwc-pali"/>
        </w:rPr>
        <w:t>soka</w:t>
        <w:softHyphen/>
        <w:t>parideva</w:t>
        <w:softHyphen/>
        <w:t>dukkha</w:t>
        <w:softHyphen/>
        <w:t>domanassu</w:t>
        <w:softHyphen/>
        <w:t>pāyāsā</w:t>
      </w:r>
      <w:r>
        <w:rPr/>
        <w:t xml:space="preserve"> </w:t>
      </w:r>
      <w:r>
        <w:rPr>
          <w:rStyle w:val="wwc-pali"/>
        </w:rPr>
        <w:t>niruj</w:t>
        <w:softHyphen/>
        <w:t>jhanti</w:t>
      </w:r>
      <w:r>
        <w:rPr/>
        <w:t xml:space="preserve">. </w:t>
      </w:r>
      <w:r>
        <w:rPr>
          <w:rStyle w:val="wwc-pali"/>
        </w:rPr>
        <w:t>Evame</w:t>
        <w:softHyphen/>
        <w:t>tassa</w:t>
      </w:r>
      <w:r>
        <w:rPr/>
        <w:t xml:space="preserve"> </w:t>
      </w:r>
      <w:r>
        <w:rPr>
          <w:rStyle w:val="wwc-pali"/>
        </w:rPr>
        <w:t>keva</w:t>
        <w:softHyphen/>
        <w:t>lassa</w:t>
      </w:r>
      <w:r>
        <w:rPr/>
        <w:t xml:space="preserve"> </w:t>
      </w:r>
      <w:r>
        <w:rPr>
          <w:rStyle w:val="wwc-pali"/>
        </w:rPr>
        <w:t>dukkhak</w:t>
        <w:softHyphen/>
        <w:t>khandhassa</w:t>
      </w:r>
      <w:r>
        <w:rPr/>
        <w:t xml:space="preserve"> </w:t>
      </w:r>
      <w:r>
        <w:rPr>
          <w:rStyle w:val="wwc-pali"/>
        </w:rPr>
        <w:t>nirodho</w:t>
      </w:r>
      <w:r>
        <w:rPr/>
        <w:t xml:space="preserve"> </w:t>
      </w:r>
      <w:r>
        <w:rPr>
          <w:rStyle w:val="wwc-pali"/>
        </w:rPr>
        <w:t>hoti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w:t>
      </w:r>
      <w:r>
        <w:rPr/>
        <w:t>e</w:t>
      </w:r>
      <w:r>
        <w:rPr/>
        <w:t>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pali"/>
        </w:rPr>
        <w:t>Vibhaṅga</w:t>
      </w:r>
      <w:r>
        <w:rPr/>
        <w:t xml:space="preserve"> Sutta,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w:t>
      </w:r>
      <w:r>
        <w:rPr/>
        <w:t>e</w:t>
      </w:r>
      <w:r>
        <w:rPr/>
        <w:t>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w:t>
      </w:r>
      <w:r>
        <w:rPr/>
        <w:t>e</w:t>
      </w:r>
      <w:r>
        <w:rPr/>
        <w:t>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The meaning of the term “various orders of beings”, is fully brought out by a passage in another sutta specifically dealing with dependent origination, the Mahānidāna Sutta:</w:t>
      </w:r>
    </w:p>
    <w:p>
      <w:pPr>
        <w:pStyle w:val="WW-blockquote"/>
        <w:rPr/>
      </w:pPr>
      <w:r>
        <w:rPr/>
        <w:t>“</w:t>
      </w:r>
      <w:r>
        <w:rPr/>
        <w:t>With birth as condition there is ag</w:t>
      </w:r>
      <w:r>
        <w:rPr/>
        <w:t>e</w:t>
      </w:r>
      <w:r>
        <w:rPr/>
        <w:t>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[phassa], and attention [manasikāra]: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w:t>
        <w:softHyphen/>
        <w:t>scious</w:t>
        <w:softHyphen/>
        <w:t>ness, ear-con</w:t>
        <w:softHyphen/>
        <w:t>scious</w:t>
        <w:softHyphen/>
        <w:t>ness, nose-con</w:t>
        <w:softHyphen/>
        <w:t>scious</w:t>
        <w:softHyphen/>
        <w:t>ness, tongue-con</w:t>
        <w:softHyphen/>
        <w:t>scious</w:t>
        <w:softHyphen/>
        <w:t>ness, body-con</w:t>
        <w:softHyphen/>
        <w:t>scious</w:t>
        <w:softHyphen/>
        <w:t>ness, and mind-con</w:t>
        <w:softHyphen/>
        <w:t>scious</w:t>
        <w:softHyphen/>
        <w:t>ness. This is called con</w:t>
        <w:softHyphen/>
        <w:t>scious</w:t>
        <w:softHyphen/>
        <w:t>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Saṅkhā</w:t>
        <w:softHyphen/>
        <w:t>rupa</w:t>
        <w:softHyphen/>
        <w:t xml:space="preserve">patti Sutta (MN 120). </w:t>
      </w:r>
      <w:r>
        <w:rPr>
          <w:rStyle w:val="wwc-pali"/>
        </w:rPr>
        <w:t>Saṅkhā</w:t>
        <w:softHyphen/>
        <w:t>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abhisankaroti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HEEERRREEEE—1.2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
        <w:rPr/>
      </w:pPr>
      <w:r>
        <w:rPr/>
        <w:t>“</w:t>
      </w:r>
      <w:r>
        <w:rPr/>
        <w:t>When this is, that is.</w:t>
        <w:br/>
        <w:t>From the arising of this, that arises.</w:t>
        <w:br/>
        <w:t>When this is not, that is not.</w:t>
        <w:br/>
        <w:t>From the ceasing of this, that ceases.”</w:t>
      </w:r>
    </w:p>
    <w:p>
      <w:pPr>
        <w:pStyle w:val="WW-line-block"/>
        <w:rPr/>
      </w:pP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
        <w:rPr/>
      </w:pPr>
      <w:r>
        <w:rPr/>
        <w:t>“</w:t>
      </w:r>
      <w:r>
        <w:rPr/>
        <w:t>When birth is,</w:t>
        <w:br/>
        <w:t>death is.</w:t>
        <w:br/>
        <w:t>From the arising of birth,</w:t>
        <w:br/>
        <w:t>death arises.”</w:t>
      </w:r>
    </w:p>
    <w:p>
      <w:pPr>
        <w:pStyle w:val="WW-tight-right-cite"/>
        <w:rPr/>
      </w:pPr>
      <w:r>
        <w:rPr/>
        <w:t>SN 12.10:2.4</w:t>
      </w:r>
    </w:p>
    <w:p>
      <w:pPr>
        <w:pStyle w:val="WW-paragraph"/>
        <w:rPr/>
      </w:pPr>
      <w:r>
        <w:rPr/>
        <w:t>It has been shown already that in the Nidāna Saṁyutta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spacing w:before="0" w:after="567"/>
        <w:ind w:hanging="0" w:start="0"/>
        <w:rPr/>
      </w:pPr>
      <w:r>
        <w:rPr/>
        <w:t>Some modern writers have suggested that the effect must arise simultaneously with its cause, or arise just one moment after, for this to qualify as a Dhamma which can be “seen here and now” and be “immediate”. They argue that since the Dhamma is sandiṭṭhika and akālika, and dependent origination is one of the central features of the Dhamma, therefore dependent origination must be sandiṭṭhika and akālika. But does sandiṭṭhika mean “seen here and now”? Does akālika mean “immediate”? As I will now show, these translations can be misleading.</w:t>
      </w:r>
    </w:p>
    <w:p>
      <w:pPr>
        <w:pStyle w:val="WW-paragraph"/>
        <w:spacing w:before="0" w:after="567"/>
        <w:ind w:hanging="0" w:start="0"/>
        <w:rPr/>
      </w:pPr>
      <w:r>
        <w:rPr/>
      </w:r>
    </w:p>
    <w:p>
      <w:pPr>
        <w:pStyle w:val="WW-paragraph"/>
        <w:spacing w:before="0" w:after="567"/>
        <w:ind w:hanging="0" w:start="0"/>
        <w:rPr/>
      </w:pPr>
      <w:r>
        <w:rPr/>
        <w:t>The passage in the suttas which gives the clearest indication of the meaning of sandiṭṭhika is in the Mahādukkhakkhandha Sutta (MN 13:8.1–14.5). In this sutta, the dangers of sensual pleasures are described by seven examples of consequences to be experienced in this life, and all seven are described as sandiṭṭhika. This is in contrast to the consequence of sensual pleasures described in the sutta’s next paragraph that are to be experienced after death and are called samparāyika. Clearly, sandiṭṭhika and samparāyika are antonyms (words with opposite meanings). In this context, sandiṭṭhika must mean “visible in this life”. Although some Pali words carry slightly different meanings in different contexts, this is rare and it seems reasonable to assume that sandiṭṭhika means “visible in this life” in all other contexts as well.</w:t>
      </w:r>
    </w:p>
    <w:p>
      <w:pPr>
        <w:pStyle w:val="WW-paragraph"/>
        <w:spacing w:before="0" w:after="567"/>
        <w:ind w:hanging="0" w:start="0"/>
        <w:rPr/>
      </w:pPr>
      <w:r>
        <w:rPr/>
      </w:r>
    </w:p>
    <w:p>
      <w:pPr>
        <w:pStyle w:val="WW-paragraph"/>
        <w:spacing w:before="0" w:after="567"/>
        <w:ind w:hanging="0" w:start="0"/>
        <w:rPr/>
      </w:pPr>
      <w:r>
        <w:rPr/>
        <w:t>Sandiṭṭhika and kālika (the opposite of akālika) are used together in a revealing phrase which occurs three times in the suttas. (SN 1.20:4.4, 5.2, SN 4.21:1.7, 1.9, and MN 70:4.10, 6.15) The phrase, with minor variations in each sutta is as follows:</w:t>
      </w:r>
    </w:p>
    <w:p>
      <w:pPr>
        <w:pStyle w:val="WW-paragraph"/>
        <w:spacing w:before="0" w:after="567"/>
        <w:ind w:hanging="0" w:start="0"/>
        <w:rPr/>
      </w:pPr>
      <w:r>
        <w:rPr/>
      </w:r>
    </w:p>
    <w:p>
      <w:pPr>
        <w:pStyle w:val="WW-paragraph"/>
        <w:spacing w:before="0" w:after="567"/>
        <w:ind w:hanging="0" w:start="0"/>
        <w:rPr/>
      </w:pPr>
      <w:r>
        <w:rPr/>
        <w:t>“</w:t>
      </w:r>
      <w:r>
        <w:rPr/>
        <w:t>I don’t run after what is kālika,</w:t>
      </w:r>
    </w:p>
    <w:p>
      <w:pPr>
        <w:pStyle w:val="WW-paragraph"/>
        <w:spacing w:before="0" w:after="567"/>
        <w:ind w:hanging="0" w:start="0"/>
        <w:rPr/>
      </w:pPr>
      <w:r>
        <w:rPr/>
        <w:t xml:space="preserve">     </w:t>
      </w:r>
      <w:r>
        <w:rPr/>
        <w:t>having abandoned what is sandiṭṭhika.</w:t>
      </w:r>
    </w:p>
    <w:p>
      <w:pPr>
        <w:pStyle w:val="WW-paragraph"/>
        <w:spacing w:before="0" w:after="567"/>
        <w:ind w:hanging="0" w:start="0"/>
        <w:rPr/>
      </w:pPr>
      <w:r>
        <w:rPr/>
        <w:t>I run after what is sandiṭṭhika,</w:t>
      </w:r>
    </w:p>
    <w:p>
      <w:pPr>
        <w:pStyle w:val="WW-paragraph"/>
        <w:spacing w:before="0" w:after="567"/>
        <w:ind w:hanging="0" w:start="0"/>
        <w:rPr/>
      </w:pPr>
      <w:r>
        <w:rPr/>
        <w:t xml:space="preserve">     </w:t>
      </w:r>
      <w:r>
        <w:rPr/>
        <w:t>having abandoned what is kālika.”</w:t>
      </w:r>
    </w:p>
    <w:p>
      <w:pPr>
        <w:pStyle w:val="WW-paragraph"/>
        <w:spacing w:before="0" w:after="567"/>
        <w:ind w:hanging="0" w:start="0"/>
        <w:rPr/>
      </w:pPr>
      <w:r>
        <w:rPr/>
      </w:r>
    </w:p>
    <w:p>
      <w:pPr>
        <w:pStyle w:val="WW-paragraph"/>
        <w:spacing w:before="0" w:after="567"/>
        <w:ind w:hanging="0" w:start="0"/>
        <w:rPr/>
      </w:pPr>
      <w:r>
        <w:rPr/>
        <w:t>N’ahaṁ sandiṭṭhikaṁ hitvā,</w:t>
      </w:r>
    </w:p>
    <w:p>
      <w:pPr>
        <w:pStyle w:val="WW-paragraph"/>
        <w:spacing w:before="0" w:after="567"/>
        <w:ind w:hanging="0" w:start="0"/>
        <w:rPr/>
      </w:pPr>
      <w:r>
        <w:rPr/>
        <w:t xml:space="preserve">     </w:t>
      </w:r>
      <w:r>
        <w:rPr/>
        <w:t>kālikam anudhāvāmi.</w:t>
      </w:r>
    </w:p>
    <w:p>
      <w:pPr>
        <w:pStyle w:val="WW-paragraph"/>
        <w:spacing w:before="0" w:after="567"/>
        <w:ind w:hanging="0" w:start="0"/>
        <w:rPr/>
      </w:pPr>
      <w:r>
        <w:rPr/>
        <w:t>Kālikaṁ hitvā,</w:t>
      </w:r>
    </w:p>
    <w:p>
      <w:pPr>
        <w:pStyle w:val="WW-paragraph"/>
        <w:spacing w:before="0" w:after="567"/>
        <w:ind w:hanging="0" w:start="0"/>
        <w:rPr/>
      </w:pPr>
      <w:r>
        <w:rPr/>
        <w:t xml:space="preserve">     </w:t>
      </w:r>
      <w:r>
        <w:rPr/>
        <w:t>sandiṭṭhikaṁ anudhāvāmi.</w:t>
      </w:r>
    </w:p>
    <w:p>
      <w:pPr>
        <w:pStyle w:val="WW-paragraph"/>
        <w:spacing w:before="0" w:after="567"/>
        <w:ind w:hanging="0" w:start="0"/>
        <w:rPr/>
      </w:pPr>
      <w:r>
        <w:rPr/>
      </w:r>
    </w:p>
    <w:p>
      <w:pPr>
        <w:pStyle w:val="WW-paragraph"/>
        <w:spacing w:before="0" w:after="567"/>
        <w:ind w:hanging="0" w:start="0"/>
        <w:rPr/>
      </w:pPr>
      <w:r>
        <w:rPr/>
        <w:t>In these three contexts, sandiṭṭhika and kālika are clearly direct opposites, antonyms again. Thus it is reasonable to assume that the opposite of kālika, akālika, must be synonymous with sandiṭṭhika. That is, sandiṭṭhika and akālika have essentially the same meaning. They both refer to that which is “visible in this life”.</w:t>
      </w:r>
    </w:p>
    <w:p>
      <w:pPr>
        <w:pStyle w:val="WW-paragraph"/>
        <w:spacing w:before="0" w:after="567"/>
        <w:ind w:hanging="0" w:start="0"/>
        <w:rPr/>
      </w:pPr>
      <w:r>
        <w:rPr/>
      </w:r>
    </w:p>
    <w:p>
      <w:pPr>
        <w:pStyle w:val="WW-paragraph"/>
        <w:spacing w:before="0" w:after="567"/>
        <w:ind w:hanging="0" w:start="0"/>
        <w:rPr/>
      </w:pPr>
      <w:r>
        <w:rPr/>
        <w:t>For example, the Buddha encouraged such practices as maraṇassati, the meditation on death, and many monks, nuns and lay Buddhists practise this method of meditation with liberating results. Maraṇassati is certainly a part of the Dhamma that is sandiṭṭhika and akālika. So, if these two Pali words really did mean “here and now” and “immediate”, maraṇassati would be next to impossible—one would need to be dead to be able to contemplate death in the “here and now”, “immediately”! Obviously, sandiṭṭhika and akālika do not have such a meaning. They both refer to something visible in this life, as opposed to what may only be known after one has died.</w:t>
      </w:r>
    </w:p>
    <w:p>
      <w:pPr>
        <w:pStyle w:val="WW-paragraph"/>
        <w:spacing w:before="0" w:after="567"/>
        <w:ind w:hanging="0" w:start="0"/>
        <w:rPr/>
      </w:pPr>
      <w:r>
        <w:rPr/>
      </w:r>
    </w:p>
    <w:p>
      <w:pPr>
        <w:pStyle w:val="WW-paragraph"/>
        <w:spacing w:before="0" w:after="567"/>
        <w:ind w:hanging="0" w:start="0"/>
        <w:rPr/>
      </w:pPr>
      <w:r>
        <w:rPr/>
        <w:t>It is because each one of the twelve factors of dependent origination can be seen in this life, and their causal relationship can also be seen in this life, that dependent origination spanning more than one life qualifies as a Dhamma that is sandiṭṭhika and akālika.</w:t>
      </w:r>
    </w:p>
    <w:p>
      <w:pPr>
        <w:pStyle w:val="WW-paragraph"/>
        <w:spacing w:before="0" w:after="567"/>
        <w:ind w:hanging="0" w:start="0"/>
        <w:rPr/>
      </w:pPr>
      <w:r>
        <w:rPr/>
      </w:r>
    </w:p>
    <w:p>
      <w:pPr>
        <w:pStyle w:val="WW-paragraph"/>
        <w:spacing w:before="0" w:after="567"/>
        <w:ind w:hanging="0" w:start="0"/>
        <w:rPr/>
      </w:pPr>
      <w:r>
        <w:rPr/>
        <w:t>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w:t>
      </w:r>
      <w:r>
        <w:rPr/>
        <w:t>e</w:t>
      </w:r>
      <w:r>
        <w:rPr/>
        <w:t>ing-and-death” is a Dhamma that is sandiṭṭhika and akālika, “to be seen in this life”.</w:t>
      </w:r>
    </w:p>
    <w:p>
      <w:pPr>
        <w:pStyle w:val="WW-paragraph"/>
        <w:spacing w:before="0" w:after="567"/>
        <w:ind w:hanging="0" w:start="0"/>
        <w:rPr/>
      </w:pPr>
      <w:r>
        <w:rPr/>
      </w:r>
    </w:p>
    <w:p>
      <w:pPr>
        <w:pStyle w:val="WW-paragraph"/>
        <w:spacing w:before="0" w:after="567"/>
        <w:ind w:hanging="0" w:start="0"/>
        <w:rPr/>
      </w:pPr>
      <w:r>
        <w:rPr/>
        <w:t>You cannot see all the twelve factors in this moment, because they do not occur all in one moment. But you can see a manifestation of each factor in this very life. That, also is why dependent origination is sandiṭṭhika and akālika.</w:t>
      </w:r>
    </w:p>
    <w:p>
      <w:pPr>
        <w:pStyle w:val="WW-paragraph"/>
        <w:spacing w:before="0" w:after="567"/>
        <w:ind w:hanging="0" w:start="0"/>
        <w:rPr/>
      </w:pPr>
      <w:r>
        <w:rPr/>
      </w:r>
    </w:p>
    <w:p>
      <w:pPr>
        <w:pStyle w:val="WW-paragraph"/>
        <w:spacing w:before="0" w:after="567"/>
        <w:ind w:hanging="0" w:start="0"/>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(taṇhā). You can similarly witness how craving gives rise to clinging/fuel (upādāna).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spacing w:before="0" w:after="567"/>
        <w:ind w:hanging="0" w:start="0"/>
        <w:rPr/>
      </w:pPr>
      <w:r>
        <w:rPr/>
      </w:r>
    </w:p>
    <w:p>
      <w:pPr>
        <w:pStyle w:val="WW-paragraph"/>
        <w:spacing w:before="0" w:after="567"/>
        <w:ind w:hanging="0" w:start="0"/>
        <w:rPr/>
      </w:pPr>
      <w:r>
        <w:rPr/>
        <w:t>The way that one sees such causality stretching beyond death may be explained by paraphrasing the Buddha’s simile in the Mahāsīhanāda Sutta.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sandiṭṭhika and akālika, to be seen in this life.</w:t>
      </w:r>
    </w:p>
    <w:p>
      <w:pPr>
        <w:pStyle w:val="WW-paragraph"/>
        <w:spacing w:before="0" w:after="567"/>
        <w:ind w:hanging="0" w:start="0"/>
        <w:rPr/>
      </w:pPr>
      <w:r>
        <w:rPr/>
      </w:r>
    </w:p>
    <w:p>
      <w:pPr>
        <w:pStyle w:val="WW-paragraph"/>
        <w:spacing w:before="0" w:after="567"/>
        <w:ind w:hanging="0" w:start="0"/>
        <w:rPr/>
      </w:pPr>
      <w:r>
        <w:rPr/>
        <w:t>I have discussed this issue at length here only because the misunderstandings over the meaning of sandiṭṭhika and akālika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spacing w:before="0" w:after="567"/>
        <w:ind w:hanging="0" w:start="0"/>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spacing w:before="0" w:after="567"/>
        <w:ind w:hanging="0" w:start="0"/>
        <w:rPr/>
      </w:pPr>
      <w:r>
        <w:rPr/>
      </w:r>
    </w:p>
    <w:p>
      <w:pPr>
        <w:pStyle w:val="WW-paragraph"/>
        <w:spacing w:before="0" w:after="567"/>
        <w:ind w:hanging="0" w:start="0"/>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paragraph"/>
        <w:spacing w:before="0" w:after="567"/>
        <w:ind w:hanging="0" w:start="0"/>
        <w:rPr/>
      </w:pPr>
      <w:r>
        <w:rPr/>
      </w:r>
    </w:p>
    <w:p>
      <w:pPr>
        <w:pStyle w:val="WW-paragraph"/>
        <w:spacing w:before="0" w:after="567"/>
        <w:ind w:hanging="0" w:start="0"/>
        <w:rPr/>
      </w:pPr>
      <w:r>
        <w:rPr/>
        <w:t>“</w:t>
      </w:r>
      <w:r>
        <w:rPr/>
        <w:t>When this is not,</w:t>
      </w:r>
    </w:p>
    <w:p>
      <w:pPr>
        <w:pStyle w:val="WW-paragraph"/>
        <w:spacing w:before="0" w:after="567"/>
        <w:ind w:hanging="0" w:start="0"/>
        <w:rPr/>
      </w:pPr>
      <w:r>
        <w:rPr/>
        <w:t xml:space="preserve">     </w:t>
      </w:r>
      <w:r>
        <w:rPr/>
        <w:t>that is not.</w:t>
      </w:r>
    </w:p>
    <w:p>
      <w:pPr>
        <w:pStyle w:val="WW-paragraph"/>
        <w:spacing w:before="0" w:after="567"/>
        <w:ind w:hanging="0" w:start="0"/>
        <w:rPr/>
      </w:pPr>
      <w:r>
        <w:rPr/>
        <w:t>From the ceasing of this,</w:t>
      </w:r>
    </w:p>
    <w:p>
      <w:pPr>
        <w:pStyle w:val="WW-paragraph"/>
        <w:spacing w:before="0" w:after="567"/>
        <w:ind w:hanging="0" w:start="0"/>
        <w:rPr/>
      </w:pPr>
      <w:r>
        <w:rPr/>
        <w:t xml:space="preserve">     </w:t>
      </w:r>
      <w:r>
        <w:rPr/>
        <w:t>that ceases.”</w:t>
      </w:r>
    </w:p>
    <w:p>
      <w:pPr>
        <w:pStyle w:val="WW-paragraph"/>
        <w:spacing w:before="0" w:after="567"/>
        <w:ind w:hanging="0" w:start="0"/>
        <w:rPr/>
      </w:pPr>
      <w:r>
        <w:rPr/>
      </w:r>
    </w:p>
    <w:p>
      <w:pPr>
        <w:pStyle w:val="WW-paragraph"/>
        <w:spacing w:before="0" w:after="567"/>
        <w:ind w:hanging="0" w:start="0"/>
        <w:rPr/>
      </w:pPr>
      <w:r>
        <w:rPr/>
        <w:t>SN 12.21:1.9</w:t>
      </w:r>
    </w:p>
    <w:p>
      <w:pPr>
        <w:pStyle w:val="WW-paragraph"/>
        <w:spacing w:before="0" w:after="567"/>
        <w:ind w:hanging="0" w:start="0"/>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paragraph"/>
        <w:spacing w:before="0" w:after="567"/>
        <w:ind w:hanging="0" w:start="0"/>
        <w:rPr/>
      </w:pPr>
      <w:r>
        <w:rPr/>
      </w:r>
    </w:p>
    <w:p>
      <w:pPr>
        <w:pStyle w:val="WW-paragraph"/>
        <w:spacing w:before="0" w:after="567"/>
        <w:ind w:hanging="0" w:start="0"/>
        <w:rPr/>
      </w:pPr>
      <w:r>
        <w:rPr/>
        <w:t>“</w:t>
      </w:r>
      <w:r>
        <w:rPr/>
        <w:t>When this is,</w:t>
      </w:r>
    </w:p>
    <w:p>
      <w:pPr>
        <w:pStyle w:val="WW-paragraph"/>
        <w:spacing w:before="0" w:after="567"/>
        <w:ind w:hanging="0" w:start="0"/>
        <w:rPr/>
      </w:pPr>
      <w:r>
        <w:rPr/>
        <w:t xml:space="preserve">     </w:t>
      </w:r>
      <w:r>
        <w:rPr/>
        <w:t>that is.</w:t>
      </w:r>
    </w:p>
    <w:p>
      <w:pPr>
        <w:pStyle w:val="WW-paragraph"/>
        <w:spacing w:before="0" w:after="567"/>
        <w:ind w:hanging="0" w:start="0"/>
        <w:rPr/>
      </w:pPr>
      <w:r>
        <w:rPr/>
        <w:t>From the arising of this,</w:t>
      </w:r>
    </w:p>
    <w:p>
      <w:pPr>
        <w:pStyle w:val="WW-paragraph"/>
        <w:spacing w:before="0" w:after="567"/>
        <w:ind w:hanging="0" w:start="0"/>
        <w:rPr/>
      </w:pPr>
      <w:r>
        <w:rPr/>
        <w:t xml:space="preserve">     </w:t>
      </w:r>
      <w:r>
        <w:rPr/>
        <w:t>that arises.”</w:t>
      </w:r>
    </w:p>
    <w:p>
      <w:pPr>
        <w:pStyle w:val="WW-paragraph"/>
        <w:spacing w:before="0" w:after="567"/>
        <w:ind w:hanging="0" w:start="0"/>
        <w:rPr/>
      </w:pPr>
      <w:r>
        <w:rPr/>
      </w:r>
    </w:p>
    <w:p>
      <w:pPr>
        <w:pStyle w:val="WW-paragraph"/>
        <w:spacing w:before="0" w:after="567"/>
        <w:ind w:hanging="0" w:start="0"/>
        <w:rPr/>
      </w:pPr>
      <w:r>
        <w:rPr/>
        <w:t>SN 12.21:1.8</w:t>
      </w:r>
    </w:p>
    <w:p>
      <w:pPr>
        <w:pStyle w:val="WW-paragraph"/>
        <w:spacing w:before="0" w:after="567"/>
        <w:ind w:hanging="0" w:start="0"/>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spacing w:before="0" w:after="567"/>
        <w:ind w:hanging="0" w:start="0"/>
        <w:rPr/>
      </w:pPr>
      <w:r>
        <w:rPr/>
      </w:r>
    </w:p>
    <w:p>
      <w:pPr>
        <w:pStyle w:val="WW-paragraph"/>
        <w:spacing w:before="0" w:after="567"/>
        <w:ind w:hanging="0" w:start="0"/>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spacing w:before="0" w:after="567"/>
        <w:ind w:hanging="0" w:start="0"/>
        <w:rPr/>
      </w:pPr>
      <w:r>
        <w:rPr/>
      </w:r>
    </w:p>
    <w:p>
      <w:pPr>
        <w:pStyle w:val="WW-paragraph"/>
        <w:spacing w:before="0" w:after="567"/>
        <w:ind w:hanging="0" w:start="0"/>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spacing w:before="0" w:after="567"/>
        <w:ind w:hanging="0" w:start="0"/>
        <w:rPr/>
      </w:pPr>
      <w:r>
        <w:rPr/>
      </w:r>
    </w:p>
    <w:p>
      <w:pPr>
        <w:pStyle w:val="WW-paragraph"/>
        <w:spacing w:before="0" w:after="567"/>
        <w:ind w:hanging="0" w:start="0"/>
        <w:rPr/>
      </w:pPr>
      <w:r>
        <w:rPr>
          <w:rStyle w:val="wwc-pali"/>
        </w:rPr>
        <w:t>avijjā</w:t>
      </w:r>
      <w:r>
        <w:rPr/>
        <w:t xml:space="preserve"> - </w:t>
      </w:r>
      <w:r>
        <w:rPr>
          <w:rStyle w:val="wwc-pali"/>
        </w:rPr>
        <w:t>saṅkhāra</w:t>
      </w:r>
    </w:p>
    <w:p>
      <w:pPr>
        <w:pStyle w:val="WW-paragraph"/>
        <w:spacing w:before="0" w:after="567"/>
        <w:ind w:hanging="0" w:start="0"/>
        <w:rPr/>
      </w:pPr>
      <w:r>
        <w:rPr/>
        <w:t>viññāṇa - nāmarūpa</w:t>
      </w:r>
    </w:p>
    <w:p>
      <w:pPr>
        <w:pStyle w:val="WW-paragraph"/>
        <w:spacing w:before="0" w:after="567"/>
        <w:ind w:hanging="0" w:start="0"/>
        <w:rPr/>
      </w:pPr>
      <w:r>
        <w:rPr/>
        <w:t>nāmarūpa - saḷāyatana</w:t>
      </w:r>
    </w:p>
    <w:p>
      <w:pPr>
        <w:pStyle w:val="WW-paragraph"/>
        <w:spacing w:before="0" w:after="567"/>
        <w:ind w:hanging="0" w:start="0"/>
        <w:rPr/>
      </w:pPr>
      <w:r>
        <w:rPr/>
        <w:t>saḷāyatana - phassa</w:t>
      </w:r>
    </w:p>
    <w:p>
      <w:pPr>
        <w:pStyle w:val="WW-paragraph"/>
        <w:spacing w:before="0" w:after="567"/>
        <w:ind w:hanging="0" w:start="0"/>
        <w:rPr/>
      </w:pPr>
      <w:r>
        <w:rPr/>
        <w:t xml:space="preserve">phassa - </w:t>
      </w:r>
      <w:r>
        <w:rPr>
          <w:rStyle w:val="wwc-pali"/>
        </w:rPr>
        <w:t>vedanā</w:t>
      </w:r>
    </w:p>
    <w:p>
      <w:pPr>
        <w:pStyle w:val="WW-paragraph"/>
        <w:spacing w:before="0" w:after="567"/>
        <w:ind w:hanging="0" w:start="0"/>
        <w:rPr/>
      </w:pPr>
      <w:r>
        <w:rPr/>
        <w:t>taṇha - upādāna</w:t>
      </w:r>
    </w:p>
    <w:p>
      <w:pPr>
        <w:pStyle w:val="WW-paragraph"/>
        <w:spacing w:before="0" w:after="567"/>
        <w:ind w:hanging="0" w:start="0"/>
        <w:rPr/>
      </w:pPr>
      <w:r>
        <w:rPr>
          <w:rStyle w:val="wwc-pali"/>
        </w:rPr>
        <w:t>bhava</w:t>
      </w:r>
      <w:r>
        <w:rPr/>
        <w:t xml:space="preserve"> - </w:t>
      </w:r>
      <w:r>
        <w:rPr>
          <w:rStyle w:val="wwc-pali"/>
        </w:rPr>
        <w:t>jāti</w:t>
      </w:r>
    </w:p>
    <w:p>
      <w:pPr>
        <w:pStyle w:val="WW-paragraph"/>
        <w:spacing w:before="0" w:after="567"/>
        <w:ind w:hanging="0" w:start="0"/>
        <w:rPr/>
      </w:pPr>
      <w:r>
        <w:rPr>
          <w:rStyle w:val="wwc-pali"/>
        </w:rPr>
        <w:t>jāti</w:t>
      </w:r>
      <w:r>
        <w:rPr/>
        <w:t xml:space="preserve"> - dukkha</w:t>
      </w:r>
    </w:p>
    <w:p>
      <w:pPr>
        <w:pStyle w:val="WW-paragraph"/>
        <w:spacing w:before="0" w:after="567"/>
        <w:ind w:hanging="0" w:start="0"/>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viññāṇa, there must be nāmarūpa, saḷāyatana, phassa and </w:t>
      </w:r>
      <w:r>
        <w:rPr>
          <w:rStyle w:val="wwc-pali"/>
        </w:rPr>
        <w:t>vedanā</w:t>
      </w:r>
      <w:r>
        <w:rPr/>
        <w:t xml:space="preserve">. When there is taṇha, there will be upādāna. Also, </w:t>
      </w:r>
      <w:r>
        <w:rPr>
          <w:rStyle w:val="wwc-pali"/>
        </w:rPr>
        <w:t>bhava</w:t>
      </w:r>
      <w:r>
        <w:rPr/>
        <w:t xml:space="preserve"> is sufficient to produce birth (see AN 3.76). Then, most importantly, </w:t>
      </w:r>
      <w:r>
        <w:rPr>
          <w:rStyle w:val="wwc-pali"/>
        </w:rPr>
        <w:t>jāti</w:t>
      </w:r>
      <w:r>
        <w:rPr/>
        <w:t xml:space="preserve"> must produce dukkha. Having been born one must suffer dukkha. Therefore, the only escape from suffering is to cease being reborn. As Venerable Sāriputta said:</w:t>
      </w:r>
    </w:p>
    <w:p>
      <w:pPr>
        <w:pStyle w:val="WW-paragraph"/>
        <w:spacing w:before="0" w:after="567"/>
        <w:ind w:hanging="0" w:start="0"/>
        <w:rPr/>
      </w:pPr>
      <w:r>
        <w:rPr/>
      </w:r>
    </w:p>
    <w:p>
      <w:pPr>
        <w:pStyle w:val="WW-paragraph"/>
        <w:spacing w:before="0" w:after="567"/>
        <w:ind w:hanging="0" w:start="0"/>
        <w:rPr/>
      </w:pPr>
      <w:r>
        <w:rPr/>
        <w:t>“</w:t>
      </w:r>
      <w:r>
        <w:rPr/>
        <w:t>In brief, to be reborn is dukkha, not to be reborn is sukha (happiness).”</w:t>
      </w:r>
    </w:p>
    <w:p>
      <w:pPr>
        <w:pStyle w:val="WW-paragraph"/>
        <w:spacing w:before="0" w:after="567"/>
        <w:ind w:hanging="0" w:start="0"/>
        <w:rPr/>
      </w:pPr>
      <w:r>
        <w:rPr/>
      </w:r>
    </w:p>
    <w:p>
      <w:pPr>
        <w:pStyle w:val="WW-paragraph"/>
        <w:spacing w:before="0" w:after="567"/>
        <w:ind w:hanging="0" w:start="0"/>
        <w:rPr/>
      </w:pPr>
      <w:r>
        <w:rPr/>
        <w:t>AN 10.65:2.2</w:t>
      </w:r>
    </w:p>
    <w:p>
      <w:pPr>
        <w:pStyle w:val="WW-paragraph"/>
        <w:spacing w:before="0" w:after="567"/>
        <w:ind w:hanging="0" w:start="0"/>
        <w:rPr/>
      </w:pPr>
      <w:r>
        <w:rPr/>
        <w:t>It is of interest now to look at the links that are not sufficient conditions.</w:t>
      </w:r>
    </w:p>
    <w:p>
      <w:pPr>
        <w:pStyle w:val="WW-paragraph"/>
        <w:spacing w:before="0" w:after="567"/>
        <w:ind w:hanging="0" w:start="0"/>
        <w:rPr/>
      </w:pPr>
      <w:r>
        <w:rPr/>
      </w:r>
    </w:p>
    <w:p>
      <w:pPr>
        <w:pStyle w:val="WW-paragraph"/>
        <w:spacing w:before="0" w:after="567"/>
        <w:ind w:hanging="0" w:start="0"/>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ahosi </w:t>
      </w:r>
      <w:r>
        <w:rPr>
          <w:rStyle w:val="wwc-pali"/>
        </w:rPr>
        <w:t>kamma</w:t>
      </w:r>
      <w:r>
        <w:rPr/>
        <w:t>) with the attainment of arahantship, which attainment eliminates the stream of consciousness that would otherwise begin at rebirth.</w:t>
      </w:r>
    </w:p>
    <w:p>
      <w:pPr>
        <w:pStyle w:val="WW-paragraph"/>
        <w:spacing w:before="0" w:after="567"/>
        <w:ind w:hanging="0" w:start="0"/>
        <w:rPr/>
      </w:pPr>
      <w:r>
        <w:rPr/>
      </w:r>
    </w:p>
    <w:p>
      <w:pPr>
        <w:pStyle w:val="WW-paragraph"/>
        <w:spacing w:before="0" w:after="567"/>
        <w:ind w:hanging="0" w:start="0"/>
        <w:rPr/>
      </w:pPr>
      <w:r>
        <w:rPr/>
        <w:t xml:space="preserve">The fact that upādāna is not a sufficient condition for </w:t>
      </w:r>
      <w:r>
        <w:rPr>
          <w:rStyle w:val="wwc-pali"/>
        </w:rPr>
        <w:t>bhava</w:t>
      </w:r>
      <w:r>
        <w:rPr/>
        <w:t xml:space="preserve"> is similar to </w:t>
      </w:r>
      <w:r>
        <w:rPr>
          <w:rStyle w:val="wwc-pali"/>
        </w:rPr>
        <w:t>saṅkhāra</w:t>
      </w:r>
      <w:r>
        <w:rPr/>
        <w:t xml:space="preserve"> not being a sufficient condition for viññāṇa. Through the development of the noble eightfold path as far as full enlightenment, no new upādāna is generated and all previous upādāna becomes ineffective in producing a ground for a new existence or </w:t>
      </w:r>
      <w:r>
        <w:rPr>
          <w:rStyle w:val="wwc-pali"/>
        </w:rPr>
        <w:t>bhava</w:t>
      </w:r>
      <w:r>
        <w:rPr/>
        <w:t>. The upādāna previous to full enlightenment becomes, as it were, ahosi upādāna.</w:t>
      </w:r>
    </w:p>
    <w:p>
      <w:pPr>
        <w:pStyle w:val="WW-paragraph"/>
        <w:spacing w:before="0" w:after="567"/>
        <w:ind w:hanging="0" w:start="0"/>
        <w:rPr/>
      </w:pPr>
      <w:r>
        <w:rPr/>
      </w:r>
    </w:p>
    <w:p>
      <w:pPr>
        <w:pStyle w:val="WW-paragraph"/>
        <w:spacing w:before="0" w:after="567"/>
        <w:ind w:hanging="0" w:start="0"/>
        <w:rPr/>
      </w:pPr>
      <w:r>
        <w:rPr/>
        <w:t xml:space="preserve">Even more obvious, </w:t>
      </w:r>
      <w:r>
        <w:rPr>
          <w:rStyle w:val="wwc-pali"/>
        </w:rPr>
        <w:t>vedanā</w:t>
      </w:r>
      <w:r>
        <w:rPr/>
        <w:t xml:space="preserve"> is not a sufficient condition for taṇhā. </w:t>
      </w:r>
      <w:r>
        <w:rPr>
          <w:rStyle w:val="wwc-pali"/>
        </w:rPr>
        <w:t>Vedanā</w:t>
      </w:r>
      <w:r>
        <w:rPr/>
        <w:t xml:space="preserve"> are certainly experienced by arahants, but they never generate taṇhā. Moreover, for ordinary people, not every </w:t>
      </w:r>
      <w:r>
        <w:rPr>
          <w:rStyle w:val="wwc-pali"/>
        </w:rPr>
        <w:t>vedanā</w:t>
      </w:r>
      <w:r>
        <w:rPr/>
        <w:t xml:space="preserve"> produces craving.</w:t>
      </w:r>
    </w:p>
    <w:p>
      <w:pPr>
        <w:pStyle w:val="WW-paragraph"/>
        <w:spacing w:before="0" w:after="567"/>
        <w:ind w:hanging="0" w:start="0"/>
        <w:rPr/>
      </w:pPr>
      <w:r>
        <w:rPr/>
      </w:r>
    </w:p>
    <w:p>
      <w:pPr>
        <w:pStyle w:val="WW-paragraph"/>
        <w:spacing w:before="0" w:after="567"/>
        <w:ind w:hanging="0" w:start="0"/>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taṇhā. Often I have heard some suggest that rebirth can be avoided through using </w:t>
      </w:r>
      <w:r>
        <w:rPr>
          <w:rStyle w:val="wwc-pali"/>
        </w:rPr>
        <w:t>sati</w:t>
      </w:r>
      <w:r>
        <w:rPr/>
        <w:t xml:space="preserve"> (mindfulness) on </w:t>
      </w:r>
      <w:r>
        <w:rPr>
          <w:rStyle w:val="wwc-pali"/>
        </w:rPr>
        <w:t>vedanā</w:t>
      </w:r>
      <w:r>
        <w:rPr/>
        <w:t xml:space="preserve"> to stop it generating taṇhā and the following factors of </w:t>
      </w:r>
      <w:r>
        <w:rPr>
          <w:rStyle w:val="wwc-pali"/>
        </w:rPr>
        <w:t>paṭicca</w:t>
      </w:r>
      <w:r>
        <w:rPr/>
        <w:t xml:space="preserve"> </w:t>
      </w:r>
      <w:r>
        <w:rPr>
          <w:rStyle w:val="wwc-pali"/>
        </w:rPr>
        <w:t>samuppāda</w:t>
      </w:r>
      <w:r>
        <w:rPr/>
        <w:t>. This is, in my understanding, misconceived on two grounds.</w:t>
      </w:r>
    </w:p>
    <w:p>
      <w:pPr>
        <w:pStyle w:val="WW-paragraph"/>
        <w:spacing w:before="0" w:after="567"/>
        <w:ind w:hanging="0" w:start="0"/>
        <w:rPr/>
      </w:pPr>
      <w:r>
        <w:rPr/>
      </w:r>
    </w:p>
    <w:p>
      <w:pPr>
        <w:pStyle w:val="WW-paragraph"/>
        <w:spacing w:before="0" w:after="567"/>
        <w:ind w:hanging="0" w:start="0"/>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spacing w:before="0" w:after="567"/>
        <w:ind w:hanging="0" w:start="0"/>
        <w:rPr/>
      </w:pPr>
      <w:r>
        <w:rPr/>
      </w:r>
    </w:p>
    <w:p>
      <w:pPr>
        <w:pStyle w:val="WW-paragraph"/>
        <w:spacing w:before="0" w:after="567"/>
        <w:ind w:hanging="0" w:start="0"/>
        <w:rPr/>
      </w:pPr>
      <w:r>
        <w:rPr/>
        <w:t xml:space="preserve">Secondly, even though </w:t>
      </w:r>
      <w:r>
        <w:rPr>
          <w:rStyle w:val="wwc-pali"/>
        </w:rPr>
        <w:t>vedanā</w:t>
      </w:r>
      <w:r>
        <w:rPr/>
        <w:t xml:space="preserve"> does not inevitably produce taṇhā,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taṇha!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spacing w:before="0" w:after="567"/>
        <w:ind w:hanging="0" w:start="0"/>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spacing w:before="0" w:after="567"/>
        <w:ind w:hanging="0" w:start="0"/>
        <w:rPr/>
      </w:pPr>
      <w:r>
        <w:rPr/>
      </w:r>
    </w:p>
    <w:p>
      <w:pPr>
        <w:pStyle w:val="WW-paragraph"/>
        <w:spacing w:before="0" w:after="567"/>
        <w:ind w:hanging="0" w:start="0"/>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(sabbaṁ taṁ pubbe katahetu). The other two theories state that everything one feels is either caused by God or by chance. The Buddha categorically states in this sutta that all three theories are wrong.</w:t>
      </w:r>
    </w:p>
    <w:p>
      <w:pPr>
        <w:pStyle w:val="WW-paragraph"/>
        <w:spacing w:before="0" w:after="567"/>
        <w:ind w:hanging="0" w:start="0"/>
        <w:rPr/>
      </w:pPr>
      <w:r>
        <w:rPr/>
      </w:r>
    </w:p>
    <w:p>
      <w:pPr>
        <w:pStyle w:val="WW-paragraph"/>
        <w:spacing w:before="0" w:after="567"/>
        <w:ind w:hanging="0" w:start="0"/>
        <w:rPr/>
      </w:pPr>
      <w:r>
        <w:rPr/>
        <w:t xml:space="preserve">The first theory, the one pertinent to this discussion, that everything that one feels now is due to what one did in the past, is repeated in the Devadaha Sutta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Devadaha Sutta disproves this theory.</w:t>
      </w:r>
    </w:p>
    <w:p>
      <w:pPr>
        <w:pStyle w:val="WW-paragraph"/>
        <w:spacing w:before="0" w:after="567"/>
        <w:ind w:hanging="0" w:start="0"/>
        <w:rPr/>
      </w:pPr>
      <w:r>
        <w:rPr/>
      </w:r>
    </w:p>
    <w:p>
      <w:pPr>
        <w:pStyle w:val="WW-paragraph"/>
        <w:spacing w:before="0" w:after="567"/>
        <w:ind w:hanging="0" w:start="0"/>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spacing w:before="0" w:after="567"/>
        <w:ind w:hanging="0" w:start="0"/>
        <w:rPr/>
      </w:pPr>
      <w:r>
        <w:rPr/>
      </w:r>
    </w:p>
    <w:p>
      <w:pPr>
        <w:pStyle w:val="WW-paragraph"/>
        <w:spacing w:before="0" w:after="567"/>
        <w:ind w:hanging="0" w:start="0"/>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spacing w:before="0" w:after="567"/>
        <w:ind w:hanging="0" w:start="0"/>
        <w:rPr/>
      </w:pPr>
      <w:r>
        <w:rPr/>
      </w:r>
    </w:p>
    <w:p>
      <w:pPr>
        <w:pStyle w:val="WW-paragraph"/>
        <w:spacing w:before="0" w:after="567"/>
        <w:ind w:hanging="0" w:start="0"/>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spacing w:before="0" w:after="567"/>
        <w:ind w:hanging="0" w:start="0"/>
        <w:rPr/>
      </w:pPr>
      <w:r>
        <w:rPr/>
      </w:r>
    </w:p>
    <w:p>
      <w:pPr>
        <w:pStyle w:val="WW-paragraph"/>
        <w:spacing w:before="0" w:after="567"/>
        <w:ind w:hanging="0" w:start="0"/>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spacing w:before="0" w:after="567"/>
        <w:ind w:hanging="0" w:start="0"/>
        <w:rPr/>
      </w:pPr>
      <w:r>
        <w:rPr/>
      </w:r>
    </w:p>
    <w:p>
      <w:pPr>
        <w:pStyle w:val="WW-paragraph"/>
        <w:spacing w:before="0" w:after="567"/>
        <w:ind w:hanging="0" w:start="0"/>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spacing w:before="0" w:after="567"/>
        <w:ind w:hanging="0" w:start="0"/>
        <w:rPr/>
      </w:pPr>
      <w:r>
        <w:rPr/>
      </w:r>
    </w:p>
    <w:p>
      <w:pPr>
        <w:pStyle w:val="WW-paragraph"/>
        <w:spacing w:before="0" w:after="567"/>
        <w:ind w:hanging="0" w:start="0"/>
        <w:rPr/>
      </w:pPr>
      <w:r>
        <w:rPr/>
        <w:t>Indeed, the latter part of the Tenets Sutta introduces dependent origination from a unique starting point:</w:t>
      </w:r>
    </w:p>
    <w:p>
      <w:pPr>
        <w:pStyle w:val="WW-paragraph"/>
        <w:spacing w:before="0" w:after="567"/>
        <w:ind w:hanging="0" w:start="0"/>
        <w:rPr/>
      </w:pPr>
      <w:r>
        <w:rPr/>
      </w:r>
    </w:p>
    <w:p>
      <w:pPr>
        <w:pStyle w:val="WW-paragraph"/>
        <w:spacing w:before="0" w:after="567"/>
        <w:ind w:hanging="0" w:start="0"/>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paragraph"/>
        <w:spacing w:before="0" w:after="567"/>
        <w:ind w:hanging="0" w:start="0"/>
        <w:rPr/>
      </w:pPr>
      <w:r>
        <w:rPr/>
      </w:r>
    </w:p>
    <w:p>
      <w:pPr>
        <w:pStyle w:val="WW-paragraph"/>
        <w:spacing w:before="0" w:after="567"/>
        <w:ind w:hanging="0" w:start="0"/>
        <w:rPr/>
      </w:pPr>
      <w:r>
        <w:rPr/>
        <w:t>Channaṁ, bhikkhave, dhātūnaṁ upādāya gabbhass’</w:t>
        <w:softHyphen/>
        <w:t xml:space="preserve">āvakkanti </w:t>
      </w:r>
      <w:r>
        <w:rPr>
          <w:rStyle w:val="wwc-pali"/>
        </w:rPr>
        <w:t>hoti</w:t>
      </w:r>
      <w:r>
        <w:rPr/>
        <w:t xml:space="preserve">; okkantiyā </w:t>
      </w:r>
      <w:r>
        <w:rPr>
          <w:rStyle w:val="wwc-pali"/>
        </w:rPr>
        <w:t>sati</w:t>
      </w:r>
      <w:r>
        <w:rPr/>
        <w:t xml:space="preserve"> nāmarūpaṁ, nāmarūpa-paccayā saḷāya</w:t>
        <w:softHyphen/>
        <w:t>tanaṁ, saḷāya</w:t>
        <w:softHyphen/>
        <w:t xml:space="preserve">tana-paccayā phasso, phassa-paccayā </w:t>
      </w:r>
      <w:r>
        <w:rPr>
          <w:rStyle w:val="wwc-pali"/>
        </w:rPr>
        <w:t>vedanā</w:t>
      </w:r>
      <w:r>
        <w:rPr/>
        <w:t>.</w:t>
      </w:r>
    </w:p>
    <w:p>
      <w:pPr>
        <w:pStyle w:val="WW-paragraph"/>
        <w:spacing w:before="0" w:after="567"/>
        <w:ind w:hanging="0" w:start="0"/>
        <w:rPr/>
      </w:pPr>
      <w:r>
        <w:rPr/>
      </w:r>
    </w:p>
    <w:p>
      <w:pPr>
        <w:pStyle w:val="WW-paragraph"/>
        <w:spacing w:before="0" w:after="567"/>
        <w:ind w:hanging="0" w:start="0"/>
        <w:rPr/>
      </w:pPr>
      <w:r>
        <w:rPr/>
        <w:t>AN 3.61:13.4–13.5</w:t>
      </w:r>
    </w:p>
    <w:p>
      <w:pPr>
        <w:pStyle w:val="WW-paragraph"/>
        <w:spacing w:before="0" w:after="567"/>
        <w:ind w:hanging="0" w:start="0"/>
        <w:rPr/>
      </w:pPr>
      <w:r>
        <w:rPr/>
        <w:t xml:space="preserve">Thus the Buddha is clearly showing the origin of </w:t>
      </w:r>
      <w:r>
        <w:rPr>
          <w:rStyle w:val="wwc-pali"/>
        </w:rPr>
        <w:t>vedanā</w:t>
      </w:r>
      <w:r>
        <w:rPr/>
        <w:t xml:space="preserve"> as due to the descent of the being to be born into the womb. This can now be compared to the Mahānidāna Sutta (DN 15) and its definition of nāmarūpa:</w:t>
      </w:r>
    </w:p>
    <w:p>
      <w:pPr>
        <w:pStyle w:val="WW-paragraph"/>
        <w:spacing w:before="0" w:after="567"/>
        <w:ind w:hanging="0" w:start="0"/>
        <w:rPr/>
      </w:pPr>
      <w:r>
        <w:rPr/>
      </w:r>
    </w:p>
    <w:p>
      <w:pPr>
        <w:pStyle w:val="WW-paragraph"/>
        <w:spacing w:before="0" w:after="567"/>
        <w:ind w:hanging="0" w:start="0"/>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paragraph"/>
        <w:spacing w:before="0" w:after="567"/>
        <w:ind w:hanging="0" w:start="0"/>
        <w:rPr/>
      </w:pPr>
      <w:r>
        <w:rPr/>
      </w:r>
    </w:p>
    <w:p>
      <w:pPr>
        <w:pStyle w:val="WW-paragraph"/>
        <w:spacing w:before="0" w:after="567"/>
        <w:ind w:hanging="0" w:start="0"/>
        <w:rPr/>
      </w:pPr>
      <w:r>
        <w:rPr/>
        <w:t>“</w:t>
      </w:r>
      <w:r>
        <w:rPr/>
        <w:t>No, venerable sir.”</w:t>
      </w:r>
    </w:p>
    <w:p>
      <w:pPr>
        <w:pStyle w:val="WW-paragraph"/>
        <w:spacing w:before="0" w:after="567"/>
        <w:ind w:hanging="0" w:start="0"/>
        <w:rPr/>
      </w:pPr>
      <w:r>
        <w:rPr/>
      </w:r>
    </w:p>
    <w:p>
      <w:pPr>
        <w:pStyle w:val="WW-paragraph"/>
        <w:spacing w:before="0" w:after="567"/>
        <w:ind w:hanging="0" w:start="0"/>
        <w:rPr/>
      </w:pPr>
      <w:r>
        <w:rPr/>
        <w:t>“‘</w:t>
      </w:r>
      <w:r>
        <w:rPr/>
        <w:t xml:space="preserve">Viññāṇa-paccayā nāmarūpan’ti </w:t>
      </w:r>
      <w:r>
        <w:rPr>
          <w:rStyle w:val="wwc-pali"/>
        </w:rPr>
        <w:t>iti</w:t>
      </w:r>
      <w:r>
        <w:rPr/>
        <w:t xml:space="preserve"> kho pan’etaṁ vuttaṁ, tadānanda, imināpetaṁ pariyāyena veditabbaṁ, yathā viññāṇa-paccayā nāmarūpaṁ. Viññāṇañca hi, ānanda, mātukuc</w:t>
        <w:softHyphen/>
        <w:t xml:space="preserve">chismiṁ </w:t>
      </w:r>
      <w:r>
        <w:rPr>
          <w:rStyle w:val="wwc-pali"/>
        </w:rPr>
        <w:t>na</w:t>
      </w:r>
      <w:r>
        <w:rPr/>
        <w:t xml:space="preserve"> okkamis</w:t>
        <w:softHyphen/>
        <w:t>satha, api nu kho nāma</w:t>
        <w:softHyphen/>
        <w:t>rūpaṁ mātu</w:t>
        <w:softHyphen/>
        <w:t>kucchi</w:t>
        <w:softHyphen/>
        <w:t>smiṁ samuccis</w:t>
        <w:softHyphen/>
        <w:t>sathā”ti?</w:t>
      </w:r>
    </w:p>
    <w:p>
      <w:pPr>
        <w:pStyle w:val="WW-paragraph"/>
        <w:spacing w:before="0" w:after="567"/>
        <w:ind w:hanging="0" w:start="0"/>
        <w:rPr/>
      </w:pPr>
      <w:r>
        <w:rPr/>
      </w:r>
    </w:p>
    <w:p>
      <w:pPr>
        <w:pStyle w:val="WW-paragraph"/>
        <w:spacing w:before="0" w:after="567"/>
        <w:ind w:hanging="0" w:start="0"/>
        <w:rPr/>
      </w:pPr>
      <w:r>
        <w:rPr/>
        <w:t>“</w:t>
      </w:r>
      <w:r>
        <w:rPr/>
        <w:t>No hetaṁ, bhante”.</w:t>
      </w:r>
    </w:p>
    <w:p>
      <w:pPr>
        <w:pStyle w:val="WW-paragraph"/>
        <w:spacing w:before="0" w:after="567"/>
        <w:ind w:hanging="0" w:start="0"/>
        <w:rPr/>
      </w:pPr>
      <w:r>
        <w:rPr/>
      </w:r>
    </w:p>
    <w:p>
      <w:pPr>
        <w:pStyle w:val="WW-paragraph"/>
        <w:spacing w:before="0" w:after="567"/>
        <w:ind w:hanging="0" w:start="0"/>
        <w:rPr/>
      </w:pPr>
      <w:r>
        <w:rPr/>
        <w:t>DN 15:21.1–21.3</w:t>
      </w:r>
    </w:p>
    <w:p>
      <w:pPr>
        <w:pStyle w:val="WW-paragraph"/>
        <w:spacing w:before="0" w:after="567"/>
        <w:ind w:hanging="0" w:start="0"/>
        <w:rPr/>
      </w:pPr>
      <w:r>
        <w:rPr/>
        <w:t xml:space="preserve">This clearly equates the descent of the being to be born into the womb of the Tenets Sutta with the descent of (rebirth linking) consciousness into the womb of the Mahānidāna Sutta (DN 15). Thus </w:t>
      </w:r>
      <w:r>
        <w:rPr>
          <w:rStyle w:val="wwc-pali"/>
        </w:rPr>
        <w:t>vedanā</w:t>
      </w:r>
      <w:r>
        <w:rPr/>
        <w:t xml:space="preserve"> is said in the Tenets Sutta to be caused by the first consciousness arising in this life, whose own cause can only be found in a previous life.</w:t>
      </w:r>
    </w:p>
    <w:p>
      <w:pPr>
        <w:pStyle w:val="WW-paragraph"/>
        <w:spacing w:before="0" w:after="567"/>
        <w:ind w:hanging="0" w:start="0"/>
        <w:rPr/>
      </w:pPr>
      <w:r>
        <w:rPr/>
      </w:r>
    </w:p>
    <w:p>
      <w:pPr>
        <w:pStyle w:val="WW-paragraph"/>
        <w:spacing w:before="0" w:after="567"/>
        <w:ind w:hanging="0" w:start="0"/>
        <w:rPr/>
      </w:pPr>
      <w:r>
        <w:rPr/>
        <w:t xml:space="preserve">Thus the sutta in the Aṅguttara collection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spacing w:before="0" w:after="567"/>
        <w:ind w:hanging="0" w:start="0"/>
        <w:rPr/>
      </w:pPr>
      <w:r>
        <w:rPr/>
        <w:t xml:space="preserve">So far, I have described what dependent origination means. I have shown, by quoting from the original texts, that the factor viññāṇa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spacing w:before="0" w:after="567"/>
        <w:ind w:hanging="0" w:start="0"/>
        <w:rPr/>
      </w:pPr>
      <w:r>
        <w:rPr/>
      </w:r>
    </w:p>
    <w:p>
      <w:pPr>
        <w:pStyle w:val="WW-paragraph"/>
        <w:spacing w:before="0" w:after="567"/>
        <w:ind w:hanging="0" w:start="0"/>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To explain how there can be rebirth without a soul.</w:t>
      </w:r>
    </w:p>
    <w:p>
      <w:pPr>
        <w:pStyle w:val="WW-paragraph"/>
        <w:spacing w:before="0" w:after="567"/>
        <w:ind w:hanging="0" w:start="0"/>
        <w:rPr/>
      </w:pPr>
      <w:r>
        <w:rPr/>
        <w:t>To answer the question “What is life?”</w:t>
      </w:r>
    </w:p>
    <w:p>
      <w:pPr>
        <w:pStyle w:val="WW-paragraph"/>
        <w:spacing w:before="0" w:after="567"/>
        <w:ind w:hanging="0" w:start="0"/>
        <w:rPr/>
      </w:pPr>
      <w:r>
        <w:rPr/>
        <w:t>To understand why there is suffering, and where suffering comes to an end.</w:t>
      </w:r>
    </w:p>
    <w:p>
      <w:pPr>
        <w:pStyle w:val="WW-chapter-section-1"/>
        <w:ind w:hanging="0" w:start="0"/>
        <w:rPr/>
      </w:pPr>
      <w:r>
        <w:rPr/>
        <w:t>5.1. Rebirth without a soul</w:t>
      </w:r>
    </w:p>
    <w:p>
      <w:pPr>
        <w:pStyle w:val="WW-paragraph"/>
        <w:spacing w:before="0" w:after="567"/>
        <w:ind w:hanging="0" w:start="0"/>
        <w:rPr/>
      </w:pPr>
      <w:r>
        <w:rPr/>
        <w:t xml:space="preserve">One of the most common questions that I am asked is how can there be rebirth when there is no soul to be reborn. The answer to that question is dependent origination. Paṭicca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spacing w:before="0" w:after="567"/>
        <w:ind w:hanging="0" w:start="0"/>
        <w:rPr/>
      </w:pPr>
      <w:r>
        <w:rPr/>
      </w:r>
    </w:p>
    <w:p>
      <w:pPr>
        <w:pStyle w:val="WW-paragraph"/>
        <w:spacing w:before="0" w:after="567"/>
        <w:ind w:hanging="0" w:start="0"/>
        <w:rPr/>
      </w:pPr>
      <w:r>
        <w:rPr/>
        <w:t>Dependent origination presents two sequences that generate rebirth:</w:t>
      </w:r>
    </w:p>
    <w:p>
      <w:pPr>
        <w:pStyle w:val="WW-paragraph"/>
        <w:spacing w:before="0" w:after="567"/>
        <w:ind w:hanging="0" w:start="0"/>
        <w:rPr/>
      </w:pPr>
      <w:r>
        <w:rPr/>
      </w:r>
    </w:p>
    <w:p>
      <w:pPr>
        <w:pStyle w:val="WW-paragraph"/>
        <w:spacing w:before="0" w:after="567"/>
        <w:ind w:hanging="0" w:start="0"/>
        <w:rPr/>
      </w:pPr>
      <w:r>
        <w:rPr/>
        <w:t>Delusion (</w:t>
      </w:r>
      <w:r>
        <w:rPr>
          <w:rStyle w:val="wwc-pali"/>
        </w:rPr>
        <w:t>avijjā</w:t>
      </w:r>
      <w:r>
        <w:rPr/>
        <w:t xml:space="preserve">) + </w:t>
      </w:r>
      <w:r>
        <w:rPr>
          <w:rStyle w:val="wwc-pali"/>
        </w:rPr>
        <w:t>kamma</w:t>
      </w:r>
      <w:r>
        <w:rPr/>
        <w:t xml:space="preserve"> → the stream of consciousness beginning at rebirth (viññāṇa).</w:t>
      </w:r>
    </w:p>
    <w:p>
      <w:pPr>
        <w:pStyle w:val="WW-paragraph"/>
        <w:spacing w:before="0" w:after="567"/>
        <w:ind w:hanging="0" w:start="0"/>
        <w:rPr/>
      </w:pPr>
      <w:r>
        <w:rPr/>
        <w:t>Craving (taṇhā) + fuel (upādāna) → existence (</w:t>
      </w:r>
      <w:r>
        <w:rPr>
          <w:rStyle w:val="wwc-pali"/>
        </w:rPr>
        <w:t>bhava</w:t>
      </w:r>
      <w:r>
        <w:rPr/>
        <w:t>) + rebirth into that existence (</w:t>
      </w:r>
      <w:r>
        <w:rPr>
          <w:rStyle w:val="wwc-pali"/>
        </w:rPr>
        <w:t>jāti</w:t>
      </w:r>
      <w:r>
        <w:rPr/>
        <w:t>).</w:t>
      </w:r>
    </w:p>
    <w:p>
      <w:pPr>
        <w:pStyle w:val="WW-paragraph"/>
        <w:spacing w:before="0" w:after="567"/>
        <w:ind w:hanging="0" w:start="0"/>
        <w:rPr/>
      </w:pPr>
      <w:r>
        <w:rPr/>
        <w:t>These are parallel processes. They describe the same operation viewed from two different angles. I will now combine them:</w:t>
      </w:r>
    </w:p>
    <w:p>
      <w:pPr>
        <w:pStyle w:val="WW-paragraph"/>
        <w:spacing w:before="0" w:after="567"/>
        <w:ind w:hanging="0" w:start="0"/>
        <w:rPr/>
      </w:pPr>
      <w:r>
        <w:rPr/>
      </w:r>
    </w:p>
    <w:p>
      <w:pPr>
        <w:pStyle w:val="WW-paragraph"/>
        <w:spacing w:before="0" w:after="567"/>
        <w:ind w:hanging="0" w:start="0"/>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spacing w:before="0" w:after="567"/>
        <w:ind w:hanging="0" w:start="0"/>
        <w:rPr/>
      </w:pPr>
      <w:r>
        <w:rPr/>
      </w:r>
    </w:p>
    <w:p>
      <w:pPr>
        <w:pStyle w:val="WW-paragraph"/>
        <w:spacing w:before="0" w:after="567"/>
        <w:ind w:hanging="0" w:start="0"/>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spacing w:before="0" w:after="567"/>
        <w:ind w:hanging="0" w:start="0"/>
        <w:rPr/>
      </w:pPr>
      <w:r>
        <w:rPr/>
      </w:r>
    </w:p>
    <w:p>
      <w:pPr>
        <w:pStyle w:val="WW-paragraph"/>
        <w:spacing w:before="0" w:after="567"/>
        <w:ind w:hanging="0" w:start="0"/>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spacing w:before="0" w:after="567"/>
        <w:ind w:hanging="0" w:start="0"/>
        <w:rPr/>
      </w:pPr>
      <w:r>
        <w:rPr/>
      </w:r>
    </w:p>
    <w:p>
      <w:pPr>
        <w:pStyle w:val="WW-paragraph"/>
        <w:spacing w:before="0" w:after="567"/>
        <w:ind w:hanging="0" w:start="0"/>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spacing w:before="0" w:after="567"/>
        <w:ind w:hanging="0" w:start="0"/>
        <w:rPr/>
      </w:pPr>
      <w:r>
        <w:rPr/>
      </w:r>
    </w:p>
    <w:p>
      <w:pPr>
        <w:pStyle w:val="WW-paragraph"/>
        <w:spacing w:before="0" w:after="567"/>
        <w:ind w:hanging="0" w:start="0"/>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spacing w:before="0" w:after="567"/>
        <w:ind w:hanging="0" w:start="0"/>
        <w:rPr/>
      </w:pPr>
      <w:r>
        <w:rPr/>
      </w:r>
    </w:p>
    <w:p>
      <w:pPr>
        <w:pStyle w:val="WW-paragraph"/>
        <w:spacing w:before="0" w:after="567"/>
        <w:ind w:hanging="0" w:start="0"/>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paragraph"/>
        <w:spacing w:before="0" w:after="567"/>
        <w:ind w:hanging="0" w:start="0"/>
        <w:rPr/>
      </w:pPr>
      <w:r>
        <w:rPr/>
      </w:r>
    </w:p>
    <w:p>
      <w:pPr>
        <w:pStyle w:val="WW-paragraph"/>
        <w:spacing w:before="0" w:after="567"/>
        <w:ind w:hanging="0" w:start="0"/>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paragraph"/>
        <w:spacing w:before="0" w:after="567"/>
        <w:ind w:hanging="0" w:start="0"/>
        <w:rPr/>
      </w:pPr>
      <w:r>
        <w:rPr/>
      </w:r>
    </w:p>
    <w:p>
      <w:pPr>
        <w:pStyle w:val="WW-paragraph"/>
        <w:spacing w:before="0" w:after="567"/>
        <w:ind w:hanging="0" w:start="0"/>
        <w:rPr/>
      </w:pPr>
      <w:r>
        <w:rPr/>
        <w:t>Paraphrased from AN 3.76</w:t>
      </w:r>
    </w:p>
    <w:p>
      <w:pPr>
        <w:pStyle w:val="WW-paragraph"/>
        <w:spacing w:before="0" w:after="567"/>
        <w:ind w:hanging="0" w:start="0"/>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spacing w:before="0" w:after="567"/>
        <w:ind w:hanging="0" w:start="0"/>
        <w:rPr/>
      </w:pPr>
      <w:r>
        <w:rPr/>
      </w:r>
    </w:p>
    <w:p>
      <w:pPr>
        <w:pStyle w:val="WW-paragraph"/>
        <w:spacing w:before="0" w:after="567"/>
        <w:ind w:hanging="0" w:start="0"/>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spacing w:before="0" w:after="567"/>
        <w:ind w:hanging="0" w:start="0"/>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Paṭicca-</w:t>
      </w:r>
      <w:r>
        <w:rPr>
          <w:rStyle w:val="wwc-pali"/>
        </w:rPr>
        <w:t>samuppāda</w:t>
      </w:r>
      <w:r>
        <w:rPr/>
        <w:t xml:space="preserve"> is understood.</w:t>
      </w:r>
    </w:p>
    <w:p>
      <w:pPr>
        <w:pStyle w:val="WW-paragraph"/>
        <w:spacing w:before="0" w:after="567"/>
        <w:ind w:hanging="0" w:start="0"/>
        <w:rPr/>
      </w:pPr>
      <w:r>
        <w:rPr/>
      </w:r>
    </w:p>
    <w:p>
      <w:pPr>
        <w:pStyle w:val="WW-paragraph"/>
        <w:spacing w:before="0" w:after="567"/>
        <w:ind w:hanging="0" w:start="0"/>
        <w:rPr/>
      </w:pPr>
      <w:r>
        <w:rPr/>
        <w:t>The Buddha said to Venerable Ānanda at the opening of the Mahānidāna Sutta (DN 15):</w:t>
      </w:r>
    </w:p>
    <w:p>
      <w:pPr>
        <w:pStyle w:val="WW-paragraph"/>
        <w:spacing w:before="0" w:after="567"/>
        <w:ind w:hanging="0" w:start="0"/>
        <w:rPr/>
      </w:pPr>
      <w:r>
        <w:rPr/>
      </w:r>
    </w:p>
    <w:p>
      <w:pPr>
        <w:pStyle w:val="WW-paragraph"/>
        <w:spacing w:before="0" w:after="567"/>
        <w:ind w:hanging="0" w:start="0"/>
        <w:rPr/>
      </w:pPr>
      <w:r>
        <w:rPr/>
        <w:t>“</w:t>
      </w:r>
      <w:r>
        <w:rPr/>
        <w:t>This dependent origination, Ānanda, is deep and it appears deep.”</w:t>
      </w:r>
    </w:p>
    <w:p>
      <w:pPr>
        <w:pStyle w:val="WW-paragraph"/>
        <w:spacing w:before="0" w:after="567"/>
        <w:ind w:hanging="0" w:start="0"/>
        <w:rPr/>
      </w:pPr>
      <w:r>
        <w:rPr/>
      </w:r>
    </w:p>
    <w:p>
      <w:pPr>
        <w:pStyle w:val="WW-paragraph"/>
        <w:spacing w:before="0" w:after="567"/>
        <w:ind w:hanging="0" w:start="0"/>
        <w:rPr/>
      </w:pPr>
      <w:r>
        <w:rPr/>
        <w:t>DN 15:1.3–1.8</w:t>
      </w:r>
    </w:p>
    <w:p>
      <w:pPr>
        <w:pStyle w:val="WW-paragraph"/>
        <w:spacing w:before="0" w:after="567"/>
        <w:ind w:hanging="0" w:start="0"/>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paragraph"/>
        <w:spacing w:before="0" w:after="567"/>
        <w:ind w:hanging="0" w:start="0"/>
        <w:rPr/>
      </w:pPr>
      <w:r>
        <w:rPr/>
      </w:r>
    </w:p>
    <w:p>
      <w:pPr>
        <w:pStyle w:val="WW-chapter-section-1"/>
        <w:ind w:hanging="0" w:start="0"/>
        <w:rPr/>
      </w:pPr>
      <w:r>
        <w:rPr/>
        <w:t>5.2. What is life?</w:t>
      </w:r>
    </w:p>
    <w:p>
      <w:pPr>
        <w:pStyle w:val="WW-paragraph"/>
        <w:spacing w:before="0" w:after="567"/>
        <w:ind w:hanging="0" w:start="0"/>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spacing w:before="0" w:after="567"/>
        <w:ind w:hanging="0" w:start="0"/>
        <w:rPr/>
      </w:pPr>
      <w:r>
        <w:rPr/>
      </w:r>
    </w:p>
    <w:p>
      <w:pPr>
        <w:pStyle w:val="WW-paragraph"/>
        <w:spacing w:before="0" w:after="567"/>
        <w:ind w:hanging="0" w:start="0"/>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spacing w:before="0" w:after="567"/>
        <w:ind w:hanging="0" w:start="0"/>
        <w:rPr/>
      </w:pPr>
      <w:r>
        <w:rPr/>
      </w:r>
    </w:p>
    <w:p>
      <w:pPr>
        <w:pStyle w:val="WW-paragraph"/>
        <w:spacing w:before="0" w:after="567"/>
        <w:ind w:hanging="0" w:start="0"/>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spacing w:before="0" w:after="567"/>
        <w:ind w:hanging="0" w:start="0"/>
        <w:rPr/>
      </w:pPr>
      <w:r>
        <w:rPr/>
      </w:r>
    </w:p>
    <w:p>
      <w:pPr>
        <w:pStyle w:val="WW-paragraph"/>
        <w:spacing w:before="0" w:after="567"/>
        <w:ind w:hanging="0" w:start="0"/>
        <w:rPr/>
      </w:pPr>
      <w:r>
        <w:rPr/>
        <w:t>Even today, most people fall into one of these two extremes. Either that there is nothing at all and the mind, love, life is complete illusion, or that there is an eternal soul with God as the corollary. Both are wrong.</w:t>
      </w:r>
    </w:p>
    <w:p>
      <w:pPr>
        <w:pStyle w:val="WW-paragraph"/>
        <w:spacing w:before="0" w:after="567"/>
        <w:ind w:hanging="0" w:start="0"/>
        <w:rPr/>
      </w:pPr>
      <w:r>
        <w:rPr/>
      </w:r>
    </w:p>
    <w:p>
      <w:pPr>
        <w:pStyle w:val="WW-paragraph"/>
        <w:spacing w:before="0" w:after="567"/>
        <w:ind w:hanging="0" w:start="0"/>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When the Buddha stated that it is untenable to hold that there is a soul or self (or a God) because a cessation is seen, he explained what he meant as:</w:t>
      </w:r>
    </w:p>
    <w:p>
      <w:pPr>
        <w:pStyle w:val="WW-paragraph"/>
        <w:spacing w:before="0" w:after="567"/>
        <w:ind w:hanging="0" w:start="0"/>
        <w:rPr/>
      </w:pPr>
      <w:r>
        <w:rPr/>
      </w:r>
    </w:p>
    <w:p>
      <w:pPr>
        <w:pStyle w:val="WW-paragraph"/>
        <w:spacing w:before="0" w:after="567"/>
        <w:ind w:hanging="0" w:start="0"/>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dukkha ceases.”</w:t>
      </w:r>
    </w:p>
    <w:p>
      <w:pPr>
        <w:pStyle w:val="WW-paragraph"/>
        <w:spacing w:before="0" w:after="567"/>
        <w:ind w:hanging="0" w:start="0"/>
        <w:rPr/>
      </w:pPr>
      <w:r>
        <w:rPr/>
      </w:r>
    </w:p>
    <w:p>
      <w:pPr>
        <w:pStyle w:val="WW-paragraph"/>
        <w:spacing w:before="0" w:after="567"/>
        <w:ind w:hanging="0" w:start="0"/>
        <w:rPr/>
      </w:pPr>
      <w:r>
        <w:rPr/>
        <w:t>SN 12.15:3.7–3.9</w:t>
      </w:r>
    </w:p>
    <w:p>
      <w:pPr>
        <w:pStyle w:val="WW-paragraph"/>
        <w:spacing w:before="0" w:after="567"/>
        <w:ind w:hanging="0" w:start="0"/>
        <w:rPr/>
      </w:pPr>
      <w:r>
        <w:rPr/>
        <w:t xml:space="preserve">He was referring to the passing away process called dependent cessation. This impersonal process is the very thing that we identify as life. Moreover, it includes all the “usual suspects” that masquerade as a soul: the body (part of nāmarūpa), will (part of the </w:t>
      </w:r>
      <w:r>
        <w:rPr>
          <w:rStyle w:val="wwc-pali"/>
        </w:rPr>
        <w:t>kamma</w:t>
      </w:r>
      <w:r>
        <w:rPr/>
        <w:t xml:space="preserve"> formations, sometimes taṇhā), love (part of the </w:t>
      </w:r>
      <w:r>
        <w:rPr>
          <w:rStyle w:val="wwc-pali"/>
        </w:rPr>
        <w:t>kamma</w:t>
      </w:r>
      <w:r>
        <w:rPr/>
        <w:t xml:space="preserve"> formations and mostly part of upādāna, clinging), consciousness (viññāṇa) and mind (part of saḷāyatana and often equivalent to viññāṇa).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spacing w:before="0" w:after="567"/>
        <w:ind w:hanging="0" w:start="0"/>
        <w:rPr/>
      </w:pPr>
      <w:r>
        <w:rPr/>
      </w:r>
    </w:p>
    <w:p>
      <w:pPr>
        <w:pStyle w:val="WW-paragraph"/>
        <w:spacing w:before="0" w:after="567"/>
        <w:ind w:hanging="0" w:start="0"/>
        <w:rPr/>
      </w:pPr>
      <w:r>
        <w:rPr/>
        <w:t>When the Buddha stated that it is also untenable to maintain that all is pure emptiness, void, nothing, because an arising is seen, he explained what he meant as:</w:t>
      </w:r>
    </w:p>
    <w:p>
      <w:pPr>
        <w:pStyle w:val="WW-paragraph"/>
        <w:spacing w:before="0" w:after="567"/>
        <w:ind w:hanging="0" w:start="0"/>
        <w:rPr/>
      </w:pPr>
      <w:r>
        <w:rPr/>
      </w:r>
    </w:p>
    <w:p>
      <w:pPr>
        <w:pStyle w:val="WW-paragraph"/>
        <w:spacing w:before="0" w:after="567"/>
        <w:ind w:hanging="0" w:start="0"/>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dukkha!”</w:t>
      </w:r>
    </w:p>
    <w:p>
      <w:pPr>
        <w:pStyle w:val="WW-paragraph"/>
        <w:spacing w:before="0" w:after="567"/>
        <w:ind w:hanging="0" w:start="0"/>
        <w:rPr/>
      </w:pPr>
      <w:r>
        <w:rPr/>
      </w:r>
    </w:p>
    <w:p>
      <w:pPr>
        <w:pStyle w:val="WW-paragraph"/>
        <w:spacing w:before="0" w:after="567"/>
        <w:ind w:hanging="0" w:start="0"/>
        <w:rPr/>
      </w:pPr>
      <w:r>
        <w:rPr/>
        <w:t>SN 12.15:3.4–3.6</w:t>
      </w:r>
    </w:p>
    <w:p>
      <w:pPr>
        <w:pStyle w:val="WW-paragraph"/>
        <w:spacing w:before="0" w:after="567"/>
        <w:ind w:hanging="0" w:start="0"/>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spacing w:before="0" w:after="567"/>
        <w:ind w:hanging="0" w:start="0"/>
        <w:rPr/>
      </w:pPr>
      <w:r>
        <w:rPr/>
      </w:r>
    </w:p>
    <w:p>
      <w:pPr>
        <w:pStyle w:val="WW-paragraph"/>
        <w:spacing w:before="0" w:after="567"/>
        <w:ind w:hanging="0" w:start="0"/>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spacing w:before="0" w:after="567"/>
        <w:ind w:hanging="0" w:start="0"/>
        <w:rPr/>
      </w:pPr>
      <w:r>
        <w:rPr/>
      </w:r>
    </w:p>
    <w:p>
      <w:pPr>
        <w:pStyle w:val="WW-paragraph"/>
        <w:spacing w:before="0" w:after="567"/>
        <w:ind w:hanging="0" w:start="0"/>
        <w:rPr/>
      </w:pPr>
      <w:r>
        <w:rPr/>
        <w:t>In Advaita Vedanta, one common method is to pursue the enquiry “Who am I?” That is a loaded question. It carries an implicit premise that has yet to be agreed on. The question “Who am I?” assumes that “I am”, only one doesn’t know what. In the Sabbāsava Sutta (MN 2:7.2–7.6) the Buddha called such enquiries “attending unwisely” (ayoniso manasikāra), and in the Mahātaṇhāsankhaya Sutta (MN 38:24.1–24.2) the Buddha described this as remaining “inwardly perplexed” (kathaṁkathā).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paragraph"/>
        <w:spacing w:before="0" w:after="567"/>
        <w:ind w:hanging="0" w:start="0"/>
        <w:rPr/>
      </w:pPr>
      <w:r>
        <w:rPr/>
      </w:r>
    </w:p>
    <w:p>
      <w:pPr>
        <w:pStyle w:val="WW-paragraph"/>
        <w:spacing w:before="0" w:after="567"/>
        <w:ind w:hanging="0" w:start="0"/>
        <w:rPr/>
      </w:pPr>
      <w:r>
        <w:rPr/>
        <w:t>Paṭicca samuppādo tvaṁ asi.</w:t>
      </w:r>
    </w:p>
    <w:p>
      <w:pPr>
        <w:pStyle w:val="WW-paragraph"/>
        <w:spacing w:before="0" w:after="567"/>
        <w:ind w:hanging="0" w:start="0"/>
        <w:rPr/>
      </w:pPr>
      <w:r>
        <w:rPr/>
      </w:r>
    </w:p>
    <w:p>
      <w:pPr>
        <w:pStyle w:val="WW-paragraph"/>
        <w:spacing w:before="0" w:after="567"/>
        <w:ind w:hanging="0" w:start="0"/>
        <w:rPr/>
      </w:pPr>
      <w:r>
        <w:rPr/>
        <w:t>“</w:t>
      </w:r>
      <w:r>
        <w:rPr/>
        <w:t>You are dependent origination.”</w:t>
      </w:r>
    </w:p>
    <w:p>
      <w:pPr>
        <w:pStyle w:val="WW-paragraph"/>
        <w:spacing w:before="0" w:after="567"/>
        <w:ind w:hanging="0" w:start="0"/>
        <w:rPr/>
      </w:pPr>
      <w:r>
        <w:rPr/>
      </w:r>
    </w:p>
    <w:p>
      <w:pPr>
        <w:pStyle w:val="WW-paragraph"/>
        <w:spacing w:before="0" w:after="567"/>
        <w:ind w:hanging="0" w:start="0"/>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spacing w:before="0" w:after="567"/>
        <w:ind w:hanging="0" w:start="0"/>
        <w:rPr/>
      </w:pPr>
      <w:r>
        <w:rPr/>
      </w:r>
    </w:p>
    <w:p>
      <w:pPr>
        <w:pStyle w:val="WW-paragraph"/>
        <w:spacing w:before="0" w:after="567"/>
        <w:ind w:hanging="0" w:start="0"/>
        <w:rPr/>
      </w:pPr>
      <w:r>
        <w:rPr/>
        <w:t>So, if you wanted to find out who you are, now you have the answer: dependent origination! And if you wanted to find out what is life, now you also have the answer: dependent origination!</w:t>
      </w:r>
    </w:p>
    <w:p>
      <w:pPr>
        <w:pStyle w:val="WW-paragraph"/>
        <w:spacing w:before="0" w:after="567"/>
        <w:ind w:hanging="0" w:start="0"/>
        <w:rPr/>
      </w:pPr>
      <w:r>
        <w:rPr/>
      </w:r>
    </w:p>
    <w:p>
      <w:pPr>
        <w:pStyle w:val="WW-paragraph"/>
        <w:spacing w:before="0" w:after="567"/>
        <w:ind w:hanging="0" w:start="0"/>
        <w:rPr/>
      </w:pPr>
      <w:r>
        <w:rPr/>
        <w:t xml:space="preserve">Paṭicca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spacing w:before="0" w:after="567"/>
        <w:ind w:hanging="0" w:start="0"/>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spacing w:before="0" w:after="567"/>
        <w:ind w:hanging="0" w:start="0"/>
        <w:rPr/>
      </w:pPr>
      <w:r>
        <w:rPr/>
      </w:r>
    </w:p>
    <w:p>
      <w:pPr>
        <w:pStyle w:val="WW-paragraph"/>
        <w:spacing w:before="0" w:after="567"/>
        <w:ind w:hanging="0" w:start="0"/>
        <w:rPr/>
      </w:pPr>
      <w:r>
        <w:rPr/>
        <w:t>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yoniso manasikāra,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paragraph"/>
        <w:spacing w:before="0" w:after="567"/>
        <w:ind w:hanging="0" w:start="0"/>
        <w:rPr/>
      </w:pPr>
      <w:r>
        <w:rPr/>
      </w:r>
    </w:p>
    <w:p>
      <w:pPr>
        <w:pStyle w:val="WW-paragraph"/>
        <w:spacing w:before="0" w:after="567"/>
        <w:ind w:hanging="0" w:start="0"/>
        <w:rPr/>
      </w:pPr>
      <w:r>
        <w:rPr>
          <w:rStyle w:val="wwc-pali"/>
        </w:rPr>
        <w:t>Jāti</w:t>
      </w:r>
      <w:r>
        <w:rPr/>
        <w:t>-paccayā dukkha, “Suffering is caused by birth.”</w:t>
      </w:r>
    </w:p>
    <w:p>
      <w:pPr>
        <w:pStyle w:val="WW-paragraph"/>
        <w:spacing w:before="0" w:after="567"/>
        <w:ind w:hanging="0" w:start="0"/>
        <w:rPr/>
      </w:pPr>
      <w:r>
        <w:rPr/>
      </w:r>
    </w:p>
    <w:p>
      <w:pPr>
        <w:pStyle w:val="WW-paragraph"/>
        <w:spacing w:before="0" w:after="567"/>
        <w:ind w:hanging="0" w:start="0"/>
        <w:rPr/>
      </w:pPr>
      <w:r>
        <w:rPr/>
        <w:t>As shown above, birth is a sufficient cause for suffering, that is, birth must give rise to dukkha. Every being that is born will get old, get sick and die, and experience the inescapable dukkha associated with that process. Thus birth is the problem.</w:t>
      </w:r>
    </w:p>
    <w:p>
      <w:pPr>
        <w:pStyle w:val="WW-paragraph"/>
        <w:spacing w:before="0" w:after="567"/>
        <w:ind w:hanging="0" w:start="0"/>
        <w:rPr/>
      </w:pPr>
      <w:r>
        <w:rPr/>
      </w:r>
    </w:p>
    <w:p>
      <w:pPr>
        <w:pStyle w:val="WW-paragraph"/>
        <w:spacing w:before="0" w:after="567"/>
        <w:ind w:hanging="0" w:start="0"/>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paragraph"/>
        <w:spacing w:before="0" w:after="567"/>
        <w:ind w:hanging="0" w:start="0"/>
        <w:rPr/>
      </w:pPr>
      <w:r>
        <w:rPr/>
      </w:r>
    </w:p>
    <w:p>
      <w:pPr>
        <w:pStyle w:val="WW-paragraph"/>
        <w:spacing w:before="0" w:after="567"/>
        <w:ind w:hanging="0" w:start="0"/>
        <w:rPr/>
      </w:pPr>
      <w:r>
        <w:rPr/>
        <w:t>“</w:t>
      </w:r>
      <w:r>
        <w:rPr/>
        <w:t>Just as a tiny bit of faeces has a bad smell, so I do not recommend even a tiny bit of existence, not even for so long as a fingersnap.”</w:t>
      </w:r>
    </w:p>
    <w:p>
      <w:pPr>
        <w:pStyle w:val="WW-paragraph"/>
        <w:spacing w:before="0" w:after="567"/>
        <w:ind w:hanging="0" w:start="0"/>
        <w:rPr/>
      </w:pPr>
      <w:r>
        <w:rPr/>
      </w:r>
    </w:p>
    <w:p>
      <w:pPr>
        <w:pStyle w:val="WW-paragraph"/>
        <w:spacing w:before="0" w:after="567"/>
        <w:ind w:hanging="0" w:start="0"/>
        <w:rPr/>
      </w:pPr>
      <w:r>
        <w:rPr/>
        <w:t>AN 1.328</w:t>
      </w:r>
    </w:p>
    <w:p>
      <w:pPr>
        <w:pStyle w:val="WW-paragraph"/>
        <w:spacing w:before="0" w:after="567"/>
        <w:ind w:hanging="0" w:start="0"/>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spacing w:before="0" w:after="567"/>
        <w:ind w:hanging="0" w:start="0"/>
        <w:rPr/>
      </w:pPr>
      <w:r>
        <w:rPr/>
      </w:r>
    </w:p>
    <w:p>
      <w:pPr>
        <w:pStyle w:val="WW-paragraph"/>
        <w:spacing w:before="0" w:after="567"/>
        <w:ind w:hanging="0" w:start="0"/>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spacing w:before="0" w:after="567"/>
        <w:ind w:hanging="0" w:start="0"/>
        <w:rPr/>
      </w:pPr>
      <w:r>
        <w:rPr/>
      </w:r>
    </w:p>
    <w:p>
      <w:pPr>
        <w:pStyle w:val="WW-paragraph"/>
        <w:spacing w:before="0" w:after="567"/>
        <w:ind w:hanging="0" w:start="0"/>
        <w:rPr/>
      </w:pPr>
      <w:r>
        <w:rPr/>
        <w:t>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vimokkha, which means “release”.</w:t>
      </w:r>
    </w:p>
    <w:p>
      <w:pPr>
        <w:pStyle w:val="WW-paragraph"/>
        <w:spacing w:before="0" w:after="567"/>
        <w:ind w:hanging="0" w:start="0"/>
        <w:rPr/>
      </w:pPr>
      <w:r>
        <w:rPr/>
      </w:r>
    </w:p>
    <w:p>
      <w:pPr>
        <w:pStyle w:val="WW-paragraph"/>
        <w:spacing w:before="0" w:after="567"/>
        <w:ind w:hanging="0" w:start="0"/>
        <w:rPr/>
      </w:pPr>
      <w:r>
        <w:rPr/>
        <w:t>Even arahants, enlightened monks and nuns, experience suffering. They are not released from suffering, they are still in the world, in jail. The main difference between an ordinary “prisoner” and an arahant is that the latter is certain to leave soon. Using the simile from the Theragātha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Kaccānagotta Sutta (SN 12.15:2.6), already mentioned above. Arahants experience suffering because all existence (</w:t>
      </w:r>
      <w:r>
        <w:rPr>
          <w:rStyle w:val="wwc-pali"/>
        </w:rPr>
        <w:t>bhava</w:t>
      </w:r>
      <w:r>
        <w:rPr/>
        <w:t>) or birth (</w:t>
      </w:r>
      <w:r>
        <w:rPr>
          <w:rStyle w:val="wwc-pali"/>
        </w:rPr>
        <w:t>jāti</w:t>
      </w:r>
      <w:r>
        <w:rPr/>
        <w:t>) is suffering. Only when they pass away, or parinibbāna, when existence ceases, does suffering end once and for all.</w:t>
      </w:r>
    </w:p>
    <w:p>
      <w:pPr>
        <w:pStyle w:val="WW-paragraph"/>
        <w:spacing w:before="0" w:after="567"/>
        <w:ind w:hanging="0" w:start="0"/>
        <w:rPr/>
      </w:pPr>
      <w:r>
        <w:rPr/>
      </w:r>
    </w:p>
    <w:p>
      <w:pPr>
        <w:pStyle w:val="WW-paragraph"/>
        <w:spacing w:before="0" w:after="567"/>
        <w:ind w:hanging="0" w:start="0"/>
        <w:rPr/>
      </w:pPr>
      <w:r>
        <w:rPr/>
        <w:t>Bhava-nirodho nibbānaṁ</w:t>
      </w:r>
    </w:p>
    <w:p>
      <w:pPr>
        <w:pStyle w:val="WW-paragraph"/>
        <w:spacing w:before="0" w:after="567"/>
        <w:ind w:hanging="0" w:start="0"/>
        <w:rPr/>
      </w:pPr>
      <w:r>
        <w:rPr/>
      </w:r>
    </w:p>
    <w:p>
      <w:pPr>
        <w:pStyle w:val="WW-paragraph"/>
        <w:spacing w:before="0" w:after="567"/>
        <w:ind w:hanging="0" w:start="0"/>
        <w:rPr/>
      </w:pPr>
      <w:r>
        <w:rPr/>
        <w:t>“</w:t>
      </w:r>
      <w:r>
        <w:rPr/>
        <w:t>Nibbāna is the cessation of existence.”</w:t>
      </w:r>
    </w:p>
    <w:p>
      <w:pPr>
        <w:pStyle w:val="WW-paragraph"/>
        <w:spacing w:before="0" w:after="567"/>
        <w:ind w:hanging="0" w:start="0"/>
        <w:rPr/>
      </w:pPr>
      <w:r>
        <w:rPr/>
      </w:r>
    </w:p>
    <w:p>
      <w:pPr>
        <w:pStyle w:val="WW-paragraph"/>
        <w:spacing w:before="0" w:after="567"/>
        <w:ind w:hanging="0" w:start="0"/>
        <w:rPr/>
      </w:pPr>
      <w:r>
        <w:rPr/>
        <w:t>SN 12.68:5.2, 5.4, 12.2, 12.4, 13.2, 13.6</w:t>
      </w:r>
    </w:p>
    <w:p>
      <w:pPr>
        <w:pStyle w:val="WW-paragraph"/>
        <w:spacing w:before="0" w:after="567"/>
        <w:ind w:hanging="0" w:start="0"/>
        <w:rPr/>
      </w:pPr>
      <w:r>
        <w:rPr/>
        <w:t>Having discovered that existence (</w:t>
      </w:r>
      <w:r>
        <w:rPr>
          <w:rStyle w:val="wwc-pali"/>
        </w:rPr>
        <w:t>bhava</w:t>
      </w:r>
      <w:r>
        <w:rPr/>
        <w:t>) and birth (</w:t>
      </w:r>
      <w:r>
        <w:rPr>
          <w:rStyle w:val="wwc-pali"/>
        </w:rPr>
        <w:t>jāti</w:t>
      </w:r>
      <w:r>
        <w:rPr/>
        <w:t>) are a sufficient cause of suffering (dukkha), that they must create suffering, the problem became how to put an end to more existence (punabhava)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spacing w:before="0" w:after="567"/>
        <w:ind w:hanging="0" w:start="0"/>
        <w:rPr/>
      </w:pPr>
      <w:r>
        <w:rPr/>
      </w:r>
    </w:p>
    <w:p>
      <w:pPr>
        <w:pStyle w:val="WW-paragraph"/>
        <w:spacing w:before="0" w:after="567"/>
        <w:ind w:hanging="0" w:start="0"/>
        <w:rPr/>
      </w:pPr>
      <w:r>
        <w:rPr/>
        <w:t xml:space="preserve">Thus, the Bodhisatta continued to pursue yoniso manasikāra,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(taṇhā) back to delusion (</w:t>
      </w:r>
      <w:r>
        <w:rPr>
          <w:rStyle w:val="wwc-pali"/>
        </w:rPr>
        <w:t>avijjā</w:t>
      </w:r>
      <w:r>
        <w:rPr/>
        <w:t>). It was delusion that was seen as the basic culprit.</w:t>
      </w:r>
    </w:p>
    <w:p>
      <w:pPr>
        <w:pStyle w:val="WW-paragraph"/>
        <w:spacing w:before="0" w:after="567"/>
        <w:ind w:hanging="0" w:start="0"/>
        <w:rPr/>
      </w:pPr>
      <w:r>
        <w:rPr/>
      </w:r>
    </w:p>
    <w:p>
      <w:pPr>
        <w:pStyle w:val="WW-paragraph"/>
        <w:spacing w:before="0" w:after="567"/>
        <w:ind w:hanging="0" w:start="0"/>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spacing w:before="0" w:after="567"/>
        <w:ind w:hanging="0" w:start="0"/>
        <w:rPr/>
      </w:pPr>
      <w:r>
        <w:rPr/>
      </w:r>
    </w:p>
    <w:p>
      <w:pPr>
        <w:pStyle w:val="WW-paragraph"/>
        <w:spacing w:before="0" w:after="567"/>
        <w:ind w:hanging="0" w:start="0"/>
        <w:rPr/>
      </w:pPr>
      <w:r>
        <w:rPr/>
        <w:t>As every Buddhist would know, the way to get out of jail, to put an end to rebirth and the inevitable suffering that follows, is to develop the noble eightfold path culminating in jhāna (sammā-samādhi). But that is a subject for another essay.</w:t>
      </w:r>
    </w:p>
    <w:p>
      <w:pPr>
        <w:pStyle w:val="WW-paragraph"/>
        <w:spacing w:before="0" w:after="567"/>
        <w:ind w:hanging="0" w:start="0"/>
        <w:rPr/>
      </w:pPr>
      <w:r>
        <w:rPr/>
      </w:r>
    </w:p>
    <w:p>
      <w:pPr>
        <w:pStyle w:val="WW-paragraph"/>
        <w:spacing w:before="0" w:after="567"/>
        <w:ind w:hanging="0" w:start="0"/>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p>
    <w:p>
      <w:pPr>
        <w:pStyle w:val="WW-paragraph"/>
        <w:spacing w:before="0" w:after="567"/>
        <w:ind w:hanging="0" w:start="0"/>
        <w:rPr/>
      </w:pPr>
      <w:r>
        <w:rPr/>
      </w:r>
      <w:r>
        <w:br w:type="page"/>
      </w:r>
    </w:p>
    <w:p>
      <w:pPr>
        <w:pStyle w:val="WW-Chapter"/>
        <w:spacing w:before="0" w:after="567"/>
        <w:ind w:hanging="0" w:start="0"/>
        <w:rPr/>
      </w:pPr>
      <w:r>
        <w:rPr/>
        <w:t>Conclusion</w:t>
      </w:r>
    </w:p>
    <w:p>
      <w:pPr>
        <w:pStyle w:val="WW-paragraph"/>
        <w:spacing w:before="0" w:after="567"/>
        <w:ind w:hanging="0" w:start="0"/>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spacing w:before="0" w:after="567"/>
        <w:ind w:hanging="0" w:start="0"/>
        <w:rPr/>
      </w:pPr>
      <w:r>
        <w:rPr/>
      </w:r>
    </w:p>
    <w:p>
      <w:pPr>
        <w:pStyle w:val="WW-paragraph"/>
        <w:spacing w:before="0" w:after="567"/>
        <w:ind w:hanging="0" w:start="0"/>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spacing w:before="0" w:after="567"/>
        <w:ind w:hanging="0" w:start="0"/>
        <w:rPr/>
      </w:pPr>
      <w:r>
        <w:rPr/>
      </w:r>
    </w:p>
    <w:p>
      <w:pPr>
        <w:pStyle w:val="WW-paragraph"/>
        <w:spacing w:before="0" w:after="567"/>
        <w:ind w:hanging="0" w:start="0"/>
        <w:rPr/>
      </w:pPr>
      <w:r>
        <w:rPr/>
        <w:t xml:space="preserve">A digression on the meaning of sandiṭṭhika and akālika,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spacing w:before="0" w:after="567"/>
        <w:ind w:hanging="0" w:start="0"/>
        <w:rPr/>
      </w:pPr>
      <w:r>
        <w:rPr/>
      </w:r>
    </w:p>
    <w:p>
      <w:pPr>
        <w:pStyle w:val="WW-paragraph"/>
        <w:spacing w:before="0" w:after="567"/>
        <w:ind w:hanging="0" w:start="0"/>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Paṭicca </w:t>
      </w:r>
      <w:r>
        <w:rPr>
          <w:rStyle w:val="wwc-pali"/>
        </w:rPr>
        <w:t>samuppāda</w:t>
      </w:r>
      <w:r>
        <w:rPr/>
        <w:t xml:space="preserve"> answers the big questions.</w:t>
      </w:r>
    </w:p>
    <w:p>
      <w:pPr>
        <w:pStyle w:val="WW-paragraph"/>
        <w:spacing w:before="0" w:after="567"/>
        <w:ind w:hanging="0" w:start="0"/>
        <w:rPr/>
      </w:pPr>
      <w:r>
        <w:rPr/>
      </w:r>
    </w:p>
    <w:p>
      <w:pPr>
        <w:pStyle w:val="WW-paragraph"/>
        <w:spacing w:before="0" w:after="567"/>
        <w:ind w:hanging="0" w:start="0"/>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p>
    <w:p>
      <w:pPr>
        <w:pStyle w:val="WW-paragraph"/>
        <w:spacing w:before="0" w:after="567"/>
        <w:ind w:hanging="0" w:start="0"/>
        <w:rPr/>
      </w:pPr>
      <w:r>
        <w:rPr/>
      </w:r>
    </w:p>
    <w:p>
      <w:pPr>
        <w:pStyle w:val="WW-Chapter"/>
        <w:ind w:hanging="0" w:start="0"/>
        <w:rPr/>
      </w:pPr>
      <w:r>
        <w:rPr/>
        <w:t>Addendum</w:t>
      </w:r>
    </w:p>
    <w:p>
      <w:pPr>
        <w:pStyle w:val="WW-chapter-section-1"/>
        <w:ind w:hanging="0" w:start="0"/>
        <w:rPr/>
      </w:pPr>
      <w:r>
        <w:rPr/>
        <w:t>Some Remarks on Dependent Origination</w:t>
      </w:r>
    </w:p>
    <w:p>
      <w:pPr>
        <w:pStyle w:val="WW-paragraph"/>
        <w:spacing w:before="0" w:after="567"/>
        <w:ind w:hanging="0" w:start="0"/>
        <w:rPr/>
      </w:pPr>
      <w:r>
        <w:rPr/>
        <w:t>The following addendum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paragraph"/>
        <w:spacing w:before="0" w:after="567"/>
        <w:ind w:hanging="0" w:start="0"/>
        <w:rPr/>
      </w:pPr>
      <w:r>
        <w:rPr/>
      </w:r>
    </w:p>
    <w:p>
      <w:pPr>
        <w:pStyle w:val="WW-paragraph"/>
        <w:spacing w:before="0" w:after="567"/>
        <w:ind w:hanging="0" w:start="0"/>
        <w:rPr/>
      </w:pPr>
      <w:r>
        <w:rPr/>
        <w:t>The meaning of the Terms in Paṭicca Samuppāda</w:t>
      </w:r>
    </w:p>
    <w:p>
      <w:pPr>
        <w:pStyle w:val="WW-paragraph"/>
        <w:spacing w:before="0" w:after="567"/>
        <w:ind w:hanging="0" w:start="0"/>
        <w:rPr/>
      </w:pPr>
      <w:r>
        <w:rPr/>
        <w:t>The Paṭicca Samuppāda is explained in detail at two places in the Sutta Piṭaka: in the Mahānidāna Sutta, No 15 of the Digha Nikāya (DN 15); and in the Nidāna Saṁyutta, Saṁyutta No XII of the Saṁyutta Nikāya (SN 12).</w:t>
      </w:r>
    </w:p>
    <w:p>
      <w:pPr>
        <w:pStyle w:val="WW-paragraph"/>
        <w:spacing w:before="0" w:after="567"/>
        <w:ind w:hanging="0" w:start="0"/>
        <w:rPr/>
      </w:pPr>
      <w:r>
        <w:rPr/>
      </w:r>
    </w:p>
    <w:p>
      <w:pPr>
        <w:pStyle w:val="WW-paragraph"/>
        <w:spacing w:before="0" w:after="567"/>
        <w:ind w:hanging="0" w:start="0"/>
        <w:rPr/>
      </w:pPr>
      <w:r>
        <w:rPr/>
        <w:t xml:space="preserve">The Nidāna Saṁyutta (SN 12) begins with a simple expression of the 12 links in forward and reverse order (SN 12.1). The following Sutta, </w:t>
      </w:r>
      <w:r>
        <w:rPr>
          <w:rStyle w:val="wwc-pali"/>
        </w:rPr>
        <w:t>Vibhaṅga</w:t>
      </w:r>
      <w:r>
        <w:rPr/>
        <w:t>, No 2 of the Nidāna Saṁyutta (SN 12.2), explains the meaning of each of the 12 terms.</w:t>
      </w:r>
    </w:p>
    <w:p>
      <w:pPr>
        <w:pStyle w:val="WW-paragraph"/>
        <w:spacing w:before="0" w:after="567"/>
        <w:ind w:hanging="0" w:start="0"/>
        <w:rPr/>
      </w:pPr>
      <w:r>
        <w:rPr/>
      </w:r>
    </w:p>
    <w:p>
      <w:pPr>
        <w:pStyle w:val="WW-paragraph"/>
        <w:spacing w:before="0" w:after="567"/>
        <w:ind w:hanging="0" w:start="0"/>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w:t>
      </w:r>
    </w:p>
    <w:p>
      <w:pPr>
        <w:pStyle w:val="WW-paragraph"/>
        <w:spacing w:before="0" w:after="567"/>
        <w:ind w:hanging="0" w:start="0"/>
        <w:rPr/>
      </w:pPr>
      <w:r>
        <w:rPr/>
      </w:r>
    </w:p>
    <w:p>
      <w:pPr>
        <w:pStyle w:val="WW-paragraph"/>
        <w:spacing w:before="0" w:after="567"/>
        <w:ind w:hanging="0" w:start="0"/>
        <w:rPr/>
      </w:pPr>
      <w:r>
        <w:rPr/>
        <w:t>“</w:t>
      </w:r>
      <w:r>
        <w:rPr/>
        <w:t xml:space="preserve">Katamā ca bhikkhave </w:t>
      </w:r>
      <w:r>
        <w:rPr>
          <w:rStyle w:val="wwc-pali"/>
        </w:rPr>
        <w:t>jāti</w:t>
      </w:r>
      <w:r>
        <w:rPr/>
        <w:t xml:space="preserve">? Yā tesaṁ tesaṁ sattānaṁ, tamhi tamhi satta-nikāye, </w:t>
      </w:r>
      <w:r>
        <w:rPr>
          <w:rStyle w:val="wwc-pali"/>
        </w:rPr>
        <w:t>jāti</w:t>
      </w:r>
      <w:r>
        <w:rPr/>
        <w:t xml:space="preserve">, sañjāti, okkanti, </w:t>
      </w:r>
      <w:r>
        <w:rPr>
          <w:rStyle w:val="wwc-pali"/>
        </w:rPr>
        <w:t>abhinibbatti</w:t>
      </w:r>
      <w:r>
        <w:rPr/>
        <w:t xml:space="preserve">, khandhānaṁ pātubhāvo, āyatanānaṁ paṭilābho, ayaṁ vuccati bhikkhave </w:t>
      </w:r>
      <w:r>
        <w:rPr>
          <w:rStyle w:val="wwc-pali"/>
        </w:rPr>
        <w:t>jāti</w:t>
      </w:r>
      <w:r>
        <w:rPr/>
        <w:t>”</w:t>
      </w:r>
    </w:p>
    <w:p>
      <w:pPr>
        <w:pStyle w:val="WW-paragraph"/>
        <w:spacing w:before="0" w:after="567"/>
        <w:ind w:hanging="0" w:start="0"/>
        <w:rPr/>
      </w:pPr>
      <w:r>
        <w:rPr/>
      </w:r>
    </w:p>
    <w:p>
      <w:pPr>
        <w:pStyle w:val="WW-paragraph"/>
        <w:spacing w:before="0" w:after="567"/>
        <w:ind w:hanging="0" w:start="0"/>
        <w:rPr/>
      </w:pPr>
      <w:r>
        <w:rPr/>
        <w:t>“</w:t>
      </w:r>
      <w:r>
        <w:rPr/>
        <w:t xml:space="preserve">What monks is </w:t>
      </w:r>
      <w:r>
        <w:rPr>
          <w:rStyle w:val="wwc-pali"/>
        </w:rPr>
        <w:t>Jāti</w:t>
      </w:r>
      <w:r>
        <w:rPr/>
        <w:t xml:space="preserve">? With regard to these and those beings, among the various classes of beings, that which is </w:t>
      </w:r>
      <w:r>
        <w:rPr>
          <w:rStyle w:val="wwc-pali"/>
        </w:rPr>
        <w:t>Jāti</w:t>
      </w:r>
      <w:r>
        <w:rPr/>
        <w:t xml:space="preserve">, Sañjāti (a synonym of </w:t>
      </w:r>
      <w:r>
        <w:rPr>
          <w:rStyle w:val="wwc-pali"/>
        </w:rPr>
        <w:t>Jāti</w:t>
      </w:r>
      <w:r>
        <w:rPr/>
        <w:t xml:space="preserve">), descent (into the womb, Okkanti as at DN 15:21.1–21.5: ‘Viññāṇaṁ ... mātu-kucchim, okkamitvā’ = ‘the consciousness ... having descended into the mother’s womb’), birth (Abhinibbatti), the appearance of the (five) Khandhas, the acquiring of the sense-faculties (Ayatananam paṭilābho), that monks is called </w:t>
      </w:r>
      <w:r>
        <w:rPr>
          <w:rStyle w:val="wwc-pali"/>
        </w:rPr>
        <w:t>Jāti</w:t>
      </w:r>
      <w:r>
        <w:rPr/>
        <w:t>”</w:t>
      </w:r>
    </w:p>
    <w:p>
      <w:pPr>
        <w:pStyle w:val="WW-paragraph"/>
        <w:spacing w:before="0" w:after="567"/>
        <w:ind w:hanging="0" w:start="0"/>
        <w:rPr/>
      </w:pPr>
      <w:r>
        <w:rPr/>
      </w:r>
    </w:p>
    <w:p>
      <w:pPr>
        <w:pStyle w:val="WW-paragraph"/>
        <w:spacing w:before="0" w:after="567"/>
        <w:ind w:hanging="0" w:start="0"/>
        <w:rPr/>
      </w:pPr>
      <w:r>
        <w:rPr/>
        <w:t>SN 12.2:4.1–4.3</w:t>
      </w:r>
    </w:p>
    <w:p>
      <w:pPr>
        <w:pStyle w:val="WW-paragraph"/>
        <w:spacing w:before="0" w:after="567"/>
        <w:ind w:hanging="0" w:start="0"/>
        <w:rPr/>
      </w:pPr>
      <w:r>
        <w:rPr/>
        <w:t xml:space="preserve">Elsewhere, perhaps, </w:t>
      </w:r>
      <w:r>
        <w:rPr>
          <w:rStyle w:val="wwc-pali"/>
        </w:rPr>
        <w:t>Jāti</w:t>
      </w:r>
      <w:r>
        <w:rPr/>
        <w:t xml:space="preserve"> may mean different things, but here, in the Sutta defining the meanings of the terms in the Paṭicca Samuppāda, </w:t>
      </w:r>
      <w:r>
        <w:rPr>
          <w:rStyle w:val="wwc-pali"/>
        </w:rPr>
        <w:t>Jāti</w:t>
      </w:r>
      <w:r>
        <w:rPr/>
        <w:t xml:space="preserve"> unmistakeably means the appearance of a being in a particular class of beings, or “birth” as is generally understood for a human being.</w:t>
      </w:r>
    </w:p>
    <w:p>
      <w:pPr>
        <w:pStyle w:val="WW-paragraph"/>
        <w:spacing w:before="0" w:after="567"/>
        <w:ind w:hanging="0" w:start="0"/>
        <w:rPr/>
      </w:pPr>
      <w:r>
        <w:rPr/>
      </w:r>
    </w:p>
    <w:p>
      <w:pPr>
        <w:pStyle w:val="WW-paragraph"/>
        <w:spacing w:before="0" w:after="567"/>
        <w:ind w:hanging="0" w:start="0"/>
        <w:rPr/>
      </w:pPr>
      <w:r>
        <w:rPr/>
        <w:t>The meaning of Bhava can be found at AN 3.76. Look this up in Pali and you will relish its deeper meaning.</w:t>
      </w:r>
    </w:p>
    <w:p>
      <w:pPr>
        <w:pStyle w:val="WW-paragraph"/>
        <w:spacing w:before="0" w:after="567"/>
        <w:ind w:hanging="0" w:start="0"/>
        <w:rPr/>
      </w:pPr>
      <w:r>
        <w:rPr/>
      </w:r>
    </w:p>
    <w:p>
      <w:pPr>
        <w:pStyle w:val="WW-paragraph"/>
        <w:spacing w:before="0" w:after="567"/>
        <w:ind w:hanging="0" w:start="0"/>
        <w:rPr/>
      </w:pPr>
      <w:r>
        <w:rPr/>
        <w:t>The meaning of Viññāṇa can not readily be discerned from SN 12.2, but if you look at DN 15, you will find the following at verse 21:</w:t>
      </w:r>
    </w:p>
    <w:p>
      <w:pPr>
        <w:pStyle w:val="WW-paragraph"/>
        <w:spacing w:before="0" w:after="567"/>
        <w:ind w:hanging="0" w:start="0"/>
        <w:rPr/>
      </w:pPr>
      <w:r>
        <w:rPr/>
      </w:r>
    </w:p>
    <w:p>
      <w:pPr>
        <w:pStyle w:val="WW-paragraph"/>
        <w:spacing w:before="0" w:after="567"/>
        <w:ind w:hanging="0" w:start="0"/>
        <w:rPr/>
      </w:pPr>
      <w:r>
        <w:rPr/>
        <w:t>“</w:t>
      </w:r>
      <w:r>
        <w:rPr/>
        <w:t>It was said: ‘With consciousness as condition there is mentality-materiality’. How that is so, Ananda, should be understood in this way. If consciousness (Viññāṇa) were not to descend into the mother’s womb, would mentality-materiality (</w:t>
      </w:r>
      <w:r>
        <w:rPr>
          <w:rStyle w:val="wwc-pali"/>
        </w:rPr>
        <w:t>Nāma</w:t>
      </w:r>
      <w:r>
        <w:rPr/>
        <w:t>-</w:t>
      </w:r>
      <w:r>
        <w:rPr>
          <w:rStyle w:val="wwc-pali"/>
        </w:rPr>
        <w:t>rūpa</w:t>
      </w:r>
      <w:r>
        <w:rPr/>
        <w:t>) take shape in the womb?”’</w:t>
      </w:r>
    </w:p>
    <w:p>
      <w:pPr>
        <w:pStyle w:val="WW-paragraph"/>
        <w:spacing w:before="0" w:after="567"/>
        <w:ind w:hanging="0" w:start="0"/>
        <w:rPr/>
      </w:pPr>
      <w:r>
        <w:rPr/>
      </w:r>
    </w:p>
    <w:p>
      <w:pPr>
        <w:pStyle w:val="WW-paragraph"/>
        <w:spacing w:before="0" w:after="567"/>
        <w:ind w:hanging="0" w:start="0"/>
        <w:rPr/>
      </w:pPr>
      <w:r>
        <w:rPr/>
        <w:t>“</w:t>
      </w:r>
      <w:r>
        <w:rPr/>
        <w:t>Certainly not venerable Sir”</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w:t>
      </w:r>
    </w:p>
    <w:p>
      <w:pPr>
        <w:pStyle w:val="WW-paragraph"/>
        <w:spacing w:before="0" w:after="567"/>
        <w:ind w:hanging="0" w:start="0"/>
        <w:rPr/>
      </w:pPr>
      <w:r>
        <w:rPr/>
        <w:t>(DN 15:21.1–21.5)</w:t>
      </w:r>
    </w:p>
    <w:p>
      <w:pPr>
        <w:pStyle w:val="WW-paragraph"/>
        <w:spacing w:before="0" w:after="567"/>
        <w:ind w:hanging="0" w:start="0"/>
        <w:rPr/>
      </w:pPr>
      <w:r>
        <w:rPr/>
        <w:t>So, the way the Buddha said Viññāṇa, in the context of Paṭicca Samuppāda, should be understood is clearly as the Viññāṇa which descends into a mother’s womb at conception, what the Commentaries call Rebirth-Linking-Consciousness.</w:t>
      </w:r>
    </w:p>
    <w:p>
      <w:pPr>
        <w:pStyle w:val="WW-paragraph"/>
        <w:spacing w:before="0" w:after="567"/>
        <w:ind w:hanging="0" w:start="0"/>
        <w:rPr/>
      </w:pPr>
      <w:r>
        <w:rPr/>
      </w:r>
    </w:p>
    <w:p>
      <w:pPr>
        <w:pStyle w:val="WW-paragraph"/>
        <w:spacing w:before="0" w:after="567"/>
        <w:ind w:hanging="0" w:start="0"/>
        <w:rPr/>
      </w:pPr>
      <w:r>
        <w:rPr/>
        <w:t xml:space="preserve">The meaning of </w:t>
      </w:r>
      <w:r>
        <w:rPr>
          <w:rStyle w:val="wwc-pali"/>
        </w:rPr>
        <w:t>Saṅkhāra</w:t>
      </w:r>
      <w:r>
        <w:rPr/>
        <w:t xml:space="preserve"> as something which produces rebirth can easily be discerned in the </w:t>
      </w:r>
      <w:r>
        <w:rPr>
          <w:rStyle w:val="wwc-pali"/>
        </w:rPr>
        <w:t>Saṅkhāra</w:t>
      </w:r>
      <w:r>
        <w:rPr/>
        <w:t xml:space="preserve">-uppatti-sutta, (MN 120). Uppatti is usually translated as rebirth and if you look at the context this meaning is obvious. A typical passage in this Sutta is analysed in Johansson 1973.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paragraph"/>
        <w:spacing w:before="0" w:after="567"/>
        <w:ind w:hanging="0" w:start="0"/>
        <w:rPr/>
      </w:pPr>
      <w:r>
        <w:rPr/>
      </w:r>
    </w:p>
    <w:p>
      <w:pPr>
        <w:pStyle w:val="WW-paragraph"/>
        <w:spacing w:before="0" w:after="567"/>
        <w:ind w:hanging="0" w:start="0"/>
        <w:rPr/>
      </w:pPr>
      <w:r>
        <w:rPr/>
        <w:t>Rune Pg.66 Rune Pg.67</w:t>
      </w:r>
    </w:p>
    <w:p>
      <w:pPr>
        <w:pStyle w:val="WW-paragraph"/>
        <w:spacing w:before="0" w:after="567"/>
        <w:ind w:hanging="0" w:start="0"/>
        <w:rPr/>
      </w:pPr>
      <w:r>
        <w:rPr/>
        <w:t>Pages 66 and 67 – Rune E A Johansson’s ‘Pali Buddhist Texts – explained to the beginner’</w:t>
      </w:r>
    </w:p>
    <w:p>
      <w:pPr>
        <w:pStyle w:val="WW-paragraph"/>
        <w:spacing w:before="0" w:after="567"/>
        <w:ind w:hanging="0" w:start="0"/>
        <w:rPr/>
      </w:pPr>
      <w:r>
        <w:rPr/>
        <w:t>It is essential to know precisely what the Buddha meant when he used each of the 12 terms in the Paṭicca Samuppāda.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Paṭicca Samuppāda as the Buddha meant it to be understood.</w:t>
      </w:r>
    </w:p>
    <w:p>
      <w:pPr>
        <w:pStyle w:val="WW-paragraph"/>
        <w:spacing w:before="0" w:after="567"/>
        <w:ind w:hanging="0" w:start="0"/>
        <w:rPr/>
      </w:pPr>
      <w:r>
        <w:rPr/>
      </w:r>
    </w:p>
    <w:p>
      <w:pPr>
        <w:pStyle w:val="WW-paragraph"/>
        <w:spacing w:before="0" w:after="567"/>
        <w:ind w:hanging="0" w:start="0"/>
        <w:rPr/>
      </w:pPr>
      <w:r>
        <w:rPr/>
        <w:t>The Fallacy of The “One Life” Interpretation Of Paṭicca Samuppāda</w:t>
      </w:r>
    </w:p>
    <w:p>
      <w:pPr>
        <w:pStyle w:val="WW-paragraph"/>
        <w:spacing w:before="0" w:after="567"/>
        <w:ind w:hanging="0" w:start="0"/>
        <w:rPr/>
      </w:pPr>
      <w:r>
        <w:rPr/>
        <w:t xml:space="preserve">Once one sees what the Buddha meant by </w:t>
      </w:r>
      <w:r>
        <w:rPr>
          <w:rStyle w:val="wwc-pali"/>
        </w:rPr>
        <w:t>Jāti</w:t>
      </w:r>
      <w:r>
        <w:rPr/>
        <w:t xml:space="preserve"> in the context of Paṭicca Samuppāda (see SN 12.2 and DN 15:4.1–4.5) then wriggle as one might, one will have to accept that the Buddha meant Paṭicca Samuppāda to span more than one life. What becomes before </w:t>
      </w:r>
      <w:r>
        <w:rPr>
          <w:rStyle w:val="wwc-pali"/>
        </w:rPr>
        <w:t>Jāti</w:t>
      </w:r>
      <w:r>
        <w:rPr/>
        <w:t>, eg Bhava, Upādāna, Taṇhā ..., must refer to something occurring before birth (a cause is simultaneous with, or more often precedes, its effect), ie in what is called a previous existence. To maintain otherwise is merely to ignore the facts and throw away all reason.</w:t>
      </w:r>
    </w:p>
    <w:p>
      <w:pPr>
        <w:pStyle w:val="WW-paragraph"/>
        <w:spacing w:before="0" w:after="567"/>
        <w:ind w:hanging="0" w:start="0"/>
        <w:rPr/>
      </w:pPr>
      <w:r>
        <w:rPr/>
      </w:r>
    </w:p>
    <w:p>
      <w:pPr>
        <w:pStyle w:val="WW-paragraph"/>
        <w:spacing w:before="0" w:after="567"/>
        <w:ind w:hanging="0" w:start="0"/>
        <w:rPr/>
      </w:pPr>
      <w:r>
        <w:rPr/>
        <w:t xml:space="preserve">Having seen the process that is described by Paṭicca Samuppāda moving from one life to another around </w:t>
      </w:r>
      <w:r>
        <w:rPr>
          <w:rStyle w:val="wwc-pali"/>
        </w:rPr>
        <w:t>Jāti</w:t>
      </w:r>
      <w:r>
        <w:rPr/>
        <w:t>, having broken the fixation on a wrong idea, it is easy to accept the meaning of Viññāṇa as the first consciousness which arises in the new life as implied by DN 15:21.2:</w:t>
      </w:r>
    </w:p>
    <w:p>
      <w:pPr>
        <w:pStyle w:val="WW-paragraph"/>
        <w:spacing w:before="0" w:after="567"/>
        <w:ind w:hanging="0" w:start="0"/>
        <w:rPr/>
      </w:pPr>
      <w:r>
        <w:rPr/>
      </w:r>
    </w:p>
    <w:p>
      <w:pPr>
        <w:pStyle w:val="WW-paragraph"/>
        <w:spacing w:before="0" w:after="567"/>
        <w:ind w:hanging="0" w:start="0"/>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59</w:t>
      </w:r>
    </w:p>
    <w:p>
      <w:pPr>
        <w:pStyle w:val="WW-paragraph"/>
        <w:spacing w:before="0" w:after="567"/>
        <w:ind w:hanging="0" w:start="0"/>
        <w:rPr/>
      </w:pPr>
      <w:r>
        <w:rPr/>
        <w:t>That Viññāṇa as the starting point of a new life is the meaning in the context of Paṭicca Samuppāda is also made clear at AN 3.61:13.4–13.5:</w:t>
      </w:r>
    </w:p>
    <w:p>
      <w:pPr>
        <w:pStyle w:val="WW-paragraph"/>
        <w:spacing w:before="0" w:after="567"/>
        <w:ind w:hanging="0" w:start="0"/>
        <w:rPr/>
      </w:pPr>
      <w:r>
        <w:rPr/>
      </w:r>
    </w:p>
    <w:p>
      <w:pPr>
        <w:pStyle w:val="WW-paragraph"/>
        <w:spacing w:before="0" w:after="567"/>
        <w:ind w:hanging="0" w:start="0"/>
        <w:rPr/>
      </w:pPr>
      <w:r>
        <w:rPr/>
        <w:t>“</w:t>
      </w:r>
      <w:r>
        <w:rPr/>
        <w:t>Channaṁ, bhikkhave, dhātūnaṁ upādāya gabbhass’</w:t>
        <w:softHyphen/>
        <w:t xml:space="preserve">āvakkanti </w:t>
      </w:r>
      <w:r>
        <w:rPr>
          <w:rStyle w:val="wwc-pali"/>
        </w:rPr>
        <w:t>hoti</w:t>
      </w:r>
      <w:r>
        <w:rPr/>
        <w:t xml:space="preserve">; okkantiyā </w:t>
      </w:r>
      <w:r>
        <w:rPr>
          <w:rStyle w:val="wwc-pali"/>
        </w:rPr>
        <w:t>sati</w:t>
      </w:r>
      <w:r>
        <w:rPr/>
        <w:t xml:space="preserve"> nāmarūpaṁ, nāmarūpa-paccayā saḷāya</w:t>
        <w:softHyphen/>
        <w:t>tanaṁ, saḷāya</w:t>
        <w:softHyphen/>
        <w:t xml:space="preserve">tana-paccayā phasso, phassa-paccayā </w:t>
      </w:r>
      <w:r>
        <w:rPr>
          <w:rStyle w:val="wwc-pali"/>
        </w:rPr>
        <w:t>vedanā</w:t>
      </w:r>
      <w:r>
        <w:rPr/>
        <w:t>.”</w:t>
      </w:r>
    </w:p>
    <w:p>
      <w:pPr>
        <w:pStyle w:val="WW-paragraph"/>
        <w:spacing w:before="0" w:after="567"/>
        <w:ind w:hanging="0" w:start="0"/>
        <w:rPr/>
      </w:pPr>
      <w:r>
        <w:rPr/>
      </w:r>
    </w:p>
    <w:p>
      <w:pPr>
        <w:pStyle w:val="WW-paragraph"/>
        <w:spacing w:before="0" w:after="567"/>
        <w:ind w:hanging="0" w:start="0"/>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paragraph"/>
        <w:spacing w:before="0" w:after="567"/>
        <w:ind w:hanging="0" w:start="0"/>
        <w:rPr/>
      </w:pPr>
      <w:r>
        <w:rPr/>
      </w:r>
    </w:p>
    <w:p>
      <w:pPr>
        <w:pStyle w:val="WW-paragraph"/>
        <w:spacing w:before="0" w:after="567"/>
        <w:ind w:hanging="0" w:start="0"/>
        <w:rPr/>
      </w:pPr>
      <w:r>
        <w:rPr/>
        <w:t>—</w:t>
      </w:r>
      <w:r>
        <w:rPr/>
        <w:t>Gradual Sayings, Vol 1 page 160, Woodward’s translation.</w:t>
      </w:r>
    </w:p>
    <w:p>
      <w:pPr>
        <w:pStyle w:val="WW-paragraph"/>
        <w:spacing w:before="0" w:after="567"/>
        <w:ind w:hanging="0" w:start="0"/>
        <w:rPr/>
      </w:pPr>
      <w:r>
        <w:rPr/>
        <w:t>A similar formula can be seen in SN 12.39.</w:t>
      </w:r>
    </w:p>
    <w:p>
      <w:pPr>
        <w:pStyle w:val="WW-paragraph"/>
        <w:spacing w:before="0" w:after="567"/>
        <w:ind w:hanging="0" w:start="0"/>
        <w:rPr/>
      </w:pPr>
      <w:r>
        <w:rPr/>
      </w:r>
    </w:p>
    <w:p>
      <w:pPr>
        <w:pStyle w:val="WW-paragraph"/>
        <w:spacing w:before="0" w:after="567"/>
        <w:ind w:hanging="0" w:start="0"/>
        <w:rPr/>
      </w:pPr>
      <w:r>
        <w:rPr/>
        <w:t xml:space="preserve">Lastly, it becomes obvious that the full Paṭicca Samuppāda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Viññāṇaṁ. In other words the ending of </w:t>
      </w:r>
      <w:r>
        <w:rPr>
          <w:rStyle w:val="wwc-pali"/>
        </w:rPr>
        <w:t>Avijjā</w:t>
      </w:r>
      <w:r>
        <w:rPr/>
        <w:t xml:space="preserve"> causes the ending of Viññāṇaṁ. Now what type of Viññāṇaṁ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Viññāṇaṁ, after his attainment. He does not become unconscious at the moment of his attainment, ever more to be comatose until he dies! So Viññāṇaṁ cannot mean the ordinary, arising in every moment, type of consciousness. However, we all know that sometime after the attainment of Arahat, after a period of days or years after </w:t>
      </w:r>
      <w:r>
        <w:rPr>
          <w:rStyle w:val="wwc-pali"/>
        </w:rPr>
        <w:t>Avijjā</w:t>
      </w:r>
      <w:r>
        <w:rPr/>
        <w:t xml:space="preserve"> is ended, the Arahat’s life span ends, the 5 Khandhas dissolve and they never arise again. In particular, the 5th Khandha, the binding Viññāṇaṁ, ceases after the life span of an Arahat ends. Thus, it is very clear that the Viññāṇaṁ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Paṭicca Samuppāda has ever been able to explain how Viññāṇaṁ can be something existing in this life and yet ceases in this life for an Arahat!</w:t>
      </w:r>
    </w:p>
    <w:p>
      <w:pPr>
        <w:pStyle w:val="WW-paragraph"/>
        <w:spacing w:before="0" w:after="567"/>
        <w:ind w:hanging="0" w:start="0"/>
        <w:rPr/>
      </w:pPr>
      <w:r>
        <w:rPr/>
      </w:r>
    </w:p>
    <w:p>
      <w:pPr>
        <w:pStyle w:val="WW-paragraph"/>
        <w:spacing w:before="0" w:after="567"/>
        <w:ind w:hanging="0" w:start="0"/>
        <w:rPr/>
      </w:pPr>
      <w:r>
        <w:rPr/>
        <w:t>The Meaning of the Paṭicca Samuppāda According to the Buddha</w:t>
      </w:r>
    </w:p>
    <w:p>
      <w:pPr>
        <w:pStyle w:val="WW-paragraph"/>
        <w:spacing w:before="0" w:after="567"/>
        <w:ind w:hanging="0" w:start="0"/>
        <w:rPr/>
      </w:pPr>
      <w:r>
        <w:rPr/>
        <w:t>It becomes quite clear that Paṭicca Samuppāda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Saṁsāra, or as Ven.Sariputta once answered to a Brahmin who asked what is the true difference between Sukha and Dukkha:</w:t>
      </w:r>
    </w:p>
    <w:p>
      <w:pPr>
        <w:pStyle w:val="WW-paragraph"/>
        <w:spacing w:before="0" w:after="567"/>
        <w:ind w:hanging="0" w:start="0"/>
        <w:rPr/>
      </w:pPr>
      <w:r>
        <w:rPr/>
      </w:r>
    </w:p>
    <w:p>
      <w:pPr>
        <w:pStyle w:val="WW-paragraph"/>
        <w:spacing w:before="0" w:after="567"/>
        <w:ind w:hanging="0" w:start="0"/>
        <w:rPr/>
      </w:pPr>
      <w:r>
        <w:rPr/>
        <w:t>“</w:t>
      </w:r>
      <w:r>
        <w:rPr/>
        <w:t>To be reborn (Abhinibbatti) friend is Dukkha.</w:t>
      </w:r>
    </w:p>
    <w:p>
      <w:pPr>
        <w:pStyle w:val="WW-paragraph"/>
        <w:spacing w:before="0" w:after="567"/>
        <w:ind w:hanging="0" w:start="0"/>
        <w:rPr/>
      </w:pPr>
      <w:r>
        <w:rPr/>
      </w:r>
    </w:p>
    <w:p>
      <w:pPr>
        <w:pStyle w:val="WW-paragraph"/>
        <w:spacing w:before="0" w:after="567"/>
        <w:ind w:hanging="0" w:start="0"/>
        <w:rPr/>
      </w:pPr>
      <w:r>
        <w:rPr/>
        <w:t>Not to be reborn is Sukha?”.</w:t>
      </w:r>
    </w:p>
    <w:p>
      <w:pPr>
        <w:pStyle w:val="WW-paragraph"/>
        <w:spacing w:before="0" w:after="567"/>
        <w:ind w:hanging="0" w:start="0"/>
        <w:rPr/>
      </w:pPr>
      <w:r>
        <w:rPr/>
      </w:r>
    </w:p>
    <w:p>
      <w:pPr>
        <w:pStyle w:val="WW-paragraph"/>
        <w:spacing w:before="0" w:after="567"/>
        <w:ind w:hanging="0" w:start="0"/>
        <w:rPr/>
      </w:pPr>
      <w:r>
        <w:rPr/>
        <w:t>AN 10.65:2.2</w:t>
      </w:r>
    </w:p>
    <w:p>
      <w:pPr>
        <w:pStyle w:val="WW-paragraph"/>
        <w:spacing w:before="0" w:after="567"/>
        <w:ind w:hanging="0" w:start="0"/>
        <w:rPr/>
      </w:pPr>
      <w:r>
        <w:rPr/>
        <w:t>The Paṭicca Samuppāda explains the process of rebirth in 2 ways starting at 2 causes:</w:t>
      </w:r>
    </w:p>
    <w:p>
      <w:pPr>
        <w:pStyle w:val="WW-paragraph"/>
        <w:spacing w:before="0" w:after="567"/>
        <w:ind w:hanging="0" w:start="0"/>
        <w:rPr/>
      </w:pPr>
      <w:r>
        <w:rPr/>
      </w:r>
    </w:p>
    <w:p>
      <w:pPr>
        <w:pStyle w:val="WW-paragraph"/>
        <w:spacing w:before="0" w:after="567"/>
        <w:ind w:hanging="0" w:start="0"/>
        <w:rPr/>
      </w:pPr>
      <w:r>
        <w:rPr>
          <w:rStyle w:val="wwc-pali"/>
        </w:rPr>
        <w:t>Avijjā</w:t>
      </w:r>
      <w:r>
        <w:rPr/>
        <w:t xml:space="preserve"> → </w:t>
      </w:r>
      <w:r>
        <w:rPr>
          <w:rStyle w:val="wwc-pali"/>
        </w:rPr>
        <w:t>Saṅkhāra</w:t>
      </w:r>
      <w:r>
        <w:rPr/>
        <w:t xml:space="preserve"> → birth → Viññāṇaṁ → Nāmarūpaṁ → Saḷāyatana → Phassa → </w:t>
      </w:r>
      <w:r>
        <w:rPr>
          <w:rStyle w:val="wwc-pali"/>
        </w:rPr>
        <w:t>Vedanā</w:t>
      </w:r>
    </w:p>
    <w:p>
      <w:pPr>
        <w:pStyle w:val="WW-paragraph"/>
        <w:spacing w:before="0" w:after="567"/>
        <w:ind w:hanging="0" w:start="0"/>
        <w:rPr/>
      </w:pPr>
      <w:r>
        <w:rPr/>
        <w:t xml:space="preserve">Taṇhā → Upādāna → Bhava → birth → </w:t>
      </w:r>
      <w:r>
        <w:rPr>
          <w:rStyle w:val="wwc-pali"/>
        </w:rPr>
        <w:t>Jāti</w:t>
      </w:r>
      <w:r>
        <w:rPr/>
        <w:t xml:space="preserve"> → Jarā-maraṇaṁ-soka-parideva- dukkha-domanassa-upāyāsa.</w:t>
      </w:r>
    </w:p>
    <w:p>
      <w:pPr>
        <w:pStyle w:val="WW-paragraph"/>
        <w:spacing w:before="0" w:after="567"/>
        <w:ind w:hanging="0" w:start="0"/>
        <w:rPr/>
      </w:pPr>
      <w:r>
        <w:rPr/>
        <w:t xml:space="preserve">The cause of Dukkha, and rebirth, can be said to be </w:t>
      </w:r>
      <w:r>
        <w:rPr>
          <w:rStyle w:val="wwc-pali"/>
        </w:rPr>
        <w:t>Avijjā</w:t>
      </w:r>
      <w:r>
        <w:rPr/>
        <w:t xml:space="preserve"> or can be said to be Taṇhā.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and second through Taṇhā giving rise to clinging (Upādāna) giving rise to existence (Bhava - see the explanation of Bhava at AN 3.76) producing rebirth (</w:t>
      </w:r>
      <w:r>
        <w:rPr>
          <w:rStyle w:val="wwc-pali"/>
        </w:rPr>
        <w:t>Jāti</w:t>
      </w:r>
      <w:r>
        <w:rPr/>
        <w:t>). The first sequence can be seen in the Suttas at AN 3.61:15.2–15.7. The second sequence can be found in DN 15:2.1–2.8, 3.1–3.2.</w:t>
      </w:r>
    </w:p>
    <w:p>
      <w:pPr>
        <w:pStyle w:val="WW-paragraph"/>
        <w:spacing w:before="0" w:after="567"/>
        <w:ind w:hanging="0" w:start="0"/>
        <w:rPr/>
      </w:pPr>
      <w:r>
        <w:rPr/>
      </w:r>
    </w:p>
    <w:p>
      <w:pPr>
        <w:pStyle w:val="WW-paragraph"/>
        <w:spacing w:before="0" w:after="567"/>
        <w:ind w:hanging="0" w:start="0"/>
        <w:rPr/>
      </w:pPr>
      <w:r>
        <w:rPr/>
        <w:t>The Arguments Given Against Paṭicca Samuppāda Describing Rebirth</w:t>
      </w:r>
    </w:p>
    <w:p>
      <w:pPr>
        <w:pStyle w:val="WW-paragraph"/>
        <w:spacing w:before="0" w:after="567"/>
        <w:ind w:hanging="0" w:start="0"/>
        <w:rPr/>
      </w:pPr>
      <w:r>
        <w:rPr/>
        <w:t xml:space="preserve">1: Words have different meanings in different contexts and so, for example, can’t </w:t>
      </w:r>
      <w:r>
        <w:rPr>
          <w:rStyle w:val="wwc-pali"/>
        </w:rPr>
        <w:t>Jāti</w:t>
      </w:r>
      <w:r>
        <w:rPr/>
        <w:t xml:space="preserve"> mean a metaphorical birth?</w:t>
      </w:r>
    </w:p>
    <w:p>
      <w:pPr>
        <w:pStyle w:val="WW-paragraph"/>
        <w:spacing w:before="0" w:after="567"/>
        <w:ind w:hanging="0" w:start="0"/>
        <w:rPr/>
      </w:pPr>
      <w:r>
        <w:rPr/>
      </w:r>
    </w:p>
    <w:p>
      <w:pPr>
        <w:pStyle w:val="WW-paragraph"/>
        <w:spacing w:before="0" w:after="567"/>
        <w:ind w:hanging="0" w:start="0"/>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spacing w:before="0" w:after="567"/>
        <w:ind w:hanging="0" w:start="0"/>
        <w:rPr/>
      </w:pPr>
      <w:r>
        <w:rPr/>
      </w:r>
    </w:p>
    <w:p>
      <w:pPr>
        <w:pStyle w:val="WW-paragraph"/>
        <w:spacing w:before="0" w:after="567"/>
        <w:ind w:hanging="0" w:start="0"/>
        <w:rPr/>
      </w:pPr>
      <w:r>
        <w:rPr/>
        <w:t>“</w:t>
      </w:r>
      <w:r>
        <w:rPr/>
        <w:t>How that is so, Ananda, should be understood in this way. If there were absolutely and utterly no birth of any kind anywhere - that is, of gods into the state of gods, of celestials into the state of celestials, of spirits, demons, human beings, quadrupeds, winged creatures, and reptiles, each into their own state - if there were no birth of beings of any sort into any state ... ”</w:t>
      </w:r>
    </w:p>
    <w:p>
      <w:pPr>
        <w:pStyle w:val="WW-paragraph"/>
        <w:spacing w:before="0" w:after="567"/>
        <w:ind w:hanging="0" w:start="0"/>
        <w:rPr/>
      </w:pPr>
      <w:r>
        <w:rPr/>
      </w:r>
    </w:p>
    <w:p>
      <w:pPr>
        <w:pStyle w:val="WW-paragraph"/>
        <w:spacing w:before="0" w:after="567"/>
        <w:ind w:hanging="0" w:start="0"/>
        <w:rPr/>
      </w:pPr>
      <w:r>
        <w:rPr/>
        <w:t>—‘</w:t>
      </w:r>
      <w:r>
        <w:rPr/>
        <w:t>The Great Discourse on Causation’ by Bhikkhu Bodhi, page 54.</w:t>
      </w:r>
    </w:p>
    <w:p>
      <w:pPr>
        <w:pStyle w:val="WW-paragraph"/>
        <w:spacing w:before="0" w:after="567"/>
        <w:ind w:hanging="0" w:start="0"/>
        <w:rPr/>
      </w:pPr>
      <w:r>
        <w:rPr/>
        <w:t xml:space="preserve">How more clear can one make it?! If one actually looks at DN 15, or at SN 12.2, the meaning ascribed to these words in the context of Paṭicca Samuppāda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paragraph"/>
        <w:spacing w:before="0" w:after="567"/>
        <w:ind w:hanging="0" w:start="0"/>
        <w:rPr/>
      </w:pPr>
      <w:r>
        <w:rPr/>
      </w:r>
    </w:p>
    <w:p>
      <w:pPr>
        <w:pStyle w:val="WW-paragraph"/>
        <w:spacing w:before="0" w:after="567"/>
        <w:ind w:hanging="0" w:start="0"/>
        <w:rPr/>
      </w:pPr>
      <w:r>
        <w:rPr/>
        <w:t>2: All dhammas, at least useful ones anyway, are supposed to be Sandiṭṭhiko and Akāliko. How does this apply to the Paṭicca Samuppāda if it spans more than one life?</w:t>
      </w:r>
    </w:p>
    <w:p>
      <w:pPr>
        <w:pStyle w:val="WW-paragraph"/>
        <w:spacing w:before="0" w:after="567"/>
        <w:ind w:hanging="0" w:start="0"/>
        <w:rPr/>
      </w:pPr>
      <w:r>
        <w:rPr/>
      </w:r>
    </w:p>
    <w:p>
      <w:pPr>
        <w:pStyle w:val="WW-paragraph"/>
        <w:spacing w:before="0" w:after="567"/>
        <w:ind w:hanging="0" w:start="0"/>
        <w:rPr/>
      </w:pPr>
      <w:r>
        <w:rPr/>
        <w:t>I am confident that no-one will argue that Maraṇa-</w:t>
      </w:r>
      <w:r>
        <w:rPr>
          <w:rStyle w:val="wwc-pali"/>
        </w:rPr>
        <w:t>sati</w:t>
      </w:r>
      <w:r>
        <w:rPr/>
        <w:t xml:space="preserve"> is a useful Dhamma, and yet Maraṇa-</w:t>
      </w:r>
      <w:r>
        <w:rPr>
          <w:rStyle w:val="wwc-pali"/>
        </w:rPr>
        <w:t>sati</w:t>
      </w:r>
      <w:r>
        <w:rPr/>
        <w:t xml:space="preserve"> is described by the Buddha as contemplation of one’s physical death, which is something which has not happened yet! The same can be said of recollection of one’s past liberality. Cāgānussati, one of the 40 Kammaṭṭhāna, it is something which happened in the past. How can these be Sandiṭṭhiko and Akāliko?</w:t>
      </w:r>
    </w:p>
    <w:p>
      <w:pPr>
        <w:pStyle w:val="WW-paragraph"/>
        <w:spacing w:before="0" w:after="567"/>
        <w:ind w:hanging="0" w:start="0"/>
        <w:rPr/>
      </w:pPr>
      <w:r>
        <w:rPr/>
      </w:r>
    </w:p>
    <w:p>
      <w:pPr>
        <w:pStyle w:val="WW-paragraph"/>
        <w:spacing w:before="0" w:after="567"/>
        <w:ind w:hanging="0" w:start="0"/>
        <w:rPr/>
      </w:pPr>
      <w:r>
        <w:rPr/>
        <w:t xml:space="preserve">The point is that Sandiṭṭhiko does not mean, cannot mean, something existing in the present moment experienced in the present moment! It means something which can be understood in the present moment. Understanding (Paññā) is different to experience (Viññāṇa), see the beginning of the Mahāvedalla Sutta (MN 43:3.1–6.5). One can understand each step, each link, of the Paṭicca Samuppāda here and now. Old age (Jarā) and death (Maraṇaṁ) one can see in others, just as the Bodhisatta Gotama saw them as two of the “Devadūta”. They are Sandiṭṭhika and Akālikā Dhamma even though one may not be personally experiencing them now! They can be clearly understood without doubt, for oneself, here and now, that is what makes them Sandiṭṭhika and Akālikā. Similarly one can understand </w:t>
      </w:r>
      <w:r>
        <w:rPr>
          <w:rStyle w:val="wwc-pali"/>
        </w:rPr>
        <w:t>Jāti</w:t>
      </w:r>
      <w:r>
        <w:rPr/>
        <w:t>, the birth of a human being here and now.</w:t>
      </w:r>
    </w:p>
    <w:p>
      <w:pPr>
        <w:pStyle w:val="WW-paragraph"/>
        <w:spacing w:before="0" w:after="567"/>
        <w:ind w:hanging="0" w:start="0"/>
        <w:rPr/>
      </w:pPr>
      <w:r>
        <w:rPr/>
      </w:r>
    </w:p>
    <w:p>
      <w:pPr>
        <w:pStyle w:val="WW-paragraph"/>
        <w:spacing w:before="0" w:after="567"/>
        <w:ind w:hanging="0" w:start="0"/>
        <w:rPr/>
      </w:pPr>
      <w:r>
        <w:rPr/>
        <w:t xml:space="preserve">Personally, I have never witnessed a human birth but I have not the slightest doubt that we all come into this present life through the same way, by birth! The possibility of full understanding (Paññā) here and now in regard to birth, </w:t>
      </w:r>
      <w:r>
        <w:rPr>
          <w:rStyle w:val="wwc-pali"/>
        </w:rPr>
        <w:t>Jāti</w:t>
      </w:r>
      <w:r>
        <w:rPr/>
        <w:t xml:space="preserve">, makes it a Sandiṭṭhika and Akālikā Dhamma. Bhava can be understood here and now and, if one has a very clear mind, can be experienced as the very same process described at AN 3.76. The same can be said of Upādāna, Taṇhā, </w:t>
      </w:r>
      <w:r>
        <w:rPr>
          <w:rStyle w:val="wwc-pali"/>
        </w:rPr>
        <w:t>Vedanā</w:t>
      </w:r>
      <w:r>
        <w:rPr/>
        <w:t xml:space="preserve">, Phassa, Saḷāyatana and Nāmarūpaṁ. The Viññāṇaṁ as the first consciousness arising in a life can only be understood here and now in the same way that death (Maraṇa) can be understood. Thus if the death of a being, Maraṇaṁ qualifies as Sandiṭṭhika and Akālikā Dhamma so does the Paṭisandhi Viññāṇa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Paṭicca Samuppāda which, strictly speaking, can never be experienced even when it is happening but it can be understood is </w:t>
      </w:r>
      <w:r>
        <w:rPr>
          <w:rStyle w:val="wwc-pali"/>
        </w:rPr>
        <w:t>Avijjā</w:t>
      </w:r>
      <w:r>
        <w:rPr/>
        <w:t xml:space="preserve">. Only the Arahat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Sandiṭṭhika and Akālikā Dhamma, because it can be understood here and now!</w:t>
      </w:r>
    </w:p>
    <w:p>
      <w:pPr>
        <w:pStyle w:val="WW-paragraph"/>
        <w:spacing w:before="0" w:after="567"/>
        <w:ind w:hanging="0" w:start="0"/>
        <w:rPr/>
      </w:pPr>
      <w:r>
        <w:rPr/>
      </w:r>
    </w:p>
    <w:p>
      <w:pPr>
        <w:pStyle w:val="WW-paragraph"/>
        <w:spacing w:before="0" w:after="567"/>
        <w:ind w:hanging="0" w:start="0"/>
        <w:rPr/>
      </w:pPr>
      <w:r>
        <w:rPr/>
        <w:t>The causal relationship between the 12 links can be harder to understand. Indeed, only the Sotapanna and higher Ariyas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and Maraṇaṁ (death); the cause, birth, may precede the effect, death, by 100 or more years. A cause which produces an effect after an interval of time is called Purejātapaccayo, pre-nascence condition, the 10th of the 24 Paccaya which we chant at funerals. Because the cause may have ceased before the effect arises, much of causality can not be experienced “in the moment”. Instead, causal relations are discerned using Yoniso Manasikārā, the work of the mind which goes back to the source (Yoni). Indeed, Yoniso Manasikārā is the main cause for the arising Sammādiṭṭhi (eg at MN 43) and Sammādiṭṭhi includes understanding Paṭicca Samuppāda (eg at AN 10.92). Thus Paṭicca Samuppāda is understood, here and now, by applying Yoniso Manasikārā. It is in this way that the causal relations between the 12 links become discerned by Paññā and, having been understood here and now, become Sandiṭṭhika and Akālikā Dhamma.</w:t>
      </w:r>
    </w:p>
    <w:p>
      <w:pPr>
        <w:pStyle w:val="WW-paragraph"/>
        <w:spacing w:before="0" w:after="567"/>
        <w:ind w:hanging="0" w:start="0"/>
        <w:rPr/>
      </w:pPr>
      <w:r>
        <w:rPr/>
      </w:r>
    </w:p>
    <w:p>
      <w:pPr>
        <w:pStyle w:val="WW-paragraph"/>
        <w:spacing w:before="0" w:after="567"/>
        <w:ind w:hanging="0" w:start="0"/>
        <w:rPr/>
      </w:pPr>
      <w:r>
        <w:rPr/>
        <w:t>It is misleading of anyone to claim that one needs Pubbenivāsānussati, memory of previous lives, to be able to understand the process of rebirth described in the Paṭicca Samuppāda! One understands Paṭicca Samuppāda using Yoniso Manasikārā in the way described above. And, whatever can be understood here and now becomes Sandiṭṭhika and Akālikā Dhamma.</w:t>
      </w:r>
    </w:p>
    <w:p>
      <w:pPr>
        <w:pStyle w:val="WW-paragraph"/>
        <w:spacing w:before="0" w:after="567"/>
        <w:ind w:hanging="0" w:start="0"/>
        <w:rPr/>
      </w:pPr>
      <w:r>
        <w:rPr/>
      </w:r>
    </w:p>
    <w:p>
      <w:pPr>
        <w:pStyle w:val="WW-paragraph"/>
        <w:spacing w:before="0" w:after="567"/>
        <w:ind w:hanging="0" w:start="0"/>
        <w:rPr/>
      </w:pPr>
      <w:r>
        <w:rPr/>
        <w:t>3: A Sutta in the Anguttara Nikāya has been understood by some to imply that “</w:t>
      </w:r>
      <w:r>
        <w:rPr>
          <w:rStyle w:val="wwc-pali"/>
        </w:rPr>
        <w:t>Vedanā</w:t>
      </w:r>
      <w:r>
        <w:rPr/>
        <w:t xml:space="preserve"> is not always the karmic result of a previous life” and therefore none of the links in the Paṭicca Samuppāda can refer to a previous life.</w:t>
      </w:r>
    </w:p>
    <w:p>
      <w:pPr>
        <w:pStyle w:val="WW-paragraph"/>
        <w:spacing w:before="0" w:after="567"/>
        <w:ind w:hanging="0" w:start="0"/>
        <w:rPr/>
      </w:pPr>
      <w:r>
        <w:rPr/>
      </w:r>
    </w:p>
    <w:p>
      <w:pPr>
        <w:pStyle w:val="WW-paragraph"/>
        <w:spacing w:before="0" w:after="567"/>
        <w:ind w:hanging="0" w:start="0"/>
        <w:rPr/>
      </w:pPr>
      <w:r>
        <w:rPr/>
        <w:t>The Sutta in question is AN 3.61:2.1–3.3. Interestingly, those who quote this part of the Sutta fail to notice AN 3.61:13.4 which I have quoted twice in this letter to support Paṭicca Samuppāda being an explanation of the rebirth process!</w:t>
      </w:r>
    </w:p>
    <w:p>
      <w:pPr>
        <w:pStyle w:val="WW-paragraph"/>
        <w:spacing w:before="0" w:after="567"/>
        <w:ind w:hanging="0" w:start="0"/>
        <w:rPr/>
      </w:pPr>
      <w:r>
        <w:rPr/>
      </w:r>
    </w:p>
    <w:p>
      <w:pPr>
        <w:pStyle w:val="WW-paragraph"/>
        <w:spacing w:before="0" w:after="567"/>
        <w:ind w:hanging="0" w:start="0"/>
        <w:rPr/>
      </w:pPr>
      <w:r>
        <w:rPr/>
        <w:t>The part of the Sutta which is relevant here is verses I-IV which three tenets are put forward and roundly refected by the Buddha as wrong. The first is:</w:t>
      </w:r>
    </w:p>
    <w:p>
      <w:pPr>
        <w:pStyle w:val="WW-paragraph"/>
        <w:spacing w:before="0" w:after="567"/>
        <w:ind w:hanging="0" w:start="0"/>
        <w:rPr/>
      </w:pPr>
      <w:r>
        <w:rPr/>
      </w:r>
    </w:p>
    <w:p>
      <w:pPr>
        <w:pStyle w:val="WW-paragraph"/>
        <w:spacing w:before="0" w:after="567"/>
        <w:ind w:hanging="0" w:start="0"/>
        <w:rPr/>
      </w:pPr>
      <w:r>
        <w:rPr/>
        <w:t>“</w:t>
      </w:r>
      <w:r>
        <w:rPr/>
        <w:t>yaṁ kiñcā purisapuggalo paṭisaṁvedeti sukhaṁ vā dukkhaṁ vā adukkhama sukhaṁ vā, sabbaṁ taṁ pubbe katahetū” ...</w:t>
      </w:r>
    </w:p>
    <w:p>
      <w:pPr>
        <w:pStyle w:val="WW-paragraph"/>
        <w:spacing w:before="0" w:after="567"/>
        <w:ind w:hanging="0" w:start="0"/>
        <w:rPr/>
      </w:pPr>
      <w:r>
        <w:rPr/>
      </w:r>
    </w:p>
    <w:p>
      <w:pPr>
        <w:pStyle w:val="WW-paragraph"/>
        <w:spacing w:before="0" w:after="567"/>
        <w:ind w:hanging="0" w:start="0"/>
        <w:rPr/>
      </w:pPr>
      <w:r>
        <w:rPr/>
        <w:t>“</w:t>
      </w:r>
      <w:r>
        <w:rPr/>
        <w:t>Whatsoever weal or wore or neutral feeling is experienced, all that is due to some previous action”</w:t>
      </w:r>
    </w:p>
    <w:p>
      <w:pPr>
        <w:pStyle w:val="WW-paragraph"/>
        <w:spacing w:before="0" w:after="567"/>
        <w:ind w:hanging="0" w:start="0"/>
        <w:rPr/>
      </w:pPr>
      <w:r>
        <w:rPr/>
      </w:r>
    </w:p>
    <w:p>
      <w:pPr>
        <w:pStyle w:val="WW-paragraph"/>
        <w:spacing w:before="0" w:after="567"/>
        <w:ind w:hanging="0" w:start="0"/>
        <w:rPr/>
      </w:pPr>
      <w:r>
        <w:rPr/>
        <w:t>—</w:t>
      </w:r>
      <w:r>
        <w:rPr/>
        <w:t>Woodward’s translation in the PTS’s Gradual Sayings Vol 1 page 157.</w:t>
      </w:r>
    </w:p>
    <w:p>
      <w:pPr>
        <w:pStyle w:val="WW-paragraph"/>
        <w:spacing w:before="0" w:after="567"/>
        <w:ind w:hanging="0" w:start="0"/>
        <w:rPr/>
      </w:pPr>
      <w:r>
        <w:rPr/>
        <w:t>The other two tenets are that ... all that is due to the creation of a Supreme Deity ... (and) all that are uncaused and unconditioned.</w:t>
      </w:r>
    </w:p>
    <w:p>
      <w:pPr>
        <w:pStyle w:val="WW-paragraph"/>
        <w:spacing w:before="0" w:after="567"/>
        <w:ind w:hanging="0" w:start="0"/>
        <w:rPr/>
      </w:pPr>
      <w:r>
        <w:rPr/>
      </w:r>
    </w:p>
    <w:p>
      <w:pPr>
        <w:pStyle w:val="WW-paragraph"/>
        <w:spacing w:before="0" w:after="567"/>
        <w:ind w:hanging="0" w:start="0"/>
        <w:rPr/>
      </w:pPr>
      <w:r>
        <w:rPr/>
        <w:t>It is instructive to notice that this first tenet is repeated verbatim in the Devadaha - Sutta (MN 101:2.4–2.8), where it is attributed to the Jains. In that Sutta it is clear that the tenet in full is holding that “Whatever Sukha, Dukkha or neutral feeling is experienced, all that is due to some previous action in a past life.” This is obviously wrong, as the Buddha pointed out in both Suttas, for everyone should know that some Sukha, some Dukkha and some neutral feelings that are experienced are due to some previous action in this life!</w:t>
      </w:r>
    </w:p>
    <w:p>
      <w:pPr>
        <w:pStyle w:val="WW-paragraph"/>
        <w:spacing w:before="0" w:after="567"/>
        <w:ind w:hanging="0" w:start="0"/>
        <w:rPr/>
      </w:pPr>
      <w:r>
        <w:rPr/>
      </w:r>
    </w:p>
    <w:p>
      <w:pPr>
        <w:pStyle w:val="WW-paragraph"/>
        <w:spacing w:before="0" w:after="567"/>
        <w:ind w:hanging="0" w:start="0"/>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Sukha, Dukkha and Adukkhama Sukha.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Paṭicca Samuppāda.</w:t>
      </w:r>
    </w:p>
    <w:p>
      <w:pPr>
        <w:pStyle w:val="WW-paragraph"/>
        <w:spacing w:before="0" w:after="567"/>
        <w:ind w:hanging="0" w:start="0"/>
        <w:rPr/>
      </w:pPr>
      <w:r>
        <w:rPr/>
      </w:r>
    </w:p>
    <w:p>
      <w:pPr>
        <w:pStyle w:val="WW-paragraph"/>
        <w:spacing w:before="0" w:after="567"/>
        <w:ind w:hanging="0" w:start="0"/>
        <w:rPr/>
      </w:pPr>
      <w:r>
        <w:rPr/>
        <w:t xml:space="preserve">But in case someone is still not convinced that </w:t>
      </w:r>
      <w:r>
        <w:rPr>
          <w:rStyle w:val="wwc-pali"/>
        </w:rPr>
        <w:t>Vedanā</w:t>
      </w:r>
      <w:r>
        <w:rPr/>
        <w:t xml:space="preserve"> has a cause originating in a previous life, I cite the Bhumija Sutta (SN 12.25).</w:t>
      </w:r>
    </w:p>
    <w:p>
      <w:pPr>
        <w:pStyle w:val="WW-paragraph"/>
        <w:spacing w:before="0" w:after="567"/>
        <w:ind w:hanging="0" w:start="0"/>
        <w:rPr/>
      </w:pPr>
      <w:r>
        <w:rPr/>
      </w:r>
    </w:p>
    <w:p>
      <w:pPr>
        <w:pStyle w:val="WW-paragraph"/>
        <w:spacing w:before="0" w:after="567"/>
        <w:ind w:hanging="0" w:start="0"/>
        <w:rPr/>
      </w:pPr>
      <w:r>
        <w:rPr/>
        <w:t>Santāvuso eke samaṇabrāhmaṇā kammavādā:</w:t>
      </w:r>
    </w:p>
    <w:p>
      <w:pPr>
        <w:pStyle w:val="WW-paragraph"/>
        <w:spacing w:before="0" w:after="567"/>
        <w:ind w:hanging="0" w:start="0"/>
        <w:rPr/>
      </w:pPr>
      <w:r>
        <w:rPr/>
      </w:r>
    </w:p>
    <w:p>
      <w:pPr>
        <w:pStyle w:val="WW-paragraph"/>
        <w:spacing w:before="0" w:after="567"/>
        <w:ind w:hanging="0" w:start="0"/>
        <w:rPr/>
      </w:pPr>
      <w:r>
        <w:rPr/>
        <w:t>sayaṅkataṁ sukhadukkhaṁ paññapenti.</w:t>
      </w:r>
    </w:p>
    <w:p>
      <w:pPr>
        <w:pStyle w:val="WW-paragraph"/>
        <w:spacing w:before="0" w:after="567"/>
        <w:ind w:hanging="0" w:start="0"/>
        <w:rPr/>
      </w:pPr>
      <w:r>
        <w:rPr/>
        <w:t>paraṅkataṁ sukhadukkhaṁ paññapenti.</w:t>
      </w:r>
    </w:p>
    <w:p>
      <w:pPr>
        <w:pStyle w:val="WW-paragraph"/>
        <w:spacing w:before="0" w:after="567"/>
        <w:ind w:hanging="0" w:start="0"/>
        <w:rPr/>
      </w:pPr>
      <w:r>
        <w:rPr/>
        <w:t>sayaṅkatañca paraṅkatañca sukhadukkhaṁ paññapenti.</w:t>
      </w:r>
    </w:p>
    <w:p>
      <w:pPr>
        <w:pStyle w:val="WW-paragraph"/>
        <w:spacing w:before="0" w:after="567"/>
        <w:ind w:hanging="0" w:start="0"/>
        <w:rPr/>
      </w:pPr>
      <w:r>
        <w:rPr/>
        <w:t>asayaṅkāraṁ aparaṅkāraṁ adhiccasamuppannaṁ sukhadukkhaṁ paññapenti</w:t>
      </w:r>
    </w:p>
    <w:p>
      <w:pPr>
        <w:pStyle w:val="WW-paragraph"/>
        <w:spacing w:before="0" w:after="567"/>
        <w:ind w:hanging="0" w:start="0"/>
        <w:rPr/>
      </w:pPr>
      <w:r>
        <w:rPr/>
        <w:t>There are, friend, certain recluses and brahmins, believer in karma:</w:t>
      </w:r>
    </w:p>
    <w:p>
      <w:pPr>
        <w:pStyle w:val="WW-paragraph"/>
        <w:spacing w:before="0" w:after="567"/>
        <w:ind w:hanging="0" w:start="0"/>
        <w:rPr/>
      </w:pPr>
      <w:r>
        <w:rPr/>
      </w:r>
    </w:p>
    <w:p>
      <w:pPr>
        <w:pStyle w:val="WW-paragraph"/>
        <w:spacing w:before="0" w:after="567"/>
        <w:ind w:hanging="0" w:start="0"/>
        <w:rPr/>
      </w:pPr>
      <w:r>
        <w:rPr/>
        <w:t>who declare that happiness and ill have been wrought by oneself,</w:t>
      </w:r>
    </w:p>
    <w:p>
      <w:pPr>
        <w:pStyle w:val="WW-paragraph"/>
        <w:spacing w:before="0" w:after="567"/>
        <w:ind w:hanging="0" w:start="0"/>
        <w:rPr/>
      </w:pPr>
      <w:r>
        <w:rPr/>
        <w:t>who declare that happiness and ill have been wrought by another,</w:t>
      </w:r>
    </w:p>
    <w:p>
      <w:pPr>
        <w:pStyle w:val="WW-paragraph"/>
        <w:spacing w:before="0" w:after="567"/>
        <w:ind w:hanging="0" w:start="0"/>
        <w:rPr/>
      </w:pPr>
      <w:r>
        <w:rPr/>
        <w:t>who declare that happiness and ill have been wrought by oneself as well as by others,</w:t>
      </w:r>
    </w:p>
    <w:p>
      <w:pPr>
        <w:pStyle w:val="WW-paragraph"/>
        <w:spacing w:before="0" w:after="567"/>
        <w:ind w:hanging="0" w:start="0"/>
        <w:rPr/>
      </w:pPr>
      <w:r>
        <w:rPr/>
        <w:t>who declare that happiness and ill is neither wrought by oneself nor by another but arises by chance</w:t>
      </w:r>
    </w:p>
    <w:p>
      <w:pPr>
        <w:pStyle w:val="WW-paragraph"/>
        <w:spacing w:before="0" w:after="567"/>
        <w:ind w:hanging="0" w:start="0"/>
        <w:rPr/>
      </w:pPr>
      <w:r>
        <w:rPr/>
        <w:t>—</w:t>
      </w:r>
      <w:r>
        <w:rPr/>
        <w:t>Kindred Saying Vol 2 page 30</w:t>
      </w:r>
    </w:p>
    <w:p>
      <w:pPr>
        <w:pStyle w:val="WW-paragraph"/>
        <w:spacing w:before="0" w:after="567"/>
        <w:ind w:hanging="0" w:start="0"/>
        <w:rPr/>
      </w:pPr>
      <w:r>
        <w:rPr/>
        <w:t>SN 12.25:2.1–2.4</w:t>
      </w:r>
    </w:p>
    <w:p>
      <w:pPr>
        <w:pStyle w:val="WW-paragraph"/>
        <w:spacing w:before="0" w:after="567"/>
        <w:ind w:hanging="0" w:start="0"/>
        <w:rPr/>
      </w:pPr>
      <w:r>
        <w:rPr/>
        <w:t>Ven Sariputta replies when asked by Ven Bhumija which of the four is correct,</w:t>
      </w:r>
    </w:p>
    <w:p>
      <w:pPr>
        <w:pStyle w:val="WW-paragraph"/>
        <w:spacing w:before="0" w:after="567"/>
        <w:ind w:hanging="0" w:start="0"/>
        <w:rPr/>
      </w:pPr>
      <w:r>
        <w:rPr/>
      </w:r>
    </w:p>
    <w:p>
      <w:pPr>
        <w:pStyle w:val="WW-paragraph"/>
        <w:spacing w:before="0" w:after="567"/>
        <w:ind w:hanging="0" w:start="0"/>
        <w:rPr/>
      </w:pPr>
      <w:r>
        <w:rPr/>
        <w:t xml:space="preserve">Paṭiccasamuppannaṁ kho, āvuso, sukhadukkhaṁ vuttaṁ bhagavatā. Kiṁ </w:t>
      </w:r>
      <w:r>
        <w:rPr>
          <w:rStyle w:val="wwc-pali"/>
        </w:rPr>
        <w:t>paṭicca</w:t>
      </w:r>
      <w:r>
        <w:rPr/>
        <w:t xml:space="preserve">? Phassaṁ </w:t>
      </w:r>
      <w:r>
        <w:rPr>
          <w:rStyle w:val="wwc-pali"/>
        </w:rPr>
        <w:t>paṭicca</w:t>
      </w:r>
      <w:r>
        <w:rPr/>
        <w:t xml:space="preserve">! </w:t>
      </w:r>
      <w:r>
        <w:rPr>
          <w:rStyle w:val="wwc-pali"/>
        </w:rPr>
        <w:t>Iti</w:t>
      </w:r>
      <w:r>
        <w:rPr/>
        <w:t xml:space="preserve"> vadaṁ vuttavādī ceva bhagavato assa, </w:t>
      </w:r>
      <w:r>
        <w:rPr>
          <w:rStyle w:val="wwc-pali"/>
        </w:rPr>
        <w:t>na</w:t>
      </w:r>
      <w:r>
        <w:rPr/>
        <w:t xml:space="preserve"> ca bhagavantaṁ abhūtena abbhācikkheyya...</w:t>
      </w:r>
    </w:p>
    <w:p>
      <w:pPr>
        <w:pStyle w:val="WW-paragraph"/>
        <w:spacing w:before="0" w:after="567"/>
        <w:ind w:hanging="0" w:start="0"/>
        <w:rPr/>
      </w:pPr>
      <w:r>
        <w:rPr/>
      </w:r>
    </w:p>
    <w:p>
      <w:pPr>
        <w:pStyle w:val="WW-paragraph"/>
        <w:spacing w:before="0" w:after="567"/>
        <w:ind w:hanging="0" w:start="0"/>
        <w:rPr/>
      </w:pPr>
      <w:r>
        <w:rPr/>
        <w:t>“</w:t>
      </w:r>
      <w:r>
        <w:rPr/>
        <w:t>The Exalted One has said that happiness and ill (Sukha Dukkha) come to pass through a cause (Paticca). What cause? The cause is contact (Phassa)! Saying thus you would be repeating the words of the Exalted One correctly and not misrepresenting him”</w:t>
      </w:r>
    </w:p>
    <w:p>
      <w:pPr>
        <w:pStyle w:val="WW-paragraph"/>
        <w:spacing w:before="0" w:after="567"/>
        <w:ind w:hanging="0" w:start="0"/>
        <w:rPr/>
      </w:pPr>
      <w:r>
        <w:rPr/>
      </w:r>
    </w:p>
    <w:p>
      <w:pPr>
        <w:pStyle w:val="WW-paragraph"/>
        <w:spacing w:before="0" w:after="567"/>
        <w:ind w:hanging="0" w:start="0"/>
        <w:rPr/>
      </w:pPr>
      <w:r>
        <w:rPr/>
        <w:t>—</w:t>
      </w:r>
      <w:r>
        <w:rPr/>
        <w:t>compare Kindred Sayings Vol 12 page 31, which is heavily abbreviated.</w:t>
      </w:r>
    </w:p>
    <w:p>
      <w:pPr>
        <w:pStyle w:val="WW-paragraph"/>
        <w:spacing w:before="0" w:after="567"/>
        <w:ind w:hanging="0" w:start="0"/>
        <w:rPr/>
      </w:pPr>
      <w:r>
        <w:rPr/>
        <w:t>SN 12.25:3.1–3.4</w:t>
      </w:r>
    </w:p>
    <w:p>
      <w:pPr>
        <w:pStyle w:val="WW-paragraph"/>
        <w:spacing w:before="0" w:after="567"/>
        <w:ind w:hanging="0" w:start="0"/>
        <w:rPr/>
      </w:pPr>
      <w:r>
        <w:rPr/>
        <w:t xml:space="preserve">The rest of the Bhumija - Sutta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paccaya. Kaya or Vaci or Mano - </w:t>
      </w:r>
      <w:r>
        <w:rPr>
          <w:rStyle w:val="wwc-pali"/>
        </w:rPr>
        <w:t>saṅkhāraṁ</w:t>
      </w:r>
      <w:r>
        <w:rPr/>
        <w:t xml:space="preserve"> abhisankharoti...” which shows </w:t>
      </w:r>
      <w:r>
        <w:rPr>
          <w:rStyle w:val="wwc-pali"/>
        </w:rPr>
        <w:t>Saṅkhāra</w:t>
      </w:r>
      <w:r>
        <w:rPr/>
        <w:t xml:space="preserve"> in the context of Paṭicca Samuppāda means “Karmic actions of body, speech or mind conditioned by ignorance”.</w:t>
      </w:r>
    </w:p>
    <w:p>
      <w:pPr>
        <w:pStyle w:val="WW-paragraph"/>
        <w:spacing w:before="0" w:after="567"/>
        <w:ind w:hanging="0" w:start="0"/>
        <w:rPr/>
      </w:pPr>
      <w:r>
        <w:rPr/>
      </w:r>
    </w:p>
    <w:p>
      <w:pPr>
        <w:pStyle w:val="WW-paragraph"/>
        <w:spacing w:before="0" w:after="567"/>
        <w:ind w:hanging="0" w:start="0"/>
        <w:rPr/>
      </w:pPr>
      <w:r>
        <w:rPr/>
        <w:t xml:space="preserve">Thus </w:t>
      </w:r>
      <w:r>
        <w:rPr>
          <w:rStyle w:val="wwc-pali"/>
        </w:rPr>
        <w:t>Vedanā</w:t>
      </w:r>
      <w:r>
        <w:rPr/>
        <w:t xml:space="preserve"> is always caused by Phassa. Furthermore we all know that Phassa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Viññāṇa. These mind and bodily processed are caused by ignorance and craving in a previous life. Any Buddhist monk who does not agree with this, who does not accept the teaching of rebirth should look at MN 117:6.1–7.3: there are 2 forms of Sammādiṭṭhi, one for those who still have Asava (Sammādiṭṭhi sāsava puññabhāgiyā upadhi-vepakka) and one for the Ariya’s without Asava (Sammādiṭṭhi ariya anasava ...)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Sammādiṭṭhi, its rejection would thus be Micchaditthi.</w:t>
      </w:r>
    </w:p>
    <w:p>
      <w:pPr>
        <w:pStyle w:val="WW-paragraph"/>
        <w:spacing w:before="0" w:after="567"/>
        <w:ind w:hanging="0" w:start="0"/>
        <w:rPr/>
      </w:pPr>
      <w:r>
        <w:rPr/>
      </w:r>
    </w:p>
    <w:p>
      <w:pPr>
        <w:pStyle w:val="WW-paragraph"/>
        <w:spacing w:before="0" w:after="567"/>
        <w:ind w:hanging="0" w:start="0"/>
        <w:rPr/>
      </w:pPr>
      <w:r>
        <w:rPr/>
        <w:t>This completes the refutation of the 3 arguments given against Paṭicca Samuppāda being a description of the process of rebirth. They should be compared with the arguments against the “one-life” interpretation given in the "The Fallacy of The “One Life” Interpretation Of Paṭicca Samuppāda" section above, and held alongside the positive arguments for Paṭicca Samuppāda in the other sections, as a process spanning more than one life. Then you can make your own decision based on the Suttas.</w:t>
      </w:r>
    </w:p>
    <w:p>
      <w:pPr>
        <w:pStyle w:val="WW-paragraph"/>
        <w:spacing w:before="0" w:after="567"/>
        <w:ind w:hanging="0" w:start="0"/>
        <w:rPr/>
      </w:pPr>
      <w:r>
        <w:rPr/>
      </w:r>
    </w:p>
    <w:p>
      <w:pPr>
        <w:pStyle w:val="WW-paragraph"/>
        <w:spacing w:before="0" w:after="567"/>
        <w:ind w:hanging="0" w:start="0"/>
        <w:rPr/>
      </w:pPr>
      <w:r>
        <w:rPr/>
        <w:t>A Last Word on the Question of how to “Use” Paṭicca Samuppāda In “Daily Life”</w:t>
      </w:r>
    </w:p>
    <w:p>
      <w:pPr>
        <w:pStyle w:val="WW-paragraph"/>
        <w:spacing w:before="0" w:after="567"/>
        <w:ind w:hanging="0" w:start="0"/>
        <w:rPr/>
      </w:pPr>
      <w:r>
        <w:rPr/>
        <w:t>On any journey one needs a map. An accurate map. The true understanding of Paṭicca Samuppāda as describing the process of rebirth and exposing its causes is a large part of that map, if not the whole. That map is acquired at Sotapanna-phala. Before one has that attainment, one doesn’t really get very far at all. That is why only after the attainment of Sotapanna-phala until one completes one’s work is one called Sekha “in training”. Before Sotapanna, without the map, one is neither Sekha nor Asekha. Without Sammādiṭṭhi, without the map, one wanders in circles. With the arising of Sammādiṭṭhi, when the Path becomes clear (Maggo Sanjayati see AN 4.170) One can start walking that Path, one can start training. The Ariyan Eightfold Path is the eightfold Path walked by the Ariyan. The Putthujjana walks another Eightfold Path which is not yet deserving of the adjective Ariyan.</w:t>
      </w:r>
    </w:p>
    <w:p>
      <w:pPr>
        <w:pStyle w:val="WW-paragraph"/>
        <w:spacing w:before="0" w:after="567"/>
        <w:ind w:hanging="0" w:start="0"/>
        <w:rPr/>
      </w:pPr>
      <w:r>
        <w:rPr/>
      </w:r>
    </w:p>
    <w:p>
      <w:pPr>
        <w:pStyle w:val="WW-paragraph"/>
        <w:spacing w:before="0" w:after="567"/>
        <w:ind w:hanging="0" w:start="0"/>
        <w:rPr/>
      </w:pPr>
      <w:r>
        <w:rPr/>
        <w:t>So it is vitally important to obtain that map, to gain Sammādiṭṭhi of the Ariyan kind. Suttas such as the Mahavedella Sutta (MN 43:13.3) show that this sort of Sammādiṭṭhi arises due to 2 causes: Yoniso Manasikārā and listening/understanding the words of another (Parato Ghoso) (see Middle Length Sayings Vol 1 - I.B. Horner, page 353) and is supported by 5 factors: Sila, Suta (equivalent to what we would call “book-knowledge), Sakaccha (discussing the Dhamma), Samatha and Vipassana. Thus if one aspires to become a Sotapanna look to either one (or both) of the 2 causes and support them with the 5 factors. That is how one should be practising in daily life.</w:t>
      </w:r>
    </w:p>
    <w:p>
      <w:pPr>
        <w:pStyle w:val="WW-paragraph"/>
        <w:spacing w:before="0" w:after="567"/>
        <w:ind w:hanging="0" w:start="0"/>
        <w:rPr/>
      </w:pPr>
      <w:r>
        <w:rPr/>
      </w:r>
    </w:p>
    <w:p>
      <w:pPr>
        <w:pStyle w:val="WW-paragraph"/>
        <w:spacing w:before="0" w:after="567"/>
        <w:ind w:hanging="0" w:start="0"/>
        <w:rPr/>
      </w:pPr>
      <w:r>
        <w:rPr/>
        <w:t>After Sotapanna, one practises according to the Ariyan Eightfold Path which is then abundantly clear to one.</w:t>
      </w:r>
    </w:p>
    <w:p>
      <w:pPr>
        <w:pStyle w:val="WW-paragraph"/>
        <w:spacing w:before="0" w:after="567"/>
        <w:ind w:hanging="0" w:start="0"/>
        <w:rPr/>
      </w:pPr>
      <w:r>
        <w:rPr/>
      </w:r>
    </w:p>
    <w:p>
      <w:pPr>
        <w:pStyle w:val="WW-paragraph"/>
        <w:spacing w:before="0" w:after="567"/>
        <w:ind w:hanging="0" w:start="0"/>
        <w:rPr/>
      </w:pPr>
      <w:r>
        <w:rPr/>
        <w:t>The point is, Paticca-samuppada, or rather its true realisation, is the heart of Sammādiṭṭhi of the Ariyan. It forms the foundation for further practise of the Ariyan, for the putthujjana, one practises in order to realise the Paṭicca Samuppāda, especially by Yoniso Manasikārā supported by the Five factors. The putthujjana practices aspiring to uncover the Paticca- samuppada, not assuming he knows it!</w:t>
      </w:r>
    </w:p>
    <w:p>
      <w:pPr>
        <w:pStyle w:val="WW-paragraph"/>
        <w:spacing w:before="0" w:after="567"/>
        <w:ind w:hanging="0" w:start="0"/>
        <w:rPr/>
      </w:pPr>
      <w:r>
        <w:rPr/>
      </w:r>
    </w:p>
    <w:p>
      <w:pPr>
        <w:pStyle w:val="WW-paragraph"/>
        <w:spacing w:before="0" w:after="567"/>
        <w:ind w:hanging="0" w:start="0"/>
        <w:rPr/>
      </w:pPr>
      <w:r>
        <w:rPr/>
        <w:t>“</w:t>
      </w:r>
      <w:r>
        <w:rPr/>
        <w:t xml:space="preserve">Gambhīro cāyaṁ, ānanda, </w:t>
      </w:r>
      <w:r>
        <w:rPr>
          <w:rStyle w:val="wwc-pali"/>
        </w:rPr>
        <w:t>paṭicca</w:t>
      </w:r>
      <w:r>
        <w:rPr/>
        <w:t>-samuppādo gambhīrāvabhāso ca!”</w:t>
      </w:r>
    </w:p>
    <w:p>
      <w:pPr>
        <w:pStyle w:val="WW-paragraph"/>
        <w:spacing w:before="0" w:after="567"/>
        <w:ind w:hanging="0" w:start="0"/>
        <w:rPr/>
      </w:pPr>
      <w:r>
        <w:rPr/>
      </w:r>
    </w:p>
    <w:p>
      <w:pPr>
        <w:pStyle w:val="WW-paragraph"/>
        <w:spacing w:before="0" w:after="567"/>
        <w:ind w:hanging="0" w:start="0"/>
        <w:rPr/>
      </w:pPr>
      <w:r>
        <w:rPr/>
        <w:t>“</w:t>
      </w:r>
      <w:r>
        <w:rPr/>
        <w:t>This Dependent Arising, Ananda, is deep and appears deep!”</w:t>
      </w:r>
    </w:p>
    <w:p>
      <w:pPr>
        <w:pStyle w:val="WW-paragraph"/>
        <w:spacing w:before="0" w:after="567"/>
        <w:ind w:hanging="0" w:start="0"/>
        <w:rPr/>
      </w:pPr>
      <w:r>
        <w:rPr/>
      </w:r>
    </w:p>
    <w:p>
      <w:pPr>
        <w:pStyle w:val="WW-paragraph"/>
        <w:spacing w:before="0" w:after="567"/>
        <w:ind w:hanging="0" w:start="0"/>
        <w:rPr/>
      </w:pPr>
      <w:r>
        <w:rPr/>
        <w:t>DN 15:1.7</w:t>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4292</TotalTime>
  <Application>LibreOffice/24.8.4.2$Windows_X86_64 LibreOffice_project/bb3cfa12c7b1bf994ecc5649a80400d06cd71002</Application>
  <AppVersion>15.0000</AppVersion>
  <Pages>49</Pages>
  <Words>13506</Words>
  <Characters>67850</Characters>
  <CharactersWithSpaces>80995</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2025-02-19T16:35:11Z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file>