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 xml:space="preserve">Jamison </w:t>
      </w:r>
      <w:r>
        <w:rPr>
          <w:rStyle w:val="wwc-sesame-zot-reference"/>
          <w:lang w:val="en-GB"/>
        </w:rPr>
        <w:t xml:space="preserve">and </w:t>
      </w:r>
      <w:r>
        <w:rPr>
          <w:rStyle w:val="wwc-sesame-zot-reference"/>
          <w:lang w:val="en-GB"/>
        </w:rPr>
        <w:t>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 xml:space="preserve">Jamison </w:t>
      </w:r>
      <w:r>
        <w:rPr>
          <w:rStyle w:val="wwc-sesame-zot-reference"/>
          <w:lang w:val="en-GB"/>
        </w:rPr>
        <w:t xml:space="preserve">and </w:t>
      </w:r>
      <w:r>
        <w:rPr>
          <w:rStyle w:val="wwc-sesame-zot-reference"/>
          <w:lang w:val="en-GB"/>
        </w:rPr>
        <w:t>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w:t>
      </w:r>
      <w:r>
        <w:rPr>
          <w:rStyle w:val="wwc-sesame-zot-reference"/>
          <w:lang w:val="en-GB"/>
        </w:rPr>
        <w:t>1</w:t>
      </w:r>
      <w:r>
        <w:rPr>
          <w:rStyle w:val="wwc-sesame-zot-reference"/>
          <w:lang w:val="en-GB"/>
        </w:rPr>
        <w:t>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_Copy_1_Copy_1_Copy_1"/>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 xml:space="preserve">Katz </w:t>
      </w:r>
      <w:r>
        <w:rPr>
          <w:rStyle w:val="wwc-sesame-zot-reference"/>
          <w:lang w:val="en-GB"/>
        </w:rPr>
        <w:t xml:space="preserve">et al. </w:t>
      </w:r>
      <w:r>
        <w:rPr>
          <w:rStyle w:val="wwc-sesame-zot-reference"/>
          <w:lang w:val="en-GB"/>
        </w:rPr>
        <w:t>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 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 Davids,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1983</w:t>
      </w:r>
      <w:r>
        <w:rPr>
          <w:lang w:val="en-GB"/>
        </w:rPr>
        <w:t xml:space="preserve"> pp.299-300. On the first of these places, Patiṭṭāna, see </w:t>
      </w:r>
      <w:r>
        <w:rPr>
          <w:rStyle w:val="wwc-sesame-zot-reference"/>
          <w:lang w:val="en-GB"/>
        </w:rPr>
        <w:t xml:space="preserve">Kennet </w:t>
      </w:r>
      <w:r>
        <w:rPr>
          <w:rStyle w:val="wwc-sesame-zot-reference"/>
          <w:lang w:val="en-GB"/>
        </w:rPr>
        <w:t>et al.</w:t>
      </w:r>
      <w:r>
        <w:rPr>
          <w:rStyle w:val="wwc-sesame-zot-reference"/>
          <w:lang w:val="en-GB"/>
        </w:rPr>
        <w:t xml:space="preserve">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Lukyn 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 Davids TW 1903</w:t>
      </w:r>
      <w:r>
        <w:rPr/>
        <w:t xml:space="preserve"> pp.167-169 and </w:t>
      </w:r>
      <w:r>
        <w:rPr>
          <w:rStyle w:val="wwc-sesame-zot-reference"/>
        </w:rPr>
        <w:t>Marshall 1983</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1886-1892</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Jayatilleke 1958</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1265</TotalTime>
  <Application>LibreOffice/24.8.6.2$Windows_X86_64 LibreOffice_project/6d98ba145e9a8a39fc57bcc76981d1fb1316c60c</Application>
  <AppVersion>15.0000</AppVersion>
  <Pages>216</Pages>
  <Words>91455</Words>
  <Characters>454823</Characters>
  <CharactersWithSpaces>544178</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2025-06-03T11:27:00Z</dcterms:modified>
  <cp:revision>162</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