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F2" w:rsidRDefault="00EA26F2" w:rsidP="00EA26F2">
      <w:pPr>
        <w:pStyle w:val="Heading1"/>
      </w:pPr>
      <w:r>
        <w:t>Footprints – potential corrections 09/11/23</w:t>
      </w:r>
    </w:p>
    <w:p w:rsidR="00DC6021" w:rsidRDefault="00EA26F2" w:rsidP="00EA26F2">
      <w:pPr>
        <w:pStyle w:val="Heading2"/>
      </w:pPr>
      <w:r>
        <w:t>Bibliography:</w:t>
      </w:r>
    </w:p>
    <w:p w:rsidR="00EA26F2" w:rsidRPr="00EA26F2" w:rsidRDefault="00EA26F2" w:rsidP="00EA26F2"/>
    <w:p w:rsidR="00EA26F2" w:rsidRDefault="00EA26F2">
      <w:r w:rsidRPr="00EA26F2">
        <w:t>Mann</w:t>
      </w:r>
      <w:r w:rsidRPr="008C5D14">
        <w:rPr>
          <w:b/>
          <w:bCs/>
        </w:rPr>
        <w:t>e</w:t>
      </w:r>
      <w:r w:rsidRPr="00EA26F2">
        <w:t>, J. ‘</w:t>
      </w:r>
      <w:proofErr w:type="gramStart"/>
      <w:r w:rsidRPr="00EA26F2">
        <w:t>The</w:t>
      </w:r>
      <w:proofErr w:type="gramEnd"/>
      <w:r w:rsidRPr="00EA26F2">
        <w:t xml:space="preserve">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  <w:r>
        <w:t xml:space="preserve"> -&gt;</w:t>
      </w:r>
      <w:r>
        <w:br/>
      </w:r>
      <w:proofErr w:type="spellStart"/>
      <w:r w:rsidRPr="00EA26F2">
        <w:t>Mann</w:t>
      </w:r>
      <w:r w:rsidRPr="00EA26F2">
        <w:rPr>
          <w:b/>
          <w:bCs/>
          <w:u w:val="single"/>
        </w:rPr>
        <w:t>é</w:t>
      </w:r>
      <w:proofErr w:type="spellEnd"/>
      <w:r w:rsidRPr="00EA26F2">
        <w:t xml:space="preserve">, J. ‘The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</w:p>
    <w:p w:rsidR="008C5D14" w:rsidRDefault="008C5D14"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History</w:t>
      </w:r>
      <w:r w:rsidRPr="008C5D14">
        <w:t>, 1980.</w:t>
      </w:r>
      <w:r>
        <w:t xml:space="preserve"> -&gt;</w:t>
      </w:r>
      <w:r w:rsidRPr="008C5D14">
        <w:t xml:space="preserve"> </w:t>
      </w:r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the History of Buddhism</w:t>
      </w:r>
      <w:r w:rsidRPr="008C5D14">
        <w:t>, 1980.</w:t>
      </w:r>
    </w:p>
    <w:p w:rsidR="008C5D14" w:rsidRDefault="008C5D14"/>
    <w:p w:rsidR="008C5D14" w:rsidRDefault="008C5D14">
      <w:bookmarkStart w:id="0" w:name="_GoBack"/>
      <w:bookmarkEnd w:id="0"/>
    </w:p>
    <w:p w:rsidR="00EA26F2" w:rsidRDefault="00EA26F2"/>
    <w:p w:rsidR="00EA26F2" w:rsidRDefault="00EA26F2"/>
    <w:p w:rsidR="00EA26F2" w:rsidRDefault="00EA26F2"/>
    <w:sectPr w:rsidR="00EA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F2"/>
    <w:rsid w:val="0055767E"/>
    <w:rsid w:val="007B0A7E"/>
    <w:rsid w:val="008C5D14"/>
    <w:rsid w:val="00DC6021"/>
    <w:rsid w:val="00EA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74D52-E8DF-453E-A31D-D4059846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</cp:revision>
  <dcterms:created xsi:type="dcterms:W3CDTF">2023-11-09T10:18:00Z</dcterms:created>
  <dcterms:modified xsi:type="dcterms:W3CDTF">2023-11-09T13:43:00Z</dcterms:modified>
</cp:coreProperties>
</file>