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Nibbana truly is near.</w:t>
      </w:r>
    </w:p>
    <w:p w14:paraId="04465DE4" w14:textId="26491D61" w:rsidR="000209BC" w:rsidRDefault="000209BC" w:rsidP="00F31DCD">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Temp sanskrit</w:t>
      </w:r>
    </w:p>
    <w:p w14:paraId="1EE1A532" w14:textId="736E54D7" w:rsidR="000209BC" w:rsidRDefault="001340AE" w:rsidP="0038200B">
      <w:pPr>
        <w:rPr>
          <w:rStyle w:val="wwc-sesame"/>
        </w:rPr>
      </w:pPr>
      <w:r w:rsidRPr="001340AE">
        <w:rPr>
          <w:rStyle w:val="wwc-sesame"/>
        </w:rPr>
        <w:t>Temp Sesame</w:t>
      </w:r>
    </w:p>
    <w:p w14:paraId="3267DF7D" w14:textId="2754D823" w:rsidR="000C0978" w:rsidRPr="000C0978" w:rsidRDefault="000C0978" w:rsidP="000C0978">
      <w:pPr>
        <w:rPr>
          <w:rStyle w:val="www-alert"/>
        </w:rPr>
      </w:pPr>
      <w:r w:rsidRPr="000C0978">
        <w:rPr>
          <w:rStyle w:val="www-alert"/>
        </w:rPr>
        <w:t>Temp Alert</w:t>
      </w:r>
    </w:p>
    <w:p w14:paraId="3F4B6965" w14:textId="77777777" w:rsidR="001340AE" w:rsidRDefault="001340AE">
      <w:pPr>
        <w:rPr>
          <w:rFonts w:ascii="Liberation Serif" w:eastAsia="NSimSun" w:hAnsi="Liberation Serif" w:cs="Lucida Sans"/>
          <w:caps/>
          <w:color w:val="000000"/>
          <w:sz w:val="40"/>
          <w:szCs w:val="24"/>
          <w:u w:val="single"/>
          <w:lang w:eastAsia="zh-CN" w:bidi="hi-IN"/>
          <w14:ligatures w14:val="none"/>
        </w:rPr>
      </w:pPr>
      <w:r>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93A6E6D"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Pr="000209BC">
        <w:t>,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20FB5D82"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00036596">
        <w:t xml:space="preserve"> </w:t>
      </w:r>
      <w:r w:rsidRPr="000209BC">
        <w:t>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w:t>
      </w:r>
      <w:r w:rsidRPr="000209BC">
        <w:lastRenderedPageBreak/>
        <w:t xml:space="preserve">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1A40C2">
      <w:pPr>
        <w:pStyle w:val="WW-paragraph"/>
      </w:pPr>
      <w:r w:rsidRPr="001A40C2">
        <w:t>Apart from ‘the’ Satipaṭṭhāna Sutta,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t xml:space="preserve">So now I would like to reverse that procedure. Our first step must be to forget all we’ve learnt about satipaṭṭhāna, and to start again from the </w:t>
      </w:r>
      <w:r w:rsidRPr="000209BC">
        <w:lastRenderedPageBreak/>
        <w:t>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This sermon is for the group of five monks, who were, at the time, non-Buddhist ascetics. However, the text refers to mindfulness as if it assumes </w:t>
      </w:r>
      <w:r w:rsidRPr="001A40C2">
        <w:lastRenderedPageBreak/>
        <w:t>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Nikāyas/Āgamas are </w:t>
      </w:r>
      <w:r w:rsidRPr="001A40C2">
        <w:lastRenderedPageBreak/>
        <w:t xml:space="preserve">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sources outside the Pali. When examining and comparing these collections, </w:t>
      </w:r>
      <w:r w:rsidRPr="001A40C2">
        <w:lastRenderedPageBreak/>
        <w:t>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 xml:space="preserve">We are not embarking on a search for certainty. As long as we stay in the realm of concepts our ideas can only ever approximate the truth. What is </w:t>
      </w:r>
      <w:r w:rsidRPr="000209BC">
        <w:lastRenderedPageBreak/>
        <w:t>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all important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1340AE">
        <w:rPr>
          <w:rStyle w:val="wwc-pali"/>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1340AE">
        <w:rPr>
          <w:rStyle w:val="wwc-pali"/>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r w:rsidRPr="000209BC">
        <w:t xml:space="preserve">sections’.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elements’.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Having given grounds to establish the earliest discourses, we now ask: ‘What is the earliest collection of discourses?’ Here again we invoke our twin criteria: concordance of the texts and the testimony of the traditions. First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w:t>
      </w:r>
      <w:r w:rsidRPr="00C36F0C">
        <w:lastRenderedPageBreak/>
        <w:t>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635B373A" w:rsidR="000209BC" w:rsidRPr="000209BC" w:rsidRDefault="000209BC" w:rsidP="00FF1EC2">
            <w:pPr>
              <w:pStyle w:val="WW-paragraph"/>
            </w:pPr>
            <w:r w:rsidRPr="000209BC">
              <w:t>Truths (</w:t>
            </w:r>
            <w:hyperlink r:id="rId11" w:history="1">
              <w:r w:rsidRPr="004C4EB8">
                <w:rPr>
                  <w:rStyle w:val="Hyperlink"/>
                </w:rPr>
                <w:t>MN 141</w:t>
              </w:r>
            </w:hyperlink>
            <w:r w:rsidRPr="000209BC">
              <w:t>/</w:t>
            </w:r>
            <w:hyperlink r:id="rId12" w:history="1">
              <w:r w:rsidRPr="000806B5">
                <w:rPr>
                  <w:rStyle w:val="Hyperlink"/>
                </w:rPr>
                <w:t>MA 31</w:t>
              </w:r>
            </w:hyperlink>
            <w:r w:rsidRPr="000209BC">
              <w:t>/</w:t>
            </w:r>
            <w:hyperlink r:id="rId13" w:history="1">
              <w:r w:rsidRPr="000806B5">
                <w:rPr>
                  <w:rStyle w:val="Hyperlink"/>
                </w:rPr>
                <w:t>EA 27.1</w:t>
              </w:r>
            </w:hyperlink>
            <w:r w:rsidRPr="000209BC">
              <w:t>)</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637E69BA" w:rsidR="000209BC" w:rsidRPr="000209BC" w:rsidRDefault="000209BC" w:rsidP="00FF1EC2">
            <w:pPr>
              <w:pStyle w:val="WW-paragraph"/>
            </w:pPr>
            <w:r w:rsidRPr="000209BC">
              <w:t>Aggregates (</w:t>
            </w:r>
            <w:hyperlink r:id="rId14" w:history="1">
              <w:r w:rsidRPr="00042ECD">
                <w:rPr>
                  <w:rStyle w:val="Hyperlink"/>
                </w:rPr>
                <w:t>SN 22.59</w:t>
              </w:r>
            </w:hyperlink>
            <w:r w:rsidRPr="000209BC">
              <w:t>/</w:t>
            </w:r>
            <w:hyperlink r:id="rId15" w:history="1">
              <w:r w:rsidRPr="000806B5">
                <w:rPr>
                  <w:rStyle w:val="Hyperlink"/>
                </w:rPr>
                <w:t>SA 34</w:t>
              </w:r>
            </w:hyperlink>
            <w:r w:rsidRPr="000209BC">
              <w:t>)</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12D3F7BF" w:rsidR="000209BC" w:rsidRPr="000209BC" w:rsidRDefault="000209BC" w:rsidP="00FF1EC2">
            <w:pPr>
              <w:pStyle w:val="WW-paragraph"/>
            </w:pPr>
            <w:r w:rsidRPr="000209BC">
              <w:t xml:space="preserve">Elements </w:t>
            </w:r>
            <w:r w:rsidR="00386F0B">
              <w:br/>
            </w:r>
            <w:r w:rsidRPr="000209BC">
              <w:t>(</w:t>
            </w:r>
            <w:hyperlink r:id="rId16" w:history="1">
              <w:r w:rsidRPr="00042ECD">
                <w:rPr>
                  <w:rStyle w:val="Hyperlink"/>
                </w:rPr>
                <w:t>MN 115</w:t>
              </w:r>
            </w:hyperlink>
            <w:r w:rsidRPr="000209BC">
              <w:t>/</w:t>
            </w:r>
            <w:hyperlink r:id="rId17" w:history="1">
              <w:r w:rsidRPr="000806B5">
                <w:rPr>
                  <w:rStyle w:val="Hyperlink"/>
                </w:rPr>
                <w:t>MA 181</w:t>
              </w:r>
            </w:hyperlink>
            <w:r w:rsidRPr="000209BC">
              <w:t xml:space="preserve">; </w:t>
            </w:r>
            <w:hyperlink r:id="rId18" w:history="1">
              <w:r w:rsidRPr="00042ECD">
                <w:rPr>
                  <w:rStyle w:val="Hyperlink"/>
                </w:rPr>
                <w:t>MN 141</w:t>
              </w:r>
            </w:hyperlink>
            <w:r w:rsidRPr="000209BC">
              <w:t>/</w:t>
            </w:r>
            <w:hyperlink r:id="rId19" w:history="1">
              <w:r w:rsidRPr="000806B5">
                <w:rPr>
                  <w:rStyle w:val="Hyperlink"/>
                </w:rPr>
                <w:t>MA 162</w:t>
              </w:r>
            </w:hyperlink>
            <w:r w:rsidRPr="000209BC">
              <w:t>)</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0" w:history="1">
              <w:r w:rsidRPr="00042ECD">
                <w:rPr>
                  <w:rStyle w:val="Hyperlink"/>
                </w:rPr>
                <w:t>SN 12.2</w:t>
              </w:r>
            </w:hyperlink>
            <w:r w:rsidRPr="000209BC">
              <w:t>/</w:t>
            </w:r>
            <w:hyperlink r:id="rId21" w:history="1">
              <w:r w:rsidRPr="000806B5">
                <w:rPr>
                  <w:rStyle w:val="Hyperlink"/>
                </w:rPr>
                <w:t>SA 298</w:t>
              </w:r>
            </w:hyperlink>
            <w:r w:rsidRPr="000209BC">
              <w:t>)</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2" w:history="1">
              <w:r w:rsidRPr="00042ECD">
                <w:rPr>
                  <w:rStyle w:val="Hyperlink"/>
                </w:rPr>
                <w:t>SN 12.1</w:t>
              </w:r>
            </w:hyperlink>
            <w:r w:rsidRPr="000209BC">
              <w:t xml:space="preserve">, </w:t>
            </w:r>
            <w:hyperlink r:id="rId23" w:history="1">
              <w:r w:rsidR="00042ECD" w:rsidRPr="00042ECD">
                <w:rPr>
                  <w:rStyle w:val="Hyperlink"/>
                </w:rPr>
                <w:t>SN 12.</w:t>
              </w:r>
              <w:r w:rsidRPr="00042ECD">
                <w:rPr>
                  <w:rStyle w:val="Hyperlink"/>
                </w:rPr>
                <w:t>2</w:t>
              </w:r>
            </w:hyperlink>
            <w:r w:rsidRPr="000209BC">
              <w:t>/</w:t>
            </w:r>
            <w:hyperlink r:id="rId24" w:history="1">
              <w:r w:rsidRPr="000806B5">
                <w:rPr>
                  <w:rStyle w:val="Hyperlink"/>
                </w:rPr>
                <w:t>SA 298</w:t>
              </w:r>
            </w:hyperlink>
            <w:r w:rsidRPr="000209BC">
              <w:t>)</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046F8612" w:rsidR="000209BC" w:rsidRPr="000209BC" w:rsidRDefault="000209BC" w:rsidP="00FF1EC2">
            <w:pPr>
              <w:pStyle w:val="WW-paragraph"/>
            </w:pPr>
            <w:r w:rsidRPr="000209BC">
              <w:t>8-fold path (</w:t>
            </w:r>
            <w:hyperlink r:id="rId25" w:history="1">
              <w:r w:rsidRPr="00042ECD">
                <w:rPr>
                  <w:rStyle w:val="Hyperlink"/>
                </w:rPr>
                <w:t>SN 45.8</w:t>
              </w:r>
            </w:hyperlink>
            <w:r w:rsidRPr="000209BC">
              <w:t>/</w:t>
            </w:r>
            <w:hyperlink r:id="rId26" w:history="1">
              <w:r w:rsidRPr="000806B5">
                <w:rPr>
                  <w:rStyle w:val="Hyperlink"/>
                </w:rPr>
                <w:t>SA 783</w:t>
              </w:r>
            </w:hyperlink>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36A2FBB1" w:rsidR="000209BC" w:rsidRPr="000209BC" w:rsidRDefault="000209BC" w:rsidP="00FF1EC2">
            <w:pPr>
              <w:pStyle w:val="WW-paragraph"/>
            </w:pPr>
            <w:r w:rsidRPr="000209BC">
              <w:t xml:space="preserve">Satipaṭṭhāna </w:t>
            </w:r>
            <w:r w:rsidR="00386F0B">
              <w:br/>
            </w:r>
            <w:r w:rsidRPr="000209BC">
              <w:t>(</w:t>
            </w:r>
            <w:hyperlink r:id="rId27" w:history="1">
              <w:r w:rsidRPr="00042ECD">
                <w:rPr>
                  <w:rStyle w:val="Hyperlink"/>
                </w:rPr>
                <w:t>MN 10</w:t>
              </w:r>
            </w:hyperlink>
            <w:r w:rsidRPr="000209BC">
              <w:t>/</w:t>
            </w:r>
            <w:hyperlink r:id="rId28" w:history="1">
              <w:r w:rsidRPr="000806B5">
                <w:rPr>
                  <w:rStyle w:val="Hyperlink"/>
                </w:rPr>
                <w:t>MA 98</w:t>
              </w:r>
            </w:hyperlink>
            <w:r w:rsidRPr="000209BC">
              <w:t>/</w:t>
            </w:r>
            <w:hyperlink r:id="rId29" w:history="1">
              <w:r w:rsidRPr="000806B5">
                <w:rPr>
                  <w:rStyle w:val="Hyperlink"/>
                </w:rPr>
                <w:t>EA 12.1</w:t>
              </w:r>
            </w:hyperlink>
            <w:r w:rsidRPr="000209BC">
              <w:t>)</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6DCE2F8A" w:rsidR="000209BC" w:rsidRPr="000209BC" w:rsidRDefault="000209BC" w:rsidP="00FF1EC2">
            <w:pPr>
              <w:pStyle w:val="WW-paragraph"/>
            </w:pPr>
            <w:r w:rsidRPr="000209BC">
              <w:t>Bases of psychic power (</w:t>
            </w:r>
            <w:hyperlink r:id="rId30" w:history="1">
              <w:r w:rsidRPr="00042ECD">
                <w:rPr>
                  <w:rStyle w:val="Hyperlink"/>
                </w:rPr>
                <w:t>SN 51.13</w:t>
              </w:r>
            </w:hyperlink>
            <w:r w:rsidRPr="000209BC">
              <w:t>)</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1" w:history="1">
              <w:r w:rsidRPr="00042ECD">
                <w:rPr>
                  <w:rStyle w:val="Hyperlink"/>
                </w:rPr>
                <w:t>AN 5.14</w:t>
              </w:r>
            </w:hyperlink>
            <w:r w:rsidR="00042ECD">
              <w:t xml:space="preserve">, </w:t>
            </w:r>
            <w:hyperlink r:id="rId32" w:history="1">
              <w:r w:rsidR="00042ECD" w:rsidRPr="00042ECD">
                <w:rPr>
                  <w:rStyle w:val="Hyperlink"/>
                </w:rPr>
                <w:t>AN 5.</w:t>
              </w:r>
              <w:r w:rsidRPr="00042ECD">
                <w:rPr>
                  <w:rStyle w:val="Hyperlink"/>
                </w:rPr>
                <w:t>15</w:t>
              </w:r>
            </w:hyperlink>
            <w:r w:rsidRPr="000209BC">
              <w:t>/</w:t>
            </w:r>
            <w:hyperlink r:id="rId33" w:history="1">
              <w:r w:rsidRPr="000806B5">
                <w:rPr>
                  <w:rStyle w:val="Hyperlink"/>
                </w:rPr>
                <w:t>SA 675</w:t>
              </w:r>
            </w:hyperlink>
            <w:r w:rsidRPr="000209BC">
              <w:t>)</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4" w:history="1">
              <w:r w:rsidRPr="00042ECD">
                <w:rPr>
                  <w:rStyle w:val="Hyperlink"/>
                </w:rPr>
                <w:t>SN 46.3</w:t>
              </w:r>
            </w:hyperlink>
            <w:r w:rsidRPr="000209BC">
              <w:t>/</w:t>
            </w:r>
            <w:hyperlink r:id="rId35" w:history="1">
              <w:r w:rsidRPr="000806B5">
                <w:rPr>
                  <w:rStyle w:val="Hyperlink"/>
                </w:rPr>
                <w:t>SA 736</w:t>
              </w:r>
            </w:hyperlink>
            <w:r w:rsidRPr="000209BC">
              <w:t xml:space="preserve">, </w:t>
            </w:r>
            <w:hyperlink r:id="rId36" w:history="1">
              <w:r w:rsidR="000806B5" w:rsidRPr="000806B5">
                <w:rPr>
                  <w:rStyle w:val="Hyperlink"/>
                </w:rPr>
                <w:t xml:space="preserve">SA </w:t>
              </w:r>
              <w:r w:rsidRPr="000806B5">
                <w:rPr>
                  <w:rStyle w:val="Hyperlink"/>
                </w:rPr>
                <w:t>740</w:t>
              </w:r>
            </w:hyperlink>
            <w:r w:rsidRPr="000209BC">
              <w:t xml:space="preserve">, </w:t>
            </w:r>
            <w:hyperlink r:id="rId37"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8" w:history="1">
              <w:r w:rsidRPr="00042ECD">
                <w:rPr>
                  <w:rStyle w:val="Hyperlink"/>
                </w:rPr>
                <w:t>SN 46.5</w:t>
              </w:r>
            </w:hyperlink>
            <w:r w:rsidRPr="000209BC">
              <w:t>/</w:t>
            </w:r>
            <w:hyperlink r:id="rId39" w:history="1">
              <w:r w:rsidRPr="000806B5">
                <w:rPr>
                  <w:rStyle w:val="Hyperlink"/>
                </w:rPr>
                <w:t>SA 733</w:t>
              </w:r>
            </w:hyperlink>
            <w:r w:rsidRPr="000209BC">
              <w:t>,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Training ( Jhānavibhaṅga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0F893AE2" w:rsidR="000209BC" w:rsidRPr="000209BC" w:rsidRDefault="000209BC" w:rsidP="00FF1EC2">
            <w:pPr>
              <w:pStyle w:val="WW-paragraph"/>
            </w:pPr>
            <w:r w:rsidRPr="006F75ED">
              <w:rPr>
                <w:rStyle w:val="wwc-superscript"/>
              </w:rPr>
              <w:t>3</w:t>
            </w:r>
            <w:r w:rsidR="00036596">
              <w:t xml:space="preserve"> </w:t>
            </w:r>
            <w:r w:rsidRPr="000209BC">
              <w:t xml:space="preserve">E.g. </w:t>
            </w:r>
            <w:r w:rsidRPr="00042ECD">
              <w:rPr>
                <w:rStyle w:val="wwc-sesame"/>
              </w:rPr>
              <w:t>SN 24</w:t>
            </w:r>
            <w:r w:rsidRPr="000209BC">
              <w:t>/</w:t>
            </w:r>
            <w:hyperlink r:id="rId40" w:history="1">
              <w:r w:rsidRPr="00CF1673">
                <w:rPr>
                  <w:rStyle w:val="Hyperlink"/>
                </w:rPr>
                <w:t>SA 4</w:t>
              </w:r>
            </w:hyperlink>
            <w:r w:rsidRPr="000209BC">
              <w:t xml:space="preserve">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5E03A325" w:rsidR="000209BC" w:rsidRPr="000209BC" w:rsidRDefault="000209BC" w:rsidP="00FF1EC2">
            <w:pPr>
              <w:pStyle w:val="WW-paragraph"/>
            </w:pPr>
            <w:r w:rsidRPr="006F75ED">
              <w:rPr>
                <w:rStyle w:val="wwc-superscript"/>
              </w:rPr>
              <w:t>5</w:t>
            </w:r>
            <w:r w:rsidR="00036596">
              <w:t xml:space="preserve"> </w:t>
            </w:r>
            <w:hyperlink r:id="rId41" w:history="1">
              <w:r w:rsidRPr="00CF1673">
                <w:rPr>
                  <w:rStyle w:val="Hyperlink"/>
                </w:rPr>
                <w:t>SA 41</w:t>
              </w:r>
            </w:hyperlink>
            <w:r w:rsidRPr="000209BC">
              <w:t>, omitted in SN but likely to be original.</w:t>
            </w:r>
          </w:p>
        </w:tc>
      </w:tr>
      <w:tr w:rsidR="000209BC" w:rsidRPr="000209BC" w14:paraId="2949D9BE" w14:textId="77777777" w:rsidTr="00FF1EC2">
        <w:tc>
          <w:tcPr>
            <w:tcW w:w="0" w:type="auto"/>
            <w:gridSpan w:val="3"/>
            <w:hideMark/>
          </w:tcPr>
          <w:p w14:paraId="7EEB708D" w14:textId="2C2C3119" w:rsidR="000209BC" w:rsidRPr="000209BC" w:rsidRDefault="000209BC" w:rsidP="00FF1EC2">
            <w:pPr>
              <w:pStyle w:val="WW-paragraph"/>
            </w:pPr>
            <w:r w:rsidRPr="006F75ED">
              <w:rPr>
                <w:rStyle w:val="wwc-superscript"/>
              </w:rPr>
              <w:t>6</w:t>
            </w:r>
            <w:r w:rsidR="00036596">
              <w:t xml:space="preserve"> </w:t>
            </w:r>
            <w:r w:rsidRPr="000209BC">
              <w:t xml:space="preserve">E.g. </w:t>
            </w:r>
            <w:r w:rsidRPr="00042ECD">
              <w:rPr>
                <w:rStyle w:val="wwc-sesame"/>
              </w:rPr>
              <w:t>SN 43</w:t>
            </w:r>
            <w:r w:rsidRPr="000209BC">
              <w:t>/</w:t>
            </w:r>
            <w:hyperlink r:id="rId42" w:history="1">
              <w:r w:rsidRPr="00CF1673">
                <w:rPr>
                  <w:rStyle w:val="Hyperlink"/>
                </w:rPr>
                <w:t>SA 890</w:t>
              </w:r>
            </w:hyperlink>
            <w:r w:rsidRPr="000209BC">
              <w:t xml:space="preserve"> Asaṅkhata, </w:t>
            </w:r>
            <w:r w:rsidRPr="00042ECD">
              <w:rPr>
                <w:rStyle w:val="wwc-sesame"/>
              </w:rPr>
              <w:t>SN 55</w:t>
            </w:r>
            <w:r w:rsidRPr="000209BC">
              <w:t>/</w:t>
            </w:r>
            <w:hyperlink r:id="rId43" w:history="1">
              <w:r w:rsidRPr="00CF1673">
                <w:rPr>
                  <w:rStyle w:val="Hyperlink"/>
                </w:rPr>
                <w:t>SA 30</w:t>
              </w:r>
            </w:hyperlink>
            <w:r w:rsidRPr="000209BC">
              <w:t xml:space="preserve">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t>7</w:t>
            </w:r>
            <w:r w:rsidR="00036596">
              <w:t xml:space="preserve"> </w:t>
            </w:r>
            <w:r w:rsidRPr="000209BC">
              <w:t xml:space="preserve">Another hybrid group found in different positions due to the predominance </w:t>
            </w:r>
            <w:r w:rsidRPr="000209BC">
              <w:lastRenderedPageBreak/>
              <w:t>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lastRenderedPageBreak/>
              <w:t>8</w:t>
            </w:r>
            <w:r w:rsidR="00036596">
              <w:t xml:space="preserve"> </w:t>
            </w:r>
            <w:r w:rsidRPr="000209BC">
              <w:t>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5999550A" w:rsidR="000209BC" w:rsidRPr="000209BC" w:rsidRDefault="000209BC" w:rsidP="00FF1EC2">
            <w:pPr>
              <w:pStyle w:val="WW-paragraph"/>
            </w:pPr>
            <w:r w:rsidRPr="006F75ED">
              <w:rPr>
                <w:rStyle w:val="wwc-superscript"/>
              </w:rPr>
              <w:t>9</w:t>
            </w:r>
            <w:r w:rsidR="00036596">
              <w:t xml:space="preserve"> </w:t>
            </w:r>
            <w:hyperlink r:id="rId44"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lastRenderedPageBreak/>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w:t>
      </w:r>
      <w:r w:rsidRPr="000209BC">
        <w:lastRenderedPageBreak/>
        <w:t>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nutriments… truths… elements… satipaṭṭhānas… right efforts… bases of </w:t>
      </w:r>
      <w:r w:rsidRPr="000209BC">
        <w:lastRenderedPageBreak/>
        <w:t>psychic power… spiritual faculties… [text omits spiritual powers]…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dependent origination]</w:t>
      </w:r>
      <w:r w:rsidRPr="000209BC">
        <w:rPr>
          <w:rFonts w:cs="Source Serif Pro"/>
        </w:rPr>
        <w:t>…</w:t>
      </w:r>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 xml:space="preserve">ll use </w:t>
      </w:r>
      <w:r w:rsidRPr="000209BC">
        <w:lastRenderedPageBreak/>
        <w:t>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lastRenderedPageBreak/>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B8D6861" w:rsidR="000209BC" w:rsidRDefault="000209BC" w:rsidP="00A17324">
            <w:pPr>
              <w:pStyle w:val="WW-paragraph"/>
            </w:pPr>
            <w:r w:rsidRPr="00ED6D28">
              <w:rPr>
                <w:rStyle w:val="wwc-superscript"/>
              </w:rPr>
              <w:t>1</w:t>
            </w:r>
            <w:r w:rsidR="00036596">
              <w:t xml:space="preserve"> </w:t>
            </w:r>
            <w:r w:rsidRPr="00CD5552">
              <w:rPr>
                <w:rStyle w:val="wwc-sesame-zot-reference"/>
              </w:rPr>
              <w:t>Śrāvakabhūmi</w:t>
            </w:r>
            <w:r w:rsidRPr="000209BC">
              <w:t>, pg.</w:t>
            </w:r>
            <w:r w:rsidR="00042ECD">
              <w:t xml:space="preserve"> </w:t>
            </w:r>
            <w:r w:rsidRPr="000209BC">
              <w:t>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lastRenderedPageBreak/>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1978C0DC"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5" w:history="1">
        <w:r w:rsidRPr="000806B5">
          <w:rPr>
            <w:rStyle w:val="Hyperlink"/>
          </w:rPr>
          <w:t>MA 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02B49F27"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6" w:history="1">
        <w:r w:rsidRPr="00512BFC">
          <w:rPr>
            <w:rStyle w:val="Hyperlink"/>
          </w:rPr>
          <w:t>MA 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it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879C6C5"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7" w:history="1">
        <w:r w:rsidRPr="000806B5">
          <w:rPr>
            <w:rStyle w:val="Hyperlink"/>
          </w:rPr>
          <w:t>MA 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22C5E7C5"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Pr="007B6E0C">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split’.This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‘analysis’.</w:t>
      </w:r>
    </w:p>
    <w:p w14:paraId="34475BFA" w14:textId="2EC63555"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8" w:history="1">
        <w:r w:rsidRPr="00042ECD">
          <w:rPr>
            <w:rStyle w:val="Hyperlink"/>
          </w:rPr>
          <w:t>MN 123</w:t>
        </w:r>
      </w:hyperlink>
      <w:r w:rsidRPr="000209BC">
        <w:t>/</w:t>
      </w:r>
      <w:hyperlink r:id="rId49" w:history="1">
        <w:r w:rsidRPr="000806B5">
          <w:rPr>
            <w:rStyle w:val="Hyperlink"/>
          </w:rPr>
          <w:t>MA 32</w:t>
        </w:r>
      </w:hyperlink>
      <w:r w:rsidRPr="000209BC">
        <w:t>), the Bakkula Sutta (</w:t>
      </w:r>
      <w:hyperlink r:id="rId50" w:history="1">
        <w:r w:rsidRPr="00042ECD">
          <w:rPr>
            <w:rStyle w:val="Hyperlink"/>
          </w:rPr>
          <w:t>MN 124</w:t>
        </w:r>
      </w:hyperlink>
      <w:r w:rsidRPr="000209BC">
        <w:t>/</w:t>
      </w:r>
      <w:hyperlink r:id="rId51" w:history="1">
        <w:r w:rsidRPr="000806B5">
          <w:rPr>
            <w:rStyle w:val="Hyperlink"/>
          </w:rPr>
          <w:t>MA 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2" w:history="1">
        <w:r w:rsidRPr="000806B5">
          <w:rPr>
            <w:rStyle w:val="Hyperlink"/>
          </w:rPr>
          <w:t>MA 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3"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.1–5.37</w:t>
        </w:r>
      </w:hyperlink>
      <w:r w:rsidRPr="000209BC">
        <w:t xml:space="preserve">). In fact, at </w:t>
      </w:r>
      <w:hyperlink r:id="rId54" w:history="1">
        <w:r w:rsidRPr="0086211D">
          <w:rPr>
            <w:rStyle w:val="Hyperlink"/>
          </w:rPr>
          <w:t>AN 4.127</w:t>
        </w:r>
      </w:hyperlink>
      <w:r w:rsidR="0086211D">
        <w:t xml:space="preserve">, </w:t>
      </w:r>
      <w:hyperlink r:id="rId55" w:history="1">
        <w:r w:rsidR="0086211D" w:rsidRPr="0086211D">
          <w:rPr>
            <w:rStyle w:val="Hyperlink"/>
          </w:rPr>
          <w:t>AN 4.128</w:t>
        </w:r>
      </w:hyperlink>
      <w:r w:rsidR="0086211D">
        <w:t xml:space="preserve">, </w:t>
      </w:r>
      <w:hyperlink r:id="rId56" w:history="1">
        <w:r w:rsidR="0086211D" w:rsidRPr="0086211D">
          <w:rPr>
            <w:rStyle w:val="Hyperlink"/>
          </w:rPr>
          <w:t>AN 4.129</w:t>
        </w:r>
      </w:hyperlink>
      <w:r w:rsidR="0086211D">
        <w:t xml:space="preserve">, </w:t>
      </w:r>
      <w:hyperlink r:id="rId57"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This means ‘instructions, directions’.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4621B4B8"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50686A9B"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Pr="003673C1">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xml:space="preserve">) set rolling. There is nothing in the teaching of the Buddha, the Blessed One, outside the Wheel of Dhamma. In </w:t>
      </w:r>
      <w:r w:rsidRPr="000209BC">
        <w:lastRenderedPageBreak/>
        <w:t>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2DABA2BF"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Pr="003673C1">
        <w:rPr>
          <w:rStyle w:val="wwc-pali"/>
        </w:rPr>
        <w:t>vyākaraṇas</w:t>
      </w:r>
      <w:r w:rsidR="00036596">
        <w:rPr>
          <w:i/>
          <w:iCs/>
        </w:rPr>
        <w:t xml:space="preserve"> </w:t>
      </w:r>
      <w:r w:rsidRPr="000209BC">
        <w:t>should be assessed with</w:t>
      </w:r>
      <w:r w:rsidR="00036596">
        <w:t xml:space="preserve"> </w:t>
      </w:r>
      <w:r w:rsidRPr="003673C1">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29034496" w:rsidR="000209BC" w:rsidRPr="000209BC" w:rsidRDefault="000209BC" w:rsidP="006807A5">
      <w:pPr>
        <w:pStyle w:val="WW-paragraph"/>
      </w:pPr>
      <w:r w:rsidRPr="000209BC">
        <w:t>It is not immediately clear what this Peṭakopadesa passage is getting at. Perhaps, as Nanamoli’s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xml:space="preserve">). This is supported by statements such as: ‘Up to this point, </w:t>
      </w:r>
      <w:r w:rsidRPr="000209BC">
        <w:lastRenderedPageBreak/>
        <w:t>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is reminiscent of 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21C8EB2E"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Pr="003673C1">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lastRenderedPageBreak/>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doubtful, perhaps ‘various 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w:t>
      </w:r>
      <w:r w:rsidRPr="000209BC">
        <w:lastRenderedPageBreak/>
        <w:t>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4C360DF1"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 xml:space="preserve">-ed’. The unanswered </w:t>
      </w:r>
      <w:r w:rsidRPr="000209BC">
        <w:lastRenderedPageBreak/>
        <w:t>questions are, of course, those such as ‘does the Tathāgata exist after death’ and so on. What is declared (</w:t>
      </w:r>
      <w:r w:rsidRPr="001340E1">
        <w:rPr>
          <w:rStyle w:val="wwc-pali"/>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Pr="001340E1">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7828F36C"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Pr="001340E1">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lastRenderedPageBreak/>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F0B125" w:rsidR="000209BC" w:rsidRPr="000209BC" w:rsidRDefault="000209BC" w:rsidP="006807A5">
      <w:pPr>
        <w:pStyle w:val="WW-paragraph"/>
      </w:pPr>
      <w:r w:rsidRPr="000209BC">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Pr="001340E1">
        <w:rPr>
          <w:rStyle w:val="wwc-pali"/>
        </w:rPr>
        <w:t>vyākaraṇas</w:t>
      </w:r>
      <w:r w:rsidR="00C16309">
        <w:t xml:space="preserve"> </w:t>
      </w:r>
      <w:r w:rsidRPr="000209BC">
        <w:t xml:space="preserve">agrees with the </w:t>
      </w:r>
      <w:r w:rsidRPr="000209BC">
        <w:lastRenderedPageBreak/>
        <w:t>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lastRenderedPageBreak/>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8" w:history="1">
        <w:r w:rsidRPr="00E62390">
          <w:rPr>
            <w:rStyle w:val="Hyperlink"/>
          </w:rPr>
          <w:t>SN 35.109</w:t>
        </w:r>
      </w:hyperlink>
      <w:r w:rsidRPr="000209BC">
        <w:t>/</w:t>
      </w:r>
      <w:hyperlink r:id="rId59"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5220546E"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Pr="001340E1">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emphasize a question and answer format. While sometimes these are purely rhetorical, in the second sermon the monks actually reply; thus for the first time we hear the voices of the disciples alongside the Buddha. The third </w:t>
      </w:r>
      <w:r w:rsidRPr="000209BC">
        <w:lastRenderedPageBreak/>
        <w:t>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lastRenderedPageBreak/>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‘answers’.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3DB94329" w14:textId="3C9267D9" w:rsidR="001340E1" w:rsidRPr="000209BC" w:rsidRDefault="001340E1" w:rsidP="001340E1">
      <w:pPr>
        <w:pStyle w:val="WW-Chapter"/>
      </w:pPr>
      <w:r>
        <w:t>HERE</w:t>
      </w:r>
    </w:p>
    <w:p w14:paraId="14859C32" w14:textId="0951D7BB"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0209BC">
        <w:rPr>
          <w:i/>
          <w:iCs/>
        </w:rPr>
        <w:t>vyākaraṇa</w:t>
      </w:r>
      <w:r w:rsidR="00C16309">
        <w:t xml:space="preserve"> </w:t>
      </w:r>
      <w:r w:rsidRPr="000209BC">
        <w:t>according to Yin Shun’s interpretation following the Yogacārabhūmiśāstra; and they are also</w:t>
      </w:r>
      <w:r w:rsidR="00C16309">
        <w:t xml:space="preserve"> </w:t>
      </w:r>
      <w:r w:rsidRPr="000209BC">
        <w:rPr>
          <w:i/>
          <w:iCs/>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56F678AD"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0209BC">
        <w:rPr>
          <w:i/>
          <w:iCs/>
        </w:rPr>
        <w:t>sutta</w:t>
      </w:r>
      <w:r w:rsidR="00C16309">
        <w:t xml:space="preserve"> </w:t>
      </w:r>
      <w:r w:rsidRPr="000209BC">
        <w:t>aṅga is based on the four noble truths, but the</w:t>
      </w:r>
      <w:r w:rsidR="00C16309">
        <w:t xml:space="preserve"> </w:t>
      </w:r>
      <w:r w:rsidRPr="000209BC">
        <w:rPr>
          <w:i/>
          <w:iCs/>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0209BC">
        <w:rPr>
          <w:i/>
          <w:iCs/>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0209BC">
        <w:rPr>
          <w:i/>
          <w:iCs/>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 xml:space="preserve">yutta, but most of the discourses are found clustered together in the </w:t>
      </w:r>
      <w:r w:rsidRPr="000209BC">
        <w:lastRenderedPageBreak/>
        <w:t>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0209BC">
        <w:rPr>
          <w:i/>
          <w:iCs/>
        </w:rPr>
        <w:t>vyākaraṇa</w:t>
      </w:r>
      <w:r w:rsidR="00C16309">
        <w:t xml:space="preserve"> </w:t>
      </w:r>
      <w:r w:rsidRPr="000209BC">
        <w:t>aṅga. But the subject of kamma, and the three 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0209BC">
        <w:rPr>
          <w:i/>
          <w:iCs/>
        </w:rPr>
        <w:t>vyākaraṇa</w:t>
      </w:r>
      <w:r w:rsidRPr="000209BC">
        <w:t>. It is more reasonable to regard such discourses or collections as having been originally gathered under the mainstream four noble truths collection of</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Pr="000209BC">
        <w:t>.</w:t>
      </w:r>
    </w:p>
    <w:p w14:paraId="14CC3A27" w14:textId="4337DE25" w:rsidR="000209BC" w:rsidRPr="000209BC" w:rsidRDefault="000209BC" w:rsidP="00B537E1">
      <w:pPr>
        <w:pStyle w:val="WW-paragraph"/>
      </w:pPr>
      <w:r w:rsidRPr="000209BC">
        <w:t>The evolution of the aṅgas of</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00C16309">
        <w:t xml:space="preserve"> </w:t>
      </w:r>
      <w:r w:rsidRPr="000209BC">
        <w:t>followed a natural process. The Buddha taught the basic doctrines very often. These became collected early on. The size of the</w:t>
      </w:r>
      <w:r w:rsidR="00C16309">
        <w:t xml:space="preserve"> </w:t>
      </w:r>
      <w:r w:rsidRPr="000209BC">
        <w:rPr>
          <w:i/>
          <w:iCs/>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Pr="000209BC">
        <w:rPr>
          <w:i/>
          <w:iCs/>
        </w:rPr>
        <w:t>vibhaṅgas</w:t>
      </w:r>
      <w:r w:rsidRPr="000209BC">
        <w:t>, a special kind of</w:t>
      </w:r>
      <w:r w:rsidR="00C16309">
        <w:t xml:space="preserve"> </w:t>
      </w:r>
      <w:r w:rsidRPr="000209BC">
        <w:rPr>
          <w:i/>
          <w:iCs/>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0209BC">
        <w:rPr>
          <w:i/>
          <w:iCs/>
        </w:rPr>
        <w:t>vibhaṅga</w:t>
      </w:r>
      <w:r w:rsidRPr="000209BC">
        <w:t>; originally perhaps all did. Some of the</w:t>
      </w:r>
      <w:r w:rsidR="00C16309">
        <w:t xml:space="preserve"> </w:t>
      </w:r>
      <w:r w:rsidRPr="000209BC">
        <w:rPr>
          <w:i/>
          <w:iCs/>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02EC0C70" w:rsidR="000209BC" w:rsidRPr="000209BC" w:rsidRDefault="000209BC" w:rsidP="00B537E1">
      <w:pPr>
        <w:pStyle w:val="WW-paragraph"/>
      </w:pPr>
      <w:r w:rsidRPr="000209BC">
        <w:t>But while the</w:t>
      </w:r>
      <w:r w:rsidR="00C16309">
        <w:t xml:space="preserve"> </w:t>
      </w:r>
      <w:r w:rsidRPr="000209BC">
        <w:rPr>
          <w:i/>
          <w:iCs/>
        </w:rPr>
        <w:t>suttas</w:t>
      </w:r>
      <w:r w:rsidR="00C16309">
        <w:t xml:space="preserve"> </w:t>
      </w:r>
      <w:r w:rsidRPr="000209BC">
        <w:t>are limited in size, the</w:t>
      </w:r>
      <w:r w:rsidR="00C16309">
        <w:t xml:space="preserve"> </w:t>
      </w:r>
      <w:r w:rsidRPr="000209BC">
        <w:rPr>
          <w:i/>
          <w:iCs/>
        </w:rPr>
        <w:t>vyākaraṇas</w:t>
      </w:r>
      <w:r w:rsidR="00C16309">
        <w:t xml:space="preserve"> </w:t>
      </w:r>
      <w:r w:rsidRPr="000209BC">
        <w:t xml:space="preserve">can be expanded indefinitely. It would not take long for the original simple classification to become inadequate and for new, more elaborate, structures to be required. Two possible avenues would suggest themselves at this stage. One would be </w:t>
      </w:r>
      <w:r w:rsidRPr="000209BC">
        <w:lastRenderedPageBreak/>
        <w:t>to keep on accumulating individual</w:t>
      </w:r>
      <w:r w:rsidR="00C16309">
        <w:t xml:space="preserve"> </w:t>
      </w:r>
      <w:r w:rsidRPr="000209BC">
        <w:rPr>
          <w:i/>
          <w:iCs/>
        </w:rPr>
        <w:t>vyākaraṇas</w:t>
      </w:r>
      <w:r w:rsidRPr="000209BC">
        <w:t>, creating new collections for them out of the material spilling over from the original three-aṅga collection. Another possibility is to try to reduce the growing bulk of the 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0209BC">
        <w:rPr>
          <w:i/>
          <w:iCs/>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0209BC">
        <w:rPr>
          <w:i/>
          <w:iCs/>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0234A153"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0209BC">
        <w:rPr>
          <w:i/>
          <w:iCs/>
        </w:rPr>
        <w:t>abhidhamma</w:t>
      </w:r>
      <w:r w:rsidR="00C16309">
        <w:t xml:space="preserve"> </w:t>
      </w:r>
      <w:r w:rsidRPr="000209BC">
        <w:t>and</w:t>
      </w:r>
      <w:r w:rsidR="00C16309">
        <w:t xml:space="preserve"> </w:t>
      </w:r>
      <w:r w:rsidRPr="000209BC">
        <w:rPr>
          <w:i/>
          <w:iCs/>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0209BC">
        <w:rPr>
          <w:i/>
          <w:iCs/>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Pr="000209BC">
        <w:rPr>
          <w:i/>
          <w:iCs/>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08F337BE"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0209BC">
        <w:rPr>
          <w:i/>
          <w:iCs/>
        </w:rPr>
        <w:t>suttas</w:t>
      </w:r>
      <w:r w:rsidRPr="000209BC">
        <w:t>, supplemented by</w:t>
      </w:r>
      <w:r w:rsidR="00C16309">
        <w:t xml:space="preserve"> </w:t>
      </w:r>
      <w:r w:rsidRPr="000209BC">
        <w:rPr>
          <w:i/>
          <w:iCs/>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0209BC">
        <w:rPr>
          <w:i/>
          <w:iCs/>
        </w:rPr>
        <w:t>suttas</w:t>
      </w:r>
      <w:r w:rsidRPr="000209BC">
        <w:t>; the fifty-third starts with ‘a certain bhikkhu’ approaching the Buddha to ask questions, and thus launches a long series of</w:t>
      </w:r>
      <w:r w:rsidR="00C16309">
        <w:t xml:space="preserve"> </w:t>
      </w:r>
      <w:r w:rsidRPr="000209BC">
        <w:rPr>
          <w:i/>
          <w:iCs/>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625EC891"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0209BC">
        <w:rPr>
          <w:i/>
          <w:iCs/>
        </w:rPr>
        <w:t>suttas</w:t>
      </w:r>
      <w:r w:rsidRPr="000209BC">
        <w:t>, after which is a long series of mainly</w:t>
      </w:r>
      <w:r w:rsidR="00C16309">
        <w:t xml:space="preserve"> </w:t>
      </w:r>
      <w:r w:rsidRPr="000209BC">
        <w:rPr>
          <w:i/>
          <w:iCs/>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401ABD90"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0209BC">
        <w:rPr>
          <w:i/>
          <w:iCs/>
        </w:rPr>
        <w:t>suttas</w:t>
      </w:r>
      <w:r w:rsidR="00C16309">
        <w:t xml:space="preserve"> </w:t>
      </w:r>
      <w:r w:rsidRPr="000209BC">
        <w:t>tend to group with with</w:t>
      </w:r>
      <w:r w:rsidR="00C16309">
        <w:t xml:space="preserve"> </w:t>
      </w:r>
      <w:r w:rsidRPr="000209BC">
        <w:rPr>
          <w:i/>
          <w:iCs/>
        </w:rPr>
        <w:t>suttas</w:t>
      </w:r>
      <w:r w:rsidRPr="000209BC">
        <w:t>,</w:t>
      </w:r>
      <w:r w:rsidR="00C16309">
        <w:t xml:space="preserve"> </w:t>
      </w:r>
      <w:r w:rsidRPr="000209BC">
        <w:rPr>
          <w:i/>
          <w:iCs/>
        </w:rPr>
        <w:t>vyākaraṇas</w:t>
      </w:r>
      <w:r w:rsidR="00C16309">
        <w:t xml:space="preserve"> </w:t>
      </w:r>
      <w:r w:rsidRPr="000209BC">
        <w:t>with</w:t>
      </w:r>
      <w:r w:rsidR="00C16309">
        <w:t xml:space="preserve"> </w:t>
      </w:r>
      <w:r w:rsidRPr="000209BC">
        <w:rPr>
          <w:i/>
          <w:iCs/>
        </w:rPr>
        <w:t>vyākaraṇas</w:t>
      </w:r>
      <w:r w:rsidRPr="000209BC">
        <w:t>, and</w:t>
      </w:r>
      <w:r w:rsidR="00C16309">
        <w:t xml:space="preserve"> </w:t>
      </w:r>
      <w:r w:rsidRPr="000209BC">
        <w:rPr>
          <w:i/>
          <w:iCs/>
        </w:rPr>
        <w:t>geyyas</w:t>
      </w:r>
      <w:r w:rsidR="00C16309">
        <w:t xml:space="preserve"> </w:t>
      </w:r>
      <w:r w:rsidRPr="000209BC">
        <w:t>are in the middle.</w:t>
      </w:r>
    </w:p>
    <w:p w14:paraId="0DB9A01C" w14:textId="425C5586" w:rsidR="000209BC" w:rsidRDefault="000209BC" w:rsidP="00B537E1">
      <w:pPr>
        <w:pStyle w:val="WW-paragraph"/>
      </w:pPr>
      <w:r w:rsidRPr="000209BC">
        <w:t>In the Sarvāstivāda the tendency for</w:t>
      </w:r>
      <w:r w:rsidR="00C16309">
        <w:t xml:space="preserve"> </w:t>
      </w:r>
      <w:r w:rsidRPr="000209BC">
        <w:rPr>
          <w:i/>
          <w:iCs/>
        </w:rPr>
        <w:t>suttas</w:t>
      </w:r>
      <w:r w:rsidR="00C16309">
        <w:rPr>
          <w:i/>
          <w:iCs/>
        </w:rPr>
        <w:t xml:space="preserve"> </w:t>
      </w:r>
      <w:r w:rsidRPr="000209BC">
        <w:t>to cluster with other</w:t>
      </w:r>
      <w:r w:rsidR="00C16309">
        <w:t xml:space="preserve"> </w:t>
      </w:r>
      <w:r w:rsidRPr="000209BC">
        <w:rPr>
          <w:i/>
          <w:iCs/>
        </w:rPr>
        <w:t>suttas</w:t>
      </w:r>
      <w:r w:rsidRPr="000209BC">
        <w:t>, and</w:t>
      </w:r>
      <w:r w:rsidR="00C16309">
        <w:t xml:space="preserve"> </w:t>
      </w:r>
      <w:r w:rsidRPr="000209BC">
        <w:rPr>
          <w:i/>
          <w:iCs/>
        </w:rPr>
        <w:t>vyākaraṇas</w:t>
      </w:r>
      <w:r w:rsidR="00C16309">
        <w:t xml:space="preserve"> </w:t>
      </w:r>
      <w:r w:rsidRPr="000209BC">
        <w:t>to cluster with other</w:t>
      </w:r>
      <w:r w:rsidR="00C16309">
        <w:t xml:space="preserve"> </w:t>
      </w:r>
      <w:r w:rsidRPr="000209BC">
        <w:rPr>
          <w:i/>
          <w:iCs/>
        </w:rPr>
        <w:t>vyākaraṇas</w:t>
      </w:r>
      <w:r w:rsidRPr="000209BC">
        <w:t>, is even more apparent. Equally striking is that the collection starts off with an uninterrupted run of 23</w:t>
      </w:r>
      <w:r w:rsidR="00C16309">
        <w:t xml:space="preserve"> </w:t>
      </w:r>
      <w:r w:rsidRPr="000209BC">
        <w:rPr>
          <w:i/>
          <w:iCs/>
        </w:rPr>
        <w:t>suttas</w:t>
      </w:r>
      <w:r w:rsidRPr="000209BC">
        <w:t>. Four miscellaneous texts, including</w:t>
      </w:r>
      <w:r w:rsidR="00C16309">
        <w:t xml:space="preserve"> </w:t>
      </w:r>
      <w:r w:rsidRPr="000209BC">
        <w:rPr>
          <w:i/>
          <w:iCs/>
        </w:rPr>
        <w:t>geyyas</w:t>
      </w:r>
      <w:r w:rsidRPr="000209BC">
        <w:t>, then intervene, and then 11</w:t>
      </w:r>
      <w:r w:rsidR="00C16309">
        <w:t xml:space="preserve"> </w:t>
      </w:r>
      <w:r w:rsidRPr="000209BC">
        <w:rPr>
          <w:i/>
          <w:iCs/>
        </w:rPr>
        <w:t>vyākaraṇas</w:t>
      </w:r>
      <w:r w:rsidRPr="000209BC">
        <w:t xml:space="preserve">. Here, as in the </w:t>
      </w:r>
      <w:r w:rsidRPr="00FF2DC3">
        <w:t>Theravāda</w:t>
      </w:r>
      <w:r w:rsidRPr="000209BC">
        <w:t>, the</w:t>
      </w:r>
      <w:r w:rsidR="00C16309">
        <w:t xml:space="preserve"> </w:t>
      </w:r>
      <w:r w:rsidRPr="000209BC">
        <w:rPr>
          <w:i/>
          <w:iCs/>
        </w:rPr>
        <w:t>geyyas</w:t>
      </w:r>
      <w:r w:rsidR="00C16309">
        <w:t xml:space="preserve"> </w:t>
      </w:r>
      <w:r w:rsidRPr="000209BC">
        <w:t>occur in the middle of the collection, reminding us of the sequence</w:t>
      </w:r>
      <w:r w:rsidR="00C16309">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 xml:space="preserve">. The </w:t>
      </w:r>
      <w:r w:rsidRPr="000209BC">
        <w:lastRenderedPageBreak/>
        <w:t>latter half is slightly less coherent, but still the aṅgas are readily discernable, mainly</w:t>
      </w:r>
      <w:r w:rsidR="00C16309">
        <w:t xml:space="preserve"> </w:t>
      </w:r>
      <w:r w:rsidRPr="000209BC">
        <w:rPr>
          <w:i/>
          <w:iCs/>
        </w:rPr>
        <w:t>vyākaraṇas</w:t>
      </w:r>
      <w:r w:rsidRPr="000209BC">
        <w:t>. Also, it starts with the biggest group of</w:t>
      </w:r>
      <w:r w:rsidR="00C16309">
        <w:t xml:space="preserve"> </w:t>
      </w:r>
      <w:r w:rsidRPr="000209BC">
        <w:rPr>
          <w:i/>
          <w:iCs/>
        </w:rPr>
        <w:t>suttas</w:t>
      </w:r>
      <w:r w:rsidR="00C16309">
        <w:t xml:space="preserve"> </w:t>
      </w:r>
      <w:r w:rsidRPr="000209BC">
        <w:t>and ends with the biggest group of</w:t>
      </w:r>
      <w:r w:rsidR="00C16309">
        <w:t xml:space="preserve"> </w:t>
      </w:r>
      <w:r w:rsidRPr="000209BC">
        <w:rPr>
          <w:i/>
          <w:iCs/>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2E7EA675"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0209BC">
        <w:rPr>
          <w:i/>
          <w:iCs/>
        </w:rPr>
        <w:t>suttas</w:t>
      </w:r>
      <w:r w:rsidR="00C16309">
        <w:t xml:space="preserve"> </w:t>
      </w:r>
      <w:r w:rsidRPr="000209BC">
        <w:t>that follow are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Pr="000209BC">
        <w:rPr>
          <w:i/>
          <w:iCs/>
        </w:rPr>
        <w:t>vyākaraṇas</w:t>
      </w:r>
      <w:r w:rsidRPr="000209BC">
        <w:t>. Leaving aside the four intervening discourses, the first of the string of</w:t>
      </w:r>
      <w:r w:rsidR="00C16309">
        <w:t xml:space="preserve"> </w:t>
      </w:r>
      <w:r w:rsidRPr="000209BC">
        <w:rPr>
          <w:i/>
          <w:iCs/>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Pr="000209BC">
        <w:rPr>
          <w:i/>
          <w:iCs/>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896"/>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0"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4B2644F"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0209BC">
        <w:rPr>
          <w:i/>
          <w:iCs/>
        </w:rPr>
        <w:t>sutta</w:t>
      </w:r>
      <w:r w:rsidR="00C16309">
        <w:rPr>
          <w:i/>
          <w:iCs/>
        </w:rPr>
        <w:t xml:space="preserve"> </w:t>
      </w:r>
      <w:r w:rsidRPr="000209BC">
        <w:t>in one collection becomes a</w:t>
      </w:r>
      <w:r w:rsidR="00C16309">
        <w:t xml:space="preserve"> </w:t>
      </w:r>
      <w:r w:rsidRPr="000209BC">
        <w:rPr>
          <w:i/>
          <w:iCs/>
        </w:rPr>
        <w:t>vyākaraṇa</w:t>
      </w:r>
      <w:r w:rsidR="00C16309">
        <w:t xml:space="preserve"> </w:t>
      </w:r>
      <w:r w:rsidRPr="000209BC">
        <w:t>in the other, and so on. Nevertheless, it is apparent that texts are frequently grouped together as either</w:t>
      </w:r>
      <w:r w:rsidR="00C16309">
        <w:t xml:space="preserve"> </w:t>
      </w:r>
      <w:r w:rsidRPr="000209BC">
        <w:rPr>
          <w:i/>
          <w:iCs/>
        </w:rPr>
        <w:t>suttas</w:t>
      </w:r>
      <w:r w:rsidR="00C16309">
        <w:rPr>
          <w:i/>
          <w:iCs/>
        </w:rPr>
        <w:t xml:space="preserve"> </w:t>
      </w:r>
      <w:r w:rsidRPr="000209BC">
        <w:t>or</w:t>
      </w:r>
      <w:r w:rsidR="00C16309">
        <w:t xml:space="preserve"> </w:t>
      </w:r>
      <w:r w:rsidRPr="000209BC">
        <w:rPr>
          <w:i/>
          <w:iCs/>
        </w:rPr>
        <w:t>vyākaraṇas</w:t>
      </w:r>
      <w:r w:rsidRPr="000209BC">
        <w:t>, and this should be recognized as an important structural principle underlying the formation of the extant collections. Again the list starts with a long list of mainly</w:t>
      </w:r>
      <w:r w:rsidR="00C16309">
        <w:t xml:space="preserve"> </w:t>
      </w:r>
      <w:r w:rsidRPr="000209BC">
        <w:rPr>
          <w:i/>
          <w:iCs/>
        </w:rPr>
        <w:t>suttas</w:t>
      </w:r>
      <w:r w:rsidRPr="000209BC">
        <w:t>, and ends with</w:t>
      </w:r>
      <w:r w:rsidR="00C16309">
        <w:t xml:space="preserve"> </w:t>
      </w:r>
      <w:r w:rsidRPr="000209BC">
        <w:rPr>
          <w:i/>
          <w:iCs/>
        </w:rPr>
        <w:t>vyākaraṇas</w:t>
      </w:r>
      <w:r w:rsidRPr="000209BC">
        <w:t>. Another feature is that between the</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00C16309">
        <w:t xml:space="preserve"> </w:t>
      </w:r>
      <w:r w:rsidRPr="000209BC">
        <w:t>are a few</w:t>
      </w:r>
      <w:r w:rsidR="00C16309">
        <w:t xml:space="preserve"> </w:t>
      </w:r>
      <w:r w:rsidRPr="000209BC">
        <w:rPr>
          <w:i/>
          <w:iCs/>
        </w:rPr>
        <w:t>geyyas</w:t>
      </w:r>
      <w:r w:rsidRPr="000209BC">
        <w:t>. The position of the</w:t>
      </w:r>
      <w:r w:rsidR="00C16309">
        <w:t xml:space="preserve"> </w:t>
      </w:r>
      <w:r w:rsidRPr="000209BC">
        <w:rPr>
          <w:i/>
          <w:iCs/>
        </w:rPr>
        <w:t>geyya</w:t>
      </w:r>
      <w:r w:rsidR="00C16309">
        <w:t xml:space="preserve"> </w:t>
      </w:r>
      <w:hyperlink r:id="rId61" w:history="1">
        <w:r w:rsidRPr="00E62390">
          <w:rPr>
            <w:rStyle w:val="Hyperlink"/>
          </w:rPr>
          <w:t>SN 56.22</w:t>
        </w:r>
      </w:hyperlink>
      <w:r w:rsidRPr="000209BC">
        <w:t>/</w:t>
      </w:r>
      <w:hyperlink r:id="rId62" w:history="1">
        <w:r w:rsidRPr="0063296D">
          <w:rPr>
            <w:rStyle w:val="Hyperlink"/>
          </w:rPr>
          <w:t>SA 392</w:t>
        </w:r>
      </w:hyperlink>
      <w:r w:rsidRPr="000209BC">
        <w:t xml:space="preserve"> is evidently anomalous, for the text is closely related to </w:t>
      </w:r>
      <w:hyperlink r:id="rId63" w:history="1">
        <w:r w:rsidRPr="00E62390">
          <w:rPr>
            <w:rStyle w:val="Hyperlink"/>
          </w:rPr>
          <w:t>SN 56.21</w:t>
        </w:r>
      </w:hyperlink>
      <w:r w:rsidRPr="000209BC">
        <w:t>/</w:t>
      </w:r>
      <w:hyperlink r:id="rId64"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0209BC">
        <w:rPr>
          <w:i/>
          <w:iCs/>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0209BC">
        <w:rPr>
          <w:i/>
          <w:iCs/>
        </w:rPr>
        <w:t>geyyas</w:t>
      </w:r>
      <w:r w:rsidR="00C16309">
        <w:t xml:space="preserve"> </w:t>
      </w:r>
      <w:r w:rsidRPr="000209BC">
        <w:t>fall in between the</w:t>
      </w:r>
      <w:r w:rsidR="00C16309">
        <w:t xml:space="preserve"> </w:t>
      </w:r>
      <w:r w:rsidRPr="000209BC">
        <w:rPr>
          <w:i/>
          <w:iCs/>
        </w:rPr>
        <w:t>suttas</w:t>
      </w:r>
      <w:r w:rsidR="00C16309">
        <w:rPr>
          <w:i/>
          <w:iCs/>
        </w:rPr>
        <w:t xml:space="preserve"> </w:t>
      </w:r>
      <w:r w:rsidRPr="000209BC">
        <w:t>and</w:t>
      </w:r>
      <w:r w:rsidR="00C16309">
        <w:t xml:space="preserve"> </w:t>
      </w:r>
      <w:r w:rsidRPr="000209BC">
        <w:rPr>
          <w:i/>
          <w:iCs/>
        </w:rPr>
        <w:t>vyākaraṇas</w:t>
      </w:r>
      <w:r w:rsidRPr="000209BC">
        <w:t>, in accordance with the sequence of the aṅgas.</w:t>
      </w:r>
    </w:p>
    <w:p w14:paraId="6420E769" w14:textId="5231C1EC" w:rsidR="000209BC" w:rsidRPr="000209BC" w:rsidRDefault="000209BC" w:rsidP="00B537E1">
      <w:pPr>
        <w:pStyle w:val="WW-paragraph"/>
      </w:pPr>
      <w:r w:rsidRPr="000209BC">
        <w:t xml:space="preserve">Another striking correspondence is that, in several cases, an identifiable group of texts is found in both collections. For example, take the texts </w:t>
      </w:r>
      <w:hyperlink r:id="rId65" w:history="1">
        <w:r w:rsidRPr="0063296D">
          <w:rPr>
            <w:rStyle w:val="Hyperlink"/>
          </w:rPr>
          <w:t xml:space="preserve">SA </w:t>
        </w:r>
        <w:r w:rsidRPr="0063296D">
          <w:rPr>
            <w:rStyle w:val="Hyperlink"/>
          </w:rPr>
          <w:lastRenderedPageBreak/>
          <w:t>408</w:t>
        </w:r>
      </w:hyperlink>
      <w:r w:rsidRPr="000209BC">
        <w:t>–412. This group of</w:t>
      </w:r>
      <w:r w:rsidR="00C16309">
        <w:t xml:space="preserve"> </w:t>
      </w:r>
      <w:r w:rsidRPr="000209BC">
        <w:rPr>
          <w:i/>
          <w:iCs/>
        </w:rPr>
        <w:t>suttas</w:t>
      </w:r>
      <w:r w:rsidR="00C16309">
        <w:t xml:space="preserve"> </w:t>
      </w:r>
      <w:r w:rsidRPr="000209BC">
        <w:t xml:space="preserve">corresponds with the group </w:t>
      </w:r>
      <w:hyperlink r:id="rId66" w:history="1">
        <w:r w:rsidRPr="00E62390">
          <w:rPr>
            <w:rStyle w:val="Hyperlink"/>
          </w:rPr>
          <w:t>SN 56.7</w:t>
        </w:r>
      </w:hyperlink>
      <w:r w:rsidR="00E62390">
        <w:t xml:space="preserve">, </w:t>
      </w:r>
      <w:hyperlink r:id="rId67" w:history="1">
        <w:r w:rsidR="00E62390" w:rsidRPr="00E62390">
          <w:rPr>
            <w:rStyle w:val="Hyperlink"/>
          </w:rPr>
          <w:t>SN 56.8</w:t>
        </w:r>
      </w:hyperlink>
      <w:r w:rsidR="00E62390">
        <w:t xml:space="preserve">, </w:t>
      </w:r>
      <w:hyperlink r:id="rId68" w:history="1">
        <w:r w:rsidR="00E62390" w:rsidRPr="00E62390">
          <w:rPr>
            <w:rStyle w:val="Hyperlink"/>
          </w:rPr>
          <w:t>SN 56.9</w:t>
        </w:r>
      </w:hyperlink>
      <w:r w:rsidR="00E62390">
        <w:t xml:space="preserve">, </w:t>
      </w:r>
      <w:hyperlink r:id="rId69"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0" w:history="1">
        <w:r w:rsidRPr="0063296D">
          <w:rPr>
            <w:rStyle w:val="Hyperlink"/>
          </w:rPr>
          <w:t>SA 394</w:t>
        </w:r>
      </w:hyperlink>
      <w:r w:rsidRPr="000209BC">
        <w:t xml:space="preserve">–401, which loosely correspond with </w:t>
      </w:r>
      <w:hyperlink r:id="rId71" w:history="1">
        <w:r w:rsidR="00E62390" w:rsidRPr="00955E53">
          <w:rPr>
            <w:rStyle w:val="Hyperlink"/>
          </w:rPr>
          <w:t>SN 56.</w:t>
        </w:r>
        <w:r w:rsidRPr="00955E53">
          <w:rPr>
            <w:rStyle w:val="Hyperlink"/>
          </w:rPr>
          <w:t>32</w:t>
        </w:r>
      </w:hyperlink>
      <w:r w:rsidRPr="000209BC">
        <w:t xml:space="preserve">, </w:t>
      </w:r>
      <w:hyperlink r:id="rId72" w:history="1">
        <w:r w:rsidR="00E62390" w:rsidRPr="00955E53">
          <w:rPr>
            <w:rStyle w:val="Hyperlink"/>
          </w:rPr>
          <w:t>SN 56.</w:t>
        </w:r>
        <w:r w:rsidRPr="00955E53">
          <w:rPr>
            <w:rStyle w:val="Hyperlink"/>
          </w:rPr>
          <w:t>34</w:t>
        </w:r>
      </w:hyperlink>
      <w:r w:rsidRPr="000209BC">
        <w:t xml:space="preserve">, </w:t>
      </w:r>
      <w:hyperlink r:id="rId73" w:history="1">
        <w:r w:rsidR="00E62390" w:rsidRPr="00955E53">
          <w:rPr>
            <w:rStyle w:val="Hyperlink"/>
          </w:rPr>
          <w:t>SN 56.</w:t>
        </w:r>
        <w:r w:rsidRPr="00955E53">
          <w:rPr>
            <w:rStyle w:val="Hyperlink"/>
          </w:rPr>
          <w:t>35</w:t>
        </w:r>
      </w:hyperlink>
      <w:r w:rsidRPr="000209BC">
        <w:t xml:space="preserve">, </w:t>
      </w:r>
      <w:hyperlink r:id="rId74" w:history="1">
        <w:r w:rsidR="00E62390" w:rsidRPr="00955E53">
          <w:rPr>
            <w:rStyle w:val="Hyperlink"/>
          </w:rPr>
          <w:t>SN 56.</w:t>
        </w:r>
        <w:r w:rsidRPr="00955E53">
          <w:rPr>
            <w:rStyle w:val="Hyperlink"/>
          </w:rPr>
          <w:t>37</w:t>
        </w:r>
      </w:hyperlink>
      <w:r w:rsidRPr="000209BC">
        <w:t xml:space="preserve">, </w:t>
      </w:r>
      <w:hyperlink r:id="rId75" w:history="1">
        <w:r w:rsidR="00E62390" w:rsidRPr="00955E53">
          <w:rPr>
            <w:rStyle w:val="Hyperlink"/>
          </w:rPr>
          <w:t>SN 56.</w:t>
        </w:r>
        <w:r w:rsidRPr="00955E53">
          <w:rPr>
            <w:rStyle w:val="Hyperlink"/>
          </w:rPr>
          <w:t>38</w:t>
        </w:r>
      </w:hyperlink>
      <w:r w:rsidRPr="000209BC">
        <w:t xml:space="preserve">, </w:t>
      </w:r>
      <w:hyperlink r:id="rId76" w:history="1">
        <w:r w:rsidR="00E62390" w:rsidRPr="00955E53">
          <w:rPr>
            <w:rStyle w:val="Hyperlink"/>
          </w:rPr>
          <w:t>SN 56.</w:t>
        </w:r>
        <w:r w:rsidRPr="00955E53">
          <w:rPr>
            <w:rStyle w:val="Hyperlink"/>
          </w:rPr>
          <w:t>39</w:t>
        </w:r>
      </w:hyperlink>
      <w:r w:rsidRPr="000209BC">
        <w:t xml:space="preserve">, </w:t>
      </w:r>
      <w:hyperlink r:id="rId77"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0AFAA22C"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Pr="000209BC">
        <w:rPr>
          <w:i/>
          <w:iCs/>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8" w:history="1">
        <w:r w:rsidRPr="0063296D">
          <w:rPr>
            <w:rStyle w:val="Hyperlink"/>
          </w:rPr>
          <w:t>SA 905</w:t>
        </w:r>
      </w:hyperlink>
      <w:r w:rsidRPr="000209BC">
        <w:t xml:space="preserve">, </w:t>
      </w:r>
      <w:hyperlink r:id="rId79"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0"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1" w:history="1">
        <w:r w:rsidRPr="00955E53">
          <w:rPr>
            <w:rStyle w:val="Hyperlink"/>
          </w:rPr>
          <w:t>SN 16.8</w:t>
        </w:r>
      </w:hyperlink>
      <w:r w:rsidRPr="000209BC">
        <w:t xml:space="preserve"> a substantial passage on such practices as forest dwelling, alms-food eating, and so on. Thus </w:t>
      </w:r>
      <w:hyperlink r:id="rId82" w:history="1">
        <w:r w:rsidRPr="00955E53">
          <w:rPr>
            <w:rStyle w:val="Hyperlink"/>
          </w:rPr>
          <w:t>SN 16.5</w:t>
        </w:r>
      </w:hyperlink>
      <w:r w:rsidRPr="000209BC">
        <w:t xml:space="preserve"> should follow </w:t>
      </w:r>
      <w:hyperlink r:id="rId83"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w:t>
      </w:r>
      <w:r w:rsidRPr="000209BC">
        <w:lastRenderedPageBreak/>
        <w:t>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A1FC6D2"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Pr="000209BC">
        <w:rPr>
          <w:i/>
          <w:iCs/>
        </w:rPr>
        <w:t>vyākaraṇas</w:t>
      </w:r>
      <w:r w:rsidRPr="000209BC">
        <w:t>, within the Majjhima as a whole they function as basic texts, in a way similar to</w:t>
      </w:r>
      <w:r w:rsidR="00C16309">
        <w:t xml:space="preserve"> </w:t>
      </w:r>
      <w:r w:rsidRPr="000209BC">
        <w:rPr>
          <w:i/>
          <w:iCs/>
        </w:rPr>
        <w:t>suttas</w:t>
      </w:r>
      <w:r w:rsidRPr="000209BC">
        <w:t>. The second fifty has titles similar to the Sagāthāvagga, includes a fair number of verses, and is often addressed to lay people, thus being related to the</w:t>
      </w:r>
      <w:r w:rsidR="00C16309">
        <w:t xml:space="preserve"> </w:t>
      </w:r>
      <w:r w:rsidRPr="000209BC">
        <w:rPr>
          <w:i/>
          <w:iCs/>
        </w:rPr>
        <w:t>geyya</w:t>
      </w:r>
      <w:r w:rsidR="00C16309">
        <w:t xml:space="preserve"> </w:t>
      </w:r>
      <w:r w:rsidRPr="000209BC">
        <w:t>aṅga. The final fifty tend to be more analytical and expository, classic</w:t>
      </w:r>
      <w:r w:rsidR="00C16309">
        <w:t xml:space="preserve"> </w:t>
      </w:r>
      <w:r w:rsidRPr="000209BC">
        <w:rPr>
          <w:i/>
          <w:iCs/>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accidentally at a later date). Unsurprisingly, several of the discourses in the Vibhaṅgavagga are shared in common with chapters in the Abhidhamma </w:t>
      </w:r>
      <w:r w:rsidRPr="000209BC">
        <w:lastRenderedPageBreak/>
        <w:t>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0209BC">
        <w:rPr>
          <w:i/>
          <w:iCs/>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0209BC">
        <w:rPr>
          <w:i/>
          <w:iC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following is from Hartmann’s essay detailing the structure of the collection, which he has reconstructed with the help of the information in the</w:t>
      </w:r>
      <w:r w:rsidR="00C16309">
        <w:t xml:space="preserve"> </w:t>
      </w:r>
      <w:r w:rsidRPr="000209BC">
        <w:rPr>
          <w:i/>
          <w:iCs/>
        </w:rPr>
        <w:t>uddānas</w:t>
      </w:r>
      <w:r w:rsidR="00C16309">
        <w:t xml:space="preserve"> </w:t>
      </w:r>
      <w:r w:rsidRPr="000209BC">
        <w:lastRenderedPageBreak/>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0209BC">
        <w:rPr>
          <w:i/>
          <w:iCs/>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4" w:history="1">
              <w:r w:rsidR="000209BC" w:rsidRPr="00083690">
                <w:rPr>
                  <w:rStyle w:val="Hyperlink"/>
                </w:rPr>
                <w:t>DN 34</w:t>
              </w:r>
            </w:hyperlink>
            <w:r w:rsidR="000209BC" w:rsidRPr="000209BC">
              <w:t xml:space="preserve"> Dasuttara</w:t>
            </w:r>
          </w:p>
        </w:tc>
        <w:tc>
          <w:tcPr>
            <w:tcW w:w="0" w:type="auto"/>
            <w:hideMark/>
          </w:tcPr>
          <w:p w14:paraId="2FB0BA73" w14:textId="7305E9B4" w:rsidR="000209BC" w:rsidRPr="000209BC" w:rsidRDefault="00000000" w:rsidP="002D06FE">
            <w:pPr>
              <w:pStyle w:val="WW-paragraph"/>
            </w:pPr>
            <w:hyperlink r:id="rId85" w:history="1">
              <w:r w:rsidR="000209BC" w:rsidRPr="00C84F5C">
                <w:rPr>
                  <w:rStyle w:val="Hyperlink"/>
                </w:rPr>
                <w:t>DA 10</w:t>
              </w:r>
            </w:hyperlink>
            <w:r w:rsidR="000209BC" w:rsidRPr="000209BC">
              <w:t xml:space="preserve">, </w:t>
            </w:r>
            <w:hyperlink r:id="rId86" w:history="1">
              <w:r w:rsidR="00C84F5C" w:rsidRPr="00C84F5C">
                <w:rPr>
                  <w:rStyle w:val="Hyperlink"/>
                </w:rPr>
                <w:t xml:space="preserve">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7" w:history="1">
              <w:r w:rsidR="000209BC" w:rsidRPr="00083690">
                <w:rPr>
                  <w:rStyle w:val="Hyperlink"/>
                </w:rPr>
                <w:t>DN 33</w:t>
              </w:r>
            </w:hyperlink>
            <w:r w:rsidR="000209BC" w:rsidRPr="000209BC">
              <w:t xml:space="preserve"> Saṅgīti</w:t>
            </w:r>
          </w:p>
        </w:tc>
        <w:tc>
          <w:tcPr>
            <w:tcW w:w="0" w:type="auto"/>
            <w:hideMark/>
          </w:tcPr>
          <w:p w14:paraId="74A62FFB" w14:textId="5F63B9E5" w:rsidR="000209BC" w:rsidRPr="000209BC" w:rsidRDefault="00000000" w:rsidP="002D06FE">
            <w:pPr>
              <w:pStyle w:val="WW-paragraph"/>
            </w:pPr>
            <w:hyperlink r:id="rId88" w:history="1">
              <w:r w:rsidR="000209BC" w:rsidRPr="00C84F5C">
                <w:rPr>
                  <w:rStyle w:val="Hyperlink"/>
                </w:rPr>
                <w:t>DA 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89" w:history="1">
              <w:r w:rsidR="000209BC" w:rsidRPr="00083690">
                <w:rPr>
                  <w:rStyle w:val="Hyperlink"/>
                </w:rPr>
                <w:t>DN 14</w:t>
              </w:r>
            </w:hyperlink>
            <w:r w:rsidR="000209BC" w:rsidRPr="000209BC">
              <w:t xml:space="preserve"> Mahāpadāna</w:t>
            </w:r>
          </w:p>
        </w:tc>
        <w:tc>
          <w:tcPr>
            <w:tcW w:w="0" w:type="auto"/>
            <w:hideMark/>
          </w:tcPr>
          <w:p w14:paraId="508306D5" w14:textId="003A562A" w:rsidR="000209BC" w:rsidRPr="000209BC" w:rsidRDefault="00000000" w:rsidP="002D06FE">
            <w:pPr>
              <w:pStyle w:val="WW-paragraph"/>
            </w:pPr>
            <w:hyperlink r:id="rId90" w:history="1">
              <w:r w:rsidR="000209BC" w:rsidRPr="00C84F5C">
                <w:rPr>
                  <w:rStyle w:val="Hyperlink"/>
                </w:rPr>
                <w:t>DA 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1" w:history="1">
              <w:r w:rsidR="000209BC" w:rsidRPr="00083690">
                <w:rPr>
                  <w:rStyle w:val="Hyperlink"/>
                </w:rPr>
                <w:t>DN 16</w:t>
              </w:r>
            </w:hyperlink>
            <w:r w:rsidR="000209BC" w:rsidRPr="000209BC">
              <w:t xml:space="preserve"> Mahāparinibbāna</w:t>
            </w:r>
          </w:p>
        </w:tc>
        <w:tc>
          <w:tcPr>
            <w:tcW w:w="0" w:type="auto"/>
            <w:hideMark/>
          </w:tcPr>
          <w:p w14:paraId="55598D85" w14:textId="4129BD0F" w:rsidR="000209BC" w:rsidRPr="000209BC" w:rsidRDefault="00000000" w:rsidP="002D06FE">
            <w:pPr>
              <w:pStyle w:val="WW-paragraph"/>
            </w:pPr>
            <w:hyperlink r:id="rId92" w:history="1">
              <w:r w:rsidR="000209BC" w:rsidRPr="00C84F5C">
                <w:rPr>
                  <w:rStyle w:val="Hyperlink"/>
                </w:rPr>
                <w:t>DA 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2804DDD8" w:rsidR="000209BC" w:rsidRPr="000209BC" w:rsidRDefault="000209BC" w:rsidP="002D3409">
      <w:pPr>
        <w:pStyle w:val="WW-paragraph"/>
      </w:pPr>
      <w:r w:rsidRPr="000209BC">
        <w:t>This ‘Six-Sūtra Group’ (</w:t>
      </w:r>
      <w:r w:rsidRPr="000209BC">
        <w:rPr>
          <w:i/>
          <w:iCs/>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T № 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w:t>
      </w:r>
      <w:r w:rsidRPr="000209BC">
        <w:lastRenderedPageBreak/>
        <w:t>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506FDFBD"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3"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4" w:history="1">
        <w:r w:rsidRPr="00083690">
          <w:rPr>
            <w:rStyle w:val="Hyperlink"/>
          </w:rPr>
          <w:t>DA</w:t>
        </w:r>
        <w:r w:rsidR="00042ECD" w:rsidRPr="00083690">
          <w:rPr>
            <w:rStyle w:val="Hyperlink"/>
            <w:rFonts w:ascii="Times New Roman" w:hAnsi="Times New Roman"/>
          </w:rPr>
          <w:t xml:space="preserve"> </w:t>
        </w:r>
        <w:r w:rsidRPr="00083690">
          <w:rPr>
            <w:rStyle w:val="Hyperlink"/>
          </w:rPr>
          <w:t>4</w:t>
        </w:r>
      </w:hyperlink>
      <w:r w:rsidRPr="000209BC">
        <w:t>/DA</w:t>
      </w:r>
      <w:r w:rsidRPr="00EF3832">
        <w:rPr>
          <w:rStyle w:val="wwc-superscript"/>
        </w:rPr>
        <w:t>2</w:t>
      </w:r>
      <w:r w:rsidR="00042ECD">
        <w:rPr>
          <w:rFonts w:ascii="Times New Roman" w:hAnsi="Times New Roman"/>
        </w:rPr>
        <w:t xml:space="preserve"> </w:t>
      </w:r>
      <w:r w:rsidRPr="000209BC">
        <w:t xml:space="preserve">13 Janavasabha &amp; </w:t>
      </w:r>
      <w:hyperlink r:id="rId95"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6" w:history="1">
        <w:r w:rsidRPr="00083690">
          <w:rPr>
            <w:rStyle w:val="Hyperlink"/>
          </w:rPr>
          <w:t>DA</w:t>
        </w:r>
        <w:r w:rsidR="00042ECD" w:rsidRPr="00083690">
          <w:rPr>
            <w:rStyle w:val="Hyperlink"/>
            <w:rFonts w:ascii="Times New Roman" w:hAnsi="Times New Roman"/>
          </w:rPr>
          <w:t xml:space="preserve"> </w:t>
        </w:r>
        <w:r w:rsidRPr="00083690">
          <w:rPr>
            <w:rStyle w:val="Hyperlink"/>
          </w:rPr>
          <w:t>3</w:t>
        </w:r>
      </w:hyperlink>
      <w:r w:rsidRPr="000209BC">
        <w:t>/DA</w:t>
      </w:r>
      <w:r w:rsidRPr="00EF3832">
        <w:rPr>
          <w:rStyle w:val="wwc-superscript"/>
        </w:rPr>
        <w:t>2</w:t>
      </w:r>
      <w:r w:rsidR="00042ECD">
        <w:rPr>
          <w:rFonts w:ascii="Times New Roman" w:hAnsi="Times New Roman"/>
        </w:rPr>
        <w:t xml:space="preserve"> </w:t>
      </w:r>
      <w:r w:rsidRPr="000209BC">
        <w:t>14 Mah</w:t>
      </w:r>
      <w:r w:rsidRPr="000209BC">
        <w:rPr>
          <w:rFonts w:cs="Source Serif Pro"/>
        </w:rPr>
        <w:t>ā</w:t>
      </w:r>
      <w:r w:rsidRPr="000209BC">
        <w:t xml:space="preserve"> Govinda; and </w:t>
      </w:r>
      <w:hyperlink r:id="rId97"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8" w:history="1">
        <w:r w:rsidRPr="00083690">
          <w:rPr>
            <w:rStyle w:val="Hyperlink"/>
          </w:rPr>
          <w:t>DA</w:t>
        </w:r>
        <w:r w:rsidR="00042ECD" w:rsidRPr="00083690">
          <w:rPr>
            <w:rStyle w:val="Hyperlink"/>
            <w:rFonts w:ascii="Times New Roman" w:hAnsi="Times New Roman"/>
          </w:rPr>
          <w:t xml:space="preserve"> </w:t>
        </w:r>
        <w:r w:rsidRPr="00083690">
          <w:rPr>
            <w:rStyle w:val="Hyperlink"/>
          </w:rPr>
          <w:t>18</w:t>
        </w:r>
      </w:hyperlink>
      <w:r w:rsidRPr="000209BC">
        <w:t>/DA</w:t>
      </w:r>
      <w:r w:rsidRPr="00EF3832">
        <w:rPr>
          <w:rStyle w:val="wwc-superscript"/>
        </w:rPr>
        <w:t>2</w:t>
      </w:r>
      <w:r w:rsidR="00042ECD">
        <w:rPr>
          <w:rFonts w:ascii="Times New Roman" w:hAnsi="Times New Roman"/>
        </w:rPr>
        <w:t xml:space="preserve">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99"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0" w:history="1">
        <w:r w:rsidRPr="00083690">
          <w:rPr>
            <w:rStyle w:val="Hyperlink"/>
          </w:rPr>
          <w:t>DA</w:t>
        </w:r>
        <w:r w:rsidR="00042ECD" w:rsidRPr="00083690">
          <w:rPr>
            <w:rStyle w:val="Hyperlink"/>
            <w:rFonts w:ascii="Times New Roman" w:hAnsi="Times New Roman"/>
          </w:rPr>
          <w:t xml:space="preserve"> </w:t>
        </w:r>
        <w:r w:rsidRPr="00083690">
          <w:rPr>
            <w:rStyle w:val="Hyperlink"/>
          </w:rPr>
          <w:t>17</w:t>
        </w:r>
      </w:hyperlink>
      <w:r w:rsidRPr="000209BC">
        <w:t>/ DA</w:t>
      </w:r>
      <w:r w:rsidRPr="00EF3832">
        <w:rPr>
          <w:rStyle w:val="wwc-superscript"/>
        </w:rPr>
        <w:t>2</w:t>
      </w:r>
      <w:r w:rsidR="00042ECD">
        <w:rPr>
          <w:rFonts w:ascii="Times New Roman" w:hAnsi="Times New Roman"/>
        </w:rPr>
        <w:t xml:space="preserve">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lastRenderedPageBreak/>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1"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2" w:history="1">
              <w:r w:rsidR="000209BC" w:rsidRPr="00042ECD">
                <w:rPr>
                  <w:rStyle w:val="Hyperlink"/>
                </w:rPr>
                <w:t>DN 24</w:t>
              </w:r>
            </w:hyperlink>
            <w:r w:rsidR="000209BC" w:rsidRPr="000209BC">
              <w:t xml:space="preserve"> Pāṭika</w:t>
            </w:r>
          </w:p>
        </w:tc>
        <w:tc>
          <w:tcPr>
            <w:tcW w:w="0" w:type="auto"/>
            <w:hideMark/>
          </w:tcPr>
          <w:p w14:paraId="04F93BA0" w14:textId="5C97CBAF" w:rsidR="000209BC" w:rsidRPr="000209BC" w:rsidRDefault="00000000" w:rsidP="002D3409">
            <w:pPr>
              <w:pStyle w:val="WW-paragraph"/>
            </w:pPr>
            <w:hyperlink r:id="rId103" w:history="1">
              <w:r w:rsidR="000209BC" w:rsidRPr="00C84F5C">
                <w:rPr>
                  <w:rStyle w:val="Hyperlink"/>
                </w:rPr>
                <w:t>DA 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4"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5"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6"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7" w:history="1">
              <w:r w:rsidR="000209BC" w:rsidRPr="00042ECD">
                <w:rPr>
                  <w:rStyle w:val="Hyperlink"/>
                </w:rPr>
                <w:t>DN 18</w:t>
              </w:r>
            </w:hyperlink>
            <w:r w:rsidR="000209BC" w:rsidRPr="000209BC">
              <w:t xml:space="preserve"> Janavasabha</w:t>
            </w:r>
          </w:p>
        </w:tc>
        <w:tc>
          <w:tcPr>
            <w:tcW w:w="0" w:type="auto"/>
            <w:hideMark/>
          </w:tcPr>
          <w:p w14:paraId="47BDA580" w14:textId="1097BCCF" w:rsidR="000209BC" w:rsidRPr="000209BC" w:rsidRDefault="00000000" w:rsidP="002D3409">
            <w:pPr>
              <w:pStyle w:val="WW-paragraph"/>
            </w:pPr>
            <w:hyperlink r:id="rId108" w:history="1">
              <w:r w:rsidR="000209BC" w:rsidRPr="00C84F5C">
                <w:rPr>
                  <w:rStyle w:val="Hyperlink"/>
                </w:rPr>
                <w:t>DA 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09" w:history="1">
              <w:r w:rsidR="000209BC" w:rsidRPr="00042ECD">
                <w:rPr>
                  <w:rStyle w:val="Hyperlink"/>
                </w:rPr>
                <w:t>DN 19</w:t>
              </w:r>
            </w:hyperlink>
            <w:r w:rsidR="000209BC" w:rsidRPr="000209BC">
              <w:t xml:space="preserve"> Mahā Govinda</w:t>
            </w:r>
          </w:p>
        </w:tc>
        <w:tc>
          <w:tcPr>
            <w:tcW w:w="0" w:type="auto"/>
            <w:hideMark/>
          </w:tcPr>
          <w:p w14:paraId="409BE020" w14:textId="3C70A8B2" w:rsidR="000209BC" w:rsidRPr="000209BC" w:rsidRDefault="00000000" w:rsidP="002D3409">
            <w:pPr>
              <w:pStyle w:val="WW-paragraph"/>
            </w:pPr>
            <w:hyperlink r:id="rId110" w:history="1">
              <w:r w:rsidR="000209BC" w:rsidRPr="00C84F5C">
                <w:rPr>
                  <w:rStyle w:val="Hyperlink"/>
                </w:rPr>
                <w:t>DA 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1" w:history="1">
              <w:r w:rsidR="000209BC" w:rsidRPr="00042ECD">
                <w:rPr>
                  <w:rStyle w:val="Hyperlink"/>
                </w:rPr>
                <w:t>DN 28</w:t>
              </w:r>
            </w:hyperlink>
            <w:r w:rsidR="000209BC" w:rsidRPr="000209BC">
              <w:t xml:space="preserve"> Sampasādanīya</w:t>
            </w:r>
          </w:p>
        </w:tc>
        <w:tc>
          <w:tcPr>
            <w:tcW w:w="0" w:type="auto"/>
            <w:hideMark/>
          </w:tcPr>
          <w:p w14:paraId="52F7233D" w14:textId="27868455" w:rsidR="000209BC" w:rsidRPr="000209BC" w:rsidRDefault="00000000" w:rsidP="002D3409">
            <w:pPr>
              <w:pStyle w:val="WW-paragraph"/>
            </w:pPr>
            <w:hyperlink r:id="rId112" w:history="1">
              <w:r w:rsidR="000209BC" w:rsidRPr="00C84F5C">
                <w:rPr>
                  <w:rStyle w:val="Hyperlink"/>
                </w:rPr>
                <w:t>DA 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3" w:history="1">
              <w:r w:rsidR="000209BC" w:rsidRPr="00042ECD">
                <w:rPr>
                  <w:rStyle w:val="Hyperlink"/>
                </w:rPr>
                <w:t>DN 29</w:t>
              </w:r>
            </w:hyperlink>
            <w:r w:rsidR="000209BC" w:rsidRPr="000209BC">
              <w:t xml:space="preserve"> Pāsādika</w:t>
            </w:r>
          </w:p>
        </w:tc>
        <w:tc>
          <w:tcPr>
            <w:tcW w:w="0" w:type="auto"/>
            <w:hideMark/>
          </w:tcPr>
          <w:p w14:paraId="5B10E2F1" w14:textId="26AB398C" w:rsidR="000209BC" w:rsidRPr="000209BC" w:rsidRDefault="00000000" w:rsidP="002D3409">
            <w:pPr>
              <w:pStyle w:val="WW-paragraph"/>
            </w:pPr>
            <w:hyperlink r:id="rId114" w:history="1">
              <w:r w:rsidR="000209BC" w:rsidRPr="00C84F5C">
                <w:rPr>
                  <w:rStyle w:val="Hyperlink"/>
                </w:rPr>
                <w:t>DA 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5"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6"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7"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8"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19"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0"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1" w:history="1">
              <w:r w:rsidR="000209BC" w:rsidRPr="00042ECD">
                <w:rPr>
                  <w:rStyle w:val="Hyperlink"/>
                </w:rPr>
                <w:t>DN 20</w:t>
              </w:r>
            </w:hyperlink>
            <w:r w:rsidR="000209BC" w:rsidRPr="000209BC">
              <w:t xml:space="preserve"> Mahā Samaya</w:t>
            </w:r>
          </w:p>
        </w:tc>
        <w:tc>
          <w:tcPr>
            <w:tcW w:w="0" w:type="auto"/>
            <w:hideMark/>
          </w:tcPr>
          <w:p w14:paraId="10FCB504" w14:textId="3E2F03C0" w:rsidR="000209BC" w:rsidRPr="000209BC" w:rsidRDefault="00000000" w:rsidP="002D3409">
            <w:pPr>
              <w:pStyle w:val="WW-paragraph"/>
            </w:pPr>
            <w:hyperlink r:id="rId122" w:history="1">
              <w:r w:rsidR="000209BC" w:rsidRPr="00C84F5C">
                <w:rPr>
                  <w:rStyle w:val="Hyperlink"/>
                </w:rPr>
                <w:t>DA 19</w:t>
              </w:r>
            </w:hyperlink>
          </w:p>
        </w:tc>
      </w:tr>
    </w:tbl>
    <w:p w14:paraId="59E565D1" w14:textId="24925AD2"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3" w:history="1">
        <w:r w:rsidRPr="00042ECD">
          <w:rPr>
            <w:rStyle w:val="Hyperlink"/>
          </w:rPr>
          <w:t>MN 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4"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042ECD">
        <w:rPr>
          <w:rFonts w:ascii="Times New Roman" w:hAnsi="Times New Roman"/>
        </w:rPr>
        <w:t xml:space="preserve">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5"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042ECD">
        <w:rPr>
          <w:rFonts w:ascii="Times New Roman" w:hAnsi="Times New Roman"/>
        </w:rPr>
        <w:t xml:space="preserve"> </w:t>
      </w:r>
      <w:r w:rsidRPr="000209BC">
        <w:t xml:space="preserve">10 Sunakkhatta and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042ECD">
        <w:rPr>
          <w:rFonts w:ascii="Times New Roman" w:hAnsi="Times New Roman"/>
        </w:rPr>
        <w:t xml:space="preserve">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7"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8" w:history="1">
        <w:r w:rsidRPr="00A908C6">
          <w:rPr>
            <w:rStyle w:val="Hyperlink"/>
          </w:rPr>
          <w:t>DA</w:t>
        </w:r>
        <w:r w:rsidR="00042ECD" w:rsidRPr="00A908C6">
          <w:rPr>
            <w:rStyle w:val="Hyperlink"/>
            <w:rFonts w:ascii="Times New Roman" w:hAnsi="Times New Roman"/>
          </w:rPr>
          <w:t xml:space="preserve"> </w:t>
        </w:r>
        <w:r w:rsidRPr="00A908C6">
          <w:rPr>
            <w:rStyle w:val="Hyperlink"/>
          </w:rPr>
          <w:t>15</w:t>
        </w:r>
      </w:hyperlink>
      <w:r w:rsidRPr="000209BC">
        <w:t>/DA</w:t>
      </w:r>
      <w:r w:rsidRPr="00001D32">
        <w:rPr>
          <w:rStyle w:val="wwc-superscript"/>
        </w:rPr>
        <w:t>2</w:t>
      </w:r>
      <w:r w:rsidR="00042ECD">
        <w:rPr>
          <w:rFonts w:ascii="Times New Roman" w:hAnsi="Times New Roman"/>
        </w:rPr>
        <w:t xml:space="preserve">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2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042ECD">
        <w:rPr>
          <w:rFonts w:ascii="Times New Roman" w:hAnsi="Times New Roman"/>
        </w:rPr>
        <w:t xml:space="preserve">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0" w:history="1">
        <w:r w:rsidRPr="00A908C6">
          <w:rPr>
            <w:rStyle w:val="Hyperlink"/>
          </w:rPr>
          <w:t>DN</w:t>
        </w:r>
        <w:r w:rsidR="00042ECD" w:rsidRPr="00A908C6">
          <w:rPr>
            <w:rStyle w:val="Hyperlink"/>
            <w:rFonts w:ascii="Times New Roman" w:hAnsi="Times New Roman"/>
          </w:rPr>
          <w:t xml:space="preserve"> </w:t>
        </w:r>
        <w:r w:rsidRPr="00A908C6">
          <w:rPr>
            <w:rStyle w:val="Hyperlink"/>
          </w:rPr>
          <w:t>13.2</w:t>
        </w:r>
      </w:hyperlink>
      <w:r w:rsidRPr="000209BC">
        <w:t>. This also deals with the Bodhisatta</w:t>
      </w:r>
      <w:r w:rsidRPr="000209BC">
        <w:rPr>
          <w:rFonts w:cs="Source Serif Pro"/>
        </w:rPr>
        <w:t>’</w:t>
      </w:r>
      <w:r w:rsidRPr="000209BC">
        <w:t xml:space="preserve">s practices before enlightenment, which link it up with </w:t>
      </w:r>
      <w:hyperlink r:id="rId131"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C16309">
        <w:t xml:space="preserve">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either the Jains or the Brahmans.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042ECD">
        <w:rPr>
          <w:rFonts w:ascii="Times New Roman" w:hAnsi="Times New Roman"/>
        </w:rPr>
        <w:t xml:space="preserve">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5"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6" w:history="1">
        <w:r w:rsidRPr="00A908C6">
          <w:rPr>
            <w:rStyle w:val="Hyperlink"/>
          </w:rPr>
          <w:t>DA</w:t>
        </w:r>
        <w:r w:rsidR="00042ECD" w:rsidRPr="00A908C6">
          <w:rPr>
            <w:rStyle w:val="Hyperlink"/>
            <w:rFonts w:ascii="Times New Roman" w:hAnsi="Times New Roman"/>
          </w:rPr>
          <w:t xml:space="preserve"> </w:t>
        </w:r>
        <w:r w:rsidRPr="00A908C6">
          <w:rPr>
            <w:rStyle w:val="Hyperlink"/>
          </w:rPr>
          <w:t>21</w:t>
        </w:r>
      </w:hyperlink>
      <w:r w:rsidRPr="000209BC">
        <w:t>/DA</w:t>
      </w:r>
      <w:r w:rsidRPr="00001D32">
        <w:rPr>
          <w:rStyle w:val="wwc-superscript"/>
        </w:rPr>
        <w:t>2</w:t>
      </w:r>
      <w:r w:rsidR="00042ECD">
        <w:rPr>
          <w:rFonts w:ascii="Times New Roman" w:hAnsi="Times New Roman"/>
        </w:rPr>
        <w:t xml:space="preserve">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w:t>
      </w:r>
      <w:r w:rsidRPr="000209BC">
        <w:lastRenderedPageBreak/>
        <w:t xml:space="preserve">that several of these discourses deal with the gradual training: </w:t>
      </w:r>
      <w:hyperlink r:id="rId137"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 xml:space="preserve">aka,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042ECD">
        <w:rPr>
          <w:rFonts w:ascii="Times New Roman" w:hAnsi="Times New Roman"/>
        </w:rPr>
        <w:t xml:space="preserve"> </w:t>
      </w:r>
      <w:r w:rsidRPr="000209BC">
        <w:t xml:space="preserve">11 Bhayabherava,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042ECD">
        <w:rPr>
          <w:rFonts w:ascii="Times New Roman" w:hAnsi="Times New Roman"/>
        </w:rPr>
        <w:t xml:space="preserve">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042ECD">
        <w:rPr>
          <w:rFonts w:ascii="Times New Roman" w:hAnsi="Times New Roman"/>
        </w:rPr>
        <w:t xml:space="preserve">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30DF981C"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3"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4" w:history="1">
        <w:r w:rsidRPr="00A908C6">
          <w:rPr>
            <w:rStyle w:val="Hyperlink"/>
          </w:rPr>
          <w:t>MA</w:t>
        </w:r>
        <w:r w:rsidR="00042ECD" w:rsidRPr="00A908C6">
          <w:rPr>
            <w:rStyle w:val="Hyperlink"/>
            <w:rFonts w:ascii="Times New Roman" w:hAnsi="Times New Roman"/>
          </w:rPr>
          <w:t xml:space="preserve">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5"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6" w:history="1">
        <w:r w:rsidRPr="00A908C6">
          <w:rPr>
            <w:rStyle w:val="Hyperlink"/>
          </w:rPr>
          <w:t>MA</w:t>
        </w:r>
        <w:r w:rsidR="00042ECD" w:rsidRPr="00A908C6">
          <w:rPr>
            <w:rStyle w:val="Hyperlink"/>
            <w:rFonts w:ascii="Times New Roman" w:hAnsi="Times New Roman"/>
          </w:rPr>
          <w:t xml:space="preserve"> </w:t>
        </w:r>
        <w:r w:rsidRPr="00A908C6">
          <w:rPr>
            <w:rStyle w:val="Hyperlink"/>
          </w:rPr>
          <w:t>68</w:t>
        </w:r>
      </w:hyperlink>
      <w:r w:rsidRPr="000209BC">
        <w:t xml:space="preserve"> Mah</w:t>
      </w:r>
      <w:r w:rsidRPr="000209BC">
        <w:rPr>
          <w:rFonts w:cs="Source Serif Pro"/>
        </w:rPr>
        <w:t>ā</w:t>
      </w:r>
      <w:r w:rsidRPr="000209BC">
        <w:t xml:space="preserve"> Sudassana, </w:t>
      </w:r>
      <w:hyperlink r:id="rId147"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8" w:history="1">
        <w:r w:rsidRPr="00A908C6">
          <w:rPr>
            <w:rStyle w:val="Hyperlink"/>
          </w:rPr>
          <w:t>MA</w:t>
        </w:r>
        <w:r w:rsidR="00042ECD" w:rsidRPr="00A908C6">
          <w:rPr>
            <w:rStyle w:val="Hyperlink"/>
            <w:rFonts w:ascii="Times New Roman" w:hAnsi="Times New Roman"/>
          </w:rPr>
          <w:t xml:space="preserve"> </w:t>
        </w:r>
        <w:r w:rsidRPr="00A908C6">
          <w:rPr>
            <w:rStyle w:val="Hyperlink"/>
          </w:rPr>
          <w:t>134</w:t>
        </w:r>
      </w:hyperlink>
      <w:r w:rsidRPr="000209BC">
        <w:t xml:space="preserve"> Sakkapa</w:t>
      </w:r>
      <w:r w:rsidRPr="000209BC">
        <w:rPr>
          <w:rFonts w:cs="Source Serif Pro"/>
        </w:rPr>
        <w:t>ñ</w:t>
      </w:r>
      <w:r w:rsidRPr="000209BC">
        <w:t xml:space="preserve">ha, </w:t>
      </w:r>
      <w:hyperlink r:id="rId149"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0" w:history="1">
        <w:r w:rsidRPr="00A908C6">
          <w:rPr>
            <w:rStyle w:val="Hyperlink"/>
          </w:rPr>
          <w:t>MA</w:t>
        </w:r>
        <w:r w:rsidR="00042ECD" w:rsidRPr="00A908C6">
          <w:rPr>
            <w:rStyle w:val="Hyperlink"/>
            <w:rFonts w:ascii="Times New Roman" w:hAnsi="Times New Roman"/>
          </w:rPr>
          <w:t xml:space="preserve">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1"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2" w:history="1">
        <w:r w:rsidRPr="00A908C6">
          <w:rPr>
            <w:rStyle w:val="Hyperlink"/>
          </w:rPr>
          <w:t>MA</w:t>
        </w:r>
        <w:r w:rsidR="00042ECD" w:rsidRPr="00A908C6">
          <w:rPr>
            <w:rStyle w:val="Hyperlink"/>
            <w:rFonts w:ascii="Times New Roman" w:hAnsi="Times New Roman"/>
          </w:rPr>
          <w:t xml:space="preserve">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3"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4" w:history="1">
        <w:r w:rsidRPr="00A908C6">
          <w:rPr>
            <w:rStyle w:val="Hyperlink"/>
          </w:rPr>
          <w:t>MA</w:t>
        </w:r>
        <w:r w:rsidR="00042ECD" w:rsidRPr="00A908C6">
          <w:rPr>
            <w:rStyle w:val="Hyperlink"/>
            <w:rFonts w:ascii="Times New Roman" w:hAnsi="Times New Roman"/>
          </w:rPr>
          <w:t xml:space="preserve">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5"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6" w:history="1">
        <w:r w:rsidRPr="00A908C6">
          <w:rPr>
            <w:rStyle w:val="Hyperlink"/>
          </w:rPr>
          <w:t>MA</w:t>
        </w:r>
        <w:r w:rsidR="00042ECD" w:rsidRPr="00A908C6">
          <w:rPr>
            <w:rStyle w:val="Hyperlink"/>
            <w:rFonts w:ascii="Times New Roman" w:hAnsi="Times New Roman"/>
          </w:rPr>
          <w:t xml:space="preserve">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7"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8" w:history="1">
        <w:r w:rsidRPr="00A908C6">
          <w:rPr>
            <w:rStyle w:val="Hyperlink"/>
          </w:rPr>
          <w:t>MA</w:t>
        </w:r>
        <w:r w:rsidR="00042ECD" w:rsidRPr="00A908C6">
          <w:rPr>
            <w:rStyle w:val="Hyperlink"/>
            <w:rFonts w:ascii="Times New Roman" w:hAnsi="Times New Roman"/>
          </w:rPr>
          <w:t xml:space="preserve"> </w:t>
        </w:r>
        <w:r w:rsidRPr="00A908C6">
          <w:rPr>
            <w:rStyle w:val="Hyperlink"/>
          </w:rPr>
          <w:t>154</w:t>
        </w:r>
      </w:hyperlink>
      <w:r w:rsidRPr="000209BC">
        <w:t xml:space="preserve"> Agga</w:t>
      </w:r>
      <w:r w:rsidRPr="000209BC">
        <w:rPr>
          <w:rFonts w:cs="Source Serif Pro"/>
        </w:rPr>
        <w:t>ññ</w:t>
      </w:r>
      <w:r w:rsidRPr="000209BC">
        <w:t xml:space="preserve">a, </w:t>
      </w:r>
      <w:hyperlink r:id="rId159"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 xml:space="preserve">/ </w:t>
      </w:r>
      <w:hyperlink r:id="rId160" w:history="1">
        <w:r w:rsidRPr="00A908C6">
          <w:rPr>
            <w:rStyle w:val="Hyperlink"/>
          </w:rPr>
          <w:t>MA</w:t>
        </w:r>
        <w:r w:rsidR="00042ECD" w:rsidRPr="00A908C6">
          <w:rPr>
            <w:rStyle w:val="Hyperlink"/>
            <w:rFonts w:ascii="Times New Roman" w:hAnsi="Times New Roman"/>
          </w:rPr>
          <w:t xml:space="preserve"> </w:t>
        </w:r>
        <w:r w:rsidRPr="00A908C6">
          <w:rPr>
            <w:rStyle w:val="Hyperlink"/>
          </w:rPr>
          <w:t>59</w:t>
        </w:r>
      </w:hyperlink>
      <w:r w:rsidRPr="000209BC">
        <w:t xml:space="preserve"> Lakkha</w:t>
      </w:r>
      <w:r w:rsidRPr="000209BC">
        <w:rPr>
          <w:rFonts w:cs="Source Serif Pro"/>
        </w:rPr>
        <w:t>ṇ</w:t>
      </w:r>
      <w:r w:rsidRPr="000209BC">
        <w:t xml:space="preserve">a, </w:t>
      </w:r>
      <w:hyperlink r:id="rId161"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2" w:history="1">
        <w:r w:rsidRPr="00A908C6">
          <w:rPr>
            <w:rStyle w:val="Hyperlink"/>
          </w:rPr>
          <w:t>MA</w:t>
        </w:r>
        <w:r w:rsidR="00042ECD" w:rsidRPr="00A908C6">
          <w:rPr>
            <w:rStyle w:val="Hyperlink"/>
            <w:rFonts w:ascii="Times New Roman" w:hAnsi="Times New Roman"/>
          </w:rPr>
          <w:t xml:space="preserve">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t xml:space="preserve">The next section is called the Śīlaskandhanipāta in Sanskrit, which correspond to the Pali Sīlakkhandhavagga. Several of the discourses found in the Sanskrit have no known cognate. Some of the unshared discourses seem </w:t>
      </w:r>
      <w:r w:rsidRPr="000209BC">
        <w:lastRenderedPageBreak/>
        <w:t xml:space="preserve">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3" w:history="1">
              <w:r w:rsidR="000209BC" w:rsidRPr="00083690">
                <w:rPr>
                  <w:rStyle w:val="Hyperlink"/>
                </w:rPr>
                <w:t>DN 12</w:t>
              </w:r>
            </w:hyperlink>
            <w:r w:rsidR="000209BC" w:rsidRPr="000209BC">
              <w:t xml:space="preserve"> Lohicca</w:t>
            </w:r>
          </w:p>
        </w:tc>
        <w:tc>
          <w:tcPr>
            <w:tcW w:w="0" w:type="auto"/>
            <w:hideMark/>
          </w:tcPr>
          <w:p w14:paraId="37748E8D" w14:textId="077394BC" w:rsidR="000209BC" w:rsidRPr="000209BC" w:rsidRDefault="00000000" w:rsidP="002D3409">
            <w:pPr>
              <w:pStyle w:val="WW-paragraph"/>
            </w:pPr>
            <w:hyperlink r:id="rId164" w:history="1">
              <w:r w:rsidR="000209BC" w:rsidRPr="00C84F5C">
                <w:rPr>
                  <w:rStyle w:val="Hyperlink"/>
                </w:rPr>
                <w:t>DA 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5" w:history="1">
              <w:r w:rsidR="000209BC" w:rsidRPr="00083690">
                <w:rPr>
                  <w:rStyle w:val="Hyperlink"/>
                </w:rPr>
                <w:t>DN 12</w:t>
              </w:r>
            </w:hyperlink>
            <w:r w:rsidR="000209BC" w:rsidRPr="000209BC">
              <w:t xml:space="preserve"> Lohicca</w:t>
            </w:r>
          </w:p>
        </w:tc>
        <w:tc>
          <w:tcPr>
            <w:tcW w:w="0" w:type="auto"/>
            <w:hideMark/>
          </w:tcPr>
          <w:p w14:paraId="0F919A93" w14:textId="7DA68DF3" w:rsidR="000209BC" w:rsidRPr="000209BC" w:rsidRDefault="00000000" w:rsidP="002D3409">
            <w:pPr>
              <w:pStyle w:val="WW-paragraph"/>
            </w:pPr>
            <w:hyperlink r:id="rId166" w:history="1">
              <w:r w:rsidR="000209BC" w:rsidRPr="00C84F5C">
                <w:rPr>
                  <w:rStyle w:val="Hyperlink"/>
                </w:rPr>
                <w:t>DA 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7" w:history="1">
              <w:r w:rsidR="000209BC" w:rsidRPr="00083690">
                <w:rPr>
                  <w:rStyle w:val="Hyperlink"/>
                </w:rPr>
                <w:t>DN 11</w:t>
              </w:r>
            </w:hyperlink>
            <w:r w:rsidR="000209BC" w:rsidRPr="000209BC">
              <w:t xml:space="preserve"> Kevaddha</w:t>
            </w:r>
          </w:p>
        </w:tc>
        <w:tc>
          <w:tcPr>
            <w:tcW w:w="0" w:type="auto"/>
            <w:hideMark/>
          </w:tcPr>
          <w:p w14:paraId="29E7FC54" w14:textId="5B553E2C" w:rsidR="000209BC" w:rsidRPr="000209BC" w:rsidRDefault="00000000" w:rsidP="002D3409">
            <w:pPr>
              <w:pStyle w:val="WW-paragraph"/>
            </w:pPr>
            <w:hyperlink r:id="rId168" w:history="1">
              <w:r w:rsidR="000209BC" w:rsidRPr="00C84F5C">
                <w:rPr>
                  <w:rStyle w:val="Hyperlink"/>
                </w:rPr>
                <w:t>DA 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69"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1"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2" w:history="1">
              <w:r w:rsidR="000209BC" w:rsidRPr="00083690">
                <w:rPr>
                  <w:rStyle w:val="Hyperlink"/>
                </w:rPr>
                <w:t>DN 4</w:t>
              </w:r>
            </w:hyperlink>
            <w:r w:rsidR="000209BC" w:rsidRPr="000209BC">
              <w:t xml:space="preserve"> Soṇadaṇḍa</w:t>
            </w:r>
          </w:p>
        </w:tc>
        <w:tc>
          <w:tcPr>
            <w:tcW w:w="0" w:type="auto"/>
            <w:hideMark/>
          </w:tcPr>
          <w:p w14:paraId="6EF3E5FA" w14:textId="1F1577DE" w:rsidR="000209BC" w:rsidRPr="000209BC" w:rsidRDefault="00000000" w:rsidP="002D3409">
            <w:pPr>
              <w:pStyle w:val="WW-paragraph"/>
            </w:pPr>
            <w:hyperlink r:id="rId173" w:history="1">
              <w:r w:rsidR="000209BC" w:rsidRPr="00C84F5C">
                <w:rPr>
                  <w:rStyle w:val="Hyperlink"/>
                </w:rPr>
                <w:t>DA 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4" w:history="1">
              <w:r w:rsidR="000209BC" w:rsidRPr="00083690">
                <w:rPr>
                  <w:rStyle w:val="Hyperlink"/>
                </w:rPr>
                <w:t>DN 5</w:t>
              </w:r>
            </w:hyperlink>
            <w:r w:rsidR="000209BC" w:rsidRPr="000209BC">
              <w:t xml:space="preserve"> Kūṭadanta</w:t>
            </w:r>
          </w:p>
        </w:tc>
        <w:tc>
          <w:tcPr>
            <w:tcW w:w="0" w:type="auto"/>
            <w:hideMark/>
          </w:tcPr>
          <w:p w14:paraId="428DA727" w14:textId="29D4BCD7" w:rsidR="000209BC" w:rsidRPr="000209BC" w:rsidRDefault="00000000" w:rsidP="002D3409">
            <w:pPr>
              <w:pStyle w:val="WW-paragraph"/>
            </w:pPr>
            <w:hyperlink r:id="rId175" w:history="1">
              <w:r w:rsidR="000209BC" w:rsidRPr="00C84F5C">
                <w:rPr>
                  <w:rStyle w:val="Hyperlink"/>
                </w:rPr>
                <w:t>DA 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6" w:history="1">
              <w:r w:rsidR="000209BC" w:rsidRPr="00083690">
                <w:rPr>
                  <w:rStyle w:val="Hyperlink"/>
                </w:rPr>
                <w:t>DN 3</w:t>
              </w:r>
            </w:hyperlink>
            <w:r w:rsidR="000209BC" w:rsidRPr="000209BC">
              <w:t xml:space="preserve"> Ambaṭṭha</w:t>
            </w:r>
          </w:p>
        </w:tc>
        <w:tc>
          <w:tcPr>
            <w:tcW w:w="0" w:type="auto"/>
            <w:hideMark/>
          </w:tcPr>
          <w:p w14:paraId="616F50DE" w14:textId="026B1562" w:rsidR="000209BC" w:rsidRPr="000209BC" w:rsidRDefault="00000000" w:rsidP="002D3409">
            <w:pPr>
              <w:pStyle w:val="WW-paragraph"/>
            </w:pPr>
            <w:hyperlink r:id="rId177" w:history="1">
              <w:r w:rsidR="000209BC" w:rsidRPr="00C84F5C">
                <w:rPr>
                  <w:rStyle w:val="Hyperlink"/>
                </w:rPr>
                <w:t>DA 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8" w:history="1">
              <w:r w:rsidR="000209BC" w:rsidRPr="00083690">
                <w:rPr>
                  <w:rStyle w:val="Hyperlink"/>
                </w:rPr>
                <w:t>DN 9</w:t>
              </w:r>
            </w:hyperlink>
            <w:r w:rsidR="000209BC" w:rsidRPr="000209BC">
              <w:t xml:space="preserve"> Poṭṭhapāda</w:t>
            </w:r>
          </w:p>
        </w:tc>
        <w:tc>
          <w:tcPr>
            <w:tcW w:w="0" w:type="auto"/>
            <w:hideMark/>
          </w:tcPr>
          <w:p w14:paraId="691F0DC1" w14:textId="6640E811" w:rsidR="000209BC" w:rsidRPr="000209BC" w:rsidRDefault="00000000" w:rsidP="002D3409">
            <w:pPr>
              <w:pStyle w:val="WW-paragraph"/>
            </w:pPr>
            <w:hyperlink r:id="rId179" w:history="1">
              <w:r w:rsidR="000209BC" w:rsidRPr="00C84F5C">
                <w:rPr>
                  <w:rStyle w:val="Hyperlink"/>
                </w:rPr>
                <w:t>DA 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0" w:history="1">
              <w:r w:rsidRPr="0086211D">
                <w:rPr>
                  <w:rStyle w:val="Hyperlink"/>
                </w:rPr>
                <w:t>AN 4.198</w:t>
              </w:r>
            </w:hyperlink>
            <w:r w:rsidRPr="000209BC">
              <w:rPr>
                <w:i/>
                <w:iC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1"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2"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3" w:history="1">
              <w:r w:rsidR="000209BC" w:rsidRPr="00083690">
                <w:rPr>
                  <w:rStyle w:val="Hyperlink"/>
                </w:rPr>
                <w:t>DN 2</w:t>
              </w:r>
            </w:hyperlink>
            <w:r w:rsidR="000209BC" w:rsidRPr="000209BC">
              <w:t xml:space="preserve"> Sāmaññaphala</w:t>
            </w:r>
          </w:p>
        </w:tc>
        <w:tc>
          <w:tcPr>
            <w:tcW w:w="0" w:type="auto"/>
            <w:hideMark/>
          </w:tcPr>
          <w:p w14:paraId="272EE243" w14:textId="7423A6B2" w:rsidR="000209BC" w:rsidRPr="000209BC" w:rsidRDefault="00000000" w:rsidP="002D3409">
            <w:pPr>
              <w:pStyle w:val="WW-paragraph"/>
            </w:pPr>
            <w:hyperlink r:id="rId184" w:history="1">
              <w:r w:rsidR="000209BC" w:rsidRPr="00C84F5C">
                <w:rPr>
                  <w:rStyle w:val="Hyperlink"/>
                </w:rPr>
                <w:t>DA 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5" w:history="1">
              <w:r w:rsidR="000209BC" w:rsidRPr="00083690">
                <w:rPr>
                  <w:rStyle w:val="Hyperlink"/>
                </w:rPr>
                <w:t>DN 13</w:t>
              </w:r>
            </w:hyperlink>
            <w:r w:rsidR="000209BC" w:rsidRPr="000209BC">
              <w:t xml:space="preserve"> Tevijja</w:t>
            </w:r>
          </w:p>
        </w:tc>
        <w:tc>
          <w:tcPr>
            <w:tcW w:w="0" w:type="auto"/>
            <w:hideMark/>
          </w:tcPr>
          <w:p w14:paraId="658BF914" w14:textId="0261AB81" w:rsidR="000209BC" w:rsidRPr="000209BC" w:rsidRDefault="00000000" w:rsidP="002D3409">
            <w:pPr>
              <w:pStyle w:val="WW-paragraph"/>
            </w:pPr>
            <w:hyperlink r:id="rId186" w:history="1">
              <w:r w:rsidR="000209BC" w:rsidRPr="00C84F5C">
                <w:rPr>
                  <w:rStyle w:val="Hyperlink"/>
                </w:rPr>
                <w:t>DA 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7" w:history="1">
              <w:r w:rsidR="000209BC" w:rsidRPr="00083690">
                <w:rPr>
                  <w:rStyle w:val="Hyperlink"/>
                </w:rPr>
                <w:t>DN 8</w:t>
              </w:r>
            </w:hyperlink>
            <w:r w:rsidR="000209BC" w:rsidRPr="000209BC">
              <w:t xml:space="preserve"> Kassapasīhanāda</w:t>
            </w:r>
          </w:p>
        </w:tc>
        <w:tc>
          <w:tcPr>
            <w:tcW w:w="0" w:type="auto"/>
            <w:hideMark/>
          </w:tcPr>
          <w:p w14:paraId="0F665618" w14:textId="54796676" w:rsidR="000209BC" w:rsidRPr="000209BC" w:rsidRDefault="00000000" w:rsidP="002D3409">
            <w:pPr>
              <w:pStyle w:val="WW-paragraph"/>
            </w:pPr>
            <w:hyperlink r:id="rId188" w:history="1">
              <w:r w:rsidR="000209BC" w:rsidRPr="00C84F5C">
                <w:rPr>
                  <w:rStyle w:val="Hyperlink"/>
                </w:rPr>
                <w:t>DA 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89" w:history="1">
              <w:r w:rsidR="000209BC" w:rsidRPr="00083690">
                <w:rPr>
                  <w:rStyle w:val="Hyperlink"/>
                </w:rPr>
                <w:t>DN 1</w:t>
              </w:r>
            </w:hyperlink>
            <w:r w:rsidR="000209BC" w:rsidRPr="000209BC">
              <w:t xml:space="preserve"> Brahmajāla</w:t>
            </w:r>
          </w:p>
        </w:tc>
        <w:tc>
          <w:tcPr>
            <w:tcW w:w="0" w:type="auto"/>
            <w:hideMark/>
          </w:tcPr>
          <w:p w14:paraId="2B78C516" w14:textId="143DFE2D" w:rsidR="000209BC" w:rsidRPr="000209BC" w:rsidRDefault="00000000" w:rsidP="002D3409">
            <w:pPr>
              <w:pStyle w:val="WW-paragraph"/>
            </w:pPr>
            <w:hyperlink r:id="rId190" w:history="1">
              <w:r w:rsidR="000209BC" w:rsidRPr="00C84F5C">
                <w:rPr>
                  <w:rStyle w:val="Hyperlink"/>
                </w:rPr>
                <w:t>DA 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0209BC">
        <w:rPr>
          <w:i/>
          <w:iCs/>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monastic and meditative discourses from the beginning of the collection in favour of the biographical and hagiographic; this might even have occurred under Mahāyāna influence at the time of translation. Despite this difference </w:t>
      </w:r>
      <w:r w:rsidRPr="000209BC">
        <w:lastRenderedPageBreak/>
        <w:t xml:space="preserve">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14AD8564"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Pr="000209BC">
        <w:rPr>
          <w:i/>
          <w:iCs/>
        </w:rPr>
        <w:t>vyākaraṇas</w:t>
      </w:r>
      <w:r w:rsidRPr="000209BC">
        <w:t>, chronicling the vibrant debates between the Buddha and his spiritual contemporaries.</w:t>
      </w:r>
    </w:p>
    <w:p w14:paraId="4946816E" w14:textId="615D8BF9" w:rsidR="000209BC" w:rsidRPr="000209BC" w:rsidRDefault="000209BC" w:rsidP="002D3409">
      <w:pPr>
        <w:pStyle w:val="WW-paragraph"/>
      </w:pPr>
      <w:r w:rsidRPr="000209BC">
        <w:lastRenderedPageBreak/>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0209BC">
        <w:rPr>
          <w:i/>
          <w:iCs/>
        </w:rPr>
        <w:t>vyākaraṇa</w:t>
      </w:r>
      <w:r w:rsidR="00C16309">
        <w:t xml:space="preserve"> </w:t>
      </w:r>
      <w:r w:rsidRPr="000209BC">
        <w:t xml:space="preserve">on dependent origination (having much in common with </w:t>
      </w:r>
      <w:hyperlink r:id="rId191" w:history="1">
        <w:r w:rsidRPr="00955E53">
          <w:rPr>
            <w:rStyle w:val="Hyperlink"/>
          </w:rPr>
          <w:t>SN 12.4</w:t>
        </w:r>
      </w:hyperlink>
      <w:r w:rsidR="00955E53">
        <w:t xml:space="preserve">, </w:t>
      </w:r>
      <w:hyperlink r:id="rId192" w:history="1">
        <w:r w:rsidR="00955E53" w:rsidRPr="00955E53">
          <w:rPr>
            <w:rStyle w:val="Hyperlink"/>
          </w:rPr>
          <w:t>SN 12.5</w:t>
        </w:r>
      </w:hyperlink>
      <w:r w:rsidR="00955E53">
        <w:t xml:space="preserve">, </w:t>
      </w:r>
      <w:hyperlink r:id="rId193" w:history="1">
        <w:r w:rsidR="00955E53" w:rsidRPr="00955E53">
          <w:rPr>
            <w:rStyle w:val="Hyperlink"/>
          </w:rPr>
          <w:t>SN 12.6</w:t>
        </w:r>
      </w:hyperlink>
      <w:r w:rsidR="00955E53">
        <w:t xml:space="preserve">, </w:t>
      </w:r>
      <w:hyperlink r:id="rId194" w:history="1">
        <w:r w:rsidR="00955E53" w:rsidRPr="00955E53">
          <w:rPr>
            <w:rStyle w:val="Hyperlink"/>
          </w:rPr>
          <w:t>SN 12.7</w:t>
        </w:r>
      </w:hyperlink>
      <w:r w:rsidR="00955E53">
        <w:t xml:space="preserve">, </w:t>
      </w:r>
      <w:hyperlink r:id="rId195" w:history="1">
        <w:r w:rsidR="00955E53" w:rsidRPr="00955E53">
          <w:rPr>
            <w:rStyle w:val="Hyperlink"/>
          </w:rPr>
          <w:t>SN 12.8</w:t>
        </w:r>
      </w:hyperlink>
      <w:r w:rsidR="00955E53">
        <w:t xml:space="preserve">, </w:t>
      </w:r>
      <w:hyperlink r:id="rId196" w:history="1">
        <w:r w:rsidR="00955E53" w:rsidRPr="00955E53">
          <w:rPr>
            <w:rStyle w:val="Hyperlink"/>
          </w:rPr>
          <w:t>SN 12.</w:t>
        </w:r>
        <w:r w:rsidRPr="00955E53">
          <w:rPr>
            <w:rStyle w:val="Hyperlink"/>
          </w:rPr>
          <w:t>9</w:t>
        </w:r>
      </w:hyperlink>
      <w:r w:rsidRPr="000209BC">
        <w:t>/</w:t>
      </w:r>
      <w:hyperlink r:id="rId197" w:history="1">
        <w:r w:rsidRPr="0063296D">
          <w:rPr>
            <w:rStyle w:val="Hyperlink"/>
          </w:rPr>
          <w:t>SA 366</w:t>
        </w:r>
      </w:hyperlink>
      <w:r w:rsidRPr="000209BC">
        <w:t>). This is closely connected with a basic</w:t>
      </w:r>
      <w:r w:rsidR="00C16309">
        <w:t xml:space="preserve"> </w:t>
      </w:r>
      <w:r w:rsidRPr="000209BC">
        <w:rPr>
          <w:i/>
          <w:iCs/>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8" w:history="1">
        <w:r w:rsidRPr="00955E53">
          <w:rPr>
            <w:rStyle w:val="Hyperlink"/>
          </w:rPr>
          <w:t>SN 12.22</w:t>
        </w:r>
      </w:hyperlink>
      <w:r w:rsidRPr="000209BC">
        <w:t xml:space="preserve"> but not in its counterpart </w:t>
      </w:r>
      <w:hyperlink r:id="rId199" w:history="1">
        <w:r w:rsidRPr="00134099">
          <w:rPr>
            <w:rStyle w:val="Hyperlink"/>
          </w:rPr>
          <w:t>SA 348</w:t>
        </w:r>
      </w:hyperlink>
      <w:r w:rsidRPr="000209BC">
        <w:t>). This is embedded within an</w:t>
      </w:r>
      <w:r w:rsidR="00C16309">
        <w:rPr>
          <w:rFonts w:cs="Source Serif Pro"/>
        </w:rPr>
        <w:t xml:space="preserve"> </w:t>
      </w:r>
      <w:r w:rsidRPr="000209BC">
        <w:rPr>
          <w:i/>
          <w:iCs/>
        </w:rPr>
        <w:t>apadāna</w:t>
      </w:r>
      <w:r w:rsidRPr="000209BC">
        <w:t>, a form found in the Sanskrit twelvefold aṅga but not in the Pali ninefold aṅga. The discourse begins with an</w:t>
      </w:r>
      <w:r w:rsidR="00C16309">
        <w:t xml:space="preserve"> </w:t>
      </w:r>
      <w:r w:rsidRPr="000209BC">
        <w:rPr>
          <w:i/>
          <w:iCs/>
        </w:rPr>
        <w:t>abbhūtadhamma</w:t>
      </w:r>
      <w:r w:rsidRPr="000209BC">
        <w:t>. It also contains the Request of Brahmā, which is a paradigmatic</w:t>
      </w:r>
      <w:r w:rsidR="00C16309">
        <w:t xml:space="preserve"> </w:t>
      </w:r>
      <w:r w:rsidRPr="000209BC">
        <w:rPr>
          <w:i/>
          <w:iCs/>
        </w:rPr>
        <w:t>geyya</w:t>
      </w:r>
      <w:r w:rsidRPr="000209BC">
        <w:t>. Vinaya material and some</w:t>
      </w:r>
      <w:r w:rsidR="00C16309">
        <w:t xml:space="preserve"> </w:t>
      </w:r>
      <w:r w:rsidRPr="000209BC">
        <w:rPr>
          <w:i/>
          <w:iCs/>
        </w:rPr>
        <w:t>udānas</w:t>
      </w:r>
      <w:r w:rsidR="00C16309">
        <w:rPr>
          <w:i/>
          <w:iCs/>
        </w:rPr>
        <w:t xml:space="preserve"> </w:t>
      </w:r>
      <w:r w:rsidRPr="000209BC">
        <w:t>(or</w:t>
      </w:r>
      <w:r w:rsidR="00C16309">
        <w:t xml:space="preserve"> </w:t>
      </w:r>
      <w:r w:rsidRPr="000209BC">
        <w:rPr>
          <w:i/>
          <w:iCs/>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0209BC">
        <w:rPr>
          <w:i/>
          <w:iCs/>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aka, this pair of organizing principles is echoed in the Vinaya and Abhidhamma. For example the Dharmaguptaka Vinaya has two appendices, 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 xml:space="preserve">We </w:t>
      </w:r>
      <w:r w:rsidRPr="000209BC">
        <w:lastRenderedPageBreak/>
        <w:t>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0209BC">
        <w:rPr>
          <w:i/>
          <w:iCs/>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w:t>
      </w:r>
      <w:r w:rsidRPr="000209BC">
        <w:lastRenderedPageBreak/>
        <w:t xml:space="preserve">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noble truths</w:t>
      </w:r>
      <w:r w:rsidRPr="000209BC">
        <w:rPr>
          <w:rFonts w:cs="Source Serif Pro"/>
        </w:rPr>
        <w:t>’</w:t>
      </w:r>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principle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 xml:space="preserve">ya. </w:t>
      </w:r>
      <w:r w:rsidRPr="000209BC">
        <w:lastRenderedPageBreak/>
        <w:t>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r w:rsidRPr="000209BC">
        <w:t>This fits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The most important example is the Dhammasaṅgaṇī, which is based on a 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w:t>
      </w:r>
      <w:r w:rsidRPr="000209BC">
        <w:lastRenderedPageBreak/>
        <w:t>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yutta-principle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Monks, I know of no other single visible form that so enslaves a man</w:t>
      </w:r>
      <w:r w:rsidRPr="000209BC">
        <w:rPr>
          <w:rFonts w:cs="Source Serif Pro"/>
        </w:rPr>
        <w:t>’</w:t>
      </w:r>
      <w:r w:rsidRPr="000209BC">
        <w:t>s mind as the visible form of a woman</w:t>
      </w:r>
      <w:r w:rsidRPr="000209BC">
        <w:rPr>
          <w:rFonts w:cs="Source Serif Pro"/>
        </w:rPr>
        <w:t>’</w:t>
      </w:r>
      <w:r w:rsidRPr="000209BC">
        <w:t xml:space="preserve">;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w:t>
      </w:r>
      <w:r w:rsidRPr="000209BC">
        <w:lastRenderedPageBreak/>
        <w:t>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08D7CF4"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0" w:history="1">
        <w:r w:rsidRPr="00AC447B">
          <w:rPr>
            <w:rStyle w:val="Hyperlink"/>
          </w:rPr>
          <w:t>EA 9.7</w:t>
        </w:r>
      </w:hyperlink>
      <w:r w:rsidRPr="000209BC">
        <w:t xml:space="preserve">, </w:t>
      </w:r>
      <w:hyperlink r:id="rId201" w:history="1">
        <w:r w:rsidR="00AC447B" w:rsidRPr="00AC447B">
          <w:rPr>
            <w:rStyle w:val="Hyperlink"/>
          </w:rPr>
          <w:t xml:space="preserve">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w:t>
      </w:r>
      <w:r w:rsidRPr="000209BC">
        <w:lastRenderedPageBreak/>
        <w:t>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0209BC">
        <w:rPr>
          <w:i/>
          <w:iCs/>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0209BC">
        <w:rPr>
          <w:i/>
          <w:iCs/>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785ACCFD"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2"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 xml:space="preserve">guttara is simple, lay-oriented teachings on ethics and devotion, and in many of the discourses the prose is supplemented by a verse summary. This </w:t>
      </w:r>
      <w:r w:rsidRPr="000209BC">
        <w:lastRenderedPageBreak/>
        <w:t>reminds us of the</w:t>
      </w:r>
      <w:r w:rsidR="00C16309">
        <w:rPr>
          <w:rFonts w:cs="Source Serif Pro"/>
        </w:rPr>
        <w:t xml:space="preserve"> </w:t>
      </w:r>
      <w:r w:rsidRPr="000209BC">
        <w:rPr>
          <w:i/>
          <w:iCs/>
        </w:rPr>
        <w:t>geyya</w:t>
      </w:r>
      <w:r w:rsidR="00C16309">
        <w:t xml:space="preserve"> </w:t>
      </w:r>
      <w:r w:rsidRPr="000209BC">
        <w:t>aṅga. In addition there is a large number of</w:t>
      </w:r>
      <w:r w:rsidR="00C16309">
        <w:t xml:space="preserve"> </w:t>
      </w:r>
      <w:r w:rsidRPr="000209BC">
        <w:rPr>
          <w:i/>
          <w:iCs/>
        </w:rPr>
        <w:t>vyākaraṇas</w:t>
      </w:r>
      <w:r w:rsidR="00C16309">
        <w:t xml:space="preserve"> </w:t>
      </w:r>
      <w:r w:rsidRPr="000209BC">
        <w:t>dealing with familiar topics such as the sense media, dependent origination, etc. About 78 discourses, mainly</w:t>
      </w:r>
      <w:r w:rsidR="00C16309">
        <w:t xml:space="preserve"> </w:t>
      </w:r>
      <w:r w:rsidRPr="000209BC">
        <w:rPr>
          <w:i/>
          <w:iCs/>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0209BC">
        <w:rPr>
          <w:i/>
          <w:iCs/>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r w:rsidRPr="000209BC">
        <w:rPr>
          <w:rFonts w:ascii="Times New Roman" w:hAnsi="Times New Roman"/>
        </w:rPr>
        <w:t> </w:t>
      </w:r>
      <w:r w:rsidRPr="000209BC">
        <w:rPr>
          <w:rFonts w:cs="Source Serif Pro"/>
        </w:rPr>
        <w:t>“</w:t>
      </w:r>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0209BC">
        <w:rPr>
          <w:i/>
          <w:iCs/>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r w:rsidRPr="000209BC">
        <w:rPr>
          <w:rFonts w:ascii="Times New Roman" w:hAnsi="Times New Roman"/>
        </w:rPr>
        <w:t> </w:t>
      </w:r>
      <w:r w:rsidRPr="000209BC">
        <w:rPr>
          <w:rFonts w:cs="Source Serif Pro"/>
        </w:rPr>
        <w:t>“</w:t>
      </w:r>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r w:rsidRPr="000209BC">
        <w:rPr>
          <w:rFonts w:ascii="Times New Roman" w:hAnsi="Times New Roman"/>
        </w:rPr>
        <w:t> </w:t>
      </w:r>
      <w:r w:rsidRPr="000209BC">
        <w:rPr>
          <w:rFonts w:cs="Source Serif Pro"/>
        </w:rPr>
        <w:t>“</w:t>
      </w:r>
      <w:r w:rsidRPr="000209BC">
        <w:t>The noble truth of suffering should be fully known with clear knowledge (</w:t>
      </w:r>
      <w:r w:rsidRPr="000209BC">
        <w:rPr>
          <w:i/>
          <w:iCs/>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r w:rsidRPr="000209BC">
        <w:rPr>
          <w:rFonts w:ascii="Times New Roman" w:hAnsi="Times New Roman"/>
        </w:rPr>
        <w:t> </w:t>
      </w:r>
      <w:r w:rsidRPr="000209BC">
        <w:rPr>
          <w:rFonts w:cs="Source Serif Pro"/>
        </w:rPr>
        <w:t>“</w:t>
      </w:r>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r w:rsidRPr="000209BC">
        <w:rPr>
          <w:rFonts w:ascii="Times New Roman" w:hAnsi="Times New Roman"/>
        </w:rPr>
        <w:t> </w:t>
      </w:r>
      <w:r w:rsidRPr="000209BC">
        <w:rPr>
          <w:rFonts w:cs="Source Serif Pro"/>
        </w:rPr>
        <w:t>“</w:t>
      </w:r>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r w:rsidRPr="000209BC">
        <w:rPr>
          <w:rFonts w:ascii="Times New Roman" w:hAnsi="Times New Roman"/>
        </w:rPr>
        <w:t> </w:t>
      </w:r>
      <w:r w:rsidRPr="000209BC">
        <w:rPr>
          <w:rFonts w:cs="Source Serif Pro"/>
        </w:rPr>
        <w:t>“</w:t>
      </w:r>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r w:rsidRPr="000209BC">
        <w:rPr>
          <w:rFonts w:ascii="Times New Roman" w:hAnsi="Times New Roman"/>
        </w:rPr>
        <w:t> </w:t>
      </w:r>
      <w:r w:rsidRPr="000209BC">
        <w:rPr>
          <w:rFonts w:cs="Source Serif Pro"/>
        </w:rPr>
        <w:t>“</w:t>
      </w:r>
      <w:r w:rsidRPr="000209BC">
        <w:t>The noble truth of suffering has been fully known with clear knowledge (</w:t>
      </w:r>
      <w:r w:rsidRPr="000209BC">
        <w:rPr>
          <w:i/>
          <w:iCs/>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r w:rsidRPr="000209BC">
        <w:rPr>
          <w:rFonts w:ascii="Times New Roman" w:hAnsi="Times New Roman"/>
        </w:rPr>
        <w:t> </w:t>
      </w:r>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r w:rsidRPr="000209BC">
        <w:rPr>
          <w:rFonts w:ascii="Times New Roman" w:hAnsi="Times New Roman"/>
        </w:rPr>
        <w:t> </w:t>
      </w:r>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r w:rsidRPr="000209BC">
        <w:rPr>
          <w:rFonts w:ascii="Times New Roman" w:hAnsi="Times New Roman"/>
        </w:rPr>
        <w:t> </w:t>
      </w:r>
      <w:r w:rsidRPr="000209BC">
        <w:rPr>
          <w:rFonts w:cs="Source Serif Pro"/>
        </w:rPr>
        <w:t>“</w:t>
      </w:r>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0209BC">
        <w:rPr>
          <w:i/>
          <w:iCs/>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is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0209BC">
        <w:rPr>
          <w:i/>
          <w:iCs/>
        </w:rPr>
        <w:t>sutta</w:t>
      </w:r>
      <w:r w:rsidRPr="000209BC">
        <w:t>/</w:t>
      </w:r>
      <w:r w:rsidRPr="000209BC">
        <w:rPr>
          <w:i/>
          <w:iCs/>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0209BC">
        <w:rPr>
          <w:i/>
          <w:iCs/>
        </w:rPr>
        <w:t>vyākaraṇa</w:t>
      </w:r>
      <w:r w:rsidR="00C16309">
        <w:t xml:space="preserve"> </w:t>
      </w:r>
      <w:r w:rsidRPr="000209BC">
        <w:t>is a relative one, depending on what level of text one is explaining. This suggests that the category of</w:t>
      </w:r>
      <w:r w:rsidR="00C16309">
        <w:t xml:space="preserve"> </w:t>
      </w:r>
      <w:r w:rsidRPr="000209BC">
        <w:rPr>
          <w:i/>
          <w:iCs/>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0209BC">
        <w:rPr>
          <w:i/>
          <w:iCs/>
        </w:rPr>
        <w:t>jīvit</w:t>
      </w:r>
      <w:r w:rsidRPr="000209BC">
        <w:rPr>
          <w:i/>
          <w:iCs/>
        </w:rPr>
        <w:softHyphen/>
        <w:t>indriyas</w:t>
      </w:r>
      <w:r w:rsidRPr="000209BC">
        <w:rPr>
          <w:i/>
          <w:iCs/>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0209BC">
        <w:rPr>
          <w:i/>
          <w:iCs/>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and only if it agrees with them may it be accepted as the word of the Buddha. The Sanskrit states the essential principle more explicitly than the Pali: ‘The monks must rely on the Suttas, not on individuals’.</w:t>
      </w:r>
      <w:r w:rsidR="00607752">
        <w:rPr>
          <w:rStyle w:val="FootnoteReference"/>
        </w:rPr>
        <w:footnoteReference w:id="130"/>
      </w:r>
      <w:r w:rsidR="00C16309">
        <w:t xml:space="preserve"> </w:t>
      </w:r>
      <w:r w:rsidRPr="000209BC">
        <w:t>In the narrative flow, this harks back to the earlier statements, implying that the ‘</w:t>
      </w:r>
      <w:r w:rsidRPr="000209BC">
        <w:rPr>
          <w:i/>
          <w:iCs/>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58AD76AF"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0209BC">
        <w:rPr>
          <w:i/>
          <w:iCs/>
        </w:rPr>
        <w:t>suttas</w:t>
      </w:r>
      <w:r w:rsidRPr="000209BC">
        <w:t>,</w:t>
      </w:r>
      <w:r w:rsidR="00C16309">
        <w:t xml:space="preserve"> </w:t>
      </w:r>
      <w:r w:rsidRPr="000209BC">
        <w:rPr>
          <w:i/>
          <w:iCs/>
        </w:rPr>
        <w:t>geyyas</w:t>
      </w:r>
      <w:r w:rsidRPr="000209BC">
        <w:t>, and</w:t>
      </w:r>
      <w:r w:rsidR="00C16309">
        <w:t xml:space="preserve"> </w:t>
      </w:r>
      <w:r w:rsidRPr="000209BC">
        <w:rPr>
          <w:i/>
          <w:iCs/>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0209BC">
        <w:rPr>
          <w:i/>
          <w:iCs/>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0209BC">
        <w:rPr>
          <w:i/>
          <w:iCs/>
        </w:rPr>
        <w:t>otaraṇa</w:t>
      </w:r>
      <w:r w:rsidR="00C16309">
        <w:t xml:space="preserve"> </w:t>
      </w:r>
      <w:r w:rsidRPr="000209BC">
        <w:t>is one of the sixteen</w:t>
      </w:r>
      <w:r w:rsidR="00C16309">
        <w:t xml:space="preserve"> </w:t>
      </w:r>
      <w:r w:rsidRPr="000209BC">
        <w:rPr>
          <w:i/>
          <w:iCs/>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0209BC">
        <w:rPr>
          <w:i/>
          <w:iCs/>
        </w:rPr>
        <w:t>mahāpadesa</w:t>
      </w:r>
      <w:r w:rsidR="00C16309">
        <w:t xml:space="preserve"> </w:t>
      </w:r>
      <w:r w:rsidRPr="000209BC">
        <w:t>[‘great reference’] passages. What is envisaged for</w:t>
      </w:r>
      <w:r w:rsidR="00C16309">
        <w:t xml:space="preserve"> </w:t>
      </w:r>
      <w:r w:rsidRPr="000209BC">
        <w:rPr>
          <w:i/>
          <w:iCs/>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0209BC">
        <w:rPr>
          <w:i/>
          <w:iCs/>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0209BC">
        <w:rPr>
          <w:i/>
          <w:iCs/>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0209BC">
        <w:rPr>
          <w:i/>
          <w:iCs/>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w:t>
      </w:r>
      <w:r w:rsidRPr="000209BC">
        <w:lastRenderedPageBreak/>
        <w:t>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0209BC">
        <w:rPr>
          <w:i/>
          <w:iCs/>
        </w:rPr>
        <w:t>nidānas</w:t>
      </w:r>
      <w:r w:rsidRPr="000209BC">
        <w:t xml:space="preserve">) and followed by case studies and analysis. What if </w:t>
      </w:r>
      <w:r w:rsidRPr="000209BC">
        <w:lastRenderedPageBreak/>
        <w:t>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0209BC">
        <w:rPr>
          <w:i/>
          <w:iCs/>
        </w:rPr>
        <w:t>geyya</w:t>
      </w:r>
      <w:r w:rsidR="00C16309">
        <w:t xml:space="preserve"> </w:t>
      </w:r>
      <w:r w:rsidRPr="000209BC">
        <w:t>verses, starting with the Request of Brahmā, are quite distinctive, and tend to occur in groups; the centrality of the</w:t>
      </w:r>
      <w:r w:rsidR="00C16309">
        <w:t xml:space="preserve"> </w:t>
      </w:r>
      <w:r w:rsidRPr="000209BC">
        <w:rPr>
          <w:i/>
          <w:iCs/>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0209BC">
        <w:rPr>
          <w:i/>
          <w:iCs/>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Sudinna has the deities, in exactly parallel fashion, taking up the cry of the </w:t>
      </w:r>
      <w:r w:rsidRPr="000209BC">
        <w:lastRenderedPageBreak/>
        <w:t>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3"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0209BC">
        <w:rPr>
          <w:i/>
          <w:iCs/>
        </w:rPr>
        <w:t>sutta</w:t>
      </w:r>
      <w:r w:rsidR="00C16309">
        <w:t xml:space="preserve"> </w:t>
      </w:r>
      <w:r w:rsidRPr="000209BC">
        <w:t>aṅga in contrast with the</w:t>
      </w:r>
      <w:r w:rsidR="00C16309">
        <w:t xml:space="preserve"> </w:t>
      </w:r>
      <w:r w:rsidRPr="000209BC">
        <w:rPr>
          <w:i/>
          <w:iCs/>
        </w:rPr>
        <w:t>vyākaraṇa</w:t>
      </w:r>
      <w:r w:rsidR="00C16309">
        <w:t xml:space="preserve"> </w:t>
      </w:r>
      <w:r w:rsidRPr="000209BC">
        <w:t>aṅga. Yet immediately following the main discourse, the text says: ‘When this</w:t>
      </w:r>
      <w:r w:rsidR="00C16309">
        <w:t xml:space="preserve"> </w:t>
      </w:r>
      <w:r w:rsidRPr="000209BC">
        <w:rPr>
          <w:i/>
          <w:iCs/>
        </w:rPr>
        <w:t>vyākaraṇa</w:t>
      </w:r>
      <w:r w:rsidR="00C16309">
        <w:t xml:space="preserve"> </w:t>
      </w:r>
      <w:r w:rsidRPr="000209BC">
        <w:t>was being spoken…’ (although the Sanskrit has</w:t>
      </w:r>
      <w:r w:rsidR="00C16309">
        <w:t xml:space="preserve"> </w:t>
      </w:r>
      <w:r w:rsidRPr="000209BC">
        <w:rPr>
          <w:i/>
          <w:iCs/>
        </w:rPr>
        <w:t>dhammapariyāya</w:t>
      </w:r>
      <w:r w:rsidRPr="000209BC">
        <w:t>, ‘exposition of Dhamma’.) To rub salt into the wound, the text ends with an</w:t>
      </w:r>
      <w:r w:rsidR="00C16309">
        <w:t xml:space="preserve"> </w:t>
      </w:r>
      <w:r w:rsidRPr="000209BC">
        <w:rPr>
          <w:i/>
          <w:iCs/>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B4BE0ED" w:rsidR="000209BC" w:rsidRPr="00FD2AFB" w:rsidRDefault="00B22F27" w:rsidP="00FD2AFB">
      <w:pPr>
        <w:pStyle w:val="WW-tight-right-cite"/>
      </w:pPr>
      <w:r w:rsidRPr="00FD2AFB">
        <w:t>MAURICE WALSHE</w:t>
      </w:r>
      <w:r w:rsidR="000209BC" w:rsidRPr="00FD2AFB">
        <w:br/>
      </w:r>
      <w:r w:rsidR="000209BC" w:rsidRPr="0017652C">
        <w:rPr>
          <w:rStyle w:val="wwc-sesame-zot-reference"/>
        </w:rPr>
        <w:t>The Long Discourses of the Buddha</w:t>
      </w:r>
      <w:r w:rsidR="000209BC" w:rsidRPr="00FD2AFB">
        <w:t>, pg.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276ED65" w:rsidR="000209BC" w:rsidRPr="00FD2AFB" w:rsidRDefault="00B22F27" w:rsidP="00FD2AFB">
      <w:pPr>
        <w:pStyle w:val="WW-tight-right-cite"/>
      </w:pPr>
      <w:r w:rsidRPr="00FD2AFB">
        <w:t>WALPOLA RĀHULA</w:t>
      </w:r>
      <w:r w:rsidR="000209BC" w:rsidRPr="00FD2AFB">
        <w:br/>
      </w:r>
      <w:r w:rsidR="000209BC" w:rsidRPr="0017652C">
        <w:rPr>
          <w:rStyle w:val="wwc-sesame-zot-reference"/>
        </w:rPr>
        <w:t>What the Buddha Taught</w:t>
      </w:r>
      <w:r w:rsidR="000209BC" w:rsidRPr="00FD2AFB">
        <w:t>, pg.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46A8E6A5" w:rsidR="000209BC" w:rsidRPr="00FD2AFB" w:rsidRDefault="00B22F27" w:rsidP="00FD2AFB">
      <w:pPr>
        <w:pStyle w:val="WW-tight-right-cite"/>
      </w:pPr>
      <w:r w:rsidRPr="00FD2AFB">
        <w:t>BHIKKHU NYANATILOKA</w:t>
      </w:r>
      <w:r w:rsidR="000209BC" w:rsidRPr="00FD2AFB">
        <w:br/>
      </w:r>
      <w:r w:rsidR="000209BC" w:rsidRPr="0017652C">
        <w:rPr>
          <w:rStyle w:val="wwc-sesame-zot-reference"/>
        </w:rPr>
        <w:t>Path to Deliverance</w:t>
      </w:r>
      <w:r w:rsidR="000209BC" w:rsidRPr="00FD2AFB">
        <w:t>, pg.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1FF67F9" w:rsidR="000209BC" w:rsidRPr="00FD2AFB" w:rsidRDefault="00B22F27" w:rsidP="00FD2AFB">
      <w:pPr>
        <w:pStyle w:val="WW-tight-right-cite"/>
      </w:pPr>
      <w:r w:rsidRPr="00FD2AFB">
        <w:t>BHIKKHU NYANAPONIKA</w:t>
      </w:r>
      <w:r w:rsidR="000209BC" w:rsidRPr="00FD2AFB">
        <w:br/>
      </w:r>
      <w:r w:rsidR="000209BC" w:rsidRPr="0017652C">
        <w:rPr>
          <w:rStyle w:val="wwc-sesame-zot-reference"/>
        </w:rPr>
        <w:t>The Heart of Buddhist Meditation</w:t>
      </w:r>
      <w:r w:rsidR="000209BC" w:rsidRPr="00FD2AFB">
        <w:t>,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0209BC">
        <w:rPr>
          <w:i/>
          <w:iC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0209BC">
        <w:rPr>
          <w:i/>
          <w:iCs/>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0209BC">
        <w:rPr>
          <w:i/>
          <w:iCs/>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0209BC">
        <w:rPr>
          <w:i/>
          <w:iCs/>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0209BC">
        <w:rPr>
          <w:i/>
          <w:iCs/>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0209BC">
        <w:rPr>
          <w:i/>
          <w:iCs/>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0209BC">
        <w:rPr>
          <w:i/>
          <w:iC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them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0209BC">
        <w:rPr>
          <w:i/>
          <w:iC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But the detailed instructions found in the Mahā Satipaṭṭhāna Sutta and the Satipaṭṭhāna Sutta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0209BC">
        <w:rPr>
          <w:i/>
          <w:iC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0209BC">
        <w:rPr>
          <w:i/>
          <w:iCs/>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0209BC">
        <w:rPr>
          <w:i/>
          <w:iCs/>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0209BC">
        <w:rPr>
          <w:i/>
          <w:iCs/>
        </w:rPr>
        <w:t>The Wings to Awakening</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w:t>
      </w:r>
      <w:r w:rsidRPr="000209BC">
        <w:lastRenderedPageBreak/>
        <w:t>difference between the fourth satipaṭṭhāna and the rest is that it treats of causality, so if I were to translate dhammas here I would use ‘principles’.</w:t>
      </w:r>
    </w:p>
    <w:p w14:paraId="75BA45DE" w14:textId="77777777" w:rsidR="000209BC" w:rsidRPr="000209BC" w:rsidRDefault="000209BC" w:rsidP="00536770">
      <w:pPr>
        <w:pStyle w:val="WW-chapter-section-1"/>
      </w:pPr>
      <w:r w:rsidRPr="000209BC">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0209BC">
        <w:rPr>
          <w:i/>
          <w:iC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0209BC">
        <w:rPr>
          <w:i/>
          <w:iC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0209BC">
        <w:rPr>
          <w:i/>
          <w:iC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Certain of the sections in the Pali text do share a similar format. In the contemplation of postures, for example, it says: ‘When going, one understands “I am going”; when standing one understands “I am standing”…’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0209BC">
        <w:rPr>
          <w:i/>
          <w:iCs/>
        </w:rPr>
        <w:t>imam’eva kāya</w:t>
      </w:r>
      <w:r w:rsidRPr="000209BC">
        <w:rPr>
          <w:rFonts w:ascii="Cambria" w:hAnsi="Cambria" w:cs="Cambria"/>
          <w:i/>
          <w:iCs/>
        </w:rPr>
        <w:t>ṁ</w:t>
      </w:r>
      <w:r w:rsidRPr="000209BC">
        <w:rPr>
          <w:rFonts w:cs="Source Serif Pro"/>
          <w:i/>
          <w:iCs/>
        </w:rPr>
        <w:t>…</w:t>
      </w:r>
      <w:r w:rsidRPr="000209BC">
        <w:rPr>
          <w:i/>
          <w:iCs/>
        </w:rPr>
        <w:t xml:space="preserve"> paccavekkhati</w:t>
      </w:r>
      <w:r w:rsidRPr="000209BC">
        <w:t>). The emphatic</w:t>
      </w:r>
      <w:r w:rsidR="00C16309">
        <w:t xml:space="preserve"> </w:t>
      </w:r>
      <w:r w:rsidRPr="000209BC">
        <w:rPr>
          <w:i/>
          <w:iCs/>
        </w:rPr>
        <w:t>imam’eva kāya</w:t>
      </w:r>
      <w:r w:rsidRPr="000209BC">
        <w:rPr>
          <w:rFonts w:ascii="Cambria" w:hAnsi="Cambria" w:cs="Cambria"/>
          <w:i/>
          <w:iCs/>
        </w:rPr>
        <w:t>ṁ</w:t>
      </w:r>
      <w:r w:rsidR="00C16309">
        <w:t xml:space="preserve"> </w:t>
      </w:r>
      <w:r w:rsidRPr="000209BC">
        <w:t>(‘this very body’) is reminiscent of the repetitive</w:t>
      </w:r>
      <w:r w:rsidR="00C16309">
        <w:t xml:space="preserve"> </w:t>
      </w:r>
      <w:r w:rsidRPr="000209BC">
        <w:rPr>
          <w:i/>
          <w:iCs/>
        </w:rPr>
        <w:t>kāye kāya-…</w:t>
      </w:r>
      <w:r w:rsidR="00C16309">
        <w:t xml:space="preserve"> </w:t>
      </w:r>
      <w:r w:rsidRPr="000209BC">
        <w:t>(‘a body in the body…’); and the ocular</w:t>
      </w:r>
      <w:r w:rsidR="00C16309">
        <w:t xml:space="preserve"> </w:t>
      </w:r>
      <w:r w:rsidRPr="000209BC">
        <w:rPr>
          <w:i/>
          <w:iCs/>
        </w:rPr>
        <w:t>paccavekkhati</w:t>
      </w:r>
      <w:r w:rsidR="00C16309">
        <w:t xml:space="preserve"> </w:t>
      </w:r>
      <w:r w:rsidRPr="000209BC">
        <w:t>(‘reviews’) is similar to -</w:t>
      </w:r>
      <w:r w:rsidRPr="000209BC">
        <w:rPr>
          <w:i/>
          <w:iCs/>
        </w:rPr>
        <w:t>anupassī</w:t>
      </w:r>
      <w:r w:rsidR="00C16309">
        <w:t xml:space="preserve"> </w:t>
      </w:r>
      <w:r w:rsidRPr="000209BC">
        <w:t>(‘contemplates’). Elsewhere the contemplation of the parts of the body is summed up like this: ‘Thus one dwells contemplating ugliness in this body’ (</w:t>
      </w:r>
      <w:r w:rsidRPr="000209BC">
        <w:rPr>
          <w:i/>
          <w:iCs/>
        </w:rPr>
        <w:t>iti imasmi</w:t>
      </w:r>
      <w:r w:rsidRPr="000209BC">
        <w:rPr>
          <w:rFonts w:ascii="Cambria" w:hAnsi="Cambria" w:cs="Cambria"/>
          <w:i/>
          <w:iCs/>
        </w:rPr>
        <w:t>ṁ</w:t>
      </w:r>
      <w:r w:rsidRPr="000209BC">
        <w:rPr>
          <w:i/>
          <w:iCs/>
        </w:rPr>
        <w:t xml:space="preserve"> k</w:t>
      </w:r>
      <w:r w:rsidRPr="000209BC">
        <w:rPr>
          <w:rFonts w:cs="Source Serif Pro"/>
          <w:i/>
          <w:iCs/>
        </w:rPr>
        <w:t>ā</w:t>
      </w:r>
      <w:r w:rsidRPr="000209BC">
        <w:rPr>
          <w:i/>
          <w:iCs/>
        </w:rPr>
        <w:t>ye asubh</w:t>
      </w:r>
      <w:r w:rsidRPr="000209BC">
        <w:rPr>
          <w:rFonts w:cs="Source Serif Pro"/>
          <w:i/>
          <w:iCs/>
        </w:rPr>
        <w:t>ā</w:t>
      </w:r>
      <w:r w:rsidRPr="000209BC">
        <w:rPr>
          <w:i/>
          <w:iCs/>
        </w:rPr>
        <w:t>nupass</w:t>
      </w:r>
      <w:r w:rsidRPr="000209BC">
        <w:rPr>
          <w:rFonts w:cs="Source Serif Pro"/>
          <w:i/>
          <w:iCs/>
        </w:rPr>
        <w:t>ī</w:t>
      </w:r>
      <w:r w:rsidRPr="000209BC">
        <w:rPr>
          <w:i/>
          <w:iCs/>
        </w:rPr>
        <w:t xml:space="preserve">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0209BC">
        <w:rPr>
          <w:i/>
          <w:iCs/>
        </w:rPr>
        <w:t>kāye kāyānupassī</w:t>
      </w:r>
      <w:r w:rsidR="00C16309">
        <w:t xml:space="preserve"> </w:t>
      </w:r>
      <w:r w:rsidRPr="000209BC">
        <w:rPr>
          <w:i/>
          <w:iCs/>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0209BC">
        <w:rPr>
          <w:i/>
          <w:iC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0209BC">
        <w:rPr>
          <w:i/>
          <w:iCs/>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0209BC">
        <w:rPr>
          <w:i/>
          <w:iCs/>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0209BC">
        <w:rPr>
          <w:i/>
          <w:iCs/>
        </w:rPr>
        <w:t>asubha</w:t>
      </w:r>
      <w:r w:rsidRPr="000209BC">
        <w:t>), in fact the phrase</w:t>
      </w:r>
      <w:r w:rsidR="00C16309">
        <w:t xml:space="preserve"> </w:t>
      </w:r>
      <w:r w:rsidRPr="000209BC">
        <w:rPr>
          <w:i/>
          <w:iCs/>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0209BC">
        <w:rPr>
          <w:i/>
          <w:iCs/>
        </w:rPr>
        <w:t>a priori</w:t>
      </w:r>
      <w:r w:rsidR="00C16309">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It is possible, but unfortunately far from certain, that the specification preserved in the Vibhaṅga is older than most of those found in the Sūtras… [Here Bronkhorst summarizes Schmithausen’s arguments and raises some objections to them]…</w:t>
      </w:r>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0209BC">
        <w:rPr>
          <w:i/>
          <w:iCs/>
        </w:rPr>
        <w:t>parimukha</w:t>
      </w:r>
      <w:r w:rsidRPr="000209BC">
        <w:rPr>
          <w:rFonts w:ascii="Cambria" w:hAnsi="Cambria" w:cs="Cambria"/>
          <w:i/>
          <w:iCs/>
        </w:rPr>
        <w:t>ṁ</w:t>
      </w:r>
      <w:r w:rsidRPr="000209BC">
        <w:rPr>
          <w:i/>
          <w:iCs/>
        </w:rPr>
        <w:t xml:space="preserve"> sati</w:t>
      </w:r>
      <w:r w:rsidRPr="000209BC">
        <w:rPr>
          <w:rFonts w:ascii="Cambria" w:hAnsi="Cambria" w:cs="Cambria"/>
          <w:i/>
          <w:iCs/>
        </w:rPr>
        <w:t>ṁ</w:t>
      </w:r>
      <w:r w:rsidRPr="000209BC">
        <w:rPr>
          <w:i/>
          <w:iCs/>
        </w:rPr>
        <w:t xml:space="preserve"> upa</w:t>
      </w:r>
      <w:r w:rsidRPr="000209BC">
        <w:rPr>
          <w:rFonts w:cs="Source Serif Pro"/>
          <w:i/>
          <w:iCs/>
        </w:rPr>
        <w:t>ṭṭ</w:t>
      </w:r>
      <w:r w:rsidRPr="000209BC">
        <w:rPr>
          <w:i/>
          <w:iCs/>
        </w:rPr>
        <w:t>hapetv</w:t>
      </w:r>
      <w:r w:rsidRPr="000209BC">
        <w:rPr>
          <w:rFonts w:cs="Source Serif Pro"/>
          <w:i/>
          <w:iCs/>
        </w:rPr>
        <w:t>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0209BC">
        <w:rPr>
          <w:i/>
          <w:iCs/>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0209BC">
        <w:rPr>
          <w:i/>
          <w:iCs/>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0209BC">
        <w:rPr>
          <w:i/>
          <w:iC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0209BC">
        <w:rPr>
          <w:i/>
          <w:iC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0209BC">
        <w:rPr>
          <w:i/>
          <w:iCs/>
        </w:rPr>
        <w:t>siddhāsana</w:t>
      </w:r>
      <w:r w:rsidR="00C16309">
        <w:t xml:space="preserve"> </w:t>
      </w:r>
      <w:r w:rsidRPr="000209BC">
        <w:t xml:space="preserve">(with legs crossed </w:t>
      </w:r>
      <w:r w:rsidRPr="000209BC">
        <w:lastRenderedPageBreak/>
        <w:t>at the ankles) or</w:t>
      </w:r>
      <w:r w:rsidR="00C16309">
        <w:t xml:space="preserve"> </w:t>
      </w:r>
      <w:r w:rsidRPr="000209BC">
        <w:rPr>
          <w:i/>
          <w:iCs/>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0209BC">
        <w:rPr>
          <w:i/>
          <w:iCs/>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0209BC">
        <w:rPr>
          <w:i/>
          <w:iCs/>
        </w:rPr>
        <w:t>Sati</w:t>
      </w:r>
      <w:r w:rsidR="00C16309">
        <w:t xml:space="preserve"> </w:t>
      </w:r>
      <w:r w:rsidRPr="000209BC">
        <w:t>in Buddhism is functionally described in terms of either</w:t>
      </w:r>
      <w:r w:rsidR="00C16309">
        <w:t xml:space="preserve"> </w:t>
      </w:r>
      <w:r w:rsidRPr="000209BC">
        <w:rPr>
          <w:i/>
          <w:iCs/>
        </w:rPr>
        <w:t>sara</w:t>
      </w:r>
      <w:r w:rsidR="00C16309">
        <w:t xml:space="preserve"> </w:t>
      </w:r>
      <w:r w:rsidRPr="000209BC">
        <w:t>‘memory’, or</w:t>
      </w:r>
      <w:r w:rsidR="00C16309">
        <w:t xml:space="preserve"> </w:t>
      </w:r>
      <w:r w:rsidRPr="000209BC">
        <w:rPr>
          <w:i/>
          <w:iCs/>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0209BC">
        <w:rPr>
          <w:i/>
          <w:iCs/>
        </w:rPr>
        <w:t>Sara</w:t>
      </w:r>
      <w:r w:rsidR="00C16309">
        <w:rPr>
          <w:i/>
          <w:iCs/>
        </w:rPr>
        <w:t xml:space="preserve"> </w:t>
      </w:r>
      <w:r w:rsidRPr="000209BC">
        <w:t>is from the same root as</w:t>
      </w:r>
      <w:r w:rsidR="00C16309">
        <w:t xml:space="preserve"> </w:t>
      </w:r>
      <w:r w:rsidRPr="000209BC">
        <w:rPr>
          <w:i/>
          <w:iCs/>
        </w:rPr>
        <w:t>sati</w:t>
      </w:r>
      <w:r w:rsidRPr="000209BC">
        <w:t>, and is the historical meaning.</w:t>
      </w:r>
      <w:r w:rsidR="00C16309">
        <w:t xml:space="preserve"> </w:t>
      </w:r>
      <w:r w:rsidRPr="000209BC">
        <w:rPr>
          <w:i/>
          <w:iCs/>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0209BC">
        <w:rPr>
          <w:i/>
          <w:iCs/>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0209BC">
        <w:rPr>
          <w:i/>
          <w:iCs/>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4000 year old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0209BC">
        <w:rPr>
          <w:i/>
          <w:iCs/>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0209BC">
        <w:rPr>
          <w:i/>
          <w:iCs/>
        </w:rPr>
        <w:t>dhī</w:t>
      </w:r>
      <w:r w:rsidRPr="000209BC">
        <w:t>, familiar as the root of the Buddhist term ‘jhāna’.</w:t>
      </w:r>
      <w:r w:rsidR="00C16309">
        <w:t xml:space="preserve"> </w:t>
      </w:r>
      <w:r w:rsidRPr="000209BC">
        <w:rPr>
          <w:i/>
          <w:iCs/>
        </w:rPr>
        <w:t>Dhī</w:t>
      </w:r>
      <w:r w:rsidR="00C16309">
        <w:t xml:space="preserve"> </w:t>
      </w:r>
      <w:r w:rsidRPr="000209BC">
        <w:t>is used early on in the sense of ‘thought’, and has a special connection with the ‘visioning’ of the Vedic poetry:</w:t>
      </w:r>
      <w:r w:rsidR="00C16309">
        <w:t xml:space="preserve"> </w:t>
      </w:r>
      <w:r w:rsidRPr="000209BC">
        <w:rPr>
          <w:i/>
          <w:iCs/>
        </w:rPr>
        <w:t>dhī</w:t>
      </w:r>
      <w:r w:rsidR="00C16309">
        <w:t xml:space="preserve"> </w:t>
      </w:r>
      <w:r w:rsidRPr="000209BC">
        <w:t>is the intuitive awareness as the poet/priest ‘sees’ the verses. This ‘thought’ (</w:t>
      </w:r>
      <w:r w:rsidRPr="000209BC">
        <w:rPr>
          <w:i/>
          <w:iCs/>
        </w:rPr>
        <w:t>dhī</w:t>
      </w:r>
      <w:r w:rsidRPr="000209BC">
        <w:t>) or ‘mind’ (</w:t>
      </w:r>
      <w:r w:rsidRPr="000209BC">
        <w:rPr>
          <w:i/>
          <w:iCs/>
        </w:rPr>
        <w:t>manas</w:t>
      </w:r>
      <w:r w:rsidRPr="000209BC">
        <w:t>) is disciplined (</w:t>
      </w:r>
      <w:r w:rsidRPr="000209BC">
        <w:rPr>
          <w:i/>
          <w:iCs/>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0209BC">
        <w:rPr>
          <w:i/>
          <w:iC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0209BC">
        <w:rPr>
          <w:i/>
          <w:iCs/>
        </w:rPr>
        <w:t>dhyāyati</w:t>
      </w:r>
      <w:r w:rsidRPr="000209BC">
        <w:t>), as if playing (</w:t>
      </w:r>
      <w:r w:rsidRPr="000209BC">
        <w:rPr>
          <w:i/>
          <w:iCs/>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0209BC">
        <w:rPr>
          <w:i/>
          <w:iCs/>
        </w:rPr>
        <w:t>upāsana</w:t>
      </w:r>
      <w:r w:rsidRPr="000209BC">
        <w:t>. Edward Crangle, following Velkar, has studied this term in detail, and lists the frequency of occurrence. In the Bṛhadāraṇyaka,</w:t>
      </w:r>
      <w:r w:rsidR="00C16309">
        <w:t xml:space="preserve"> </w:t>
      </w:r>
      <w:r w:rsidRPr="000209BC">
        <w:rPr>
          <w:i/>
          <w:iCs/>
        </w:rPr>
        <w:t>upāsana</w:t>
      </w:r>
      <w:r w:rsidR="00C16309">
        <w:t xml:space="preserve"> </w:t>
      </w:r>
      <w:r w:rsidRPr="000209BC">
        <w:t>occurs 63 times,</w:t>
      </w:r>
      <w:r w:rsidR="00C16309">
        <w:t xml:space="preserve"> </w:t>
      </w:r>
      <w:r w:rsidRPr="000209BC">
        <w:rPr>
          <w:i/>
          <w:iCs/>
        </w:rPr>
        <w:t>jhāna</w:t>
      </w:r>
      <w:r w:rsidR="00C16309">
        <w:t xml:space="preserve"> </w:t>
      </w:r>
      <w:r w:rsidRPr="000209BC">
        <w:t>thrice, and</w:t>
      </w:r>
      <w:r w:rsidR="00C16309">
        <w:t xml:space="preserve"> </w:t>
      </w:r>
      <w:r w:rsidRPr="000209BC">
        <w:rPr>
          <w:i/>
          <w:iCs/>
        </w:rPr>
        <w:t>yoga</w:t>
      </w:r>
      <w:r w:rsidR="00C16309">
        <w:t xml:space="preserve"> </w:t>
      </w:r>
      <w:r w:rsidRPr="000209BC">
        <w:t>twice. In the Chāndogya,</w:t>
      </w:r>
      <w:r w:rsidR="00C16309">
        <w:t xml:space="preserve"> </w:t>
      </w:r>
      <w:r w:rsidRPr="000209BC">
        <w:rPr>
          <w:i/>
          <w:iCs/>
        </w:rPr>
        <w:t>upāsana</w:t>
      </w:r>
      <w:r w:rsidR="00C16309">
        <w:t xml:space="preserve"> </w:t>
      </w:r>
      <w:r w:rsidRPr="000209BC">
        <w:t>occurs 115 times,</w:t>
      </w:r>
      <w:r w:rsidR="00C16309">
        <w:t xml:space="preserve"> </w:t>
      </w:r>
      <w:r w:rsidRPr="000209BC">
        <w:rPr>
          <w:i/>
          <w:iCs/>
        </w:rPr>
        <w:t>jhāna</w:t>
      </w:r>
      <w:r w:rsidR="00C16309">
        <w:t xml:space="preserve"> </w:t>
      </w:r>
      <w:r w:rsidRPr="000209BC">
        <w:t>twelve times, and</w:t>
      </w:r>
      <w:r w:rsidR="00C16309">
        <w:t xml:space="preserve"> </w:t>
      </w:r>
      <w:r w:rsidRPr="000209BC">
        <w:rPr>
          <w:i/>
          <w:iCs/>
        </w:rPr>
        <w:t>yoga</w:t>
      </w:r>
      <w:r w:rsidR="00C16309">
        <w:t xml:space="preserve"> </w:t>
      </w:r>
      <w:r w:rsidRPr="000209BC">
        <w:t>again twice.</w:t>
      </w:r>
      <w:r w:rsidR="009537AA">
        <w:rPr>
          <w:rStyle w:val="FootnoteReference"/>
        </w:rPr>
        <w:footnoteReference w:id="170"/>
      </w:r>
      <w:r w:rsidR="00C16309">
        <w:t xml:space="preserve"> </w:t>
      </w:r>
      <w:r w:rsidRPr="000209BC">
        <w:rPr>
          <w:i/>
          <w:iCs/>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0209BC">
        <w:rPr>
          <w:i/>
          <w:iCs/>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0209BC">
        <w:rPr>
          <w:i/>
          <w:iCs/>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0209BC">
        <w:rPr>
          <w:i/>
          <w:iCs/>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0209BC">
        <w:rPr>
          <w:i/>
          <w:iCs/>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0209BC">
        <w:rPr>
          <w:i/>
          <w:iCs/>
        </w:rPr>
        <w:t>upāsana</w:t>
      </w:r>
      <w:r w:rsidR="00C16309">
        <w:t xml:space="preserve"> </w:t>
      </w:r>
      <w:r w:rsidRPr="000209BC">
        <w:t>is related to the Buddhist term satipaṭṭhāna, especially the last element of this compound,</w:t>
      </w:r>
      <w:r w:rsidR="00C16309">
        <w:t xml:space="preserve"> </w:t>
      </w:r>
      <w:r w:rsidRPr="000209BC">
        <w:rPr>
          <w:i/>
          <w:iCs/>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0209BC">
        <w:rPr>
          <w:i/>
          <w:iCs/>
        </w:rPr>
        <w:t>upasthāna</w:t>
      </w:r>
      <w:r w:rsidR="00C16309">
        <w:t xml:space="preserve"> </w:t>
      </w:r>
      <w:r w:rsidRPr="000209BC">
        <w:t>and</w:t>
      </w:r>
      <w:r w:rsidR="00C16309">
        <w:t xml:space="preserve"> </w:t>
      </w:r>
      <w:r w:rsidRPr="000209BC">
        <w:rPr>
          <w:i/>
          <w:iCs/>
        </w:rPr>
        <w:t>upāsana</w:t>
      </w:r>
      <w:r w:rsidRPr="000209BC">
        <w:t>). Though they are from different roots, the construction and basic meanings are similar:</w:t>
      </w:r>
      <w:r w:rsidR="00C16309">
        <w:t xml:space="preserve"> </w:t>
      </w:r>
      <w:r w:rsidRPr="000209BC">
        <w:rPr>
          <w:i/>
          <w:iCs/>
        </w:rPr>
        <w:t>upa</w:t>
      </w:r>
      <w:r w:rsidRPr="000209BC">
        <w:rPr>
          <w:rFonts w:ascii="Times New Roman" w:hAnsi="Times New Roman"/>
        </w:rPr>
        <w:t> </w:t>
      </w:r>
      <w:r w:rsidRPr="000209BC">
        <w:t>+</w:t>
      </w:r>
      <w:r w:rsidRPr="000209BC">
        <w:rPr>
          <w:rFonts w:ascii="Times New Roman" w:hAnsi="Times New Roman"/>
        </w:rPr>
        <w:t> </w:t>
      </w:r>
      <w:r w:rsidRPr="000209BC">
        <w:rPr>
          <w:i/>
          <w:iCs/>
        </w:rPr>
        <w:t>ās</w:t>
      </w:r>
      <w:r w:rsidR="00C16309">
        <w:t xml:space="preserve"> </w:t>
      </w:r>
      <w:r w:rsidRPr="000209BC">
        <w:t>means to ‘sit near’;</w:t>
      </w:r>
      <w:r w:rsidR="00C16309">
        <w:t xml:space="preserve"> </w:t>
      </w:r>
      <w:r w:rsidRPr="000209BC">
        <w:rPr>
          <w:i/>
          <w:iCs/>
        </w:rPr>
        <w:t>upa</w:t>
      </w:r>
      <w:r w:rsidRPr="000209BC">
        <w:rPr>
          <w:rFonts w:ascii="Times New Roman" w:hAnsi="Times New Roman"/>
        </w:rPr>
        <w:t> </w:t>
      </w:r>
      <w:r w:rsidRPr="000209BC">
        <w:t>+</w:t>
      </w:r>
      <w:r w:rsidRPr="000209BC">
        <w:rPr>
          <w:rFonts w:ascii="Times New Roman" w:hAnsi="Times New Roman"/>
        </w:rPr>
        <w:t> </w:t>
      </w:r>
      <w:r w:rsidRPr="000209BC">
        <w:rPr>
          <w:i/>
          <w:iCs/>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0209BC">
        <w:rPr>
          <w:i/>
          <w:iCs/>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0209BC">
        <w:rPr>
          <w:i/>
          <w:iCs/>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0209BC">
        <w:rPr>
          <w:i/>
          <w:iCs/>
        </w:rPr>
        <w:t>anantavā attā</w:t>
      </w:r>
      <w:r w:rsidRPr="000209BC">
        <w:t>), or that the self is identical with the world (</w:t>
      </w:r>
      <w:r w:rsidRPr="000209BC">
        <w:rPr>
          <w:i/>
          <w:iCs/>
        </w:rPr>
        <w:t>so attā so loko</w:t>
      </w:r>
      <w:r w:rsidRPr="000209BC">
        <w:t>), or that ‘I am He’ (</w:t>
      </w:r>
      <w:r w:rsidRPr="000209BC">
        <w:rPr>
          <w:i/>
          <w:iCs/>
        </w:rPr>
        <w:t>eso’hamasmi</w:t>
      </w:r>
      <w:r w:rsidRPr="000209BC">
        <w:t>); or indeed the Buddha’s condemnation of the suggestion by a certain Brahman cosmologist that ‘All is oneness’ (</w:t>
      </w:r>
      <w:r w:rsidRPr="000209BC">
        <w:rPr>
          <w:i/>
          <w:iCs/>
        </w:rPr>
        <w:t>sabba</w:t>
      </w:r>
      <w:r w:rsidRPr="000209BC">
        <w:rPr>
          <w:rFonts w:ascii="Cambria" w:hAnsi="Cambria" w:cs="Cambria"/>
          <w:i/>
          <w:iCs/>
        </w:rPr>
        <w:t>ṁ</w:t>
      </w:r>
      <w:r w:rsidRPr="000209BC">
        <w:rPr>
          <w:i/>
          <w:iCs/>
        </w:rPr>
        <w:t xml:space="preserve"> ekatta</w:t>
      </w:r>
      <w:r w:rsidRPr="000209BC">
        <w:rPr>
          <w:rFonts w:ascii="Cambria" w:hAnsi="Cambria" w:cs="Cambria"/>
          <w:i/>
          <w:iCs/>
        </w:rPr>
        <w:t>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0209BC">
        <w:rPr>
          <w:i/>
          <w:iCs/>
        </w:rPr>
        <w:t>saññā</w:t>
      </w:r>
      <w:r w:rsidRPr="000209BC">
        <w:t>) and liberating understanding (</w:t>
      </w:r>
      <w:r w:rsidRPr="000209BC">
        <w:rPr>
          <w:i/>
          <w:iCs/>
        </w:rPr>
        <w:t>paññā</w:t>
      </w:r>
      <w:r w:rsidRPr="000209BC">
        <w:t>), and emphasizes awareness (</w:t>
      </w:r>
      <w:r w:rsidRPr="000209BC">
        <w:rPr>
          <w:i/>
          <w:iCs/>
        </w:rPr>
        <w:t>viññāṇa</w:t>
      </w:r>
      <w:r w:rsidRPr="000209BC">
        <w:t>) in contrast with the more dynamic conceptual and emotive aspects of mind (</w:t>
      </w:r>
      <w:r w:rsidRPr="000209BC">
        <w:rPr>
          <w:i/>
          <w:iCs/>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participate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0209BC">
        <w:rPr>
          <w:i/>
          <w:iCs/>
        </w:rPr>
        <w:t>appamāda</w:t>
      </w:r>
      <w:r w:rsidRPr="000209BC">
        <w:t>) and ‘keeping hold’ (</w:t>
      </w:r>
      <w:r w:rsidRPr="000209BC">
        <w:rPr>
          <w:i/>
          <w:iCs/>
        </w:rPr>
        <w:t>dhāraṇa</w:t>
      </w:r>
      <w:r w:rsidRPr="000209BC">
        <w:t>), a term semantically equivalent to</w:t>
      </w:r>
      <w:r w:rsidR="00C16309">
        <w:t xml:space="preserve"> </w:t>
      </w:r>
      <w:r w:rsidRPr="000209BC">
        <w:rPr>
          <w:i/>
          <w:iCs/>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0209BC">
        <w:rPr>
          <w:i/>
          <w:iCs/>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0209BC">
        <w:rPr>
          <w:i/>
          <w:iCs/>
        </w:rPr>
        <w:t>cit</w:t>
      </w:r>
      <w:r w:rsidRPr="000209BC">
        <w:t>,</w:t>
      </w:r>
      <w:r w:rsidR="00C16309">
        <w:t xml:space="preserve"> </w:t>
      </w:r>
      <w:r w:rsidRPr="000209BC">
        <w:rPr>
          <w:i/>
          <w:iCs/>
        </w:rPr>
        <w:t>sat</w:t>
      </w:r>
      <w:r w:rsidRPr="000209BC">
        <w:t>,</w:t>
      </w:r>
      <w:r w:rsidR="00C16309">
        <w:t xml:space="preserve"> </w:t>
      </w:r>
      <w:r w:rsidRPr="000209BC">
        <w:rPr>
          <w:i/>
          <w:iCs/>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0209BC">
        <w:rPr>
          <w:i/>
          <w:iCs/>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0209BC">
        <w:rPr>
          <w:i/>
          <w:iCs/>
        </w:rPr>
        <w:t>manas</w:t>
      </w:r>
      <w:r w:rsidRPr="000209BC">
        <w:t>), cognition (</w:t>
      </w:r>
      <w:r w:rsidRPr="000209BC">
        <w:rPr>
          <w:i/>
          <w:iCs/>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0209BC">
        <w:rPr>
          <w:i/>
          <w:iCs/>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0209BC">
        <w:rPr>
          <w:i/>
          <w:iCs/>
        </w:rPr>
        <w:t>suttas</w:t>
      </w:r>
      <w:r w:rsidRPr="000209BC">
        <w:t>) together with the interrogative discussions of these statements (</w:t>
      </w:r>
      <w:r w:rsidRPr="000209BC">
        <w:rPr>
          <w:i/>
          <w:iCs/>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0209BC">
        <w:rPr>
          <w:i/>
          <w:iCs/>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0209BC">
        <w:rPr>
          <w:i/>
          <w:iCs/>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0209BC">
        <w:rPr>
          <w:i/>
          <w:iCs/>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0209BC">
        <w:rPr>
          <w:i/>
          <w:iCs/>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127631EC" w:rsidR="000209BC" w:rsidRPr="000209BC" w:rsidRDefault="000209BC" w:rsidP="00BD668E">
      <w:pPr>
        <w:pStyle w:val="WW-paragraph"/>
      </w:pPr>
      <w:r w:rsidRPr="000209BC">
        <w:t>This is the most important feature distinguishing this episode from the later occasion (quoted below) when the Bodhisatta recollected his former experience of first jhāna. This occurred as a child, seated in the cool shade of a rose-apple tree. When the Bodhisatta remembered this experience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4" w:history="1">
        <w:r w:rsidRPr="00E107D0">
          <w:rPr>
            <w:rStyle w:val="Hyperlink"/>
          </w:rPr>
          <w:t>MN 36</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5" w:history="1">
        <w:r w:rsidRPr="00AC447B">
          <w:rPr>
            <w:rStyle w:val="Hyperlink"/>
          </w:rPr>
          <w:t>EA 31.8</w:t>
        </w:r>
      </w:hyperlink>
      <w:r w:rsidRPr="000209BC">
        <w:t>) and the Lalitavistara attribute all four jhānas to the Bodhisatta as child; while the Mūlasarvāstivāda Vinaya and an individual Chinese translation (T</w:t>
      </w:r>
      <w:r w:rsidR="00042ECD">
        <w:rPr>
          <w:rFonts w:ascii="Times New Roman" w:hAnsi="Times New Roman"/>
        </w:rPr>
        <w:t xml:space="preserve"> </w:t>
      </w:r>
      <w:r w:rsidRPr="000209BC">
        <w:rPr>
          <w:rFonts w:cs="Source Serif Pro"/>
        </w:rPr>
        <w:t>№</w:t>
      </w:r>
      <w:r w:rsidR="00042ECD">
        <w:rPr>
          <w:rFonts w:ascii="Times New Roman" w:hAnsi="Times New Roman"/>
        </w:rPr>
        <w:t xml:space="preserve">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The faith and devotion of these yogis is very moving, and stands in decided contrast with the sometimes strained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2ED36A8E"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0209BC">
        <w:rPr>
          <w:i/>
          <w:iCs/>
        </w:rPr>
        <w:t>jhāna</w:t>
      </w:r>
      <w:r w:rsidRPr="000209BC">
        <w:rPr>
          <w:rFonts w:ascii="Cambria" w:hAnsi="Cambria" w:cs="Cambria"/>
          <w:i/>
          <w:iCs/>
        </w:rPr>
        <w:t>ṁ</w:t>
      </w:r>
      <w:r w:rsidRPr="000209BC">
        <w:rPr>
          <w:i/>
          <w:iCs/>
        </w:rPr>
        <w:t>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0209BC">
        <w:rPr>
          <w:i/>
          <w:iCs/>
        </w:rPr>
        <w:t>ātappa</w:t>
      </w:r>
      <w:r w:rsidRPr="000209BC">
        <w:t>), striving (</w:t>
      </w:r>
      <w:r w:rsidRPr="000209BC">
        <w:rPr>
          <w:i/>
          <w:iCs/>
        </w:rPr>
        <w:t>padhāna</w:t>
      </w:r>
      <w:r w:rsidRPr="000209BC">
        <w:t>), commitment (</w:t>
      </w:r>
      <w:r w:rsidRPr="000209BC">
        <w:rPr>
          <w:i/>
          <w:iCs/>
        </w:rPr>
        <w:t>anuyoga</w:t>
      </w:r>
      <w:r w:rsidRPr="000209BC">
        <w:t>), heedfulness (</w:t>
      </w:r>
      <w:r w:rsidRPr="000209BC">
        <w:rPr>
          <w:i/>
          <w:iCs/>
        </w:rPr>
        <w:t>appamāda</w:t>
      </w:r>
      <w:r w:rsidRPr="000209BC">
        <w:t>), and right attention (</w:t>
      </w:r>
      <w:r w:rsidRPr="000209BC">
        <w:rPr>
          <w:i/>
          <w:iCs/>
        </w:rPr>
        <w:t>sammā manasikāra</w:t>
      </w:r>
      <w:r w:rsidRPr="000209BC">
        <w:t>). All of these terms are commonly found in Buddhist contexts;</w:t>
      </w:r>
      <w:r w:rsidR="00C16309">
        <w:t xml:space="preserve"> </w:t>
      </w:r>
      <w:r w:rsidRPr="000209BC">
        <w:rPr>
          <w:i/>
          <w:iCs/>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0209BC">
        <w:rPr>
          <w:i/>
          <w:iCs/>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0209BC">
        <w:rPr>
          <w:i/>
          <w:iCs/>
        </w:rPr>
        <w:t>vicāra</w:t>
      </w:r>
      <w:r w:rsidR="000209BC" w:rsidRPr="000209BC">
        <w:t>) and initial application (</w:t>
      </w:r>
      <w:r w:rsidR="000209BC" w:rsidRPr="000209BC">
        <w:rPr>
          <w:i/>
          <w:iCs/>
        </w:rPr>
        <w:t>vitakka</w:t>
      </w:r>
      <w:r w:rsidR="000209BC" w:rsidRPr="000209BC">
        <w:t>)</w:t>
      </w:r>
      <w:r>
        <w:br/>
        <w:t>    </w:t>
      </w:r>
      <w:r w:rsidR="00C16309">
        <w:t xml:space="preserve"> </w:t>
      </w:r>
      <w:r w:rsidR="000209BC" w:rsidRPr="000209BC">
        <w:t>And seclusion (</w:t>
      </w:r>
      <w:r w:rsidR="000209BC" w:rsidRPr="000209BC">
        <w:rPr>
          <w:i/>
          <w:iCs/>
        </w:rPr>
        <w:t>viveka</w:t>
      </w:r>
      <w:r w:rsidR="000209BC" w:rsidRPr="000209BC">
        <w:t>) arise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0209BC">
        <w:rPr>
          <w:i/>
          <w:iCs/>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0209BC">
        <w:rPr>
          <w:i/>
          <w:iCs/>
        </w:rPr>
        <w:t>guṇas</w:t>
      </w:r>
      <w:r w:rsidRPr="000209BC">
        <w:t>) of stimulation (</w:t>
      </w:r>
      <w:r w:rsidRPr="000209BC">
        <w:rPr>
          <w:i/>
          <w:iCs/>
        </w:rPr>
        <w:t>rajas</w:t>
      </w:r>
      <w:r w:rsidRPr="000209BC">
        <w:t>, literally ‘desire’), depression (</w:t>
      </w:r>
      <w:r w:rsidRPr="000209BC">
        <w:rPr>
          <w:i/>
          <w:iCs/>
        </w:rPr>
        <w:t>tamas</w:t>
      </w:r>
      <w:r w:rsidRPr="000209BC">
        <w:t>, ‘darkness’), and vitality (</w:t>
      </w:r>
      <w:r w:rsidRPr="000209BC">
        <w:rPr>
          <w:i/>
          <w:iCs/>
        </w:rPr>
        <w:t>sattvas</w:t>
      </w:r>
      <w:r w:rsidRPr="000209BC">
        <w:t>, ‘being’) that make up our worldly state, the fundamental ground of nature (</w:t>
      </w:r>
      <w:r w:rsidRPr="000209BC">
        <w:rPr>
          <w:i/>
          <w:iCs/>
        </w:rPr>
        <w:t>prakṛti</w:t>
      </w:r>
      <w:r w:rsidRPr="000209BC">
        <w:t>) from which these evolved, and the individual soul (</w:t>
      </w:r>
      <w:r w:rsidRPr="000209BC">
        <w:rPr>
          <w:i/>
          <w:iCs/>
        </w:rPr>
        <w:t>puruṣa</w:t>
      </w:r>
      <w:r w:rsidRPr="000209BC">
        <w:t>), whose purity and clear discernment lead to the state of consummation (</w:t>
      </w:r>
      <w:r w:rsidRPr="000209BC">
        <w:rPr>
          <w:i/>
          <w:iCs/>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0209BC">
        <w:rPr>
          <w:i/>
          <w:iCs/>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0209BC">
        <w:rPr>
          <w:i/>
          <w:iCs/>
        </w:rPr>
        <w:t>pramāṇa</w:t>
      </w:r>
      <w:r w:rsidRPr="000209BC">
        <w:t>, defined in a way similar to the Buddhist epistemologists: direct experience, inference, and scripture), error, fantasy, sleep, and recollection (mindfulness,</w:t>
      </w:r>
      <w:r w:rsidR="00C16309">
        <w:t xml:space="preserve"> </w:t>
      </w:r>
      <w:r w:rsidRPr="000209BC">
        <w:rPr>
          <w:i/>
          <w:iCs/>
        </w:rPr>
        <w:t>sati</w:t>
      </w:r>
      <w:r w:rsidRPr="000209BC">
        <w:t>). This list is odd; it is difficult to see how, say, direct experience (</w:t>
      </w:r>
      <w:r w:rsidRPr="000209BC">
        <w:rPr>
          <w:i/>
          <w:iCs/>
        </w:rPr>
        <w:t>pratyakṣa</w:t>
      </w:r>
      <w:r w:rsidRPr="000209BC">
        <w:t>) could be an obstacle to samādhi. The treatment of mindfulness in a negative sense is obviously different from the Buddhist approach. For the Brahmanical schools, the word</w:t>
      </w:r>
      <w:r w:rsidR="00C16309">
        <w:t xml:space="preserve"> </w:t>
      </w:r>
      <w:r w:rsidRPr="000209BC">
        <w:rPr>
          <w:i/>
          <w:iCs/>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0209BC">
        <w:rPr>
          <w:i/>
          <w:iCs/>
        </w:rPr>
        <w:t>sati</w:t>
      </w:r>
      <w:r w:rsidR="00C16309">
        <w:t xml:space="preserve"> </w:t>
      </w:r>
      <w:r w:rsidRPr="000209BC">
        <w:t>is used in a positive sense in the Yoga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0209BC">
        <w:rPr>
          <w:i/>
          <w:iCs/>
        </w:rPr>
        <w:t>sati</w:t>
      </w:r>
      <w:r w:rsidR="00C16309">
        <w:rPr>
          <w:i/>
          <w:iCs/>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0209BC">
        <w:rPr>
          <w:i/>
          <w:iCs/>
        </w:rPr>
        <w:t>samprajñāta</w:t>
      </w:r>
      <w:r w:rsidRPr="000209BC">
        <w:t>, which it describes as: ‘accompanied by initial application, sustained application, bliss (</w:t>
      </w:r>
      <w:r w:rsidRPr="000209BC">
        <w:rPr>
          <w:i/>
          <w:iCs/>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0209BC">
        <w:rPr>
          <w:i/>
          <w:iCs/>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04F5C4E7"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0209BC">
        <w:rPr>
          <w:i/>
          <w:iCs/>
        </w:rPr>
        <w:t>asamprajñāta</w:t>
      </w:r>
      <w:r w:rsidR="00C16309">
        <w:t xml:space="preserve"> </w:t>
      </w:r>
      <w:r w:rsidRPr="000209BC">
        <w:t>(although again the term is not supplied in the extremely laconic text itself</w:t>
      </w:r>
      <w:r w:rsidRPr="000209BC">
        <w:rPr>
          <w:rFonts w:ascii="Times New Roman" w:hAnsi="Times New Roman"/>
        </w:rPr>
        <w:t> </w:t>
      </w:r>
      <w:r w:rsidRPr="000209BC">
        <w:t>).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0209BC">
        <w:rPr>
          <w:i/>
          <w:iCs/>
        </w:rPr>
        <w:t>sa</w:t>
      </w:r>
      <w:r w:rsidRPr="000209BC">
        <w:rPr>
          <w:rFonts w:ascii="Cambria" w:hAnsi="Cambria" w:cs="Cambria"/>
          <w:i/>
          <w:iCs/>
        </w:rPr>
        <w:t>ṁ</w:t>
      </w:r>
      <w:r w:rsidRPr="000209BC">
        <w:rPr>
          <w:i/>
          <w:iCs/>
        </w:rPr>
        <w:t>sk</w:t>
      </w:r>
      <w:r w:rsidRPr="000209BC">
        <w:rPr>
          <w:rFonts w:cs="Source Serif Pro"/>
          <w:i/>
          <w:iCs/>
        </w:rPr>
        <w:t>ā</w:t>
      </w:r>
      <w:r w:rsidRPr="000209BC">
        <w:rPr>
          <w:i/>
          <w:iCs/>
        </w:rPr>
        <w:t>ra</w:t>
      </w:r>
      <w:r w:rsidRPr="000209BC">
        <w:rPr>
          <w:rFonts w:cs="Source Serif Pro"/>
          <w:i/>
          <w:iCs/>
        </w:rPr>
        <w:t>ś</w:t>
      </w:r>
      <w:r w:rsidRPr="000209BC">
        <w:rPr>
          <w:i/>
          <w:iCs/>
        </w:rPr>
        <w:t>e</w:t>
      </w:r>
      <w:r w:rsidRPr="000209BC">
        <w:rPr>
          <w:rFonts w:cs="Source Serif Pro"/>
          <w:i/>
          <w:iCs/>
        </w:rPr>
        <w:t>ṣ</w:t>
      </w:r>
      <w:r w:rsidRPr="000209BC">
        <w:rPr>
          <w:i/>
          <w:iCs/>
        </w:rPr>
        <w:t>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0209BC">
        <w:rPr>
          <w:i/>
          <w:iCs/>
        </w:rPr>
        <w:t>bhavapratyayo videhaprakṛtilāyanam</w:t>
      </w:r>
      <w:r w:rsidRPr="000209BC">
        <w:t>)’. This seems to mean either that this state of consciousness generates a bodiless (</w:t>
      </w:r>
      <w:r w:rsidRPr="000209BC">
        <w:rPr>
          <w:i/>
          <w:iCs/>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0209BC">
        <w:rPr>
          <w:i/>
          <w:iCs/>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0209BC">
        <w:rPr>
          <w:i/>
          <w:iCs/>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0209BC">
        <w:rPr>
          <w:i/>
          <w:iCs/>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0209BC">
        <w:rPr>
          <w:i/>
          <w:iCs/>
        </w:rPr>
        <w:t>asamprajñāta</w:t>
      </w:r>
      <w:r w:rsidR="00C16309">
        <w:t xml:space="preserve"> </w:t>
      </w:r>
      <w:r w:rsidRPr="000209BC">
        <w:t>samādhi, is presumably the</w:t>
      </w:r>
      <w:r w:rsidR="00C16309">
        <w:t xml:space="preserve"> </w:t>
      </w:r>
      <w:r w:rsidRPr="000209BC">
        <w:rPr>
          <w:i/>
          <w:iCs/>
        </w:rPr>
        <w:t>samprajñāta</w:t>
      </w:r>
      <w:r w:rsidR="00C16309">
        <w:t xml:space="preserve"> </w:t>
      </w:r>
      <w:r w:rsidRPr="000209BC">
        <w:t>samādhi, i.e. form jhāna. The</w:t>
      </w:r>
      <w:r w:rsidR="00C16309">
        <w:t xml:space="preserve"> </w:t>
      </w:r>
      <w:r w:rsidRPr="000209BC">
        <w:rPr>
          <w:i/>
          <w:iCs/>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0209BC">
        <w:rPr>
          <w:i/>
          <w:iCs/>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0209BC">
        <w:rPr>
          <w:i/>
          <w:iCs/>
        </w:rPr>
        <w:t>vitakka</w:t>
      </w:r>
      <w:r w:rsidRPr="000209BC">
        <w:t>) and without; the latter is associated with purity of mindfulness, as in the Buddhist fourth jhāna. Attainments with and without sustained application (</w:t>
      </w:r>
      <w:r w:rsidRPr="000209BC">
        <w:rPr>
          <w:i/>
          <w:iCs/>
        </w:rPr>
        <w:t>vicāra</w:t>
      </w:r>
      <w:r w:rsidRPr="000209BC">
        <w:t>), which are said to be subtle conditions, are also mentioned; like the Buddhist second jhāna, absence of sustained application comes with ‘inner clarity’ (</w:t>
      </w:r>
      <w:r w:rsidRPr="000209BC">
        <w:rPr>
          <w:i/>
          <w:iCs/>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0209BC">
        <w:rPr>
          <w:i/>
          <w:iCs/>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0209BC">
        <w:rPr>
          <w:i/>
          <w:iCs/>
        </w:rPr>
        <w:t>anusaya</w:t>
      </w:r>
      <w:r w:rsidRPr="000209BC">
        <w:t>) regarding pleasure and pain. All these ‘fluctuations’ are to be overcome with jhāna. The result of action (</w:t>
      </w:r>
      <w:r w:rsidRPr="000209BC">
        <w:rPr>
          <w:i/>
          <w:iCs/>
        </w:rPr>
        <w:t>karma</w:t>
      </w:r>
      <w:r w:rsidRPr="000209BC">
        <w:t>) rooted in defilement (</w:t>
      </w:r>
      <w:r w:rsidRPr="000209BC">
        <w:rPr>
          <w:i/>
          <w:iCs/>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0209BC">
        <w:rPr>
          <w:i/>
          <w:iCs/>
        </w:rPr>
        <w:t>pratyāhāra</w:t>
      </w:r>
      <w:r w:rsidRPr="000209BC">
        <w:t>), jhāna, remembering (</w:t>
      </w:r>
      <w:r w:rsidRPr="000209BC">
        <w:rPr>
          <w:i/>
          <w:iCs/>
        </w:rPr>
        <w:t>dhāraṇa</w:t>
      </w:r>
      <w:r w:rsidRPr="000209BC">
        <w:t>), reason (</w:t>
      </w:r>
      <w:r w:rsidRPr="000209BC">
        <w:rPr>
          <w:i/>
          <w:iCs/>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0209BC">
        <w:rPr>
          <w:i/>
          <w:iCs/>
        </w:rPr>
        <w:t>yama</w:t>
      </w:r>
      <w:r w:rsidRPr="000209BC">
        <w:t>, is basic ethics similar to the five precepts; the second factor,</w:t>
      </w:r>
      <w:r w:rsidR="00C16309">
        <w:t xml:space="preserve"> </w:t>
      </w:r>
      <w:r w:rsidRPr="000209BC">
        <w:rPr>
          <w:i/>
          <w:iCs/>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0209BC">
        <w:rPr>
          <w:i/>
          <w:iCs/>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0209BC">
        <w:rPr>
          <w:i/>
          <w:iCs/>
        </w:rPr>
        <w:t>dhāraṇa</w:t>
      </w:r>
      <w:r w:rsidRPr="000209BC">
        <w:t>, defined as ‘fixing the mind on one place’.</w:t>
      </w:r>
      <w:r w:rsidR="00E56C99">
        <w:rPr>
          <w:rStyle w:val="FootnoteReference"/>
        </w:rPr>
        <w:footnoteReference w:id="221"/>
      </w:r>
      <w:r w:rsidR="00C16309">
        <w:t xml:space="preserve"> </w:t>
      </w:r>
      <w:r w:rsidRPr="000209BC">
        <w:rPr>
          <w:i/>
          <w:iCs/>
        </w:rPr>
        <w:t>Dhāraṇa</w:t>
      </w:r>
      <w:r w:rsidRPr="000209BC">
        <w:t>, like</w:t>
      </w:r>
      <w:r w:rsidR="00C16309">
        <w:t xml:space="preserve"> </w:t>
      </w:r>
      <w:r w:rsidRPr="000209BC">
        <w:rPr>
          <w:i/>
          <w:iCs/>
        </w:rPr>
        <w:t>sati</w:t>
      </w:r>
      <w:r w:rsidRPr="000209BC">
        <w:t>, means ‘remembering, bearing in mind’, and the Abhidhamma lists</w:t>
      </w:r>
      <w:r w:rsidR="00C16309">
        <w:t xml:space="preserve"> </w:t>
      </w:r>
      <w:r w:rsidRPr="000209BC">
        <w:rPr>
          <w:i/>
          <w:iCs/>
        </w:rPr>
        <w:t>dhāraṇa</w:t>
      </w:r>
      <w:r w:rsidR="00C16309">
        <w:t xml:space="preserve"> </w:t>
      </w:r>
      <w:r w:rsidRPr="000209BC">
        <w:t>as a synonym of</w:t>
      </w:r>
      <w:r w:rsidR="00C16309">
        <w:t xml:space="preserve"> </w:t>
      </w:r>
      <w:r w:rsidRPr="000209BC">
        <w:rPr>
          <w:i/>
          <w:iCs/>
        </w:rPr>
        <w:t>sati</w:t>
      </w:r>
      <w:r w:rsidRPr="000209BC">
        <w:t>. Above we noted the close relation of</w:t>
      </w:r>
      <w:r w:rsidR="00C16309">
        <w:t xml:space="preserve"> </w:t>
      </w:r>
      <w:r w:rsidRPr="000209BC">
        <w:rPr>
          <w:i/>
          <w:iCs/>
        </w:rPr>
        <w:t>dhāraṇa</w:t>
      </w:r>
      <w:r w:rsidR="00C16309">
        <w:t xml:space="preserve"> </w:t>
      </w:r>
      <w:r w:rsidRPr="000209BC">
        <w:t>with</w:t>
      </w:r>
      <w:r w:rsidR="00C16309">
        <w:t xml:space="preserve"> </w:t>
      </w:r>
      <w:r w:rsidRPr="000209BC">
        <w:rPr>
          <w:i/>
          <w:iCs/>
        </w:rPr>
        <w:t>appamāda</w:t>
      </w:r>
      <w:r w:rsidRPr="000209BC">
        <w:t>, mirroring the close connection in the suttas between</w:t>
      </w:r>
      <w:r w:rsidR="00C16309">
        <w:t xml:space="preserve"> </w:t>
      </w:r>
      <w:r w:rsidRPr="000209BC">
        <w:rPr>
          <w:i/>
          <w:iCs/>
        </w:rPr>
        <w:t>sati</w:t>
      </w:r>
      <w:r w:rsidR="00C16309">
        <w:t xml:space="preserve"> </w:t>
      </w:r>
      <w:r w:rsidRPr="000209BC">
        <w:t>and</w:t>
      </w:r>
      <w:r w:rsidR="00C16309">
        <w:t xml:space="preserve"> </w:t>
      </w:r>
      <w:r w:rsidRPr="000209BC">
        <w:rPr>
          <w:i/>
          <w:iCs/>
        </w:rPr>
        <w:t>appamāda</w:t>
      </w:r>
      <w:r w:rsidRPr="000209BC">
        <w:t>. The change in terminology from</w:t>
      </w:r>
      <w:r w:rsidR="00C16309">
        <w:t xml:space="preserve"> </w:t>
      </w:r>
      <w:r w:rsidRPr="000209BC">
        <w:rPr>
          <w:i/>
          <w:iCs/>
        </w:rPr>
        <w:t>sati</w:t>
      </w:r>
      <w:r w:rsidR="00C16309">
        <w:t xml:space="preserve"> </w:t>
      </w:r>
      <w:r w:rsidRPr="000209BC">
        <w:t>to</w:t>
      </w:r>
      <w:r w:rsidR="00C16309">
        <w:t xml:space="preserve"> </w:t>
      </w:r>
      <w:r w:rsidRPr="000209BC">
        <w:rPr>
          <w:i/>
          <w:iCs/>
        </w:rPr>
        <w:t>dhāraṇa</w:t>
      </w:r>
      <w:r w:rsidR="00C16309">
        <w:t xml:space="preserve"> </w:t>
      </w:r>
      <w:r w:rsidRPr="000209BC">
        <w:t>is because of the different connotations of the term</w:t>
      </w:r>
      <w:r w:rsidR="00C16309">
        <w:t xml:space="preserve"> </w:t>
      </w:r>
      <w:r w:rsidRPr="000209BC">
        <w:rPr>
          <w:i/>
          <w:iCs/>
        </w:rPr>
        <w:t>sati</w:t>
      </w:r>
      <w:r w:rsidR="00C16309">
        <w:t xml:space="preserve"> </w:t>
      </w:r>
      <w:r w:rsidRPr="000209BC">
        <w:t>in the two traditions, not because of a difference in the meaning.</w:t>
      </w:r>
      <w:r w:rsidR="00C16309">
        <w:t xml:space="preserve"> </w:t>
      </w:r>
      <w:r w:rsidRPr="000209BC">
        <w:rPr>
          <w:i/>
          <w:iCs/>
        </w:rPr>
        <w:t>Dhāraṇa</w:t>
      </w:r>
      <w:r w:rsidR="00C16309">
        <w:t xml:space="preserve"> </w:t>
      </w:r>
      <w:r w:rsidRPr="000209BC">
        <w:t>is followed by</w:t>
      </w:r>
      <w:r w:rsidR="00C16309">
        <w:t xml:space="preserve"> </w:t>
      </w:r>
      <w:r w:rsidRPr="000209BC">
        <w:rPr>
          <w:i/>
          <w:iCs/>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0209BC">
        <w:rPr>
          <w:i/>
          <w:iCs/>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0209BC">
        <w:rPr>
          <w:i/>
          <w:iCs/>
        </w:rPr>
        <w:t>dhāraṇa</w:t>
      </w:r>
      <w:r w:rsidRPr="000209BC">
        <w:t>, jhāna, and samādhi are together said to make up ‘restraint’ (</w:t>
      </w:r>
      <w:r w:rsidRPr="000209BC">
        <w:rPr>
          <w:i/>
          <w:iCs/>
        </w:rPr>
        <w:t>sa</w:t>
      </w:r>
      <w:r w:rsidRPr="000209BC">
        <w:rPr>
          <w:rFonts w:ascii="Cambria" w:hAnsi="Cambria" w:cs="Cambria"/>
          <w:i/>
          <w:iCs/>
        </w:rPr>
        <w:t>ṁ</w:t>
      </w:r>
      <w:r w:rsidRPr="000209BC">
        <w:rPr>
          <w:i/>
          <w:iCs/>
        </w:rPr>
        <w:t>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sara</w:t>
      </w:r>
      <w:r w:rsidRPr="000209BC">
        <w:t>), gradually evolved an appreciation of the benefits of mindful awareness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r w:rsidRPr="000209BC">
        <w:t>‘</w:t>
      </w:r>
      <w:r w:rsidRPr="000209BC">
        <w:rPr>
          <w:rFonts w:ascii="Times New Roman" w:hAnsi="Times New Roman"/>
        </w:rPr>
        <w:t> </w:t>
      </w:r>
      <w:r w:rsidRPr="000209BC">
        <w:rPr>
          <w:rFonts w:cs="Source Serif Pro"/>
        </w:rPr>
        <w:t>“</w:t>
      </w:r>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Although the Bodhisatta never identifies himself in this period as following any teacher, his practices and views are identical with the Jains. And when the group of five ascetics abandoned him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0209BC">
        <w:rPr>
          <w:i/>
          <w:iCs/>
        </w:rPr>
        <w:t>anicca</w:t>
      </w:r>
      <w:r w:rsidRPr="000209BC">
        <w:t>), change (</w:t>
      </w:r>
      <w:r w:rsidRPr="000209BC">
        <w:rPr>
          <w:i/>
          <w:iCs/>
        </w:rPr>
        <w:t>vipariṇāma</w:t>
      </w:r>
      <w:r w:rsidRPr="000209BC">
        <w:t>), and ugliness (</w:t>
      </w:r>
      <w:r w:rsidRPr="000209BC">
        <w:rPr>
          <w:i/>
          <w:iCs/>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‘contemplations’. The term used here,</w:t>
      </w:r>
      <w:r w:rsidR="00C16309">
        <w:t xml:space="preserve"> </w:t>
      </w:r>
      <w:r w:rsidRPr="000209BC">
        <w:rPr>
          <w:i/>
          <w:iCs/>
        </w:rPr>
        <w:t>anuprekṣā</w:t>
      </w:r>
      <w:r w:rsidRPr="000209BC">
        <w:t>, is semantically identical with the term</w:t>
      </w:r>
      <w:r w:rsidR="00C16309">
        <w:t xml:space="preserve"> </w:t>
      </w:r>
      <w:r w:rsidRPr="000209BC">
        <w:rPr>
          <w:i/>
          <w:iCs/>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r w:rsidRPr="000209BC">
        <w:t>)</w:t>
      </w:r>
    </w:p>
    <w:p w14:paraId="79CB34CC" w14:textId="77777777" w:rsidR="000209BC" w:rsidRPr="000209BC" w:rsidRDefault="000209BC" w:rsidP="001F72BC">
      <w:pPr>
        <w:pStyle w:val="WW-paragraph"/>
        <w:numPr>
          <w:ilvl w:val="0"/>
          <w:numId w:val="26"/>
        </w:numPr>
      </w:pPr>
      <w:r w:rsidRPr="000209BC">
        <w:t>Solitariness (</w:t>
      </w:r>
      <w:r w:rsidRPr="000209BC">
        <w:rPr>
          <w:i/>
          <w:iCs/>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0209BC">
        <w:rPr>
          <w:i/>
          <w:iCs/>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0209BC">
        <w:rPr>
          <w:i/>
          <w:iC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 xml:space="preserve">The Jains, on the other hand, have a naturalistic and non-theistic view of existence. The world is not an illusion; it really exists ‘out there’, and the ultimate reality is not a pan-theistic non-dual ‘ground of being’, but is the countless irreducible atomic monads or ‘souls’.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There is, however, one important context where mindfulness appears immediately before a wisdom factor rather than samādhi. This is the seven awakening-factors: mindfulness, investigation of dhammas, energy, rapture, tranquillity, samādhi, equanimity. First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0209BC">
        <w:rPr>
          <w:i/>
          <w:iC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0209BC">
        <w:rPr>
          <w:i/>
          <w:iCs/>
        </w:rPr>
        <w:t>satipaṭṭhāna</w:t>
      </w:r>
      <w:r w:rsidR="00C16309">
        <w:t xml:space="preserve"> </w:t>
      </w:r>
      <w:r w:rsidRPr="000209BC">
        <w:t>(establishing of mindfulness) resolves into</w:t>
      </w:r>
      <w:r w:rsidR="00C16309">
        <w:t xml:space="preserve"> </w:t>
      </w:r>
      <w:r w:rsidRPr="000209BC">
        <w:rPr>
          <w:i/>
          <w:iCs/>
        </w:rPr>
        <w:t>sati</w:t>
      </w:r>
      <w:r w:rsidR="00C16309">
        <w:t xml:space="preserve"> </w:t>
      </w:r>
      <w:r w:rsidRPr="000209BC">
        <w:t>and</w:t>
      </w:r>
      <w:r w:rsidR="00C16309">
        <w:t xml:space="preserve"> </w:t>
      </w:r>
      <w:r w:rsidRPr="000209BC">
        <w:rPr>
          <w:i/>
          <w:iCs/>
        </w:rPr>
        <w:t>upaṭṭhāna</w:t>
      </w:r>
      <w:r w:rsidRPr="000209BC">
        <w:t>. The alternative resolution into</w:t>
      </w:r>
      <w:r w:rsidR="00C16309">
        <w:t xml:space="preserve"> </w:t>
      </w:r>
      <w:r w:rsidRPr="000209BC">
        <w:rPr>
          <w:i/>
          <w:iCs/>
        </w:rPr>
        <w:t>sati</w:t>
      </w:r>
      <w:r w:rsidR="00C16309">
        <w:t xml:space="preserve"> </w:t>
      </w:r>
      <w:r w:rsidRPr="000209BC">
        <w:t>and</w:t>
      </w:r>
      <w:r w:rsidR="00C16309">
        <w:t xml:space="preserve"> </w:t>
      </w:r>
      <w:r w:rsidRPr="000209BC">
        <w:rPr>
          <w:i/>
          <w:iCs/>
        </w:rPr>
        <w:t>paṭṭhāna</w:t>
      </w:r>
      <w:r w:rsidRPr="000209BC">
        <w:t>, though favoured by the commentaries, is spurious. The difference between the two is that while</w:t>
      </w:r>
      <w:r w:rsidR="00C16309">
        <w:t xml:space="preserve"> </w:t>
      </w:r>
      <w:r w:rsidRPr="000209BC">
        <w:rPr>
          <w:i/>
          <w:iCs/>
        </w:rPr>
        <w:t>upaṭṭhāna</w:t>
      </w:r>
      <w:r w:rsidR="00C16309">
        <w:t xml:space="preserve"> </w:t>
      </w:r>
      <w:r w:rsidRPr="000209BC">
        <w:t>expresses the subjective act of establishing or setting up mindfulness,</w:t>
      </w:r>
      <w:r w:rsidR="00C16309">
        <w:t xml:space="preserve"> </w:t>
      </w:r>
      <w:r w:rsidRPr="000209BC">
        <w:rPr>
          <w:i/>
          <w:iCs/>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0209BC">
        <w:rPr>
          <w:i/>
          <w:iCs/>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0209BC">
        <w:rPr>
          <w:i/>
          <w:iCs/>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0209BC">
        <w:rPr>
          <w:i/>
          <w:iCs/>
        </w:rPr>
        <w:t>upāsana</w:t>
      </w:r>
      <w:r w:rsidRPr="000209BC">
        <w:t>.</w:t>
      </w:r>
    </w:p>
    <w:p w14:paraId="673298DC" w14:textId="65A30C73" w:rsidR="000209BC" w:rsidRPr="000209BC" w:rsidRDefault="000209BC" w:rsidP="001F72BC">
      <w:pPr>
        <w:pStyle w:val="WW-paragraph"/>
      </w:pPr>
      <w:r w:rsidRPr="000209BC">
        <w:rPr>
          <w:i/>
          <w:iCs/>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not-self</w:t>
      </w:r>
      <w:r w:rsidRPr="000209BC">
        <w:rPr>
          <w:rFonts w:ascii="Times New Roman" w:hAnsi="Times New Roman"/>
        </w:rPr>
        <w:t> </w:t>
      </w:r>
      <w:r w:rsidRPr="000209BC">
        <w:t>]</w:t>
      </w:r>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0209BC">
        <w:rPr>
          <w:i/>
          <w:iCs/>
        </w:rPr>
        <w:t>upaṭṭhāna</w:t>
      </w:r>
      <w:r w:rsidRPr="000209BC">
        <w:t>, with the object in locative case, as in satipaṭṭhāna and elsewhere. In the context of satipaṭṭhāna,</w:t>
      </w:r>
      <w:r w:rsidR="00C16309">
        <w:t xml:space="preserve"> </w:t>
      </w:r>
      <w:r w:rsidRPr="000209BC">
        <w:rPr>
          <w:i/>
          <w:iCs/>
        </w:rPr>
        <w:t>upaṭṭhāna</w:t>
      </w:r>
      <w:r w:rsidR="00C16309">
        <w:t xml:space="preserve"> </w:t>
      </w:r>
      <w:r w:rsidRPr="000209BC">
        <w:t>suggests that one is to make mindfulness stand close by, to be present, to serve the meditation.</w:t>
      </w:r>
      <w:r w:rsidR="00C16309">
        <w:t xml:space="preserve"> </w:t>
      </w:r>
      <w:r w:rsidRPr="000209BC">
        <w:rPr>
          <w:i/>
          <w:iCs/>
        </w:rPr>
        <w:t>Sati</w:t>
      </w:r>
      <w:r w:rsidR="00C16309">
        <w:t xml:space="preserve"> </w:t>
      </w:r>
      <w:r w:rsidRPr="000209BC">
        <w:t>and</w:t>
      </w:r>
      <w:r w:rsidR="00C16309">
        <w:t xml:space="preserve"> </w:t>
      </w:r>
      <w:r w:rsidRPr="000209BC">
        <w:rPr>
          <w:i/>
          <w:iCs/>
        </w:rPr>
        <w:t>upaṭṭhapeti</w:t>
      </w:r>
      <w:r w:rsidR="00C16309">
        <w:t xml:space="preserve"> </w:t>
      </w:r>
      <w:r w:rsidRPr="000209BC">
        <w:t>stand in the same organic relation as do</w:t>
      </w:r>
      <w:r w:rsidR="00C16309">
        <w:t xml:space="preserve"> </w:t>
      </w:r>
      <w:r w:rsidRPr="000209BC">
        <w:rPr>
          <w:i/>
          <w:iCs/>
        </w:rPr>
        <w:t>saddhā</w:t>
      </w:r>
      <w:r w:rsidR="00C16309">
        <w:t xml:space="preserve"> </w:t>
      </w:r>
      <w:r w:rsidRPr="000209BC">
        <w:t>with</w:t>
      </w:r>
      <w:r w:rsidR="00C16309">
        <w:t xml:space="preserve"> </w:t>
      </w:r>
      <w:r w:rsidRPr="000209BC">
        <w:rPr>
          <w:i/>
          <w:iCs/>
        </w:rPr>
        <w:t>adhimuccati</w:t>
      </w:r>
      <w:r w:rsidRPr="000209BC">
        <w:t>, or</w:t>
      </w:r>
      <w:r w:rsidR="00C16309">
        <w:t xml:space="preserve"> </w:t>
      </w:r>
      <w:r w:rsidRPr="000209BC">
        <w:rPr>
          <w:i/>
          <w:iCs/>
        </w:rPr>
        <w:t>viriya</w:t>
      </w:r>
      <w:r w:rsidR="00C16309">
        <w:t xml:space="preserve"> </w:t>
      </w:r>
      <w:r w:rsidRPr="000209BC">
        <w:t>with</w:t>
      </w:r>
      <w:r w:rsidR="00C16309">
        <w:t xml:space="preserve"> </w:t>
      </w:r>
      <w:r w:rsidRPr="000209BC">
        <w:rPr>
          <w:i/>
          <w:iCs/>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0209BC">
        <w:rPr>
          <w:i/>
          <w:iCs/>
        </w:rPr>
        <w:lastRenderedPageBreak/>
        <w:t>upaṭṭhapeti</w:t>
      </w:r>
      <w:r w:rsidR="00C16309">
        <w:t xml:space="preserve"> </w:t>
      </w:r>
      <w:r w:rsidRPr="000209BC">
        <w:t>has such an organic relationship with the noun</w:t>
      </w:r>
      <w:r w:rsidR="00C16309">
        <w:t xml:space="preserve"> </w:t>
      </w:r>
      <w:r w:rsidRPr="000209BC">
        <w:rPr>
          <w:i/>
          <w:iCs/>
        </w:rPr>
        <w:t>sati</w:t>
      </w:r>
      <w:r w:rsidR="00C16309">
        <w:t xml:space="preserve"> </w:t>
      </w:r>
      <w:r w:rsidRPr="000209BC">
        <w:t>they are found together in a variety of settings, just as</w:t>
      </w:r>
      <w:r w:rsidR="00C16309">
        <w:t xml:space="preserve"> </w:t>
      </w:r>
      <w:r w:rsidRPr="000209BC">
        <w:rPr>
          <w:i/>
          <w:iCs/>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0209BC">
        <w:rPr>
          <w:i/>
          <w:iCs/>
        </w:rPr>
        <w:t>sati</w:t>
      </w:r>
      <w:r w:rsidR="00C16309">
        <w:t xml:space="preserve"> </w:t>
      </w:r>
      <w:r w:rsidRPr="000209BC">
        <w:t>and</w:t>
      </w:r>
      <w:r w:rsidR="00C16309">
        <w:t xml:space="preserve"> </w:t>
      </w:r>
      <w:r w:rsidRPr="000209BC">
        <w:rPr>
          <w:i/>
          <w:iCs/>
        </w:rPr>
        <w:t>upaṭṭhāna</w:t>
      </w:r>
      <w:r w:rsidR="00C16309">
        <w:t xml:space="preserve"> </w:t>
      </w:r>
      <w:r w:rsidRPr="000209BC">
        <w:t>occur in the idiom</w:t>
      </w:r>
      <w:r w:rsidR="00C16309">
        <w:t xml:space="preserve"> </w:t>
      </w:r>
      <w:r w:rsidRPr="000209BC">
        <w:rPr>
          <w:i/>
          <w:iCs/>
        </w:rPr>
        <w:t>parimukha</w:t>
      </w:r>
      <w:r w:rsidRPr="000209BC">
        <w:rPr>
          <w:rFonts w:ascii="Cambria" w:hAnsi="Cambria" w:cs="Cambria"/>
          <w:i/>
          <w:iCs/>
        </w:rPr>
        <w:t>ṁ</w:t>
      </w:r>
      <w:r w:rsidRPr="000209BC">
        <w:rPr>
          <w:i/>
          <w:iCs/>
        </w:rPr>
        <w:t xml:space="preserve"> sati</w:t>
      </w:r>
      <w:r w:rsidRPr="000209BC">
        <w:rPr>
          <w:rFonts w:ascii="Cambria" w:hAnsi="Cambria" w:cs="Cambria"/>
          <w:i/>
          <w:iCs/>
        </w:rPr>
        <w:t>ṁ</w:t>
      </w:r>
      <w:r w:rsidRPr="000209BC">
        <w:rPr>
          <w:i/>
          <w:iCs/>
        </w:rPr>
        <w:t xml:space="preserve"> upa</w:t>
      </w:r>
      <w:r w:rsidRPr="000209BC">
        <w:rPr>
          <w:rFonts w:cs="Source Serif Pro"/>
          <w:i/>
          <w:iCs/>
        </w:rPr>
        <w:t>ṭṭ</w:t>
      </w:r>
      <w:r w:rsidRPr="000209BC">
        <w:rPr>
          <w:i/>
          <w:iCs/>
        </w:rPr>
        <w:t>hapeti</w:t>
      </w:r>
      <w:r w:rsidRPr="000209BC">
        <w:t>. The term</w:t>
      </w:r>
      <w:r w:rsidR="00C16309">
        <w:t xml:space="preserve"> </w:t>
      </w:r>
      <w:r w:rsidRPr="000209BC">
        <w:rPr>
          <w:i/>
          <w:iCs/>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0209BC">
        <w:rPr>
          <w:i/>
          <w:iCs/>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0209BC">
        <w:rPr>
          <w:i/>
          <w:iCs/>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0209BC">
        <w:rPr>
          <w:i/>
          <w:iCs/>
        </w:rPr>
        <w:t>nipakasmṛti</w:t>
      </w:r>
      <w:r w:rsidRPr="000209BC">
        <w:t>,</w:t>
      </w:r>
      <w:r w:rsidR="00C16309">
        <w:t xml:space="preserve"> </w:t>
      </w:r>
      <w:r w:rsidRPr="000209BC">
        <w:rPr>
          <w:i/>
          <w:iCs/>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0209BC">
        <w:rPr>
          <w:i/>
          <w:iCs/>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0209BC">
        <w:rPr>
          <w:i/>
          <w:iCs/>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satipaṭṭhāna practices.Meditation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0209BC">
        <w:rPr>
          <w:i/>
          <w:iCs/>
        </w:rPr>
        <w:t>citta</w:t>
      </w:r>
      <w:r w:rsidRPr="000209BC">
        <w:t>, that many seek the solace of eternal bliss. Overall, however, this explanation is</w:t>
      </w:r>
      <w:r w:rsidR="00C16309">
        <w:t xml:space="preserve"> </w:t>
      </w:r>
      <w:r w:rsidRPr="000209BC">
        <w:rPr>
          <w:i/>
          <w:iCs/>
        </w:rPr>
        <w:t>post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6"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0209BC">
        <w:rPr>
          <w:i/>
          <w:iCs/>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0209BC">
        <w:rPr>
          <w:i/>
          <w:iCs/>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The texts goes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0209BC">
        <w:rPr>
          <w:i/>
          <w:iCs/>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0209BC">
        <w:rPr>
          <w:i/>
          <w:iCs/>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0209BC">
        <w:rPr>
          <w:i/>
          <w:iCs/>
        </w:rPr>
        <w:t>abhijjhā</w:t>
      </w:r>
      <w:r w:rsidR="00C16309">
        <w:t xml:space="preserve"> </w:t>
      </w:r>
      <w:r w:rsidRPr="000209BC">
        <w:t>and</w:t>
      </w:r>
      <w:r w:rsidR="00C16309">
        <w:t xml:space="preserve"> </w:t>
      </w:r>
      <w:r w:rsidRPr="000209BC">
        <w:rPr>
          <w:i/>
          <w:iCs/>
        </w:rPr>
        <w:t>domanassa</w:t>
      </w:r>
      <w:r w:rsidR="00C16309">
        <w:t xml:space="preserve"> </w:t>
      </w:r>
      <w:r w:rsidRPr="000209BC">
        <w:t>are used.</w:t>
      </w:r>
      <w:r w:rsidR="00C16309">
        <w:t xml:space="preserve"> </w:t>
      </w:r>
      <w:r w:rsidRPr="000209BC">
        <w:rPr>
          <w:i/>
          <w:iCs/>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0209BC">
        <w:rPr>
          <w:i/>
          <w:iCs/>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0209BC">
        <w:rPr>
          <w:i/>
          <w:iCs/>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0209BC">
        <w:rPr>
          <w:i/>
          <w:iCs/>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65637792" w:rsidR="000209BC" w:rsidRDefault="000209BC" w:rsidP="005643F2">
      <w:pPr>
        <w:pStyle w:val="WW-blockquote"/>
      </w:pPr>
      <w:r w:rsidRPr="000209BC">
        <w:t>…</w:t>
      </w:r>
      <w:r w:rsidR="00C16309">
        <w:t xml:space="preserve"> </w:t>
      </w:r>
      <w:r w:rsidRPr="000209BC">
        <w:rPr>
          <w:i/>
          <w:iCs/>
        </w:rPr>
        <w:t>ātāpī, sampajāno, satimā, vineyya loke abhijjhā-domanassa</w:t>
      </w:r>
      <w:r w:rsidRPr="000209BC">
        <w:rPr>
          <w:rFonts w:ascii="Cambria" w:hAnsi="Cambria" w:cs="Cambria"/>
          <w:i/>
          <w:iCs/>
        </w:rPr>
        <w:t>ṁ</w:t>
      </w:r>
      <w:r w:rsidRPr="000209BC">
        <w:rPr>
          <w:i/>
          <w:iCs/>
        </w:rPr>
        <w:t>.</w:t>
      </w:r>
      <w:r w:rsidRPr="000209BC">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0209BC">
        <w:rPr>
          <w:i/>
          <w:iCs/>
        </w:rPr>
        <w:t>vigatābhijjho, vigatābyapado, asammuḷho, sampajāno, patissato mettāsahagatena cetasā…</w:t>
      </w:r>
      <w:r w:rsidRPr="000209BC">
        <w:rPr>
          <w:i/>
          <w:iCs/>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satipaṭṭhāna.The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A03A44">
        <w:rPr>
          <w:i/>
          <w:iCs/>
        </w:rPr>
        <w:t>Kāye kāyānupassana-satipaṭṭhāna</w:t>
      </w:r>
      <w:r w:rsidRPr="00A03A44">
        <w:rPr>
          <w:rFonts w:ascii="Cambria" w:hAnsi="Cambria" w:cs="Cambria"/>
          <w:i/>
          <w:iCs/>
        </w:rPr>
        <w:t>ṁ</w:t>
      </w:r>
      <w:r w:rsidRPr="00A03A44">
        <w:rPr>
          <w:rFonts w:cs="Source Serif Pro"/>
          <w:i/>
          <w:iCs/>
        </w:rPr>
        <w:t>…</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363205">
        <w:rPr>
          <w:i/>
          <w:iCs/>
        </w:rPr>
        <w:t>Kāye kāyānupassī viharati; ātāpī, sampajāno, satimā, vineyya loke abhijjhā-domanassa</w:t>
      </w:r>
      <w:r w:rsidRPr="00363205">
        <w:rPr>
          <w:rFonts w:ascii="Cambria" w:hAnsi="Cambria" w:cs="Cambria"/>
          <w:i/>
          <w:iCs/>
        </w:rPr>
        <w:t>ṁ</w:t>
      </w:r>
      <w:r w:rsidRPr="00363205">
        <w:rPr>
          <w:rFonts w:cs="Source Serif Pro"/>
          <w:i/>
          <w:iCs/>
        </w:rPr>
        <w:t>…</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0A0E39">
        <w:rPr>
          <w:i/>
          <w:iCs/>
        </w:rPr>
        <w:t>Kāye kāyānupassī viharato yo kayasmi</w:t>
      </w:r>
      <w:r w:rsidRPr="000A0E39">
        <w:rPr>
          <w:rFonts w:ascii="Cambria" w:hAnsi="Cambria" w:cs="Cambria"/>
          <w:i/>
          <w:iCs/>
        </w:rPr>
        <w:t>ṁ</w:t>
      </w:r>
      <w:r w:rsidRPr="000A0E39">
        <w:rPr>
          <w:i/>
          <w:iCs/>
        </w:rPr>
        <w:t xml:space="preserve"> chando so pah</w:t>
      </w:r>
      <w:r w:rsidRPr="000A0E39">
        <w:rPr>
          <w:rFonts w:cs="Source Serif Pro"/>
          <w:i/>
          <w:iCs/>
        </w:rPr>
        <w:t>ī</w:t>
      </w:r>
      <w:r w:rsidRPr="000A0E39">
        <w:rPr>
          <w:i/>
          <w:iCs/>
        </w:rPr>
        <w:t>yati; chandassa pah</w:t>
      </w:r>
      <w:r w:rsidRPr="000A0E39">
        <w:rPr>
          <w:rFonts w:cs="Source Serif Pro"/>
          <w:i/>
          <w:iCs/>
        </w:rPr>
        <w:t>ā</w:t>
      </w:r>
      <w:r w:rsidRPr="000A0E39">
        <w:rPr>
          <w:i/>
          <w:iCs/>
        </w:rPr>
        <w:t>n</w:t>
      </w:r>
      <w:r w:rsidRPr="000A0E39">
        <w:rPr>
          <w:rFonts w:cs="Source Serif Pro"/>
          <w:i/>
          <w:iCs/>
        </w:rPr>
        <w:t>ā</w:t>
      </w:r>
      <w:r w:rsidRPr="000A0E39">
        <w:rPr>
          <w:i/>
          <w:iCs/>
        </w:rPr>
        <w:t>ya amata</w:t>
      </w:r>
      <w:r w:rsidRPr="000A0E39">
        <w:rPr>
          <w:rFonts w:ascii="Cambria" w:hAnsi="Cambria" w:cs="Cambria"/>
          <w:i/>
          <w:iCs/>
        </w:rPr>
        <w:t>ṁ</w:t>
      </w:r>
      <w:r w:rsidRPr="000A0E39">
        <w:rPr>
          <w:i/>
          <w:iCs/>
        </w:rPr>
        <w:t xml:space="preserve"> sacchikata</w:t>
      </w:r>
      <w:r w:rsidRPr="000A0E39">
        <w:rPr>
          <w:rFonts w:ascii="Cambria" w:hAnsi="Cambria" w:cs="Cambria"/>
          <w:i/>
          <w:iCs/>
        </w:rPr>
        <w:t>ṁ</w:t>
      </w:r>
      <w:r w:rsidRPr="000A0E39">
        <w:rPr>
          <w:i/>
          <w:iCs/>
        </w:rPr>
        <w:t xml:space="preserve"> hoti</w:t>
      </w:r>
      <w:r w:rsidRPr="000A0E39">
        <w:rPr>
          <w:rFonts w:cs="Source Serif Pro"/>
          <w:i/>
          <w:iCs/>
        </w:rPr>
        <w:t>…</w:t>
      </w:r>
      <w:r w:rsidR="00C16309" w:rsidRPr="000A0E39">
        <w:rPr>
          <w:rFonts w:cs="Source Serif Pro"/>
          <w:i/>
          <w:iCs/>
        </w:rPr>
        <w:t xml:space="preserve"> </w:t>
      </w:r>
      <w:r w:rsidRPr="000209BC">
        <w:t>(</w:t>
      </w:r>
      <w:hyperlink r:id="rId207"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kāyo pariññāto hoti…</w:t>
      </w:r>
      <w:r w:rsidR="00C16309">
        <w:rPr>
          <w:i/>
          <w:iCs/>
        </w:rPr>
        <w:t xml:space="preserve"> </w:t>
      </w:r>
      <w:r w:rsidRPr="000209BC">
        <w:t>(</w:t>
      </w:r>
      <w:hyperlink r:id="rId208"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viharanto pi upahanet’eva pāpake akusale dhamme…</w:t>
      </w:r>
      <w:r w:rsidR="00C16309">
        <w:t xml:space="preserve"> </w:t>
      </w:r>
      <w:r w:rsidRPr="000209BC">
        <w:t>(</w:t>
      </w:r>
      <w:hyperlink r:id="rId209" w:history="1">
        <w:r w:rsidRPr="00955E53">
          <w:rPr>
            <w:rStyle w:val="Hyperlink"/>
          </w:rPr>
          <w:t>SN 54.10</w:t>
        </w:r>
      </w:hyperlink>
      <w:r w:rsidRPr="000209BC">
        <w:t>/</w:t>
      </w:r>
      <w:hyperlink r:id="rId210"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citta</w:t>
      </w:r>
      <w:r w:rsidRPr="000209BC">
        <w:rPr>
          <w:rFonts w:ascii="Cambria" w:hAnsi="Cambria" w:cs="Cambria"/>
          <w:i/>
          <w:iCs/>
        </w:rPr>
        <w:t>ṁ</w:t>
      </w:r>
      <w:r w:rsidRPr="000209BC">
        <w:rPr>
          <w:i/>
          <w:iCs/>
        </w:rPr>
        <w:t xml:space="preserve"> virajjati vimuccati anup</w:t>
      </w:r>
      <w:r w:rsidRPr="000209BC">
        <w:rPr>
          <w:rFonts w:cs="Source Serif Pro"/>
          <w:i/>
          <w:iCs/>
        </w:rPr>
        <w:t>ā</w:t>
      </w:r>
      <w:r w:rsidRPr="000209BC">
        <w:rPr>
          <w:i/>
          <w:iCs/>
        </w:rPr>
        <w:t>d</w:t>
      </w:r>
      <w:r w:rsidRPr="000209BC">
        <w:rPr>
          <w:rFonts w:cs="Source Serif Pro"/>
          <w:i/>
          <w:iCs/>
        </w:rPr>
        <w:t>ā</w:t>
      </w:r>
      <w:r w:rsidRPr="000209BC">
        <w:rPr>
          <w:i/>
          <w:iCs/>
        </w:rPr>
        <w:t xml:space="preserve">ya </w:t>
      </w:r>
      <w:r w:rsidRPr="000209BC">
        <w:rPr>
          <w:rFonts w:cs="Source Serif Pro"/>
          <w:i/>
          <w:iCs/>
        </w:rPr>
        <w:t>ā</w:t>
      </w:r>
      <w:r w:rsidRPr="000209BC">
        <w:rPr>
          <w:i/>
          <w:iCs/>
        </w:rPr>
        <w:t>savehi</w:t>
      </w:r>
      <w:r w:rsidRPr="000209BC">
        <w:rPr>
          <w:rFonts w:cs="Source Serif Pro"/>
          <w:i/>
          <w:iCs/>
        </w:rPr>
        <w:t>…</w:t>
      </w:r>
      <w:r w:rsidR="00C16309">
        <w:t xml:space="preserve"> </w:t>
      </w:r>
      <w:r w:rsidRPr="000209BC">
        <w:t>(</w:t>
      </w:r>
      <w:hyperlink r:id="rId211" w:history="1">
        <w:r w:rsidRPr="00955E53">
          <w:rPr>
            <w:rStyle w:val="Hyperlink"/>
          </w:rPr>
          <w:t>SN 47.11</w:t>
        </w:r>
      </w:hyperlink>
      <w:r w:rsidRPr="000209BC">
        <w:t>/</w:t>
      </w:r>
      <w:hyperlink r:id="rId212"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647C71">
        <w:rPr>
          <w:i/>
          <w:iCs/>
        </w:rPr>
        <w:t>Kāye kāyānupassī viharatha; ātāpīno, sampajānā, ekodibhūtā, vippasannacittā, samāhitā, ekaggacittā…</w:t>
      </w:r>
      <w:r w:rsidR="00C16309">
        <w:t xml:space="preserve"> </w:t>
      </w:r>
      <w:r w:rsidRPr="000209BC">
        <w:t>(</w:t>
      </w:r>
      <w:hyperlink r:id="rId213" w:history="1">
        <w:r w:rsidRPr="00955E53">
          <w:rPr>
            <w:rStyle w:val="Hyperlink"/>
          </w:rPr>
          <w:t>SN 47.4</w:t>
        </w:r>
      </w:hyperlink>
      <w:r w:rsidRPr="000209BC">
        <w:t>/</w:t>
      </w:r>
      <w:hyperlink r:id="rId214"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647C71">
        <w:rPr>
          <w:i/>
          <w:iCs/>
        </w:rPr>
        <w:t>Kāye kāyānupassī viharami; ātāpī, sampajāno, satimā, ‘sukhasmī’ ti pajānāti…</w:t>
      </w:r>
      <w:r w:rsidR="00C16309">
        <w:t xml:space="preserve"> </w:t>
      </w:r>
      <w:r w:rsidRPr="000209BC">
        <w:t>(</w:t>
      </w:r>
      <w:hyperlink r:id="rId215" w:history="1">
        <w:r w:rsidRPr="00955E53">
          <w:rPr>
            <w:rStyle w:val="Hyperlink"/>
          </w:rPr>
          <w:t>SN 47.10</w:t>
        </w:r>
      </w:hyperlink>
      <w:r w:rsidRPr="000209BC">
        <w:t>/</w:t>
      </w:r>
      <w:hyperlink r:id="rId216"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citta</w:t>
      </w:r>
      <w:r w:rsidRPr="000209BC">
        <w:rPr>
          <w:rFonts w:ascii="Cambria" w:hAnsi="Cambria" w:cs="Cambria"/>
          <w:i/>
          <w:iCs/>
        </w:rPr>
        <w:t>ṁ</w:t>
      </w:r>
      <w:r w:rsidRPr="000209BC">
        <w:rPr>
          <w:i/>
          <w:iCs/>
        </w:rPr>
        <w:t xml:space="preserve"> sam</w:t>
      </w:r>
      <w:r w:rsidRPr="000209BC">
        <w:rPr>
          <w:rFonts w:cs="Source Serif Pro"/>
          <w:i/>
          <w:iCs/>
        </w:rPr>
        <w:t>ā</w:t>
      </w:r>
      <w:r w:rsidRPr="000209BC">
        <w:rPr>
          <w:i/>
          <w:iCs/>
        </w:rPr>
        <w:t>dhiyati upakkiles</w:t>
      </w:r>
      <w:r w:rsidRPr="000209BC">
        <w:rPr>
          <w:rFonts w:cs="Source Serif Pro"/>
          <w:i/>
          <w:iCs/>
        </w:rPr>
        <w:t>ā</w:t>
      </w:r>
      <w:r w:rsidRPr="000209BC">
        <w:rPr>
          <w:i/>
          <w:iCs/>
        </w:rPr>
        <w:t xml:space="preserve"> pah</w:t>
      </w:r>
      <w:r w:rsidRPr="000209BC">
        <w:rPr>
          <w:rFonts w:cs="Source Serif Pro"/>
          <w:i/>
          <w:iCs/>
        </w:rPr>
        <w:t>ī</w:t>
      </w:r>
      <w:r w:rsidRPr="000209BC">
        <w:rPr>
          <w:i/>
          <w:iCs/>
        </w:rPr>
        <w:t>yanti</w:t>
      </w:r>
      <w:r w:rsidRPr="000209BC">
        <w:rPr>
          <w:rFonts w:cs="Source Serif Pro"/>
          <w:i/>
          <w:iCs/>
        </w:rPr>
        <w:t>…</w:t>
      </w:r>
      <w:r w:rsidR="00C16309">
        <w:t xml:space="preserve"> </w:t>
      </w:r>
      <w:r w:rsidRPr="000209BC">
        <w:t>(</w:t>
      </w:r>
      <w:hyperlink r:id="rId217" w:history="1">
        <w:r w:rsidRPr="00955E53">
          <w:rPr>
            <w:rStyle w:val="Hyperlink"/>
          </w:rPr>
          <w:t>SN 47.8</w:t>
        </w:r>
      </w:hyperlink>
      <w:r w:rsidRPr="000209BC">
        <w:t>/</w:t>
      </w:r>
      <w:hyperlink r:id="rId218"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3685CDBB"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viharanto tattha sammā samādhiyati sammā vippasīdati…</w:t>
      </w:r>
      <w:r w:rsidR="00C16309">
        <w:t xml:space="preserve"> </w:t>
      </w:r>
      <w:r w:rsidRPr="000209BC">
        <w:t>(</w:t>
      </w:r>
      <w:hyperlink r:id="rId219"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0" w:history="1">
        <w:r w:rsidRPr="00C84F5C">
          <w:rPr>
            <w:rStyle w:val="Hyperlink"/>
          </w:rPr>
          <w:t>DA 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7672D279"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0209BC">
        <w:rPr>
          <w:i/>
          <w:iCs/>
        </w:rPr>
        <w:t>Kāye kāyānupassī viharahi, mā ca kāyūpasa</w:t>
      </w:r>
      <w:r w:rsidR="000209BC" w:rsidRPr="000209BC">
        <w:rPr>
          <w:rFonts w:ascii="Cambria" w:hAnsi="Cambria" w:cs="Cambria"/>
          <w:i/>
          <w:iCs/>
        </w:rPr>
        <w:t>ṁ</w:t>
      </w:r>
      <w:r w:rsidR="000209BC" w:rsidRPr="000209BC">
        <w:rPr>
          <w:i/>
          <w:iCs/>
        </w:rPr>
        <w:t>hita</w:t>
      </w:r>
      <w:r w:rsidR="000209BC" w:rsidRPr="000209BC">
        <w:rPr>
          <w:rFonts w:ascii="Cambria" w:hAnsi="Cambria" w:cs="Cambria"/>
          <w:i/>
          <w:iCs/>
        </w:rPr>
        <w:t>ṁ</w:t>
      </w:r>
      <w:r w:rsidR="000209BC" w:rsidRPr="000209BC">
        <w:rPr>
          <w:i/>
          <w:iCs/>
        </w:rPr>
        <w:t xml:space="preserve"> vitakka</w:t>
      </w:r>
      <w:r w:rsidR="000209BC" w:rsidRPr="000209BC">
        <w:rPr>
          <w:rFonts w:ascii="Cambria" w:hAnsi="Cambria" w:cs="Cambria"/>
          <w:i/>
          <w:iCs/>
        </w:rPr>
        <w:t>ṁ</w:t>
      </w:r>
      <w:r w:rsidR="000209BC" w:rsidRPr="000209BC">
        <w:rPr>
          <w:i/>
          <w:iCs/>
        </w:rPr>
        <w:t xml:space="preserve"> vitakkesi</w:t>
      </w:r>
      <w:r w:rsidR="000209BC" w:rsidRPr="000209BC">
        <w:rPr>
          <w:rFonts w:cs="Source Serif Pro"/>
          <w:i/>
          <w:iCs/>
        </w:rPr>
        <w:t>…</w:t>
      </w:r>
      <w:r w:rsidR="000209BC" w:rsidRPr="000209BC">
        <w:t>(</w:t>
      </w:r>
      <w:hyperlink r:id="rId221"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2" w:history="1">
        <w:r w:rsidR="000209BC" w:rsidRPr="000806B5">
          <w:rPr>
            <w:rStyle w:val="Hyperlink"/>
          </w:rPr>
          <w:t>MA 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0209BC">
        <w:rPr>
          <w:i/>
          <w:iCs/>
        </w:rPr>
        <w:t>vippasāda</w:t>
      </w:r>
      <w:r w:rsidRPr="000209BC">
        <w:t>, which is similar to the</w:t>
      </w:r>
      <w:r w:rsidR="00C16309">
        <w:t xml:space="preserve"> </w:t>
      </w:r>
      <w:r w:rsidRPr="000209BC">
        <w:rPr>
          <w:i/>
          <w:iCs/>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0209BC">
        <w:rPr>
          <w:i/>
          <w:iCs/>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Pr>
          <w:i/>
          <w:iCs/>
        </w:rPr>
        <w:t xml:space="preserve"> </w:t>
      </w:r>
      <w:r w:rsidR="000209BC" w:rsidRPr="000209BC">
        <w:rPr>
          <w:i/>
          <w:iCs/>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Pr>
          <w:i/>
          <w:iCs/>
        </w:rPr>
        <w:t xml:space="preserve"> </w:t>
      </w:r>
      <w:r w:rsidR="000209BC" w:rsidRPr="000209BC">
        <w:rPr>
          <w:i/>
          <w:iCs/>
        </w:rPr>
        <w:t>Kāye kāyānupaśyino viharataḥ</w:t>
      </w:r>
      <w:r w:rsidR="00C16309">
        <w:rPr>
          <w:i/>
          <w:iCs/>
        </w:rPr>
        <w:t xml:space="preserve"> </w:t>
      </w:r>
      <w:r w:rsidR="000209BC" w:rsidRPr="000209BC">
        <w:rPr>
          <w:i/>
          <w:iCs/>
        </w:rPr>
        <w:t>kāyā</w:t>
      </w:r>
      <w:r w:rsidR="000209BC" w:rsidRPr="000209BC">
        <w:rPr>
          <w:i/>
          <w:iCs/>
        </w:rPr>
        <w:softHyphen/>
        <w:t>lamban</w:t>
      </w:r>
      <w:r w:rsidR="000209BC" w:rsidRPr="000209BC">
        <w:rPr>
          <w:i/>
          <w:iCs/>
        </w:rPr>
        <w:softHyphen/>
        <w:t>ānusmṛti</w:t>
      </w:r>
      <w:r w:rsidR="00C16309">
        <w:rPr>
          <w:i/>
          <w:iCs/>
        </w:rPr>
        <w:t xml:space="preserve"> </w:t>
      </w:r>
      <w:r w:rsidR="000209BC" w:rsidRPr="000209BC">
        <w:rPr>
          <w:i/>
          <w:iCs/>
        </w:rPr>
        <w:t>tiṣṭhati sa</w:t>
      </w:r>
      <w:r w:rsidR="000209BC" w:rsidRPr="000209BC">
        <w:rPr>
          <w:rFonts w:ascii="Cambria" w:hAnsi="Cambria" w:cs="Cambria"/>
          <w:i/>
          <w:iCs/>
        </w:rPr>
        <w:t>ṁ</w:t>
      </w:r>
      <w:r w:rsidR="000209BC" w:rsidRPr="000209BC">
        <w:rPr>
          <w:i/>
          <w:iCs/>
        </w:rPr>
        <w:t>ti</w:t>
      </w:r>
      <w:r w:rsidR="000209BC" w:rsidRPr="000209BC">
        <w:rPr>
          <w:rFonts w:cs="Source Serif Pro"/>
          <w:i/>
          <w:iCs/>
        </w:rPr>
        <w:t>ṣṭ</w:t>
      </w:r>
      <w:r w:rsidR="000209BC" w:rsidRPr="000209BC">
        <w:rPr>
          <w:i/>
          <w:iCs/>
        </w:rPr>
        <w:t>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Pr>
          <w:i/>
          <w:iCs/>
        </w:rPr>
        <w:t xml:space="preserve"> </w:t>
      </w:r>
      <w:r w:rsidR="000209BC" w:rsidRPr="000209BC">
        <w:rPr>
          <w:i/>
          <w:iCs/>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F42AF">
        <w:rPr>
          <w:i/>
          <w:iCs/>
        </w:rPr>
        <w:t xml:space="preserve"> </w:t>
      </w:r>
      <w:r w:rsidR="000209BC" w:rsidRPr="008F42AF">
        <w:rPr>
          <w:i/>
          <w:iCs/>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0209BC">
        <w:rPr>
          <w:i/>
          <w:iCs/>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0209BC">
        <w:rPr>
          <w:i/>
          <w:iCs/>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0209BC">
        <w:rPr>
          <w:i/>
          <w:iCs/>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0209BC">
        <w:rPr>
          <w:i/>
          <w:iCs/>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0209BC">
        <w:rPr>
          <w:i/>
          <w:iCs/>
        </w:rPr>
        <w:t>anupassanā</w:t>
      </w:r>
      <w:r w:rsidRPr="000209BC">
        <w:t>) here is seeing only (</w:t>
      </w:r>
      <w:r w:rsidRPr="000209BC">
        <w:rPr>
          <w:i/>
          <w:iCs/>
        </w:rPr>
        <w:t>eva</w:t>
      </w:r>
      <w:r w:rsidRPr="000209BC">
        <w:t>) one side of a situation. Moreover, it means seeing that one side not occasionally but constantly (</w:t>
      </w:r>
      <w:r w:rsidRPr="000209BC">
        <w:rPr>
          <w:i/>
          <w:iCs/>
        </w:rPr>
        <w:t>sadā</w:t>
      </w:r>
      <w:r w:rsidRPr="000209BC">
        <w:t>,</w:t>
      </w:r>
      <w:r w:rsidR="00C16309">
        <w:t xml:space="preserve"> </w:t>
      </w:r>
      <w:r w:rsidRPr="000209BC">
        <w:rPr>
          <w:i/>
          <w:iCs/>
        </w:rPr>
        <w:t>nicca</w:t>
      </w:r>
      <w:r w:rsidRPr="000209BC">
        <w:rPr>
          <w:rFonts w:ascii="Cambria" w:hAnsi="Cambria" w:cs="Cambria"/>
          <w:i/>
          <w:iCs/>
        </w:rPr>
        <w:t>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0209BC">
        <w:rPr>
          <w:i/>
          <w:iCs/>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0209BC">
        <w:rPr>
          <w:i/>
          <w:iCs/>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0209BC">
        <w:rPr>
          <w:i/>
          <w:iCs/>
        </w:rPr>
        <w:t>ekatvā</w:t>
      </w:r>
      <w:r w:rsidRPr="000209BC">
        <w:t>) here relates to the classic description of satipaṭṭhāna as the ‘path going to one’ (</w:t>
      </w:r>
      <w:r w:rsidRPr="000209BC">
        <w:rPr>
          <w:i/>
          <w:iCs/>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“This is the cessation of suffering,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0209BC">
        <w:rPr>
          <w:i/>
          <w:iCs/>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0209BC">
        <w:rPr>
          <w:i/>
          <w:iCs/>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0209BC">
        <w:rPr>
          <w:i/>
          <w:iCs/>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0209BC">
        <w:rPr>
          <w:i/>
          <w:iCs/>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0209BC">
        <w:rPr>
          <w:i/>
          <w:iCs/>
        </w:rPr>
        <w:t>subha</w:t>
      </w:r>
      <w:r w:rsidRPr="000209BC">
        <w:t>,</w:t>
      </w:r>
      <w:r w:rsidR="00C16309">
        <w:t xml:space="preserve"> </w:t>
      </w:r>
      <w:r w:rsidRPr="000209BC">
        <w:rPr>
          <w:i/>
          <w:iCs/>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0209BC">
        <w:rPr>
          <w:i/>
          <w:iCs/>
        </w:rPr>
        <w:t>Anupassanā</w:t>
      </w:r>
      <w:r w:rsidR="00C16309">
        <w:t xml:space="preserve"> </w:t>
      </w:r>
      <w:r w:rsidRPr="000209BC">
        <w:t>in these verses is aimed at eliminating sensual lust, and hence falls on the side of samatha.</w:t>
      </w:r>
      <w:r w:rsidR="00C16309">
        <w:t xml:space="preserve"> </w:t>
      </w:r>
      <w:r w:rsidRPr="000209BC">
        <w:rPr>
          <w:i/>
          <w:iCs/>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0209BC">
        <w:rPr>
          <w:i/>
          <w:iCs/>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0209BC">
        <w:rPr>
          <w:i/>
          <w:iCs/>
        </w:rPr>
        <w:t>anupassanā</w:t>
      </w:r>
      <w:r w:rsidR="00C16309">
        <w:t xml:space="preserve"> </w:t>
      </w:r>
      <w:r w:rsidRPr="000209BC">
        <w:t>is not used when standing alone, as vipassanā is, to mean the meditative enquiry into impermanence and causality. The prefix</w:t>
      </w:r>
      <w:r w:rsidR="00C16309">
        <w:t xml:space="preserve"> </w:t>
      </w:r>
      <w:r w:rsidRPr="000209BC">
        <w:rPr>
          <w:i/>
          <w:iCs/>
        </w:rPr>
        <w:t>anu</w:t>
      </w:r>
      <w:r w:rsidRPr="000209BC">
        <w:t>- suggests ‘following, conforming, after’, and lacks the analytical sense of</w:t>
      </w:r>
      <w:r w:rsidR="00C16309">
        <w:t xml:space="preserve"> </w:t>
      </w:r>
      <w:r w:rsidRPr="000209BC">
        <w:rPr>
          <w:i/>
          <w:iCs/>
        </w:rPr>
        <w:t>vi</w:t>
      </w:r>
      <w:r w:rsidRPr="000209BC">
        <w:t>-. It is a mode of contemplation that ‘conforms’ to the relevant context; thus</w:t>
      </w:r>
      <w:r w:rsidR="00C16309">
        <w:t xml:space="preserve"> </w:t>
      </w:r>
      <w:r w:rsidRPr="000209BC">
        <w:rPr>
          <w:i/>
          <w:iCs/>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0209BC">
        <w:rPr>
          <w:i/>
          <w:iCs/>
        </w:rPr>
        <w:t>anu</w:t>
      </w:r>
      <w:r w:rsidRPr="000209BC">
        <w:t>- implies ‘continuing’. Thus</w:t>
      </w:r>
      <w:r w:rsidR="00C16309">
        <w:t xml:space="preserve"> </w:t>
      </w:r>
      <w:r w:rsidRPr="000209BC">
        <w:rPr>
          <w:i/>
          <w:iCs/>
        </w:rPr>
        <w:t>vitakketi</w:t>
      </w:r>
      <w:r w:rsidR="00C16309">
        <w:t xml:space="preserve"> </w:t>
      </w:r>
      <w:r w:rsidRPr="000209BC">
        <w:t>means ‘to think’;</w:t>
      </w:r>
      <w:r w:rsidR="00C16309">
        <w:t xml:space="preserve"> </w:t>
      </w:r>
      <w:r w:rsidRPr="000209BC">
        <w:rPr>
          <w:i/>
          <w:iCs/>
        </w:rPr>
        <w:t>anuvitakketi</w:t>
      </w:r>
      <w:r w:rsidR="00C16309">
        <w:t xml:space="preserve"> </w:t>
      </w:r>
      <w:r w:rsidRPr="000209BC">
        <w:t>means ‘to keep on thinking’. The same usage occurs in the definition of</w:t>
      </w:r>
      <w:r w:rsidR="00C16309">
        <w:t xml:space="preserve"> </w:t>
      </w:r>
      <w:r w:rsidRPr="000209BC">
        <w:rPr>
          <w:i/>
          <w:iCs/>
        </w:rPr>
        <w:t>sati</w:t>
      </w:r>
      <w:r w:rsidR="00C16309">
        <w:t xml:space="preserve"> </w:t>
      </w:r>
      <w:r w:rsidRPr="000209BC">
        <w:t>as ‘memory’ that we have encountered above. There two terms are used:</w:t>
      </w:r>
      <w:r w:rsidR="00C16309">
        <w:t xml:space="preserve"> </w:t>
      </w:r>
      <w:r w:rsidRPr="000209BC">
        <w:rPr>
          <w:i/>
          <w:iCs/>
        </w:rPr>
        <w:t>sara</w:t>
      </w:r>
      <w:r w:rsidR="00C16309">
        <w:t xml:space="preserve"> </w:t>
      </w:r>
      <w:r w:rsidRPr="000209BC">
        <w:t>and</w:t>
      </w:r>
      <w:r w:rsidR="00C16309">
        <w:t xml:space="preserve"> </w:t>
      </w:r>
      <w:r w:rsidRPr="000209BC">
        <w:rPr>
          <w:i/>
          <w:iCs/>
        </w:rPr>
        <w:t>anussara</w:t>
      </w:r>
      <w:r w:rsidRPr="000209BC">
        <w:t>, which mean ‘remembers, keeps in memory.’ There is a similar nuance in two of the terms in the Abhidhamma gloss for the jhāna factor</w:t>
      </w:r>
      <w:r w:rsidR="00C16309">
        <w:t xml:space="preserve"> </w:t>
      </w:r>
      <w:r w:rsidRPr="000209BC">
        <w:rPr>
          <w:i/>
          <w:iCs/>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anusandhanatā</w:t>
      </w:r>
      <w:r w:rsidR="00C16309">
        <w:t xml:space="preserve"> </w:t>
      </w:r>
      <w:r w:rsidRPr="000209BC">
        <w:t>and</w:t>
      </w:r>
      <w:r w:rsidR="00C16309">
        <w:t xml:space="preserve"> </w:t>
      </w:r>
      <w:r w:rsidRPr="000209BC">
        <w:rPr>
          <w:i/>
          <w:iCs/>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0209BC">
        <w:rPr>
          <w:i/>
          <w:iCs/>
        </w:rPr>
        <w:t>Anupassanā</w:t>
      </w:r>
      <w:r w:rsidR="00C16309">
        <w:t xml:space="preserve"> </w:t>
      </w:r>
      <w:r w:rsidRPr="000209BC">
        <w:t>is semantically parallel with</w:t>
      </w:r>
      <w:r w:rsidR="00C16309">
        <w:t xml:space="preserve"> </w:t>
      </w:r>
      <w:r w:rsidRPr="000209BC">
        <w:rPr>
          <w:i/>
          <w:iCs/>
        </w:rPr>
        <w:t>anupekkhanatā</w:t>
      </w:r>
      <w:r w:rsidRPr="000209BC">
        <w:t xml:space="preserve">, and so also means ‘sustained </w:t>
      </w:r>
      <w:r w:rsidRPr="000209BC">
        <w:lastRenderedPageBreak/>
        <w:t>observation’. This sustained, continuous aspect of</w:t>
      </w:r>
      <w:r w:rsidR="00C16309">
        <w:t xml:space="preserve"> </w:t>
      </w:r>
      <w:r w:rsidRPr="000209BC">
        <w:rPr>
          <w:i/>
          <w:iCs/>
        </w:rPr>
        <w:t>anupassanā</w:t>
      </w:r>
      <w:r w:rsidR="00C16309">
        <w:t xml:space="preserve"> </w:t>
      </w:r>
      <w:r w:rsidRPr="000209BC">
        <w:t>is emphasized in the verses we saw above. The Visuddhimagga’s commentary makes this sense explicit: ‘he keeps re-seeing (</w:t>
      </w:r>
      <w:r w:rsidRPr="000209BC">
        <w:rPr>
          <w:i/>
          <w:iCs/>
        </w:rPr>
        <w:t>anu</w:t>
      </w:r>
      <w:r w:rsidR="00C16309">
        <w:t xml:space="preserve"> </w:t>
      </w:r>
      <w:r w:rsidRPr="000209BC">
        <w:rPr>
          <w:i/>
          <w:iCs/>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0209BC">
        <w:rPr>
          <w:i/>
          <w:iCs/>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0209BC">
        <w:rPr>
          <w:i/>
          <w:iCs/>
        </w:rPr>
        <w:t>sampajañña</w:t>
      </w:r>
      <w:r w:rsidR="00C16309">
        <w:t xml:space="preserve"> </w:t>
      </w:r>
      <w:r w:rsidRPr="000209BC">
        <w:t>is etymologically equivalent to</w:t>
      </w:r>
      <w:r w:rsidR="00C16309">
        <w:t xml:space="preserve"> </w:t>
      </w:r>
      <w:r w:rsidRPr="000209BC">
        <w:rPr>
          <w:i/>
          <w:iCs/>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0209BC">
        <w:rPr>
          <w:i/>
          <w:iCs/>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0209BC">
        <w:rPr>
          <w:i/>
          <w:iCs/>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0209BC">
        <w:rPr>
          <w:i/>
          <w:iCs/>
        </w:rPr>
        <w:t>paññā</w:t>
      </w:r>
      <w:r w:rsidR="00C16309">
        <w:t xml:space="preserve"> </w:t>
      </w:r>
      <w:r w:rsidRPr="000209BC">
        <w:t xml:space="preserve">in a similar sense, for example: ‘One understands “I am breathing in a long breath”… One understands “I am standing”… One understands “I am experiencing a pleasant feeling”…’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Sūtra. Obviously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0209BC">
        <w:rPr>
          <w:i/>
          <w:iCs/>
        </w:rPr>
        <w:t>nimitta</w:t>
      </w:r>
      <w:r w:rsidRPr="000209BC">
        <w:t>’. ‘Perceiving form internally’ refers to imagining a part of the body as the initial stage in developing a true samādhi</w:t>
      </w:r>
      <w:r w:rsidR="00C16309">
        <w:t xml:space="preserve"> </w:t>
      </w:r>
      <w:r w:rsidRPr="000209BC">
        <w:rPr>
          <w:i/>
          <w:iCs/>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0209BC">
        <w:rPr>
          <w:i/>
          <w:iCs/>
        </w:rPr>
        <w:t>ajjhatta</w:t>
      </w:r>
      <w:r w:rsidRPr="000209BC">
        <w:rPr>
          <w:rFonts w:ascii="Cambria" w:hAnsi="Cambria" w:cs="Cambria"/>
          <w:i/>
          <w:iCs/>
        </w:rPr>
        <w:t>ṁ</w:t>
      </w:r>
      <w:r w:rsidRPr="000209BC">
        <w:t>) is identical in both contexts, while the Buddhist usage of ‘external’ (</w:t>
      </w:r>
      <w:r w:rsidRPr="000209BC">
        <w:rPr>
          <w:i/>
          <w:iCs/>
        </w:rPr>
        <w:t>bahiddhā</w:t>
      </w:r>
      <w:r w:rsidRPr="000209BC">
        <w:t>) embraces both the ‘cosmic’ (</w:t>
      </w:r>
      <w:r w:rsidRPr="000209BC">
        <w:rPr>
          <w:i/>
          <w:iCs/>
        </w:rPr>
        <w:t>adhidaivata</w:t>
      </w:r>
      <w:r w:rsidRPr="000209BC">
        <w:rPr>
          <w:rFonts w:ascii="Cambria" w:hAnsi="Cambria" w:cs="Cambria"/>
          <w:i/>
          <w:iCs/>
        </w:rPr>
        <w:t>ṁ</w:t>
      </w:r>
      <w:r w:rsidRPr="000209BC">
        <w:t>) and the ‘objective’ (</w:t>
      </w:r>
      <w:r w:rsidRPr="000209BC">
        <w:rPr>
          <w:i/>
          <w:iCs/>
        </w:rPr>
        <w:t>adhibhūta</w:t>
      </w:r>
      <w:r w:rsidRPr="000209BC">
        <w:rPr>
          <w:rFonts w:ascii="Cambria" w:hAnsi="Cambria" w:cs="Cambria"/>
          <w:i/>
          <w:iCs/>
        </w:rPr>
        <w:t>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Another interesting indication for the meaning of internal/external is in the phrasing of the contemplation of mind in the Satipaṭṭhāna Sutta: ‘One understands mind with lust as “Mind with lust”…’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0209BC">
        <w:rPr>
          <w:i/>
          <w:iCs/>
        </w:rPr>
        <w:t>ekāyana magga</w:t>
      </w:r>
      <w:r w:rsidRPr="000209BC">
        <w:t>. The etymology is simple:</w:t>
      </w:r>
      <w:r w:rsidR="00C16309">
        <w:t xml:space="preserve"> </w:t>
      </w:r>
      <w:r w:rsidRPr="000209BC">
        <w:rPr>
          <w:i/>
          <w:iCs/>
        </w:rPr>
        <w:t>eka</w:t>
      </w:r>
      <w:r w:rsidR="00C16309">
        <w:t xml:space="preserve"> </w:t>
      </w:r>
      <w:r w:rsidRPr="000209BC">
        <w:t>means ‘one’;</w:t>
      </w:r>
      <w:r w:rsidR="00C16309">
        <w:t xml:space="preserve"> </w:t>
      </w:r>
      <w:r w:rsidRPr="000209BC">
        <w:rPr>
          <w:i/>
          <w:iCs/>
        </w:rPr>
        <w:t>ayana</w:t>
      </w:r>
      <w:r w:rsidR="00C16309">
        <w:t xml:space="preserve"> </w:t>
      </w:r>
      <w:r w:rsidRPr="000209BC">
        <w:t>means ‘going’; and</w:t>
      </w:r>
      <w:r w:rsidR="00C16309">
        <w:t xml:space="preserve"> </w:t>
      </w:r>
      <w:r w:rsidRPr="000209BC">
        <w:rPr>
          <w:i/>
          <w:iCs/>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0209BC">
        <w:rPr>
          <w:i/>
          <w:iCs/>
        </w:rPr>
        <w:t>eka</w:t>
      </w:r>
      <w:r w:rsidR="00C16309">
        <w:t xml:space="preserve"> </w:t>
      </w:r>
      <w:r w:rsidRPr="000209BC">
        <w:t>is used in many different senses; the exact grammatical relationship between</w:t>
      </w:r>
      <w:r w:rsidR="00C16309">
        <w:t xml:space="preserve"> </w:t>
      </w:r>
      <w:r w:rsidRPr="000209BC">
        <w:rPr>
          <w:i/>
          <w:iCs/>
        </w:rPr>
        <w:t>eka</w:t>
      </w:r>
      <w:r w:rsidR="00C16309">
        <w:t xml:space="preserve"> </w:t>
      </w:r>
      <w:r w:rsidRPr="000209BC">
        <w:t>and</w:t>
      </w:r>
      <w:r w:rsidR="00C16309">
        <w:t xml:space="preserve"> </w:t>
      </w:r>
      <w:r w:rsidRPr="000209BC">
        <w:rPr>
          <w:i/>
          <w:iCs/>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0209BC">
        <w:rPr>
          <w:i/>
          <w:iCs/>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r w:rsidRPr="000209BC">
        <w:rPr>
          <w:i/>
          <w:iCs/>
        </w:rPr>
        <w:t>yāna</w:t>
      </w:r>
      <w:r w:rsidRPr="000209BC">
        <w:t xml:space="preserve">; evidently the translator used this more familiar Mahāyāna term); </w:t>
      </w:r>
      <w:hyperlink r:id="rId223"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r w:rsidRPr="000209BC">
        <w:rPr>
          <w:i/>
          <w:iCs/>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0209BC">
        <w:rPr>
          <w:i/>
          <w:iCs/>
        </w:rPr>
        <w:t>nītiśāstra</w:t>
      </w:r>
      <w:r w:rsidRPr="000209BC">
        <w:t>, ‘social ethics’ or ‘politics’; perhaps the idea here is that social policy leads to a unified society. Gethin notes that the non-Buddhist contexts for</w:t>
      </w:r>
      <w:r w:rsidR="00C16309">
        <w:t xml:space="preserve"> </w:t>
      </w:r>
      <w:r w:rsidRPr="000209BC">
        <w:rPr>
          <w:i/>
          <w:iCs/>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0209BC">
        <w:rPr>
          <w:i/>
          <w:iCs/>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0209BC">
        <w:rPr>
          <w:i/>
          <w:iCs/>
        </w:rPr>
        <w:t>ekāyana</w:t>
      </w:r>
      <w:r w:rsidR="00C16309">
        <w:t xml:space="preserve"> </w:t>
      </w:r>
      <w:r w:rsidRPr="000209BC">
        <w:rPr>
          <w:i/>
          <w:iCs/>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0209BC">
        <w:rPr>
          <w:i/>
          <w:iCs/>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0209BC">
        <w:rPr>
          <w:i/>
          <w:iCs/>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0209BC">
        <w:rPr>
          <w:i/>
          <w:iCs/>
        </w:rPr>
        <w:t>ekāyana</w:t>
      </w:r>
      <w:r w:rsidR="00C16309">
        <w:t xml:space="preserve"> </w:t>
      </w:r>
      <w:r w:rsidRPr="000209BC">
        <w:t>passage; the ‘without’ passage; and the verses. ‘</w:t>
      </w:r>
      <w:r w:rsidRPr="000209BC">
        <w:rPr>
          <w:i/>
          <w:iCs/>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0209BC">
        <w:rPr>
          <w:i/>
          <w:iCs/>
        </w:rPr>
        <w:t>bhikkhu kāye kāyānupassī viharati</w:t>
      </w:r>
      <w:r w:rsidRPr="000209BC">
        <w:t>…) we have ‘should a monk abide contemplating a body in the body’ (</w:t>
      </w:r>
      <w:r w:rsidRPr="000209BC">
        <w:rPr>
          <w:i/>
          <w:iCs/>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0209BC">
        <w:rPr>
          <w:i/>
          <w:iCs/>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0209BC">
        <w:rPr>
          <w:i/>
          <w:iCs/>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4"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0209BC">
        <w:rPr>
          <w:i/>
          <w:iCs/>
        </w:rPr>
        <w:t>ekāyana</w:t>
      </w:r>
      <w:r w:rsidR="00C16309">
        <w:t xml:space="preserve"> </w:t>
      </w:r>
      <w:r w:rsidRPr="000209BC">
        <w:t>passage that we have seen so far. The two main doctrinal units (‘</w:t>
      </w:r>
      <w:r w:rsidRPr="000209BC">
        <w:rPr>
          <w:i/>
          <w:iCs/>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5" w:history="1">
        <w:r w:rsidRPr="00AE47E9">
          <w:rPr>
            <w:rStyle w:val="Hyperlink"/>
          </w:rPr>
          <w:t>SA 607</w:t>
        </w:r>
      </w:hyperlink>
      <w:r w:rsidRPr="000209BC">
        <w:t xml:space="preserve"> presents the</w:t>
      </w:r>
      <w:r w:rsidR="00C16309">
        <w:rPr>
          <w:rFonts w:cs="Source Serif Pro"/>
        </w:rPr>
        <w:t xml:space="preserve"> </w:t>
      </w:r>
      <w:r w:rsidRPr="000209BC">
        <w:rPr>
          <w:i/>
          <w:iCs/>
        </w:rPr>
        <w:t>ekāyana</w:t>
      </w:r>
      <w:r w:rsidR="00C16309">
        <w:t xml:space="preserve"> </w:t>
      </w:r>
      <w:r w:rsidRPr="000209BC">
        <w:t>passage as a simple</w:t>
      </w:r>
      <w:r w:rsidR="00C16309">
        <w:t xml:space="preserve"> </w:t>
      </w:r>
      <w:r w:rsidRPr="000209BC">
        <w:rPr>
          <w:i/>
          <w:iCs/>
        </w:rPr>
        <w:t>sutta</w:t>
      </w:r>
      <w:r w:rsidR="00C16309">
        <w:t xml:space="preserve"> </w:t>
      </w:r>
      <w:r w:rsidRPr="000209BC">
        <w:t>at Sāvatthī, while the next</w:t>
      </w:r>
      <w:r w:rsidR="00C16309">
        <w:t xml:space="preserve"> </w:t>
      </w:r>
      <w:r w:rsidRPr="000209BC">
        <w:rPr>
          <w:i/>
          <w:iCs/>
        </w:rPr>
        <w:t>sutta</w:t>
      </w:r>
      <w:r w:rsidRPr="000209BC">
        <w:t xml:space="preserve">, </w:t>
      </w:r>
      <w:hyperlink r:id="rId226"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0209BC">
        <w:rPr>
          <w:i/>
          <w:iCs/>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0209BC">
        <w:rPr>
          <w:i/>
          <w:iCs/>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0209BC">
        <w:rPr>
          <w:i/>
          <w:iCs/>
        </w:rPr>
        <w:t>ekāyana</w:t>
      </w:r>
      <w:r w:rsidR="00C16309">
        <w:t xml:space="preserve"> </w:t>
      </w:r>
      <w:r w:rsidRPr="000209BC">
        <w:t>discourse. Thus the</w:t>
      </w:r>
      <w:r w:rsidR="00C16309">
        <w:t xml:space="preserve"> </w:t>
      </w:r>
      <w:r w:rsidRPr="000209BC">
        <w:rPr>
          <w:i/>
          <w:iCs/>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0209BC">
        <w:rPr>
          <w:i/>
          <w:iCs/>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7"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0209BC">
        <w:rPr>
          <w:i/>
          <w:iCs/>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0209BC">
        <w:rPr>
          <w:i/>
          <w:iCs/>
        </w:rPr>
        <w:t>geyya</w:t>
      </w:r>
      <w:r w:rsidR="00C16309">
        <w:rPr>
          <w:i/>
          <w:iCs/>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0209BC">
        <w:rPr>
          <w:i/>
          <w:iCs/>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0209BC">
        <w:rPr>
          <w:i/>
          <w:iCs/>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0209BC">
        <w:rPr>
          <w:i/>
          <w:iCs/>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0209BC">
        <w:rPr>
          <w:i/>
          <w:iCs/>
        </w:rPr>
        <w:t>samkalpa</w:t>
      </w:r>
      <w:r w:rsidRPr="000209BC">
        <w:t>), as the heart is the convergence of all realizations (</w:t>
      </w:r>
      <w:r w:rsidRPr="000209BC">
        <w:rPr>
          <w:i/>
          <w:iCs/>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0209BC">
        <w:rPr>
          <w:i/>
          <w:iCs/>
        </w:rPr>
        <w:t>vijñāna-ghana eva</w:t>
      </w:r>
      <w:r w:rsidRPr="000209BC">
        <w:t>). Having arisen out of these elements, one perishes back into them. When departed, there is no more perception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0209BC">
        <w:rPr>
          <w:i/>
          <w:iCs/>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15F6513E"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0209BC">
        <w:rPr>
          <w:i/>
          <w:iCs/>
        </w:rPr>
        <w:t>anantaro’bāhyaḥ, kṛtsnaḥ prajñānaghana eva</w:t>
      </w:r>
      <w:r w:rsidR="00973E96">
        <w:rPr>
          <w:rStyle w:val="FootnoteReference"/>
          <w:i/>
          <w:iCs/>
        </w:rPr>
        <w:footnoteReference w:id="304"/>
      </w:r>
      <w:r w:rsidRPr="000209BC">
        <w:t>). The internal/external reminds us of satipaṭṭhāna.</w:t>
      </w:r>
      <w:r w:rsidR="00C16309">
        <w:t xml:space="preserve"> </w:t>
      </w:r>
      <w:r w:rsidRPr="000209BC">
        <w:rPr>
          <w:i/>
          <w:iCs/>
        </w:rPr>
        <w:t>Kṛtsnaḥ</w:t>
      </w:r>
      <w:r w:rsidR="00C16309">
        <w:t xml:space="preserve"> </w:t>
      </w:r>
      <w:r w:rsidRPr="000209BC">
        <w:t>is the Pali</w:t>
      </w:r>
      <w:r w:rsidR="00C16309">
        <w:t xml:space="preserve"> </w:t>
      </w:r>
      <w:r w:rsidRPr="000209BC">
        <w:rPr>
          <w:i/>
          <w:iCs/>
        </w:rPr>
        <w:t>kasiṇa</w:t>
      </w:r>
      <w:r w:rsidRPr="000209BC">
        <w:t>, a well known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0209BC">
        <w:rPr>
          <w:i/>
          <w:iCs/>
        </w:rPr>
        <w:t>kasiṇa</w:t>
      </w:r>
      <w:r w:rsidR="00C16309">
        <w:t xml:space="preserve"> </w:t>
      </w:r>
      <w:r w:rsidRPr="000209BC">
        <w:t>is unknown, this derivation and meaning have been adopted in Cone’s recent</w:t>
      </w:r>
      <w:r w:rsidR="00C16309">
        <w:t xml:space="preserve"> </w:t>
      </w:r>
      <w:r w:rsidRPr="000209BC">
        <w:rPr>
          <w:i/>
          <w:iCs/>
        </w:rPr>
        <w:t>A Dictionary of Pali</w:t>
      </w:r>
      <w:r w:rsidRPr="000209BC">
        <w:t>, and also conforms to the Chinese rendering. The standard Sutta description of</w:t>
      </w:r>
      <w:r w:rsidR="00C16309">
        <w:t xml:space="preserve"> </w:t>
      </w:r>
      <w:r w:rsidRPr="000209BC">
        <w:rPr>
          <w:i/>
          <w:iCs/>
        </w:rPr>
        <w:t>kasiṇa</w:t>
      </w:r>
      <w:r w:rsidR="00C16309">
        <w:t xml:space="preserve"> </w:t>
      </w:r>
      <w:r w:rsidRPr="000209BC">
        <w:t>is ‘above, below, across, non-dual, measureless’, which once again reminds us of the Upaniṣadic passage. This version substitutes</w:t>
      </w:r>
      <w:r w:rsidR="00C16309">
        <w:t xml:space="preserve"> </w:t>
      </w:r>
      <w:r w:rsidRPr="000209BC">
        <w:rPr>
          <w:i/>
          <w:iCs/>
        </w:rPr>
        <w:t>prajñāna</w:t>
      </w:r>
      <w:r w:rsidR="00C16309">
        <w:t xml:space="preserve"> </w:t>
      </w:r>
      <w:r w:rsidRPr="000209BC">
        <w:t>(‘understanding’) for the first version’s</w:t>
      </w:r>
      <w:r w:rsidR="00C16309">
        <w:t xml:space="preserve"> </w:t>
      </w:r>
      <w:r w:rsidRPr="000209BC">
        <w:rPr>
          <w:i/>
          <w:iCs/>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0209BC">
        <w:rPr>
          <w:i/>
          <w:iCs/>
        </w:rPr>
        <w:t>ekāyana</w:t>
      </w:r>
      <w:r w:rsidR="00C16309">
        <w:t xml:space="preserve"> </w:t>
      </w:r>
      <w:r w:rsidRPr="000209BC">
        <w:t>in the Suttas looks to the Brahmanical context, the central usage of</w:t>
      </w:r>
      <w:r w:rsidR="00C16309">
        <w:t xml:space="preserve"> </w:t>
      </w:r>
      <w:r w:rsidRPr="000209BC">
        <w:rPr>
          <w:i/>
          <w:iCs/>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0209BC">
        <w:rPr>
          <w:i/>
          <w:iCs/>
        </w:rPr>
        <w:t>ekāyana</w:t>
      </w:r>
      <w:r w:rsidR="00C16309">
        <w:t xml:space="preserve"> </w:t>
      </w:r>
      <w:r w:rsidRPr="000209BC">
        <w:t>drives home the centrality of this doctrine of Oneness. An</w:t>
      </w:r>
      <w:r w:rsidR="00C16309">
        <w:t xml:space="preserve"> </w:t>
      </w:r>
      <w:r w:rsidRPr="000209BC">
        <w:rPr>
          <w:i/>
          <w:iCs/>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0209BC">
        <w:rPr>
          <w:i/>
          <w:iCs/>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0209BC">
        <w:rPr>
          <w:i/>
          <w:iCs/>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0209BC">
        <w:rPr>
          <w:i/>
          <w:iCs/>
        </w:rPr>
        <w:t>citta</w:t>
      </w:r>
      <w:r w:rsidRPr="000209BC">
        <w:t>) is the convergence (</w:t>
      </w:r>
      <w:r w:rsidRPr="000209BC">
        <w:rPr>
          <w:i/>
          <w:iCs/>
        </w:rPr>
        <w:t>ekāyana</w:t>
      </w:r>
      <w:r w:rsidRPr="000209BC">
        <w:t>) of all these, mind is the self (</w:t>
      </w:r>
      <w:r w:rsidRPr="000209BC">
        <w:rPr>
          <w:i/>
          <w:iCs/>
        </w:rPr>
        <w:t>ātman</w:t>
      </w:r>
      <w:r w:rsidRPr="000209BC">
        <w:t>), mind is the foundation (</w:t>
      </w:r>
      <w:r w:rsidRPr="000209BC">
        <w:rPr>
          <w:i/>
          <w:iCs/>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0209BC">
        <w:rPr>
          <w:i/>
          <w:iCs/>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0209BC">
        <w:rPr>
          <w:i/>
          <w:iCs/>
        </w:rPr>
        <w:t>citta</w:t>
      </w:r>
      <w:r w:rsidRPr="000209BC">
        <w:t>,</w:t>
      </w:r>
      <w:r w:rsidR="00C16309">
        <w:t xml:space="preserve"> </w:t>
      </w:r>
      <w:r w:rsidRPr="000209BC">
        <w:rPr>
          <w:i/>
          <w:iCs/>
        </w:rPr>
        <w:t>ekāyana</w:t>
      </w:r>
      <w:r w:rsidRPr="000209BC">
        <w:t>,</w:t>
      </w:r>
      <w:r w:rsidR="00C16309">
        <w:t xml:space="preserve"> </w:t>
      </w:r>
      <w:r w:rsidRPr="000209BC">
        <w:rPr>
          <w:i/>
          <w:iCs/>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0209BC">
        <w:rPr>
          <w:i/>
          <w:iCs/>
        </w:rPr>
        <w:t>ekāyana</w:t>
      </w:r>
      <w:r w:rsidR="00C16309">
        <w:t xml:space="preserve"> </w:t>
      </w:r>
      <w:r w:rsidRPr="000209BC">
        <w:t>for the Brahmanical tradition is the convergence of the mind in samādhi. This accords with the etymology. The suffix -</w:t>
      </w:r>
      <w:r w:rsidRPr="000209BC">
        <w:rPr>
          <w:i/>
          <w:iCs/>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0209BC">
        <w:rPr>
          <w:i/>
          <w:iCs/>
        </w:rPr>
        <w:t>nara</w:t>
      </w:r>
      <w:r w:rsidR="00C16309">
        <w:rPr>
          <w:i/>
          <w:iCs/>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0209BC">
        <w:rPr>
          <w:i/>
          <w:iCs/>
        </w:rPr>
        <w:t>pāra</w:t>
      </w:r>
      <w:r w:rsidRPr="000209BC">
        <w:t>); therefore it is called “Pārāyana”.’ So</w:t>
      </w:r>
      <w:r w:rsidR="00C16309">
        <w:t xml:space="preserve"> </w:t>
      </w:r>
      <w:r w:rsidRPr="000209BC">
        <w:rPr>
          <w:i/>
          <w:iCs/>
        </w:rPr>
        <w:t>ekāyana</w:t>
      </w:r>
      <w:r w:rsidR="00C16309">
        <w:rPr>
          <w:i/>
          <w:iCs/>
        </w:rPr>
        <w:t xml:space="preserve"> </w:t>
      </w:r>
      <w:r w:rsidRPr="000209BC">
        <w:t>means ‘going to one’. This is the primary meaning that Gethin ends up with, which is the final of the commentarial readings (</w:t>
      </w:r>
      <w:r w:rsidRPr="000209BC">
        <w:rPr>
          <w:i/>
          <w:iCs/>
        </w:rPr>
        <w:t>eka</w:t>
      </w:r>
      <w:r w:rsidRPr="000209BC">
        <w:rPr>
          <w:rFonts w:ascii="Cambria" w:hAnsi="Cambria" w:cs="Cambria"/>
          <w:i/>
          <w:iCs/>
        </w:rPr>
        <w:t>ṁ</w:t>
      </w:r>
      <w:r w:rsidRPr="000209BC">
        <w:rPr>
          <w:i/>
          <w:iCs/>
        </w:rPr>
        <w:t xml:space="preserve">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0209BC">
        <w:rPr>
          <w:i/>
          <w:iCs/>
        </w:rPr>
        <w:t>ekaggatā</w:t>
      </w:r>
      <w:r w:rsidRPr="000209BC">
        <w:t>) and ‘unification’ (</w:t>
      </w:r>
      <w:r w:rsidRPr="000209BC">
        <w:rPr>
          <w:i/>
          <w:iCs/>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0209BC">
        <w:rPr>
          <w:i/>
          <w:iCs/>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0209BC">
        <w:rPr>
          <w:i/>
          <w:iCs/>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0209BC">
        <w:rPr>
          <w:i/>
          <w:iCs/>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0209BC">
        <w:rPr>
          <w:i/>
          <w:iCs/>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0209BC">
        <w:rPr>
          <w:i/>
          <w:iCs/>
        </w:rPr>
        <w:t>ñāyassa adhigamāya</w:t>
      </w:r>
      <w:r w:rsidRPr="000209BC">
        <w:t>) is vague, in Pali as well as in English. The term</w:t>
      </w:r>
      <w:r w:rsidR="00C16309">
        <w:t xml:space="preserve"> </w:t>
      </w:r>
      <w:r w:rsidRPr="000209BC">
        <w:rPr>
          <w:i/>
          <w:iCs/>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0209BC">
        <w:rPr>
          <w:i/>
          <w:iCs/>
        </w:rPr>
        <w:t>ñāya</w:t>
      </w:r>
      <w:r w:rsidR="00C16309">
        <w:t xml:space="preserve"> </w:t>
      </w:r>
      <w:r w:rsidRPr="000209BC">
        <w:t>is in the formula for recollection of the Sangha: ‘The Sangha of the Blessed One’s disciples has practiced well, practiced directly, practiced according to the way (</w:t>
      </w:r>
      <w:r w:rsidRPr="000209BC">
        <w:rPr>
          <w:i/>
          <w:iCs/>
        </w:rPr>
        <w:t>ñāya</w:t>
      </w:r>
      <w:r w:rsidRPr="000209BC">
        <w:t>), practiced properly.’ Here we are in the realm of practice, and this, rather than dependent origination, is where we should seek the meaning of</w:t>
      </w:r>
      <w:r w:rsidR="00C16309">
        <w:t xml:space="preserve"> </w:t>
      </w:r>
      <w:r w:rsidRPr="000209BC">
        <w:rPr>
          <w:i/>
          <w:iCs/>
        </w:rPr>
        <w:t>ñāya</w:t>
      </w:r>
      <w:r w:rsidR="00C16309">
        <w:t xml:space="preserve"> </w:t>
      </w:r>
      <w:r w:rsidRPr="000209BC">
        <w:t xml:space="preserve">in </w:t>
      </w:r>
      <w:r w:rsidRPr="000209BC">
        <w:lastRenderedPageBreak/>
        <w:t>satipaṭṭhāna. The commentaries gloss</w:t>
      </w:r>
      <w:r w:rsidR="00C16309">
        <w:t xml:space="preserve"> </w:t>
      </w:r>
      <w:r w:rsidRPr="000209BC">
        <w:rPr>
          <w:i/>
          <w:iCs/>
        </w:rPr>
        <w:t>ñāya</w:t>
      </w:r>
      <w:r w:rsidR="00C16309">
        <w:t xml:space="preserve"> </w:t>
      </w:r>
      <w:r w:rsidRPr="000209BC">
        <w:t>here as ‘the noble eightfold path’. There are a whole series of texts that use the word</w:t>
      </w:r>
      <w:r w:rsidR="00C16309">
        <w:t xml:space="preserve"> </w:t>
      </w:r>
      <w:r w:rsidRPr="000209BC">
        <w:rPr>
          <w:i/>
          <w:iCs/>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0209BC">
        <w:rPr>
          <w:i/>
          <w:iCs/>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0209BC">
        <w:rPr>
          <w:i/>
          <w:iCs/>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0209BC">
        <w:rPr>
          <w:i/>
          <w:iCs/>
        </w:rPr>
        <w:t>ñāya</w:t>
      </w:r>
      <w:r w:rsidR="00C16309">
        <w:t xml:space="preserve"> </w:t>
      </w:r>
      <w:r w:rsidRPr="000209BC">
        <w:t>with</w:t>
      </w:r>
      <w:r w:rsidR="00C16309">
        <w:t xml:space="preserve"> </w:t>
      </w:r>
      <w:r w:rsidRPr="000209BC">
        <w:rPr>
          <w:i/>
          <w:iCs/>
        </w:rPr>
        <w:t>kusala</w:t>
      </w:r>
      <w:r w:rsidRPr="000209BC">
        <w:t>, ‘skilful’, is also relevant in the context of satipaṭṭhāna, for satipaṭṭhāna in the context of developing samādhi is said to be ‘for achieving the skilful’ (</w:t>
      </w:r>
      <w:r w:rsidRPr="000209BC">
        <w:rPr>
          <w:i/>
          <w:iCs/>
        </w:rPr>
        <w:t>kusalassadhigamāya</w:t>
      </w:r>
      <w:r w:rsidRPr="000209BC">
        <w:t>), just as it is said to be ‘for achieving the way’ (</w:t>
      </w:r>
      <w:r w:rsidRPr="000209BC">
        <w:rPr>
          <w:i/>
          <w:iCs/>
        </w:rPr>
        <w:t>ñāyassa</w:t>
      </w:r>
      <w:r w:rsidR="00C16309">
        <w:t xml:space="preserve"> </w:t>
      </w:r>
      <w:r w:rsidRPr="000209BC">
        <w:rPr>
          <w:i/>
          <w:iCs/>
        </w:rPr>
        <w:t>adhigamāya</w:t>
      </w:r>
      <w:r w:rsidRPr="000209BC">
        <w:t>).</w:t>
      </w:r>
      <w:r w:rsidR="000B55EC">
        <w:rPr>
          <w:rStyle w:val="FootnoteReference"/>
        </w:rPr>
        <w:footnoteReference w:id="310"/>
      </w:r>
      <w:r w:rsidR="00C16309">
        <w:t xml:space="preserve"> </w:t>
      </w:r>
      <w:r w:rsidRPr="000209BC">
        <w:t>Thus</w:t>
      </w:r>
      <w:r w:rsidR="00C16309">
        <w:t xml:space="preserve"> </w:t>
      </w:r>
      <w:r w:rsidRPr="000209BC">
        <w:rPr>
          <w:i/>
          <w:iCs/>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0209BC">
        <w:rPr>
          <w:i/>
          <w:iCs/>
        </w:rPr>
        <w:t>anussatiṭṭhāna</w:t>
      </w:r>
      <w:r w:rsidRPr="000209BC">
        <w:t>; notice the similarity to</w:t>
      </w:r>
      <w:r w:rsidR="00C16309">
        <w:t xml:space="preserve"> </w:t>
      </w:r>
      <w:r w:rsidRPr="000209BC">
        <w:rPr>
          <w:i/>
          <w:iCs/>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49761A53"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0209BC">
        <w:rPr>
          <w:i/>
          <w:iCs/>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0209BC">
        <w:rPr>
          <w:i/>
          <w:iCs/>
        </w:rPr>
        <w:t>sutta</w:t>
      </w:r>
      <w:r w:rsidRPr="000209BC">
        <w:t>/</w:t>
      </w:r>
      <w:r w:rsidRPr="000209BC">
        <w:rPr>
          <w:i/>
          <w:iCs/>
        </w:rPr>
        <w:t>vyākaraṇa</w:t>
      </w:r>
      <w:r w:rsidR="00C16309">
        <w:t xml:space="preserve"> </w:t>
      </w:r>
      <w:r w:rsidRPr="000209BC">
        <w:t>structure. Seven of the first eight texts are</w:t>
      </w:r>
      <w:r w:rsidR="00C16309">
        <w:t xml:space="preserve"> </w:t>
      </w:r>
      <w:r w:rsidRPr="000209BC">
        <w:rPr>
          <w:i/>
          <w:iCs/>
        </w:rPr>
        <w:t>suttas</w:t>
      </w:r>
      <w:r w:rsidRPr="000209BC">
        <w:t>; and of the 22 texts between 47.9–30, 17 are</w:t>
      </w:r>
      <w:r w:rsidR="00C16309">
        <w:t xml:space="preserve"> </w:t>
      </w:r>
      <w:r w:rsidRPr="000209BC">
        <w:rPr>
          <w:i/>
          <w:iCs/>
        </w:rPr>
        <w:t>vyākaraṇas</w:t>
      </w:r>
      <w:r w:rsidRPr="000209BC">
        <w:t>. This possibly represents an underlying collection of one vagga of</w:t>
      </w:r>
      <w:r w:rsidR="00C16309">
        <w:t xml:space="preserve"> </w:t>
      </w:r>
      <w:r w:rsidRPr="000209BC">
        <w:rPr>
          <w:i/>
          <w:iCs/>
        </w:rPr>
        <w:t>suttas</w:t>
      </w:r>
      <w:r w:rsidR="00C16309">
        <w:t xml:space="preserve"> </w:t>
      </w:r>
      <w:r w:rsidRPr="000209BC">
        <w:t>and two of</w:t>
      </w:r>
      <w:r w:rsidR="00C16309">
        <w:t xml:space="preserve"> </w:t>
      </w:r>
      <w:r w:rsidRPr="000209BC">
        <w:rPr>
          <w:i/>
          <w:iCs/>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1736F561" w:rsidR="000209BC" w:rsidRDefault="000209BC" w:rsidP="00E262FB">
      <w:pPr>
        <w:pStyle w:val="WW-paragraph"/>
      </w:pPr>
      <w:r w:rsidRPr="000209BC">
        <w:t>Let’s see what SA has to offer us. The</w:t>
      </w:r>
      <w:r w:rsidR="00C16309">
        <w:t xml:space="preserve"> </w:t>
      </w:r>
      <w:r w:rsidRPr="000209BC">
        <w:rPr>
          <w:i/>
          <w:iCs/>
        </w:rPr>
        <w:t>sutta/vyākaraṇa</w:t>
      </w:r>
      <w:r w:rsidR="00C16309">
        <w:t xml:space="preserve"> </w:t>
      </w:r>
      <w:r w:rsidRPr="000209BC">
        <w:t>structure of this collection is obvious. Fourteen of the first eighteen texts are</w:t>
      </w:r>
      <w:r w:rsidR="00C16309">
        <w:t xml:space="preserve"> </w:t>
      </w:r>
      <w:r w:rsidRPr="000209BC">
        <w:rPr>
          <w:i/>
          <w:iCs/>
        </w:rPr>
        <w:t>suttas</w:t>
      </w:r>
      <w:r w:rsidRPr="000209BC">
        <w:t>, and these are followed by a sequence of nine straight</w:t>
      </w:r>
      <w:r w:rsidR="00C16309">
        <w:t xml:space="preserve"> </w:t>
      </w:r>
      <w:r w:rsidRPr="000209BC">
        <w:rPr>
          <w:i/>
          <w:iCs/>
        </w:rPr>
        <w:t>vyākaraṇas.</w:t>
      </w:r>
      <w:r w:rsidR="00C16309">
        <w:t xml:space="preserve"> </w:t>
      </w:r>
      <w:r w:rsidRPr="000209BC">
        <w:t xml:space="preserve">We even have the </w:t>
      </w:r>
      <w:r w:rsidRPr="000209BC">
        <w:lastRenderedPageBreak/>
        <w:t>extra grace of three</w:t>
      </w:r>
      <w:r w:rsidR="00C16309">
        <w:t xml:space="preserve"> </w:t>
      </w:r>
      <w:r w:rsidRPr="000209BC">
        <w:rPr>
          <w:i/>
          <w:iCs/>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0209BC">
        <w:rPr>
          <w:i/>
          <w:iCs/>
        </w:rPr>
        <w:t>sutta/vyākaraṇa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0209BC">
        <w:rPr>
          <w:i/>
          <w:iCs/>
        </w:rPr>
        <w:t>sutta</w:t>
      </w:r>
      <w:r w:rsidR="00C16309">
        <w:t xml:space="preserve"> </w:t>
      </w:r>
      <w:r w:rsidRPr="000209BC">
        <w:t>in one collection and a</w:t>
      </w:r>
      <w:r w:rsidR="00C16309">
        <w:t xml:space="preserve"> </w:t>
      </w:r>
      <w:r w:rsidRPr="000209BC">
        <w:rPr>
          <w:i/>
          <w:iCs/>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16"/>
        <w:gridCol w:w="140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75AA3CCC" w:rsidR="000209BC" w:rsidRPr="000209BC" w:rsidRDefault="000209BC" w:rsidP="00435F86">
      <w:pPr>
        <w:pStyle w:val="WW-paragraph"/>
      </w:pPr>
      <w:r w:rsidRPr="000209BC">
        <w:t>The</w:t>
      </w:r>
      <w:r w:rsidR="00C16309">
        <w:t xml:space="preserve"> </w:t>
      </w:r>
      <w:r w:rsidRPr="000209BC">
        <w:rPr>
          <w:i/>
          <w:iCs/>
        </w:rPr>
        <w:t>sutta</w:t>
      </w:r>
      <w:r w:rsidRPr="000209BC">
        <w:t>/</w:t>
      </w:r>
      <w:r w:rsidRPr="000209BC">
        <w:rPr>
          <w:i/>
          <w:iCs/>
        </w:rPr>
        <w:t>vyākaraṇa</w:t>
      </w:r>
      <w:r w:rsidR="00C16309">
        <w:t xml:space="preserve"> </w:t>
      </w:r>
      <w:r w:rsidRPr="000209BC">
        <w:t>structure is still apparent, and in addition another feature becomes prominent. There are ten</w:t>
      </w:r>
      <w:r w:rsidR="00C16309">
        <w:t xml:space="preserve"> </w:t>
      </w:r>
      <w:r w:rsidRPr="000209BC">
        <w:rPr>
          <w:i/>
          <w:iCs/>
        </w:rPr>
        <w:t>suttas</w:t>
      </w:r>
      <w:r w:rsidRPr="000209BC">
        <w:t>, three</w:t>
      </w:r>
      <w:r w:rsidR="00C16309">
        <w:t xml:space="preserve"> </w:t>
      </w:r>
      <w:r w:rsidRPr="000209BC">
        <w:rPr>
          <w:i/>
          <w:iCs/>
        </w:rPr>
        <w:t>geyyas</w:t>
      </w:r>
      <w:r w:rsidRPr="000209BC">
        <w:t>, and ten</w:t>
      </w:r>
      <w:r w:rsidR="00C16309">
        <w:t xml:space="preserve"> </w:t>
      </w:r>
      <w:r w:rsidRPr="000209BC">
        <w:rPr>
          <w:i/>
          <w:iCs/>
        </w:rPr>
        <w:t>vyākaraṇas</w:t>
      </w:r>
      <w:r w:rsidRPr="000209BC">
        <w:t>. This is the classic grouping of ten discourses to a vagga. Perhaps the ancestral collection consisted of two vaggas, one of</w:t>
      </w:r>
      <w:r w:rsidR="00C16309">
        <w:t xml:space="preserve"> </w:t>
      </w:r>
      <w:r w:rsidRPr="000209BC">
        <w:rPr>
          <w:i/>
          <w:iCs/>
        </w:rPr>
        <w:t>suttas</w:t>
      </w:r>
      <w:r w:rsidR="00C16309">
        <w:t xml:space="preserve"> </w:t>
      </w:r>
      <w:r w:rsidRPr="000209BC">
        <w:t>and one of</w:t>
      </w:r>
      <w:r w:rsidR="00C16309">
        <w:t xml:space="preserve"> </w:t>
      </w:r>
      <w:r w:rsidRPr="000209BC">
        <w:rPr>
          <w:i/>
          <w:iCs/>
        </w:rPr>
        <w:t>vyākaraṇas</w:t>
      </w:r>
      <w:r w:rsidRPr="000209BC">
        <w:t>, and a few</w:t>
      </w:r>
      <w:r w:rsidR="00C16309">
        <w:t xml:space="preserve"> </w:t>
      </w:r>
      <w:r w:rsidRPr="000209BC">
        <w:rPr>
          <w:i/>
          <w:iCs/>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28" w:history="1">
        <w:r w:rsidR="000209BC" w:rsidRPr="00955E53">
          <w:rPr>
            <w:rStyle w:val="Hyperlink"/>
            <w:b/>
            <w:bCs/>
          </w:rPr>
          <w:t>SN 47.8</w:t>
        </w:r>
      </w:hyperlink>
      <w:r w:rsidR="000209BC" w:rsidRPr="000209BC">
        <w:rPr>
          <w:b/>
          <w:bCs/>
        </w:rPr>
        <w:t>/</w:t>
      </w:r>
      <w:hyperlink r:id="rId229"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0" w:history="1">
        <w:r w:rsidR="000209BC" w:rsidRPr="00955E53">
          <w:rPr>
            <w:rStyle w:val="Hyperlink"/>
            <w:b/>
            <w:bCs/>
          </w:rPr>
          <w:t>SN 47.6</w:t>
        </w:r>
      </w:hyperlink>
      <w:r w:rsidR="000209BC" w:rsidRPr="000209BC">
        <w:rPr>
          <w:b/>
          <w:bCs/>
        </w:rPr>
        <w:t>/</w:t>
      </w:r>
      <w:hyperlink r:id="rId231"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2" w:history="1">
        <w:r w:rsidR="000209BC" w:rsidRPr="00955E53">
          <w:rPr>
            <w:rStyle w:val="Hyperlink"/>
            <w:b/>
            <w:bCs/>
          </w:rPr>
          <w:t>SN 47.19</w:t>
        </w:r>
      </w:hyperlink>
      <w:r w:rsidR="000209BC" w:rsidRPr="000209BC">
        <w:rPr>
          <w:b/>
          <w:bCs/>
        </w:rPr>
        <w:t>/</w:t>
      </w:r>
      <w:hyperlink r:id="rId233"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4" w:history="1">
        <w:r w:rsidR="000209BC" w:rsidRPr="00955E53">
          <w:rPr>
            <w:rStyle w:val="Hyperlink"/>
            <w:b/>
            <w:bCs/>
          </w:rPr>
          <w:t>SN 47.7</w:t>
        </w:r>
      </w:hyperlink>
      <w:r w:rsidR="000209BC" w:rsidRPr="000209BC">
        <w:rPr>
          <w:b/>
          <w:bCs/>
        </w:rPr>
        <w:t>/</w:t>
      </w:r>
      <w:hyperlink r:id="rId235"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6" w:history="1">
        <w:r w:rsidR="000209BC" w:rsidRPr="00955E53">
          <w:rPr>
            <w:rStyle w:val="Hyperlink"/>
            <w:b/>
            <w:bCs/>
          </w:rPr>
          <w:t>SN 47.20</w:t>
        </w:r>
      </w:hyperlink>
      <w:r w:rsidR="000209BC" w:rsidRPr="000209BC">
        <w:rPr>
          <w:b/>
          <w:bCs/>
        </w:rPr>
        <w:t>/</w:t>
      </w:r>
      <w:hyperlink r:id="rId237"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0209BC">
        <w:rPr>
          <w:i/>
          <w:iCs/>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0209BC">
        <w:rPr>
          <w:i/>
          <w:iCs/>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0209BC">
        <w:rPr>
          <w:i/>
          <w:iCs/>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38"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39" w:history="1">
        <w:r w:rsidR="000209BC" w:rsidRPr="00955E53">
          <w:rPr>
            <w:rStyle w:val="Hyperlink"/>
          </w:rPr>
          <w:t>SN 47.11</w:t>
        </w:r>
      </w:hyperlink>
      <w:r w:rsidR="00955E53">
        <w:t xml:space="preserve">, </w:t>
      </w:r>
      <w:hyperlink r:id="rId240" w:history="1">
        <w:r w:rsidR="00955E53" w:rsidRPr="00955E53">
          <w:rPr>
            <w:rStyle w:val="Hyperlink"/>
          </w:rPr>
          <w:t>SN 47.12</w:t>
        </w:r>
      </w:hyperlink>
      <w:r w:rsidR="00955E53">
        <w:t>,</w:t>
      </w:r>
      <w:r w:rsidR="00955E53" w:rsidRPr="00955E53">
        <w:t xml:space="preserve"> </w:t>
      </w:r>
      <w:hyperlink r:id="rId241" w:history="1">
        <w:r w:rsidR="00955E53" w:rsidRPr="00955E53">
          <w:rPr>
            <w:rStyle w:val="Hyperlink"/>
          </w:rPr>
          <w:t>SN 47.13</w:t>
        </w:r>
      </w:hyperlink>
      <w:r w:rsidR="00955E53">
        <w:t xml:space="preserve">, </w:t>
      </w:r>
      <w:hyperlink r:id="rId242"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3" w:history="1">
        <w:r w:rsidR="000209BC" w:rsidRPr="00955E53">
          <w:rPr>
            <w:rStyle w:val="Hyperlink"/>
          </w:rPr>
          <w:t>SN 47.13</w:t>
        </w:r>
      </w:hyperlink>
      <w:r w:rsidR="000209BC" w:rsidRPr="000209BC">
        <w:t xml:space="preserve">/ </w:t>
      </w:r>
      <w:hyperlink r:id="rId244"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5" w:history="1">
        <w:r w:rsidRPr="00955E53">
          <w:rPr>
            <w:rStyle w:val="Hyperlink"/>
          </w:rPr>
          <w:t>SN 47.14</w:t>
        </w:r>
      </w:hyperlink>
      <w:r w:rsidRPr="000209BC">
        <w:t>/</w:t>
      </w:r>
      <w:hyperlink r:id="rId246"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0209BC">
        <w:rPr>
          <w:i/>
          <w:iCs/>
        </w:rPr>
        <w:t>avadāna</w:t>
      </w:r>
      <w:r w:rsidRPr="000209BC">
        <w:t>. Next he praises their ‘wonderful and marvellous’ qualities, an</w:t>
      </w:r>
      <w:r w:rsidR="00C16309">
        <w:t xml:space="preserve"> </w:t>
      </w:r>
      <w:r w:rsidRPr="000209BC">
        <w:rPr>
          <w:i/>
          <w:iCs/>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7" w:history="1">
        <w:r w:rsidRPr="00955E53">
          <w:rPr>
            <w:rStyle w:val="Hyperlink"/>
          </w:rPr>
          <w:t>SN 47.30</w:t>
        </w:r>
      </w:hyperlink>
      <w:r w:rsidRPr="000209BC">
        <w:t>/</w:t>
      </w:r>
      <w:hyperlink r:id="rId248"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0209BC">
        <w:rPr>
          <w:i/>
          <w:iCs/>
        </w:rPr>
        <w:t>bhūta</w:t>
      </w:r>
      <w:r w:rsidRPr="000209BC">
        <w:t>) and ‘conditioned’ (</w:t>
      </w:r>
      <w:r w:rsidRPr="000209BC">
        <w:rPr>
          <w:i/>
          <w:iCs/>
        </w:rPr>
        <w:t>saṅkhata</w:t>
      </w:r>
      <w:r w:rsidRPr="000209BC">
        <w:t>). Death is the primary form of impermanence in satipaṭṭhāna. But in these narratives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49"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0"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1"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2"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0209BC">
        <w:rPr>
          <w:i/>
          <w:iCs/>
        </w:rPr>
        <w:t>dhamme ñāṇa</w:t>
      </w:r>
      <w:r w:rsidRPr="000209BC">
        <w:rPr>
          <w:rFonts w:ascii="Cambria" w:hAnsi="Cambria" w:cs="Cambria"/>
          <w:i/>
          <w:iCs/>
        </w:rPr>
        <w:t>ṁ</w:t>
      </w:r>
      <w:r w:rsidR="00C16309">
        <w:t xml:space="preserve"> </w:t>
      </w:r>
      <w:r w:rsidRPr="000209BC">
        <w:t>(knowledge regarding phenomena), but not</w:t>
      </w:r>
      <w:r w:rsidR="00C16309">
        <w:t xml:space="preserve"> </w:t>
      </w:r>
      <w:r w:rsidRPr="000209BC">
        <w:rPr>
          <w:i/>
          <w:iCs/>
        </w:rPr>
        <w:t>anvaye ñāṇa</w:t>
      </w:r>
      <w:r w:rsidRPr="000209BC">
        <w:rPr>
          <w:rFonts w:ascii="Cambria" w:hAnsi="Cambria" w:cs="Cambria"/>
          <w:i/>
          <w:iCs/>
        </w:rPr>
        <w:t>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it’s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more full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The meditative practice of clear comprehension, moreover, has different objects than satipaṭṭhāna. Only feelings directly correlates.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0209BC">
        <w:rPr>
          <w:i/>
          <w:iCs/>
        </w:rPr>
        <w:t>abbhūtadhamma</w:t>
      </w:r>
      <w:r w:rsidRPr="000209BC">
        <w:t>); and in the Aṅguttara in the context of the</w:t>
      </w:r>
      <w:r w:rsidR="00C16309">
        <w:t xml:space="preserve"> </w:t>
      </w:r>
      <w:r w:rsidRPr="000209BC">
        <w:rPr>
          <w:i/>
          <w:iCs/>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3"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4" w:history="1">
        <w:r w:rsidRPr="00955E53">
          <w:rPr>
            <w:rStyle w:val="Hyperlink"/>
          </w:rPr>
          <w:t>SN 47.42</w:t>
        </w:r>
      </w:hyperlink>
      <w:r w:rsidRPr="000209BC">
        <w:t>/</w:t>
      </w:r>
      <w:hyperlink r:id="rId255"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0209BC">
        <w:rPr>
          <w:i/>
          <w:iCs/>
        </w:rPr>
        <w:t>desanā</w:t>
      </w:r>
      <w:r w:rsidRPr="000209BC">
        <w:t>) in brief is contrasted with ‘analysis’ (</w:t>
      </w:r>
      <w:r w:rsidRPr="000209BC">
        <w:rPr>
          <w:i/>
          <w:iCs/>
        </w:rPr>
        <w:t>vibhaṅga</w:t>
      </w:r>
      <w:r w:rsidRPr="000209BC">
        <w:t>)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brief</w:t>
      </w:r>
      <w:r w:rsidRPr="000209BC">
        <w:rPr>
          <w:rFonts w:ascii="Times New Roman" w:hAnsi="Times New Roman"/>
        </w:rPr>
        <w:t> </w:t>
      </w:r>
      <w:r w:rsidRPr="000209BC">
        <w:t>)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75A37800"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yutta. Several other vibha</w:t>
      </w:r>
      <w:r w:rsidRPr="000209BC">
        <w:rPr>
          <w:rFonts w:cs="Source Serif Pro"/>
        </w:rPr>
        <w:t>ṅ</w:t>
      </w:r>
      <w:r w:rsidRPr="000209BC">
        <w:t>gas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These are distinguished from the vibhaṅgas left in the Sa</w:t>
      </w:r>
      <w:r w:rsidRPr="000209BC">
        <w:rPr>
          <w:rFonts w:ascii="Cambria" w:hAnsi="Cambria" w:cs="Cambria"/>
        </w:rPr>
        <w:t>ṁ</w:t>
      </w:r>
      <w:r w:rsidRPr="000209BC">
        <w:t>yutta by length: the shorter vibha</w:t>
      </w:r>
      <w:r w:rsidRPr="000209BC">
        <w:rPr>
          <w:rFonts w:cs="Source Serif Pro"/>
        </w:rPr>
        <w:t>ṅ</w:t>
      </w:r>
      <w:r w:rsidRPr="000209BC">
        <w:t>gas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0209BC">
        <w:rPr>
          <w:i/>
          <w:iCs/>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0209BC">
        <w:rPr>
          <w:i/>
          <w:iCs/>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6"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eating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0209BC">
        <w:rPr>
          <w:i/>
          <w:iCs/>
        </w:rPr>
        <w:t>viññāṇa</w:t>
      </w:r>
      <w:r w:rsidRPr="000209BC">
        <w:t>), rather than ‘mind’ (</w:t>
      </w:r>
      <w:r w:rsidRPr="000209BC">
        <w:rPr>
          <w:i/>
          <w:iCs/>
        </w:rPr>
        <w:t>citta</w:t>
      </w:r>
      <w:r w:rsidRPr="000209BC">
        <w:t>). Obviously here</w:t>
      </w:r>
      <w:r w:rsidR="00C16309">
        <w:t xml:space="preserve"> </w:t>
      </w:r>
      <w:r w:rsidRPr="000209BC">
        <w:rPr>
          <w:i/>
          <w:iCs/>
        </w:rPr>
        <w:t>citta</w:t>
      </w:r>
      <w:r w:rsidR="00C16309">
        <w:t xml:space="preserve"> </w:t>
      </w:r>
      <w:r w:rsidRPr="000209BC">
        <w:t>and</w:t>
      </w:r>
      <w:r w:rsidR="00C16309">
        <w:t xml:space="preserve"> </w:t>
      </w:r>
      <w:r w:rsidRPr="000209BC">
        <w:rPr>
          <w:i/>
          <w:iCs/>
        </w:rPr>
        <w:t>viññāṇa</w:t>
      </w:r>
      <w:r w:rsidR="00C16309">
        <w:t xml:space="preserve"> </w:t>
      </w:r>
      <w:r w:rsidRPr="000209BC">
        <w:t>are synonyms; but why does this terminological shift occur here? Typically,</w:t>
      </w:r>
      <w:r w:rsidR="00C16309">
        <w:t xml:space="preserve"> </w:t>
      </w:r>
      <w:r w:rsidRPr="000209BC">
        <w:rPr>
          <w:i/>
          <w:iCs/>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0209BC">
        <w:rPr>
          <w:i/>
          <w:iCs/>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0209BC">
        <w:rPr>
          <w:i/>
          <w:iCs/>
        </w:rPr>
        <w:t>adhicitta</w:t>
      </w:r>
      <w:r w:rsidRPr="000209BC">
        <w:t xml:space="preserve">), ‘endowment with mind’ </w:t>
      </w:r>
      <w:r w:rsidRPr="000209BC">
        <w:lastRenderedPageBreak/>
        <w:t>(</w:t>
      </w:r>
      <w:r w:rsidRPr="000209BC">
        <w:rPr>
          <w:i/>
          <w:iCs/>
        </w:rPr>
        <w:t>cittasampadā</w:t>
      </w:r>
      <w:r w:rsidRPr="000209BC">
        <w:t>), etc. It is therefore treated under the fourth noble truth, and is ‘to be developed’. This is why</w:t>
      </w:r>
      <w:r w:rsidR="00C16309">
        <w:t xml:space="preserve"> </w:t>
      </w:r>
      <w:r w:rsidRPr="000209BC">
        <w:rPr>
          <w:i/>
          <w:iCs/>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0209BC">
        <w:rPr>
          <w:i/>
          <w:iCs/>
        </w:rPr>
        <w:t>citta</w:t>
      </w:r>
      <w:r w:rsidR="00C16309">
        <w:t xml:space="preserve"> </w:t>
      </w:r>
      <w:r w:rsidRPr="000209BC">
        <w:t>appearing out of character in a role normally played by</w:t>
      </w:r>
      <w:r w:rsidR="00C16309">
        <w:t xml:space="preserve"> </w:t>
      </w:r>
      <w:r w:rsidRPr="000209BC">
        <w:rPr>
          <w:i/>
          <w:iCs/>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Given Venerable Anuruddha’s reputation as an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yutta, and here as there, the surface of the texts present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0209BC">
        <w:rPr>
          <w:i/>
          <w:iC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0209BC">
        <w:rPr>
          <w:i/>
          <w:iCs/>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0209BC">
        <w:rPr>
          <w:i/>
          <w:iCs/>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0209BC">
        <w:rPr>
          <w:i/>
          <w:iCs/>
        </w:rPr>
        <w:t>anussati</w:t>
      </w:r>
      <w:r w:rsidRPr="000209BC">
        <w:t>); the term ‘mind’ (</w:t>
      </w:r>
      <w:r w:rsidRPr="000209BC">
        <w:rPr>
          <w:i/>
          <w:iCs/>
        </w:rPr>
        <w:t>citta</w:t>
      </w:r>
      <w:r w:rsidRPr="000209BC">
        <w:t>) is without lust, hatred, and delusion; doing this, one’s mind is ‘released’; and the result is the ‘purification of beings’.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0209BC">
        <w:rPr>
          <w:i/>
          <w:iCs/>
        </w:rPr>
        <w:t>iti</w:t>
      </w:r>
      <w:r w:rsidRPr="000209BC">
        <w:t xml:space="preserve">) prompted some schools to equate satipaṭṭhāna meditation with mental </w:t>
      </w:r>
      <w:r w:rsidRPr="000209BC">
        <w:lastRenderedPageBreak/>
        <w:t>noting. But this is a naïvely literal interpretation. Similar usages are found, for example, in the standard passage on the formless attainments. Due to the idiomaticness of the Pali, this is difficult to translate; literally it would be: ‘</w:t>
      </w:r>
      <w:r w:rsidRPr="000209BC">
        <w:rPr>
          <w:rFonts w:ascii="Times New Roman" w:hAnsi="Times New Roman"/>
        </w:rPr>
        <w:t> </w:t>
      </w:r>
      <w:r w:rsidRPr="000209BC">
        <w:rPr>
          <w:rFonts w:cs="Source Serif Pro"/>
        </w:rPr>
        <w:t>“</w:t>
      </w:r>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0209BC">
        <w:rPr>
          <w:i/>
          <w:iCs/>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0209BC">
        <w:rPr>
          <w:i/>
          <w:iCs/>
        </w:rPr>
        <w:t>that</w:t>
      </w:r>
      <w:r w:rsidR="00C16309">
        <w:rPr>
          <w:i/>
          <w:iC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0209BC">
        <w:rPr>
          <w:i/>
          <w:iCs/>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0209BC">
        <w:rPr>
          <w:i/>
          <w:iCs/>
        </w:rPr>
        <w:t>svatthita</w:t>
      </w:r>
      <w:r w:rsidRPr="000209BC">
        <w:rPr>
          <w:rFonts w:ascii="Cambria" w:hAnsi="Cambria" w:cs="Cambria"/>
          <w:i/>
          <w:iCs/>
        </w:rPr>
        <w:t>ṁ</w:t>
      </w:r>
      <w:r w:rsidRPr="000209BC">
        <w:rPr>
          <w:i/>
          <w:iCs/>
        </w:rPr>
        <w:t xml:space="preserve">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six sense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7" w:history="1">
              <w:r w:rsidRPr="00955E53">
                <w:rPr>
                  <w:rStyle w:val="Hyperlink"/>
                </w:rPr>
                <w:t>SN 22.122</w:t>
              </w:r>
            </w:hyperlink>
            <w:r w:rsidRPr="000209BC">
              <w:t>/</w:t>
            </w:r>
            <w:hyperlink r:id="rId258"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standard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0209BC">
        <w:rPr>
          <w:i/>
          <w:iCs/>
        </w:rPr>
        <w:t>amahaggatam/</w:t>
      </w:r>
      <w:r w:rsidRPr="000209BC">
        <w:rPr>
          <w:i/>
          <w:iCs/>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0209BC">
        <w:rPr>
          <w:i/>
          <w:iCs/>
        </w:rPr>
        <w:t>saviññāṇaka</w:t>
      </w:r>
      <w:r w:rsidRPr="000209BC">
        <w:t>, which we could relate to the familiar idea of ‘[kammically] acquired’ (</w:t>
      </w:r>
      <w:r w:rsidRPr="000209BC">
        <w:rPr>
          <w:i/>
          <w:iCs/>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it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0209BC">
        <w:rPr>
          <w:i/>
          <w:iCs/>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d. Impermanent, etc. Dependent origin to  cognition.</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movements’.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0209BC">
        <w:rPr>
          <w:i/>
          <w:iCs/>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Mahāsaṅghika text. There is, however, no specially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0209BC">
        <w:rPr>
          <w:i/>
          <w:iCs/>
        </w:rPr>
        <w:t>dhamma</w:t>
      </w:r>
      <w:r w:rsidRPr="000209BC">
        <w:t>, the same</w:t>
      </w:r>
      <w:r w:rsidR="00C16309">
        <w:t xml:space="preserve"> </w:t>
      </w:r>
      <w:r w:rsidRPr="000209BC">
        <w:rPr>
          <w:i/>
          <w:iCs/>
        </w:rPr>
        <w:t>bhāva</w:t>
      </w:r>
      <w:r w:rsidRPr="000209BC">
        <w:t>…’. Here both</w:t>
      </w:r>
      <w:r w:rsidR="00C16309">
        <w:t xml:space="preserve"> </w:t>
      </w:r>
      <w:r w:rsidRPr="000209BC">
        <w:rPr>
          <w:i/>
          <w:iCs/>
        </w:rPr>
        <w:t>dhamma</w:t>
      </w:r>
      <w:r w:rsidR="00C16309">
        <w:t xml:space="preserve"> </w:t>
      </w:r>
      <w:r w:rsidRPr="000209BC">
        <w:t>and</w:t>
      </w:r>
      <w:r w:rsidR="00C16309">
        <w:t xml:space="preserve"> </w:t>
      </w:r>
      <w:r w:rsidRPr="000209BC">
        <w:rPr>
          <w:i/>
          <w:iCs/>
        </w:rPr>
        <w:t>bhāva</w:t>
      </w:r>
      <w:r w:rsidR="00C16309">
        <w:t xml:space="preserve"> </w:t>
      </w:r>
      <w:r w:rsidRPr="000209BC">
        <w:t>are non-technical words meaning simply ‘nature’. But the Prajñāpāramitā translation has, instead of ‘nature’ for</w:t>
      </w:r>
      <w:r w:rsidR="00C16309">
        <w:t xml:space="preserve"> </w:t>
      </w:r>
      <w:r w:rsidRPr="000209BC">
        <w:rPr>
          <w:i/>
          <w:iCs/>
        </w:rPr>
        <w:t>bhāva</w:t>
      </w:r>
      <w:r w:rsidRPr="000209BC">
        <w:t>, ‘own-being’, obviously harking to an original</w:t>
      </w:r>
      <w:r w:rsidR="00C16309">
        <w:t xml:space="preserve"> </w:t>
      </w:r>
      <w:r w:rsidRPr="000209BC">
        <w:rPr>
          <w:i/>
          <w:iCs/>
        </w:rPr>
        <w:t>svabhāva</w:t>
      </w:r>
      <w:r w:rsidRPr="000209BC">
        <w:t>. This key technical term in Abhidhamma philosophy would have been more familiar to the compilers of the Prajñāpāramitā than the colloquial word</w:t>
      </w:r>
      <w:r w:rsidR="00C16309">
        <w:t xml:space="preserve"> </w:t>
      </w:r>
      <w:r w:rsidRPr="000209BC">
        <w:rPr>
          <w:i/>
          <w:iCs/>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0209BC">
        <w:rPr>
          <w:i/>
          <w:iCs/>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an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The Smṛtyupasthāna Sūtra of the Sarvāstivāda school is preserved in the Madhyama Āgama of the Chinese Tripiṭaka, translated from Sanskrit into Chinese in 389 CE by the Chinese monk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59" w:history="1">
        <w:r w:rsidRPr="00955E53">
          <w:rPr>
            <w:rStyle w:val="Hyperlink"/>
          </w:rPr>
          <w:t>SN 47.12</w:t>
        </w:r>
      </w:hyperlink>
      <w:r w:rsidRPr="000209BC">
        <w:t>/</w:t>
      </w:r>
      <w:hyperlink r:id="rId260"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2"/>
        <w:gridCol w:w="4750"/>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16EB3590" w:rsidR="000209BC" w:rsidRPr="000209BC" w:rsidRDefault="000209BC" w:rsidP="007F3824">
            <w:pPr>
              <w:pStyle w:val="WW-paragraph"/>
            </w:pPr>
            <w:r w:rsidRPr="000209BC">
              <w:t xml:space="preserve">(see </w:t>
            </w:r>
            <w:hyperlink r:id="rId261"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2" w:history="1">
              <w:r w:rsidRPr="000806B5">
                <w:rPr>
                  <w:rStyle w:val="Hyperlink"/>
                </w:rPr>
                <w:t>MA 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7FF9EDEB" w:rsidR="000209BC" w:rsidRPr="000209BC" w:rsidRDefault="000209BC" w:rsidP="007F3824">
            <w:pPr>
              <w:pStyle w:val="WW-paragraph"/>
            </w:pPr>
            <w:r w:rsidRPr="000209BC">
              <w:t xml:space="preserve">(see </w:t>
            </w:r>
            <w:hyperlink r:id="rId263"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4" w:history="1">
              <w:r w:rsidRPr="000806B5">
                <w:rPr>
                  <w:rStyle w:val="Hyperlink"/>
                </w:rPr>
                <w:t>MA 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4C0A54C2" w:rsidR="000209BC" w:rsidRPr="000209BC" w:rsidRDefault="000209BC" w:rsidP="007F3824">
            <w:pPr>
              <w:pStyle w:val="WW-paragraph"/>
            </w:pPr>
            <w:r w:rsidRPr="000209BC">
              <w:t xml:space="preserve">(Similes at </w:t>
            </w:r>
            <w:hyperlink r:id="rId265"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6" w:history="1">
              <w:r w:rsidRPr="000806B5">
                <w:rPr>
                  <w:rStyle w:val="Hyperlink"/>
                </w:rPr>
                <w:t>MA 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7"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68"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0209BC">
        <w:rPr>
          <w:i/>
          <w:iCs/>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0209BC">
        <w:rPr>
          <w:i/>
          <w:iCs/>
        </w:rPr>
        <w:t>ñāṇa</w:t>
      </w:r>
      <w:r w:rsidRPr="000209BC">
        <w:t>,</w:t>
      </w:r>
      <w:r w:rsidR="00C16309">
        <w:t xml:space="preserve"> </w:t>
      </w:r>
      <w:r w:rsidRPr="000209BC">
        <w:rPr>
          <w:i/>
          <w:iCs/>
        </w:rPr>
        <w:t>dassana</w:t>
      </w:r>
      <w:r w:rsidRPr="000209BC">
        <w:t>,</w:t>
      </w:r>
      <w:r w:rsidR="00C16309">
        <w:t xml:space="preserve"> </w:t>
      </w:r>
      <w:r w:rsidRPr="000209BC">
        <w:rPr>
          <w:i/>
          <w:iCs/>
        </w:rPr>
        <w:t>vijjā</w:t>
      </w:r>
      <w:r w:rsidRPr="000209BC">
        <w:t>,</w:t>
      </w:r>
      <w:r w:rsidR="00C16309">
        <w:t xml:space="preserve"> </w:t>
      </w:r>
      <w:r w:rsidRPr="000209BC">
        <w:rPr>
          <w:i/>
          <w:iCs/>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0209BC">
        <w:rPr>
          <w:i/>
          <w:iCs/>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0209BC">
        <w:rPr>
          <w:i/>
          <w:iCs/>
        </w:rPr>
        <w:t>matta</w:t>
      </w:r>
      <w:r w:rsidR="00C16309">
        <w:t xml:space="preserve"> </w:t>
      </w:r>
      <w:r w:rsidRPr="000209BC">
        <w:t>‘measure’ and</w:t>
      </w:r>
      <w:r w:rsidR="00C16309">
        <w:t xml:space="preserve"> </w:t>
      </w:r>
      <w:r w:rsidRPr="000209BC">
        <w:rPr>
          <w:i/>
          <w:iCs/>
        </w:rPr>
        <w:t>patti</w:t>
      </w:r>
      <w:r w:rsidR="00C16309">
        <w:t xml:space="preserve"> </w:t>
      </w:r>
      <w:r w:rsidRPr="000209BC">
        <w:t>‘attainment’ or</w:t>
      </w:r>
      <w:r w:rsidR="00C16309">
        <w:t xml:space="preserve"> </w:t>
      </w:r>
      <w:r w:rsidRPr="000209BC">
        <w:rPr>
          <w:i/>
          <w:iCs/>
        </w:rPr>
        <w:t>attha</w:t>
      </w:r>
      <w:r w:rsidR="00C16309">
        <w:rPr>
          <w:i/>
          <w:iCs/>
        </w:rPr>
        <w:t xml:space="preserve"> </w:t>
      </w:r>
      <w:r w:rsidRPr="000209BC">
        <w:t>‘purpose’? It is also a bit clumsy to say that one is supposed to establish mindfulness (</w:t>
      </w:r>
      <w:r w:rsidRPr="000209BC">
        <w:rPr>
          <w:i/>
          <w:iCs/>
        </w:rPr>
        <w:t>sati</w:t>
      </w:r>
      <w:r w:rsidRPr="000209BC">
        <w:t>) in order to attain mindfulness (</w:t>
      </w:r>
      <w:r w:rsidRPr="000209BC">
        <w:rPr>
          <w:i/>
          <w:iCs/>
        </w:rPr>
        <w:t>patissati</w:t>
      </w:r>
      <w:r w:rsidRPr="000209BC">
        <w:t>). The Chinese term here means ‘vision’. Could there have been a further confusion between something like</w:t>
      </w:r>
      <w:r w:rsidR="00C16309">
        <w:t xml:space="preserve"> </w:t>
      </w:r>
      <w:r w:rsidRPr="000209BC">
        <w:rPr>
          <w:i/>
          <w:iCs/>
        </w:rPr>
        <w:t>passati</w:t>
      </w:r>
      <w:r w:rsidR="00C16309">
        <w:t xml:space="preserve"> </w:t>
      </w:r>
      <w:r w:rsidRPr="000209BC">
        <w:t>and</w:t>
      </w:r>
      <w:r w:rsidR="00C16309">
        <w:t xml:space="preserve"> </w:t>
      </w:r>
      <w:r w:rsidRPr="000209BC">
        <w:rPr>
          <w:i/>
          <w:iCs/>
        </w:rPr>
        <w:t>patissati</w:t>
      </w:r>
      <w:r w:rsidRPr="000209BC">
        <w:t>? (Of course,</w:t>
      </w:r>
      <w:r w:rsidR="00C16309">
        <w:t xml:space="preserve"> </w:t>
      </w:r>
      <w:r w:rsidRPr="000209BC">
        <w:rPr>
          <w:i/>
          <w:iCs/>
        </w:rPr>
        <w:t>passati</w:t>
      </w:r>
      <w:r w:rsidR="00C16309">
        <w:t xml:space="preserve"> </w:t>
      </w:r>
      <w:r w:rsidRPr="000209BC">
        <w:t>is a verb and</w:t>
      </w:r>
      <w:r w:rsidR="00C16309">
        <w:t xml:space="preserve"> </w:t>
      </w:r>
      <w:r w:rsidRPr="000209BC">
        <w:rPr>
          <w:i/>
          <w:iCs/>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specially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suggests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7FC35B63"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0209BC">
        <w:rPr>
          <w:i/>
          <w:iCs/>
        </w:rPr>
        <w:t>manosamatha</w:t>
      </w:r>
      <w:r w:rsidRPr="000209BC">
        <w:t>. This term does not appear as such in the Pali, although the virtually identical</w:t>
      </w:r>
      <w:r w:rsidR="00C16309">
        <w:t xml:space="preserve"> </w:t>
      </w:r>
      <w:r w:rsidRPr="000209BC">
        <w:rPr>
          <w:i/>
          <w:iCs/>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T </w:t>
      </w:r>
      <w:r w:rsidRPr="000209BC">
        <w:rPr>
          <w:rFonts w:cs="Source Serif Pro"/>
        </w:rPr>
        <w:t>№</w:t>
      </w:r>
      <w:r w:rsidRPr="000209BC">
        <w:t xml:space="preserve"> 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 xml:space="preserve">tra (T </w:t>
      </w:r>
      <w:r w:rsidRPr="000209BC">
        <w:rPr>
          <w:rFonts w:cs="Source Serif Pro"/>
        </w:rPr>
        <w:t>№</w:t>
      </w:r>
      <w:r w:rsidRPr="000209BC">
        <w:t xml:space="preserve"> 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0209BC">
        <w:rPr>
          <w:i/>
          <w:iCs/>
        </w:rPr>
        <w:t>atakkāvacara</w:t>
      </w:r>
      <w:r w:rsidR="00C16309">
        <w:rPr>
          <w:i/>
          <w:iCs/>
        </w:rPr>
        <w:t xml:space="preserve"> </w:t>
      </w:r>
      <w:r w:rsidRPr="000209BC">
        <w:t>(beyond the sphere of reason) or</w:t>
      </w:r>
      <w:r w:rsidR="00C16309">
        <w:t xml:space="preserve"> </w:t>
      </w:r>
      <w:r w:rsidRPr="000209BC">
        <w:rPr>
          <w:i/>
          <w:iCs/>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0209BC">
        <w:rPr>
          <w:i/>
          <w:iCs/>
        </w:rPr>
        <w:t>vitakka</w:t>
      </w:r>
      <w:r w:rsidR="00C16309">
        <w:t xml:space="preserve"> </w:t>
      </w:r>
      <w:r w:rsidRPr="000209BC">
        <w:t>(initial application) for</w:t>
      </w:r>
      <w:r w:rsidR="00C16309">
        <w:t xml:space="preserve"> </w:t>
      </w:r>
      <w:r w:rsidRPr="000209BC">
        <w:rPr>
          <w:i/>
          <w:iCs/>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4D9E4952"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Pr="000209BC">
        <w:rPr>
          <w:i/>
          <w:iCs/>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0209BC">
        <w:rPr>
          <w:i/>
          <w:iCs/>
        </w:rPr>
        <w:t>after</w:t>
      </w:r>
      <w:r w:rsidR="00C16309">
        <w:t xml:space="preserve"> </w:t>
      </w:r>
      <w:r w:rsidRPr="000209BC">
        <w:t>the abandoning of the hindrances but</w:t>
      </w:r>
      <w:r w:rsidR="00C16309">
        <w:t xml:space="preserve"> </w:t>
      </w:r>
      <w:r w:rsidRPr="000209BC">
        <w:rPr>
          <w:i/>
          <w:iC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There are certain factors that suggest that the six sense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0209BC">
        <w:rPr>
          <w:i/>
          <w:iCs/>
        </w:rPr>
        <w:t>uppāda</w:t>
      </w:r>
      <w:r w:rsidRPr="000209BC">
        <w:t>), which recurs through these sections. The contemplation of aggregates similarly speaks of ‘origination’ (</w:t>
      </w:r>
      <w:r w:rsidRPr="000209BC">
        <w:rPr>
          <w:i/>
          <w:iCs/>
        </w:rPr>
        <w:t>samudaya</w:t>
      </w:r>
      <w:r w:rsidRPr="000209BC">
        <w:t>). But then, having already discussed impermanence once, it is re-introduced in the vipassanā refrain, which also speaks of ‘origination’ (</w:t>
      </w:r>
      <w:r w:rsidRPr="000209BC">
        <w:rPr>
          <w:i/>
          <w:iCs/>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repetition series</w:t>
      </w:r>
      <w:r w:rsidRPr="000209BC">
        <w:rPr>
          <w:rFonts w:cs="Source Serif Pro"/>
        </w:rPr>
        <w:t>’</w:t>
      </w:r>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0209BC">
        <w:rPr>
          <w:i/>
          <w:iCs/>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have already discussed the fact that almost all this four noble truths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0209BC">
        <w:rPr>
          <w:i/>
          <w:iC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0209BC">
        <w:rPr>
          <w:i/>
          <w:iCs/>
        </w:rPr>
        <w:t>evam’eta</w:t>
      </w:r>
      <w:r w:rsidRPr="000209BC">
        <w:rPr>
          <w:rFonts w:ascii="Cambria" w:hAnsi="Cambria" w:cs="Cambria"/>
          <w:i/>
          <w:iCs/>
        </w:rPr>
        <w:t>ṁ</w:t>
      </w:r>
      <w:r w:rsidRPr="000209BC">
        <w:rPr>
          <w:i/>
          <w:iCs/>
        </w:rPr>
        <w:t xml:space="preserve"> bh</w:t>
      </w:r>
      <w:r w:rsidRPr="000209BC">
        <w:rPr>
          <w:rFonts w:cs="Source Serif Pro"/>
          <w:i/>
          <w:iCs/>
        </w:rPr>
        <w:t>ū</w:t>
      </w:r>
      <w:r w:rsidRPr="000209BC">
        <w:rPr>
          <w:i/>
          <w:iCs/>
        </w:rPr>
        <w:t>tapubba</w:t>
      </w:r>
      <w:r w:rsidRPr="000209BC">
        <w:rPr>
          <w:rFonts w:ascii="Cambria" w:hAnsi="Cambria" w:cs="Cambria"/>
          <w:i/>
          <w:iCs/>
        </w:rPr>
        <w:t>ṁ</w:t>
      </w:r>
      <w:r w:rsidRPr="000209BC">
        <w:t>, ‘that is how it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0209BC">
        <w:rPr>
          <w:i/>
          <w:iCs/>
        </w:rPr>
        <w:t>va</w:t>
      </w:r>
      <w:r w:rsidRPr="000209BC">
        <w:rPr>
          <w:rFonts w:ascii="Cambria" w:hAnsi="Cambria" w:cs="Cambria"/>
          <w:i/>
          <w:iCs/>
        </w:rPr>
        <w:t>ṁ</w:t>
      </w:r>
      <w:r w:rsidRPr="000209BC">
        <w:rPr>
          <w:i/>
          <w:iCs/>
        </w:rPr>
        <w:t>sattha</w:t>
      </w:r>
      <w:r w:rsidRPr="000209BC">
        <w:t>. One of the few other places in the canon that contains</w:t>
      </w:r>
      <w:r w:rsidR="00C16309">
        <w:t xml:space="preserve"> </w:t>
      </w:r>
      <w:r w:rsidRPr="000209BC">
        <w:rPr>
          <w:i/>
          <w:iCs/>
        </w:rPr>
        <w:t>va</w:t>
      </w:r>
      <w:r w:rsidRPr="000209BC">
        <w:rPr>
          <w:rFonts w:ascii="Cambria" w:hAnsi="Cambria" w:cs="Cambria"/>
          <w:i/>
          <w:iCs/>
        </w:rPr>
        <w:t>ṁ</w:t>
      </w:r>
      <w:r w:rsidRPr="000209BC">
        <w:rPr>
          <w:i/>
          <w:iCs/>
        </w:rPr>
        <w:t>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0209BC">
        <w:rPr>
          <w:i/>
          <w:iCs/>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0209BC">
        <w:rPr>
          <w:i/>
          <w:iCs/>
        </w:rPr>
        <w:t>mental</w:t>
      </w:r>
      <w:r w:rsidR="00C16309">
        <w:t xml:space="preserve"> </w:t>
      </w:r>
      <w:r w:rsidRPr="000209BC">
        <w:t>aspect of</w:t>
      </w:r>
      <w:r w:rsidR="00C16309">
        <w:t xml:space="preserve"> </w:t>
      </w:r>
      <w:r w:rsidRPr="000209BC">
        <w:rPr>
          <w:i/>
          <w:iC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0209BC">
        <w:rPr>
          <w:i/>
          <w:iC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0209BC">
        <w:rPr>
          <w:i/>
          <w:iC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over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0209BC">
        <w:rPr>
          <w:i/>
          <w:iCs/>
        </w:rPr>
        <w:t>anupada</w:t>
      </w:r>
      <w:r w:rsidRPr="000209BC">
        <w:t>,</w:t>
      </w:r>
      <w:r w:rsidR="00C16309">
        <w:t xml:space="preserve"> </w:t>
      </w:r>
      <w:r w:rsidRPr="000209BC">
        <w:rPr>
          <w:i/>
          <w:iCs/>
        </w:rPr>
        <w:t>vavattheti</w:t>
      </w:r>
      <w:r w:rsidRPr="000209BC">
        <w:t>, and</w:t>
      </w:r>
      <w:r w:rsidR="00C16309">
        <w:t xml:space="preserve"> </w:t>
      </w:r>
      <w:r w:rsidRPr="000209BC">
        <w:rPr>
          <w:i/>
          <w:iCs/>
        </w:rPr>
        <w:t>pāramī</w:t>
      </w:r>
      <w:r w:rsidRPr="000209BC">
        <w:t>). In addition, the text is poorly edited. The jhāna factors are listed, as per the usual Sutta idiom, with the conjunctive particle</w:t>
      </w:r>
      <w:r w:rsidR="00C16309">
        <w:t xml:space="preserve"> </w:t>
      </w:r>
      <w:r w:rsidRPr="000209BC">
        <w:rPr>
          <w:i/>
          <w:iCs/>
        </w:rPr>
        <w:t>ca</w:t>
      </w:r>
      <w:r w:rsidRPr="000209BC">
        <w:t>. But the remaining factors are listed in the Abhidhamma style with no</w:t>
      </w:r>
      <w:r w:rsidR="00C16309">
        <w:t xml:space="preserve"> </w:t>
      </w:r>
      <w:r w:rsidRPr="000209BC">
        <w:rPr>
          <w:i/>
          <w:iCs/>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are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aggregates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3338956C" w:rsidR="000209BC" w:rsidRDefault="00000000" w:rsidP="00DA4800">
      <w:pPr>
        <w:pStyle w:val="WW-paragraph"/>
      </w:pPr>
      <w:hyperlink r:id="rId269" w:history="1">
        <w:r w:rsidR="000209BC" w:rsidRPr="00A50D03">
          <w:rPr>
            <w:rStyle w:val="Hyperlink"/>
            <w:b/>
            <w:bCs/>
          </w:rPr>
          <w:t>MA 44</w:t>
        </w:r>
      </w:hyperlink>
      <w:r w:rsidR="000209BC" w:rsidRPr="00A50D03">
        <w:rPr>
          <w:b/>
          <w:bCs/>
        </w:rPr>
        <w:t xml:space="preserve">, </w:t>
      </w:r>
      <w:hyperlink r:id="rId270" w:history="1">
        <w:r w:rsidR="000209BC" w:rsidRPr="00A50D03">
          <w:rPr>
            <w:rStyle w:val="Hyperlink"/>
            <w:b/>
            <w:bCs/>
          </w:rPr>
          <w:t>MA 54</w:t>
        </w:r>
      </w:hyperlink>
      <w:r w:rsidR="000209BC" w:rsidRPr="00A50D03">
        <w:rPr>
          <w:b/>
          <w:bCs/>
        </w:rPr>
        <w:t xml:space="preserve">, and </w:t>
      </w:r>
      <w:hyperlink r:id="rId271" w:history="1">
        <w:r w:rsidR="000209BC" w:rsidRPr="00A50D03">
          <w:rPr>
            <w:rStyle w:val="Hyperlink"/>
            <w:b/>
            <w:bCs/>
          </w:rPr>
          <w:t>MA 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B5F9D9B" w:rsidR="000209BC" w:rsidRDefault="00000000" w:rsidP="00DA4800">
      <w:pPr>
        <w:pStyle w:val="WW-paragraph"/>
      </w:pPr>
      <w:hyperlink r:id="rId272" w:history="1">
        <w:r w:rsidR="000209BC" w:rsidRPr="00A50D03">
          <w:rPr>
            <w:rStyle w:val="Hyperlink"/>
            <w:b/>
            <w:bCs/>
          </w:rPr>
          <w:t>MA 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3AC9464C" w:rsidR="00DA4800" w:rsidRDefault="00000000" w:rsidP="00DA4800">
      <w:pPr>
        <w:pStyle w:val="WW-paragraph"/>
      </w:pPr>
      <w:hyperlink r:id="rId273" w:history="1">
        <w:r w:rsidR="000209BC" w:rsidRPr="00A50D03">
          <w:rPr>
            <w:rStyle w:val="Hyperlink"/>
            <w:b/>
            <w:bCs/>
          </w:rPr>
          <w:t>MA 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60D34E1F" w:rsidR="000209BC" w:rsidRPr="000209BC" w:rsidRDefault="00000000" w:rsidP="00DA4800">
      <w:pPr>
        <w:pStyle w:val="WW-paragraph"/>
      </w:pPr>
      <w:hyperlink r:id="rId274" w:history="1">
        <w:r w:rsidR="000209BC" w:rsidRPr="00A50D03">
          <w:rPr>
            <w:rStyle w:val="Hyperlink"/>
            <w:b/>
            <w:bCs/>
          </w:rPr>
          <w:t>MA 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51BEFAC0" w:rsidR="00DA4800" w:rsidRDefault="00000000" w:rsidP="00DA4800">
      <w:pPr>
        <w:pStyle w:val="WW-paragraph"/>
      </w:pPr>
      <w:hyperlink r:id="rId275" w:history="1">
        <w:r w:rsidR="000209BC" w:rsidRPr="00A50D03">
          <w:rPr>
            <w:rStyle w:val="Hyperlink"/>
            <w:b/>
            <w:bCs/>
          </w:rPr>
          <w:t>MA 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0209BC">
        <w:rPr>
          <w:i/>
          <w:iCs/>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0209BC">
        <w:rPr>
          <w:i/>
          <w:iCs/>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033C95DB" w:rsidR="00DA4800" w:rsidRDefault="00000000" w:rsidP="00DA4800">
      <w:pPr>
        <w:pStyle w:val="WW-paragraph"/>
      </w:pPr>
      <w:hyperlink r:id="rId276" w:history="1">
        <w:r w:rsidR="000209BC" w:rsidRPr="00A50D03">
          <w:rPr>
            <w:rStyle w:val="Hyperlink"/>
            <w:b/>
            <w:bCs/>
          </w:rPr>
          <w:t>MA 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13A39B9F" w:rsidR="000209BC" w:rsidRPr="000209BC" w:rsidRDefault="00000000" w:rsidP="00DA4800">
      <w:pPr>
        <w:pStyle w:val="WW-paragraph"/>
      </w:pPr>
      <w:hyperlink r:id="rId277" w:history="1">
        <w:r w:rsidR="000209BC" w:rsidRPr="00A50D03">
          <w:rPr>
            <w:rStyle w:val="Hyperlink"/>
            <w:b/>
            <w:bCs/>
          </w:rPr>
          <w:t>MA 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5BB3CDF1" w:rsidR="00DA4800" w:rsidRDefault="00000000" w:rsidP="00DA4800">
      <w:pPr>
        <w:pStyle w:val="WW-paragraph"/>
      </w:pPr>
      <w:hyperlink r:id="rId278" w:history="1">
        <w:r w:rsidR="000209BC" w:rsidRPr="00A50D03">
          <w:rPr>
            <w:rStyle w:val="Hyperlink"/>
            <w:b/>
            <w:bCs/>
          </w:rPr>
          <w:t>MA 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1D09A2F0" w:rsidR="000209BC" w:rsidRPr="000209BC" w:rsidRDefault="00000000" w:rsidP="00DA4800">
      <w:pPr>
        <w:pStyle w:val="WW-paragraph"/>
      </w:pPr>
      <w:hyperlink r:id="rId279" w:history="1">
        <w:r w:rsidR="000209BC" w:rsidRPr="00A50D03">
          <w:rPr>
            <w:rStyle w:val="Hyperlink"/>
            <w:b/>
            <w:bCs/>
          </w:rPr>
          <w:t>MA 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5A62351B" w:rsidR="000209BC" w:rsidRPr="000209BC" w:rsidRDefault="00000000" w:rsidP="00DA4800">
      <w:pPr>
        <w:pStyle w:val="WW-paragraph"/>
      </w:pPr>
      <w:hyperlink r:id="rId280" w:history="1">
        <w:r w:rsidR="000209BC" w:rsidRPr="00A50D03">
          <w:rPr>
            <w:rStyle w:val="Hyperlink"/>
            <w:b/>
            <w:bCs/>
          </w:rPr>
          <w:t>MA 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0209BC">
        <w:rPr>
          <w:i/>
          <w:iCs/>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0209BC">
        <w:rPr>
          <w:i/>
          <w:iCs/>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0209BC">
        <w:rPr>
          <w:i/>
          <w:iCs/>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0209BC">
        <w:rPr>
          <w:i/>
          <w:iCs/>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0209BC">
        <w:rPr>
          <w:i/>
          <w:iCs/>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0209BC">
        <w:rPr>
          <w:i/>
          <w:iCs/>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0209BC">
        <w:rPr>
          <w:i/>
          <w:iCs/>
        </w:rPr>
        <w:t>tena samayena</w:t>
      </w:r>
      <w:r w:rsidRPr="000209BC">
        <w:t>); the Sutta Piṭaka has ‘On one occasion…’ (</w:t>
      </w:r>
      <w:r w:rsidRPr="000209BC">
        <w:rPr>
          <w:i/>
          <w:iCs/>
        </w:rPr>
        <w:t>eka</w:t>
      </w:r>
      <w:r w:rsidRPr="000209BC">
        <w:rPr>
          <w:rFonts w:ascii="Cambria" w:hAnsi="Cambria" w:cs="Cambria"/>
          <w:i/>
          <w:iCs/>
        </w:rPr>
        <w:t>ṁ</w:t>
      </w:r>
      <w:r w:rsidRPr="000209BC">
        <w:rPr>
          <w:i/>
          <w:iCs/>
        </w:rPr>
        <w:t xml:space="preserve"> samaya</w:t>
      </w:r>
      <w:r w:rsidRPr="000209BC">
        <w:rPr>
          <w:rFonts w:ascii="Cambria" w:hAnsi="Cambria" w:cs="Cambria"/>
          <w:i/>
          <w:iCs/>
        </w:rPr>
        <w:t>ṁ</w:t>
      </w:r>
      <w:r w:rsidRPr="000209BC">
        <w:t>); and the Abhidhamma Piṭaka uses ‘On whatever occasion…’ (</w:t>
      </w:r>
      <w:r w:rsidRPr="000209BC">
        <w:rPr>
          <w:i/>
          <w:iCs/>
        </w:rPr>
        <w:t>yasmi</w:t>
      </w:r>
      <w:r w:rsidRPr="000209BC">
        <w:rPr>
          <w:rFonts w:ascii="Cambria" w:hAnsi="Cambria" w:cs="Cambria"/>
          <w:i/>
          <w:iCs/>
        </w:rPr>
        <w:t>ṁ</w:t>
      </w:r>
      <w:r w:rsidRPr="000209BC">
        <w:rPr>
          <w:i/>
          <w:iCs/>
        </w:rPr>
        <w:t xml:space="preserve"> samaye</w:t>
      </w:r>
      <w:r w:rsidRPr="000209BC">
        <w:t>). All these idioms treat time in a vague, common sense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0209BC">
        <w:rPr>
          <w:i/>
          <w:iCs/>
        </w:rPr>
        <w:t>viharati</w:t>
      </w:r>
      <w:r w:rsidR="00C16309">
        <w:rPr>
          <w:i/>
          <w:iCs/>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0209BC">
        <w:rPr>
          <w:i/>
          <w:iCs/>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0209BC">
        <w:rPr>
          <w:i/>
          <w:iCs/>
        </w:rPr>
        <w:t>citta</w:t>
      </w:r>
      <w:r w:rsidR="00C16309">
        <w:t xml:space="preserve"> </w:t>
      </w:r>
      <w:r w:rsidRPr="000209BC">
        <w:t>in terms of</w:t>
      </w:r>
      <w:r w:rsidR="00C16309">
        <w:t xml:space="preserve"> </w:t>
      </w:r>
      <w:r w:rsidRPr="000209BC">
        <w:rPr>
          <w:i/>
          <w:iCs/>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0209BC">
        <w:rPr>
          <w:i/>
          <w:iCs/>
        </w:rPr>
        <w:t>upaṭṭhāna</w:t>
      </w:r>
      <w:r w:rsidRPr="000209BC">
        <w:t>, is mentioned under the definition of samatha. The word</w:t>
      </w:r>
      <w:r w:rsidR="00C16309">
        <w:t xml:space="preserve"> </w:t>
      </w:r>
      <w:r w:rsidRPr="000209BC">
        <w:rPr>
          <w:i/>
          <w:iCs/>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0209BC">
        <w:rPr>
          <w:i/>
          <w:iCs/>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0209BC">
        <w:rPr>
          <w:i/>
          <w:iCs/>
        </w:rPr>
        <w:t>paṭṭhāna</w:t>
      </w:r>
      <w:r w:rsidRPr="000209BC">
        <w:t>], establishment [</w:t>
      </w:r>
      <w:r w:rsidRPr="000209BC">
        <w:rPr>
          <w:i/>
          <w:iCs/>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yutta commentary will give a brief explanation for a particular word or phrase. The Majjhima will repeat exactly the same phrase, but then offer a much more lengthy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0209BC">
        <w:rPr>
          <w:i/>
          <w:iC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0209BC">
        <w:rPr>
          <w:i/>
          <w:iCs/>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0209BC">
        <w:rPr>
          <w:i/>
          <w:iCs/>
        </w:rPr>
        <w:t>saññā</w:t>
      </w:r>
      <w:r w:rsidR="00C16309">
        <w:t xml:space="preserve"> </w:t>
      </w:r>
      <w:r w:rsidRPr="000209BC">
        <w:t>could perform the role of memory. But while</w:t>
      </w:r>
      <w:r w:rsidR="00C16309">
        <w:t xml:space="preserve"> </w:t>
      </w:r>
      <w:r w:rsidRPr="000209BC">
        <w:rPr>
          <w:i/>
          <w:iCs/>
        </w:rPr>
        <w:t>saññā</w:t>
      </w:r>
      <w:r w:rsidR="00C16309">
        <w:t xml:space="preserve"> </w:t>
      </w:r>
      <w:r w:rsidRPr="000209BC">
        <w:t>has some connection with memory, it is not used in the required sense of ‘recollection’.</w:t>
      </w:r>
      <w:r w:rsidR="00C16309">
        <w:t xml:space="preserve"> </w:t>
      </w:r>
      <w:r w:rsidRPr="000209BC">
        <w:rPr>
          <w:i/>
          <w:iCs/>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0209BC">
        <w:rPr>
          <w:i/>
          <w:iCs/>
        </w:rPr>
        <w:t>sati</w:t>
      </w:r>
      <w:r w:rsidR="00C16309">
        <w:t xml:space="preserve"> </w:t>
      </w:r>
      <w:r w:rsidRPr="000209BC">
        <w:t>as both good and bad. In general agreement with the Indian traditions, they treat</w:t>
      </w:r>
      <w:r w:rsidR="00C16309">
        <w:t xml:space="preserve"> </w:t>
      </w:r>
      <w:r w:rsidRPr="000209BC">
        <w:rPr>
          <w:i/>
          <w:iCs/>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0209BC">
        <w:rPr>
          <w:i/>
          <w:iCs/>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0209BC">
        <w:rPr>
          <w:i/>
          <w:iCs/>
        </w:rPr>
        <w:t>paññā</w:t>
      </w:r>
      <w:r w:rsidRPr="000209BC">
        <w:t>). The Sarvāstivādins arrive at this definition through taking the term</w:t>
      </w:r>
      <w:r w:rsidR="00C16309">
        <w:t xml:space="preserve"> </w:t>
      </w:r>
      <w:r w:rsidRPr="000209BC">
        <w:rPr>
          <w:i/>
          <w:iCs/>
        </w:rPr>
        <w:t>anupassanā</w:t>
      </w:r>
      <w:r w:rsidR="00C16309">
        <w:t xml:space="preserve"> </w:t>
      </w:r>
      <w:r w:rsidRPr="000209BC">
        <w:t>to express the essence of satipaṭṭhāna. We have seen that the Theravādins agree in taking</w:t>
      </w:r>
      <w:r w:rsidR="00C16309">
        <w:t xml:space="preserve"> </w:t>
      </w:r>
      <w:r w:rsidRPr="000209BC">
        <w:rPr>
          <w:i/>
          <w:iCs/>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0209BC">
        <w:rPr>
          <w:i/>
          <w:iC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…one sees first that which is the coarsest.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0209BC">
        <w:rPr>
          <w:i/>
          <w:iCs/>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175"/>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0209BC">
              <w:rPr>
                <w:rFonts w:ascii="Times New Roman" w:eastAsia="Times New Roman" w:hAnsi="Times New Roman" w:cs="Times New Roman"/>
                <w:i/>
                <w:iCs/>
                <w:kern w:val="0"/>
                <w:sz w:val="24"/>
                <w:lang w:eastAsia="en-GB"/>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0209BC">
              <w:rPr>
                <w:rFonts w:ascii="Times New Roman" w:eastAsia="Times New Roman" w:hAnsi="Times New Roman" w:cs="Times New Roman"/>
                <w:i/>
                <w:iCs/>
                <w:kern w:val="0"/>
                <w:sz w:val="24"/>
                <w:lang w:eastAsia="en-GB"/>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0209BC">
              <w:rPr>
                <w:rFonts w:ascii="Times New Roman" w:eastAsia="Times New Roman" w:hAnsi="Times New Roman" w:cs="Times New Roman"/>
                <w:i/>
                <w:iCs/>
                <w:kern w:val="0"/>
                <w:sz w:val="24"/>
                <w:lang w:eastAsia="en-GB"/>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0209BC">
        <w:rPr>
          <w:i/>
          <w:iCs/>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0209BC">
        <w:rPr>
          <w:i/>
          <w:iCs/>
        </w:rPr>
        <w:t>paññā</w:t>
      </w:r>
      <w:r w:rsidRPr="000209BC">
        <w:t>) is the intrinsic essence (</w:t>
      </w:r>
      <w:r w:rsidRPr="000209BC">
        <w:rPr>
          <w:i/>
          <w:iCs/>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0209BC">
        <w:rPr>
          <w:i/>
          <w:iC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0209BC">
        <w:rPr>
          <w:i/>
          <w:iCs/>
        </w:rPr>
        <w:t>upāya</w:t>
      </w:r>
      <w:r w:rsidRPr="000209BC">
        <w:t>), which here is a term for the triad of ethics, samādhi, and understanding. Samādhi (here the Chinese translation suggests a Sanskrit original</w:t>
      </w:r>
      <w:r w:rsidR="00C16309">
        <w:t xml:space="preserve"> </w:t>
      </w:r>
      <w:r w:rsidRPr="000209BC">
        <w:rPr>
          <w:i/>
          <w:iCs/>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0209BC">
        <w:rPr>
          <w:i/>
          <w:iCs/>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0209BC">
        <w:rPr>
          <w:i/>
          <w:iCs/>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7777777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 ‘moments’.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r w:rsidRPr="000209BC">
        <w:rPr>
          <w:rFonts w:ascii="Times New Roman" w:hAnsi="Times New Roman"/>
        </w:rPr>
        <w:t> </w:t>
      </w:r>
      <w:r w:rsidRPr="000209BC">
        <w:rPr>
          <w:rFonts w:cs="Source Serif Pro"/>
        </w:rPr>
        <w:t>’</w:t>
      </w:r>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0209BC">
        <w:rPr>
          <w:i/>
          <w:iC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confused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0209BC">
        <w:rPr>
          <w:i/>
          <w:iCs/>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0209BC">
        <w:rPr>
          <w:i/>
          <w:iCs/>
        </w:rPr>
        <w:t>Mahāyāna Buddhist Meditation</w:t>
      </w:r>
      <w:r w:rsidRPr="000209BC">
        <w:t>.</w:t>
      </w:r>
    </w:p>
    <w:p w14:paraId="55FE21A7" w14:textId="211B94F5" w:rsidR="000209BC" w:rsidRPr="000209BC" w:rsidRDefault="000209BC" w:rsidP="002A56DB">
      <w:pPr>
        <w:pStyle w:val="WW-blockquote"/>
      </w:pPr>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0209BC">
        <w:rPr>
          <w:i/>
          <w:iCs/>
        </w:rPr>
        <w:t>samatha</w:t>
      </w:r>
      <w:r w:rsidRPr="000209BC">
        <w:rPr>
          <w:i/>
          <w:iCs/>
        </w:rPr>
        <w:softHyphen/>
        <w:t>vipassanā</w:t>
      </w:r>
      <w:r w:rsidRPr="000209BC">
        <w:rPr>
          <w:i/>
          <w:iCs/>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77777777" w:rsidR="000209BC" w:rsidRPr="002A56DB" w:rsidRDefault="000209BC" w:rsidP="002A56DB">
      <w:pPr>
        <w:pStyle w:val="WW-tight-right-cite"/>
      </w:pPr>
      <w:r w:rsidRPr="000209BC">
        <w:lastRenderedPageBreak/>
        <w:t>GESHE SOPA</w:t>
      </w:r>
      <w:r w:rsidRPr="000209BC">
        <w:br/>
        <w:t>‘Śamatha</w:t>
      </w:r>
      <w:r w:rsidRPr="000209BC">
        <w:softHyphen/>
        <w:t>vipaśyanā</w:t>
      </w:r>
      <w:r w:rsidRPr="000209BC">
        <w:softHyphen/>
        <w:t>yuganaddha:</w:t>
      </w:r>
      <w:r w:rsidRPr="000209BC">
        <w:br/>
      </w:r>
      <w:r w:rsidRPr="00CC3979">
        <w:rPr>
          <w:rStyle w:val="wwc-sesame-zot-reference"/>
        </w:rPr>
        <w:t>The Two Leading Principles of Buddhist Meditation</w:t>
      </w:r>
      <w:r w:rsidRPr="002A56DB">
        <w:t>.’</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0209BC">
        <w:rPr>
          <w:i/>
          <w:iCs/>
        </w:rPr>
        <w:t>paññā</w:t>
      </w:r>
      <w:r w:rsidRPr="000209BC">
        <w:t>) is attained either through or accompanied by meditation (jhāna, samādhi, and so on). Examples of this idea can be seen in various formulæ such as ‘the pairing of quietude and insight’ (</w:t>
      </w:r>
      <w:r w:rsidRPr="000209BC">
        <w:rPr>
          <w:i/>
          <w:iCs/>
        </w:rPr>
        <w:t>samatha</w:t>
      </w:r>
      <w:r w:rsidRPr="000209BC">
        <w:rPr>
          <w:i/>
          <w:iCs/>
        </w:rPr>
        <w:softHyphen/>
        <w:t>vipassanā</w:t>
      </w:r>
      <w:r w:rsidRPr="000209BC">
        <w:rPr>
          <w:i/>
          <w:iCs/>
        </w:rPr>
        <w:softHyphen/>
        <w:t>yuganaddha</w:t>
      </w:r>
      <w:r w:rsidRPr="000209BC">
        <w:t>), and in the last two of the ‘three disciplines’ (</w:t>
      </w:r>
      <w:r w:rsidRPr="000209BC">
        <w:rPr>
          <w:i/>
          <w:iCs/>
        </w:rPr>
        <w:t>sīla-samādhi-paññā</w:t>
      </w:r>
      <w:r w:rsidRPr="000209BC">
        <w:t>), the ‘five faculties’ (</w:t>
      </w:r>
      <w:r w:rsidRPr="000209BC">
        <w:rPr>
          <w:i/>
          <w:iCs/>
        </w:rPr>
        <w:t>saddhā-viriya-satisamādhi-paññā</w:t>
      </w:r>
      <w:r w:rsidRPr="000209BC">
        <w:t>), and the ‘six perfections’ (</w:t>
      </w:r>
      <w:r w:rsidRPr="000209BC">
        <w:rPr>
          <w:i/>
          <w:iCs/>
        </w:rPr>
        <w:t>dāna-sīla-khanti-viriya-jhānapaññā</w:t>
      </w:r>
      <w:r w:rsidRPr="000209BC">
        <w:t>).</w:t>
      </w:r>
    </w:p>
    <w:p w14:paraId="50F2909D" w14:textId="4C1A4DE2" w:rsidR="000209BC" w:rsidRPr="000209BC" w:rsidRDefault="000209BC" w:rsidP="00CC3979">
      <w:pPr>
        <w:pStyle w:val="WW-tight-right-cite"/>
      </w:pPr>
      <w:r w:rsidRPr="000209BC">
        <w:t>GADJIN M. NAGAO</w:t>
      </w:r>
      <w:r w:rsidRPr="000209BC">
        <w:br/>
        <w:t>‘</w:t>
      </w:r>
      <w:r w:rsidRPr="000209BC">
        <w:rPr>
          <w:rFonts w:ascii="Times New Roman" w:hAnsi="Times New Roman"/>
        </w:rPr>
        <w:t> </w:t>
      </w:r>
      <w:r w:rsidRPr="000209BC">
        <w:rPr>
          <w:rFonts w:cs="Source Serif Pro"/>
        </w:rPr>
        <w:t>“</w:t>
      </w:r>
      <w:r w:rsidRPr="000209BC">
        <w:t>What Remains</w:t>
      </w:r>
      <w:r w:rsidRPr="000209BC">
        <w:rPr>
          <w:rFonts w:cs="Source Serif Pro"/>
        </w:rPr>
        <w:t>”</w:t>
      </w:r>
      <w:r w:rsidRPr="000209BC">
        <w:t xml:space="preserve"> in </w:t>
      </w:r>
      <w:r w:rsidRPr="000209BC">
        <w:rPr>
          <w:rFonts w:cs="Source Serif Pro"/>
        </w:rPr>
        <w:t>Ś</w:t>
      </w:r>
      <w:r w:rsidRPr="000209BC">
        <w:t>unyat</w:t>
      </w:r>
      <w:r w:rsidRPr="000209BC">
        <w:rPr>
          <w:rFonts w:cs="Source Serif Pro"/>
        </w:rPr>
        <w:t>ā</w:t>
      </w:r>
      <w:r w:rsidRPr="000209BC">
        <w:t>:</w:t>
      </w:r>
      <w:r w:rsidRPr="000209BC">
        <w:br/>
      </w:r>
      <w:r w:rsidRPr="00FC5EF0">
        <w:rPr>
          <w:rStyle w:val="wwc-sesame-zot-reference"/>
        </w:rPr>
        <w:t>A Yogacāra Interpretation of Emptiness</w:t>
      </w:r>
      <w:r w:rsidRPr="000209BC">
        <w:rPr>
          <w:rFonts w:cs="Source Serif Pro"/>
        </w:rPr>
        <w:t>’</w:t>
      </w:r>
      <w:r w:rsidRPr="000209BC">
        <w:t>, pg.</w:t>
      </w:r>
      <w:r w:rsidR="00042ECD">
        <w:rPr>
          <w:rFonts w:ascii="Times New Roman" w:hAnsi="Times New Roman"/>
        </w:rPr>
        <w:t xml:space="preserve"> </w:t>
      </w:r>
      <w:r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091D9BDD" w:rsidR="000209BC" w:rsidRPr="000209BC" w:rsidRDefault="000209BC" w:rsidP="00FC5EF0">
      <w:pPr>
        <w:pStyle w:val="WW-tight-right-cite"/>
      </w:pPr>
      <w:r w:rsidRPr="000209BC">
        <w:t>YUICHI KAJIYAMA</w:t>
      </w:r>
      <w:r w:rsidRPr="000209BC">
        <w:br/>
        <w:t>‘</w:t>
      </w:r>
      <w:r w:rsidRPr="00FC5EF0">
        <w:rPr>
          <w:rStyle w:val="wwc-sesame-zot-reference"/>
        </w:rPr>
        <w:t>Later Mādhyamakas</w:t>
      </w:r>
      <w:r w:rsidRPr="000209BC">
        <w:t>’, pg.</w:t>
      </w:r>
      <w:r w:rsidR="00042ECD">
        <w:rPr>
          <w:rFonts w:ascii="Times New Roman" w:hAnsi="Times New Roman"/>
        </w:rPr>
        <w:t xml:space="preserve"> </w:t>
      </w:r>
      <w:r w:rsidRPr="000209BC">
        <w:t>135.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71A21D94" w:rsidR="000209BC" w:rsidRPr="000209BC" w:rsidRDefault="000209BC" w:rsidP="00FC5EF0">
      <w:pPr>
        <w:pStyle w:val="WW-tight-right-cite"/>
      </w:pPr>
      <w:r w:rsidRPr="000209BC">
        <w:t>CHARLENE MCDERMOTT</w:t>
      </w:r>
      <w:r w:rsidRPr="000209BC">
        <w:br/>
        <w:t>‘</w:t>
      </w:r>
      <w:r w:rsidRPr="00FC5EF0">
        <w:rPr>
          <w:rStyle w:val="wwc-sesame-zot-reference"/>
        </w:rPr>
        <w:t>Yogic Direct Awareness</w:t>
      </w:r>
      <w:r w:rsidRPr="000209BC">
        <w:t>’, pg.</w:t>
      </w:r>
      <w:r w:rsidR="00042ECD">
        <w:rPr>
          <w:rFonts w:ascii="Times New Roman" w:hAnsi="Times New Roman"/>
        </w:rPr>
        <w:t xml:space="preserve"> </w:t>
      </w:r>
      <w:r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77777777" w:rsidR="000209BC" w:rsidRPr="000209BC" w:rsidRDefault="000209BC" w:rsidP="00FC5EF0">
      <w:pPr>
        <w:pStyle w:val="WW-tight-right-cite"/>
      </w:pPr>
      <w:r w:rsidRPr="000209BC">
        <w:t>FRANCIS H. COOK</w:t>
      </w:r>
      <w:r w:rsidRPr="000209BC">
        <w:br/>
        <w:t>‘</w:t>
      </w:r>
      <w:r w:rsidRPr="00FC5EF0">
        <w:rPr>
          <w:rStyle w:val="wwc-sesame-zot-reference"/>
        </w:rPr>
        <w:t>Fa Tsang’s Brief Commentary</w:t>
      </w:r>
      <w:r w:rsidRPr="000209BC">
        <w:t>.’</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4A60BE5C" w:rsidR="000209BC" w:rsidRPr="000209BC" w:rsidRDefault="000209BC" w:rsidP="00FC5EF0">
      <w:pPr>
        <w:pStyle w:val="WW-tight-right-cite"/>
      </w:pPr>
      <w:r w:rsidRPr="000209BC">
        <w:t>MINORU KIYOTA</w:t>
      </w:r>
      <w:r w:rsidRPr="000209BC">
        <w:br/>
        <w:t>‘</w:t>
      </w:r>
      <w:r w:rsidRPr="00FC5EF0">
        <w:rPr>
          <w:rStyle w:val="wwc-sesame-zot-reference"/>
        </w:rPr>
        <w:t>Buddhist Devotional Meditation</w:t>
      </w:r>
      <w:r w:rsidRPr="000209BC">
        <w:t>’, pg.</w:t>
      </w:r>
      <w:r w:rsidR="00042ECD">
        <w:rPr>
          <w:rFonts w:ascii="Times New Roman" w:hAnsi="Times New Roman"/>
        </w:rPr>
        <w:t xml:space="preserve"> </w:t>
      </w:r>
      <w:r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77777777" w:rsidR="000209BC" w:rsidRPr="000209BC" w:rsidRDefault="000209BC" w:rsidP="00FC5EF0">
      <w:pPr>
        <w:pStyle w:val="WW-tight-right-cite"/>
      </w:pPr>
      <w:r w:rsidRPr="000209BC">
        <w:lastRenderedPageBreak/>
        <w:t>NĀGĀRJUNA</w:t>
      </w:r>
      <w:r w:rsidRPr="000209BC">
        <w:br/>
      </w:r>
      <w:r w:rsidRPr="00FC5EF0">
        <w:rPr>
          <w:rStyle w:val="wwc-sesame-zot-reference"/>
        </w:rPr>
        <w:t>Letter to a Friend</w:t>
      </w:r>
      <w:r w:rsidRPr="000209BC">
        <w:t>.</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3FFC132C" w:rsidR="000209BC" w:rsidRPr="000209BC" w:rsidRDefault="000209BC" w:rsidP="00FC5EF0">
      <w:pPr>
        <w:pStyle w:val="WW-tight-right-cite"/>
      </w:pPr>
      <w:r w:rsidRPr="000209BC">
        <w:t>AŚVAGHOṢA</w:t>
      </w:r>
      <w:r w:rsidR="007E12BF">
        <w:rPr>
          <w:rStyle w:val="FootnoteReference"/>
        </w:rPr>
        <w:footnoteReference w:id="483"/>
      </w:r>
      <w:r w:rsidRPr="000209BC">
        <w:br/>
      </w:r>
      <w:r w:rsidRPr="00FC5EF0">
        <w:rPr>
          <w:rStyle w:val="wwc-sesame-zot-reference"/>
        </w:rPr>
        <w:t>Saundarānanda Kāvya</w:t>
      </w:r>
      <w:r w:rsidRPr="000209BC">
        <w:t>.</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77777777" w:rsidR="000209BC" w:rsidRPr="000209BC" w:rsidRDefault="000209BC" w:rsidP="00FC5EF0">
      <w:pPr>
        <w:pStyle w:val="WW-tight-right-cite"/>
      </w:pPr>
      <w:r w:rsidRPr="000209BC">
        <w:t>ŚANTIDEVA</w:t>
      </w:r>
      <w:r w:rsidRPr="000209BC">
        <w:br/>
      </w:r>
      <w:r w:rsidRPr="00FC5EF0">
        <w:rPr>
          <w:rStyle w:val="wwc-sesame-zot-reference"/>
        </w:rPr>
        <w:t>Śikṣāsamuccaya, Kārikās</w:t>
      </w:r>
      <w:r w:rsidRPr="000209BC">
        <w:t xml:space="preserve"> 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FC5EF0">
      <w:pPr>
        <w:pStyle w:val="WW-tight-right-cite"/>
      </w:pPr>
      <w:r w:rsidRPr="000209BC">
        <w:t>ŚANTIDEVA</w:t>
      </w:r>
      <w:r w:rsidRPr="000209BC">
        <w:br/>
      </w:r>
      <w:r w:rsidRPr="00FC5EF0">
        <w:rPr>
          <w:rStyle w:val="wwc-sesame-zot-reference"/>
        </w:rPr>
        <w:t>Śikṣāsamuccaya</w:t>
      </w:r>
      <w:r w:rsidRPr="000209BC">
        <w:t>.</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0209BC">
        <w:rPr>
          <w:i/>
          <w:iC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0209BC">
        <w:rPr>
          <w:i/>
          <w:iCs/>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1B907AF9"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1" w:history="1">
        <w:r w:rsidRPr="00955E53">
          <w:rPr>
            <w:rStyle w:val="Hyperlink"/>
          </w:rPr>
          <w:t>SN 47.3</w:t>
        </w:r>
      </w:hyperlink>
      <w:r w:rsidRPr="000209BC">
        <w:t>/</w:t>
      </w:r>
      <w:hyperlink r:id="rId282" w:history="1">
        <w:r w:rsidRPr="00FF3862">
          <w:rPr>
            <w:rStyle w:val="Hyperlink"/>
          </w:rPr>
          <w:t>SA 636</w:t>
        </w:r>
      </w:hyperlink>
      <w:r w:rsidRPr="000209BC">
        <w:t>/</w:t>
      </w:r>
      <w:hyperlink r:id="rId283" w:history="1">
        <w:r w:rsidRPr="00A50D03">
          <w:rPr>
            <w:rStyle w:val="Hyperlink"/>
          </w:rPr>
          <w:t>MA 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0209BC">
        <w:rPr>
          <w:i/>
          <w:iC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0209BC">
        <w:rPr>
          <w:i/>
          <w:iCs/>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0209BC">
        <w:rPr>
          <w:i/>
          <w:iCs/>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0209BC">
        <w:rPr>
          <w:i/>
          <w:iCs/>
        </w:rPr>
        <w:t>kāya</w:t>
      </w:r>
      <w:r w:rsidRPr="000209BC">
        <w:t>) and ‘sensual desires’ (</w:t>
      </w:r>
      <w:r w:rsidRPr="000209BC">
        <w:rPr>
          <w:i/>
          <w:iCs/>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‘things’.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‘views’.</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0209BC">
        <w:rPr>
          <w:i/>
          <w:iCs/>
        </w:rPr>
        <w:t>anussati</w:t>
      </w:r>
      <w:r w:rsidRPr="000209BC">
        <w:t>), and the use of this term shows the connection with satipaṭṭhāna. The seeing of the Buddhas appears to be a kind of meditation vision or</w:t>
      </w:r>
      <w:r w:rsidR="00C16309">
        <w:t xml:space="preserve"> </w:t>
      </w:r>
      <w:r w:rsidRPr="000209BC">
        <w:rPr>
          <w:i/>
          <w:iCs/>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0209BC">
        <w:rPr>
          <w:i/>
          <w:iCs/>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is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0209BC">
        <w:rPr>
          <w:i/>
          <w:iCs/>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0209BC">
        <w:rPr>
          <w:i/>
          <w:iCs/>
        </w:rPr>
        <w:t>saṅgaha</w:t>
      </w:r>
      <w:r w:rsidR="00C16309">
        <w:t xml:space="preserve"> </w:t>
      </w:r>
      <w:r w:rsidRPr="000209BC">
        <w:t>(‘grouping’) and</w:t>
      </w:r>
      <w:r w:rsidR="00C16309">
        <w:t xml:space="preserve"> </w:t>
      </w:r>
      <w:r w:rsidRPr="000209BC">
        <w:rPr>
          <w:i/>
          <w:iCs/>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0209BC">
        <w:rPr>
          <w:i/>
          <w:iCs/>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0209BC">
        <w:rPr>
          <w:i/>
          <w:iCs/>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0209BC">
        <w:rPr>
          <w:i/>
          <w:iCs/>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0209BC">
        <w:rPr>
          <w:i/>
          <w:iCs/>
        </w:rPr>
        <w:t>samatāpaśyanā</w:t>
      </w:r>
      <w:r w:rsidRPr="000209BC">
        <w:t>) of the natural image of the body (</w:t>
      </w:r>
      <w:r w:rsidRPr="000209BC">
        <w:rPr>
          <w:i/>
          <w:iCs/>
        </w:rPr>
        <w:t>prakṛtibimbakāyasya</w:t>
      </w:r>
      <w:r w:rsidRPr="000209BC">
        <w:t>) with the imagined counter-image of the body (</w:t>
      </w:r>
      <w:r w:rsidRPr="000209BC">
        <w:rPr>
          <w:i/>
          <w:iCs/>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0209BC">
        <w:rPr>
          <w:i/>
          <w:iCs/>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0209BC">
        <w:rPr>
          <w:i/>
          <w:iCs/>
        </w:rPr>
        <w:t>kleśa</w:t>
      </w:r>
      <w:r w:rsidRPr="000209BC">
        <w:t>), right mindfulness is the factor which dispels the impediments of the minor defilements (</w:t>
      </w:r>
      <w:r w:rsidRPr="000209BC">
        <w:rPr>
          <w:i/>
          <w:iCs/>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‘features’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0209BC">
        <w:rPr>
          <w:i/>
          <w:iC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0209BC">
              <w:rPr>
                <w:rFonts w:ascii="Times New Roman" w:eastAsia="Times New Roman" w:hAnsi="Times New Roman" w:cs="Times New Roman"/>
                <w:i/>
                <w:iCs/>
                <w:kern w:val="0"/>
                <w:sz w:val="24"/>
                <w:lang w:eastAsia="en-GB"/>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0209BC">
              <w:rPr>
                <w:rFonts w:ascii="Times New Roman" w:eastAsia="Times New Roman" w:hAnsi="Times New Roman" w:cs="Times New Roman"/>
                <w:i/>
                <w:iCs/>
                <w:kern w:val="0"/>
                <w:sz w:val="24"/>
                <w:lang w:eastAsia="en-GB"/>
              </w:rPr>
              <w:t>śraddhā</w:t>
            </w:r>
            <w:r w:rsidRPr="000209BC">
              <w:rPr>
                <w:rFonts w:ascii="Times New Roman" w:eastAsia="Times New Roman" w:hAnsi="Times New Roman" w:cs="Times New Roman"/>
                <w:kern w:val="0"/>
                <w:sz w:val="24"/>
                <w:lang w:eastAsia="en-GB"/>
              </w:rPr>
              <w:t>), desire (</w:t>
            </w:r>
            <w:r w:rsidRPr="000209BC">
              <w:rPr>
                <w:rFonts w:ascii="Times New Roman" w:eastAsia="Times New Roman" w:hAnsi="Times New Roman" w:cs="Times New Roman"/>
                <w:i/>
                <w:iCs/>
                <w:kern w:val="0"/>
                <w:sz w:val="24"/>
                <w:lang w:eastAsia="en-GB"/>
              </w:rPr>
              <w:t>chanda</w:t>
            </w:r>
            <w:r w:rsidRPr="000209BC">
              <w:rPr>
                <w:rFonts w:ascii="Times New Roman" w:eastAsia="Times New Roman" w:hAnsi="Times New Roman" w:cs="Times New Roman"/>
                <w:kern w:val="0"/>
                <w:sz w:val="24"/>
                <w:lang w:eastAsia="en-GB"/>
              </w:rPr>
              <w:t>), effort (</w:t>
            </w:r>
            <w:r w:rsidRPr="000209BC">
              <w:rPr>
                <w:rFonts w:ascii="Times New Roman" w:eastAsia="Times New Roman" w:hAnsi="Times New Roman" w:cs="Times New Roman"/>
                <w:i/>
                <w:iCs/>
                <w:kern w:val="0"/>
                <w:sz w:val="24"/>
                <w:lang w:eastAsia="en-GB"/>
              </w:rPr>
              <w:t>vyāyāma</w:t>
            </w:r>
            <w:r w:rsidRPr="000209BC">
              <w:rPr>
                <w:rFonts w:ascii="Times New Roman" w:eastAsia="Times New Roman" w:hAnsi="Times New Roman" w:cs="Times New Roman"/>
                <w:kern w:val="0"/>
                <w:sz w:val="24"/>
                <w:lang w:eastAsia="en-GB"/>
              </w:rPr>
              <w:t>), tranquillity (</w:t>
            </w:r>
            <w:r w:rsidRPr="000209BC">
              <w:rPr>
                <w:rFonts w:ascii="Times New Roman" w:eastAsia="Times New Roman" w:hAnsi="Times New Roman" w:cs="Times New Roman"/>
                <w:i/>
                <w:iCs/>
                <w:kern w:val="0"/>
                <w:sz w:val="24"/>
                <w:lang w:eastAsia="en-GB"/>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0209BC">
              <w:rPr>
                <w:rFonts w:ascii="Times New Roman" w:eastAsia="Times New Roman" w:hAnsi="Times New Roman" w:cs="Times New Roman"/>
                <w:i/>
                <w:iCs/>
                <w:kern w:val="0"/>
                <w:sz w:val="24"/>
                <w:lang w:eastAsia="en-GB"/>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0209BC">
              <w:rPr>
                <w:rFonts w:ascii="Times New Roman" w:eastAsia="Times New Roman" w:hAnsi="Times New Roman" w:cs="Times New Roman"/>
                <w:i/>
                <w:iCs/>
                <w:kern w:val="0"/>
                <w:sz w:val="24"/>
                <w:lang w:eastAsia="en-GB"/>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0209BC">
              <w:rPr>
                <w:rFonts w:ascii="Times New Roman" w:eastAsia="Times New Roman" w:hAnsi="Times New Roman" w:cs="Times New Roman"/>
                <w:i/>
                <w:iCs/>
                <w:kern w:val="0"/>
                <w:sz w:val="24"/>
                <w:lang w:eastAsia="en-GB"/>
              </w:rPr>
              <w:t>laya</w:t>
            </w:r>
            <w:r w:rsidRPr="000209BC">
              <w:rPr>
                <w:rFonts w:ascii="Times New Roman" w:eastAsia="Times New Roman" w:hAnsi="Times New Roman" w:cs="Times New Roman"/>
                <w:kern w:val="0"/>
                <w:sz w:val="24"/>
                <w:lang w:eastAsia="en-GB"/>
              </w:rPr>
              <w:t>) and restlessness (</w:t>
            </w:r>
            <w:r w:rsidRPr="000209BC">
              <w:rPr>
                <w:rFonts w:ascii="Times New Roman" w:eastAsia="Times New Roman" w:hAnsi="Times New Roman" w:cs="Times New Roman"/>
                <w:i/>
                <w:iCs/>
                <w:kern w:val="0"/>
                <w:sz w:val="24"/>
                <w:lang w:eastAsia="en-GB"/>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0209BC">
              <w:rPr>
                <w:rFonts w:ascii="Times New Roman" w:eastAsia="Times New Roman" w:hAnsi="Times New Roman" w:cs="Times New Roman"/>
                <w:i/>
                <w:iCs/>
                <w:kern w:val="0"/>
                <w:sz w:val="24"/>
                <w:lang w:eastAsia="en-GB"/>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0209BC">
              <w:rPr>
                <w:rFonts w:ascii="Times New Roman" w:eastAsia="Times New Roman" w:hAnsi="Times New Roman" w:cs="Times New Roman"/>
                <w:i/>
                <w:iCs/>
                <w:kern w:val="0"/>
                <w:sz w:val="24"/>
                <w:lang w:eastAsia="en-GB"/>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0209BC">
              <w:rPr>
                <w:rFonts w:ascii="Times New Roman" w:eastAsia="Times New Roman" w:hAnsi="Times New Roman" w:cs="Times New Roman"/>
                <w:i/>
                <w:iCs/>
                <w:kern w:val="0"/>
                <w:sz w:val="24"/>
                <w:lang w:eastAsia="en-GB"/>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0209BC">
              <w:rPr>
                <w:rFonts w:ascii="Times New Roman" w:eastAsia="Times New Roman" w:hAnsi="Times New Roman" w:cs="Times New Roman"/>
                <w:i/>
                <w:iCs/>
                <w:kern w:val="0"/>
                <w:sz w:val="24"/>
                <w:lang w:eastAsia="en-GB"/>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0209BC">
              <w:rPr>
                <w:rFonts w:ascii="Times New Roman" w:eastAsia="Times New Roman" w:hAnsi="Times New Roman" w:cs="Times New Roman"/>
                <w:i/>
                <w:iCs/>
                <w:kern w:val="0"/>
                <w:sz w:val="24"/>
                <w:lang w:eastAsia="en-GB"/>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0209BC">
        <w:rPr>
          <w:i/>
          <w:iCs/>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0209BC">
        <w:rPr>
          <w:i/>
          <w:iCs/>
        </w:rPr>
        <w:t>ekotikaraṇa</w:t>
      </w:r>
      <w:r w:rsidRPr="000209BC">
        <w:t>)</w:t>
      </w:r>
    </w:p>
    <w:p w14:paraId="484802F3" w14:textId="03EAA576" w:rsidR="000209BC" w:rsidRPr="000209BC" w:rsidRDefault="000209BC" w:rsidP="006A011D">
      <w:pPr>
        <w:pStyle w:val="WW-paragraph"/>
        <w:numPr>
          <w:ilvl w:val="0"/>
          <w:numId w:val="40"/>
        </w:numPr>
      </w:pPr>
      <w:r w:rsidRPr="000209BC">
        <w:t>Strong peace (</w:t>
      </w:r>
      <w:r w:rsidRPr="000209BC">
        <w:rPr>
          <w:i/>
          <w:iCs/>
        </w:rPr>
        <w:t>vūpaśamana</w:t>
      </w:r>
      <w:r w:rsidRPr="000209BC">
        <w:t>)</w:t>
      </w:r>
      <w:r w:rsidR="00C16309">
        <w:t xml:space="preserve"> </w:t>
      </w:r>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r w:rsidRPr="000209BC">
        <w:t>)</w:t>
      </w:r>
    </w:p>
    <w:p w14:paraId="0DA6035D" w14:textId="77777777" w:rsidR="000209BC" w:rsidRPr="000209BC" w:rsidRDefault="000209BC" w:rsidP="006A011D">
      <w:pPr>
        <w:pStyle w:val="WW-paragraph"/>
        <w:numPr>
          <w:ilvl w:val="0"/>
          <w:numId w:val="40"/>
        </w:numPr>
      </w:pPr>
      <w:r w:rsidRPr="000209BC">
        <w:t>Peace (</w:t>
      </w:r>
      <w:r w:rsidRPr="000209BC">
        <w:rPr>
          <w:i/>
          <w:iCs/>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0209BC">
        <w:rPr>
          <w:i/>
          <w:iCs/>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0209BC">
        <w:rPr>
          <w:i/>
          <w:iCs/>
        </w:rPr>
        <w:t>upasthāpanā</w:t>
      </w:r>
      <w:r w:rsidRPr="000209BC">
        <w:t>)</w:t>
      </w:r>
    </w:p>
    <w:p w14:paraId="0A8A9062" w14:textId="77777777" w:rsidR="000209BC" w:rsidRPr="000209BC" w:rsidRDefault="000209BC" w:rsidP="006A011D">
      <w:pPr>
        <w:pStyle w:val="WW-paragraph"/>
        <w:numPr>
          <w:ilvl w:val="0"/>
          <w:numId w:val="40"/>
        </w:numPr>
      </w:pPr>
      <w:r w:rsidRPr="000209BC">
        <w:t>Re–setting (</w:t>
      </w:r>
      <w:r w:rsidRPr="000209BC">
        <w:rPr>
          <w:i/>
          <w:iCs/>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0209BC">
        <w:rPr>
          <w:i/>
          <w:iCs/>
        </w:rPr>
        <w:t>samsthāpanā</w:t>
      </w:r>
      <w:r w:rsidRPr="000209BC">
        <w:t>)</w:t>
      </w:r>
    </w:p>
    <w:p w14:paraId="090649F9" w14:textId="77777777" w:rsidR="000209BC" w:rsidRPr="000209BC" w:rsidRDefault="000209BC" w:rsidP="006A011D">
      <w:pPr>
        <w:pStyle w:val="WW-paragraph"/>
        <w:numPr>
          <w:ilvl w:val="0"/>
          <w:numId w:val="40"/>
        </w:numPr>
      </w:pPr>
      <w:r w:rsidRPr="000209BC">
        <w:lastRenderedPageBreak/>
        <w:t>Setting the mind (</w:t>
      </w:r>
      <w:r w:rsidRPr="000209BC">
        <w:rPr>
          <w:i/>
          <w:iCs/>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However, in the early source there is no implication that sequence of the terms are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0209BC">
        <w:rPr>
          <w:i/>
          <w:iCs/>
        </w:rPr>
        <w:t>upasthāpanā</w:t>
      </w:r>
      <w:r w:rsidR="00C16309">
        <w:t xml:space="preserve"> </w:t>
      </w:r>
      <w:r w:rsidRPr="000209BC">
        <w:t>(=</w:t>
      </w:r>
      <w:r w:rsidRPr="000209BC">
        <w:rPr>
          <w:rFonts w:ascii="Times New Roman" w:hAnsi="Times New Roman"/>
        </w:rPr>
        <w:t> </w:t>
      </w:r>
      <w:r w:rsidRPr="000209BC">
        <w:rPr>
          <w:i/>
          <w:iCs/>
        </w:rPr>
        <w:t>upaṭṭhāna</w:t>
      </w:r>
      <w:r w:rsidRPr="000209BC">
        <w:t>), the second member of the compound satipaṭṭhāna (</w:t>
      </w:r>
      <w:r w:rsidRPr="000209BC">
        <w:rPr>
          <w:i/>
          <w:iCs/>
        </w:rPr>
        <w:t>smṛtyupasthāna</w:t>
      </w:r>
      <w:r w:rsidRPr="000209BC">
        <w:t>). The first three terms are all from the same root, and have been derived from</w:t>
      </w:r>
      <w:r w:rsidR="00C16309">
        <w:t xml:space="preserve"> </w:t>
      </w:r>
      <w:r w:rsidRPr="000209BC">
        <w:rPr>
          <w:i/>
          <w:iCs/>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0209BC">
        <w:rPr>
          <w:i/>
          <w:iCs/>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 xml:space="preserve">The first thing to notice is the value of seeing the Buddhist scriptures in their historical and cultural context. In some cases this leads us to secure </w:t>
      </w:r>
      <w:r w:rsidRPr="000209BC">
        <w:lastRenderedPageBreak/>
        <w:t>conclusions, which we could not have reached relying on the Buddhist sources alone. A good example of this is the analysis of</w:t>
      </w:r>
      <w:r w:rsidR="00C16309">
        <w:t xml:space="preserve"> </w:t>
      </w:r>
      <w:r w:rsidRPr="000209BC">
        <w:rPr>
          <w:i/>
          <w:iCs/>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0209BC">
        <w:rPr>
          <w:i/>
          <w:iCs/>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0209BC">
        <w:rPr>
          <w:i/>
          <w:iCs/>
        </w:rPr>
        <w:t>seventh</w:t>
      </w:r>
      <w:r w:rsidR="00C16309">
        <w:t xml:space="preserve"> </w:t>
      </w:r>
      <w:r w:rsidRPr="000209BC">
        <w:t>factor of the</w:t>
      </w:r>
      <w:r w:rsidR="00C16309">
        <w:t xml:space="preserve"> </w:t>
      </w:r>
      <w:r w:rsidRPr="000209BC">
        <w:rPr>
          <w:i/>
          <w:iCs/>
        </w:rPr>
        <w:t>eightfold</w:t>
      </w:r>
      <w:r w:rsidR="00C16309">
        <w:rPr>
          <w:i/>
          <w:iC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0209BC">
        <w:rPr>
          <w:i/>
          <w:iCs/>
        </w:rPr>
        <w:t>not</w:t>
      </w:r>
      <w:r w:rsidR="00C16309">
        <w:t xml:space="preserve"> </w:t>
      </w:r>
      <w:r w:rsidRPr="000209BC">
        <w:t>mean that everything in the Sa</w:t>
      </w:r>
      <w:r w:rsidRPr="000209BC">
        <w:rPr>
          <w:rFonts w:ascii="Cambria" w:hAnsi="Cambria" w:cs="Cambria"/>
        </w:rPr>
        <w:t>ṁ</w:t>
      </w:r>
      <w:r w:rsidRPr="000209BC">
        <w:t>yutta is early and authentic and everything else is late and inauthentic. It simply means that the sa</w:t>
      </w:r>
      <w:r w:rsidRPr="000209BC">
        <w:rPr>
          <w:rFonts w:ascii="Cambria" w:hAnsi="Cambria" w:cs="Cambria"/>
        </w:rPr>
        <w:t>ṁ</w:t>
      </w:r>
      <w:r w:rsidRPr="000209BC">
        <w:t xml:space="preserve">yutta material is likely, on average, to be early, and the accretions are mainly restricted to editorial repetitions, etc., rather than doctrinal </w:t>
      </w:r>
      <w:r w:rsidRPr="000209BC">
        <w:lastRenderedPageBreak/>
        <w:t>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issues and ideas he was addressing. But we can’t forget that the fact that the early Suttas exist at all is due to the efforts of the schools; and the ideas and agendas of the schools can hardly be expected to leave no imprint at all on </w:t>
      </w:r>
      <w:r w:rsidRPr="000209BC">
        <w:lastRenderedPageBreak/>
        <w:t>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error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t xml:space="preserve">This being so, an approach to meditation that emphasizes the essential harmony and complementariness of samatha and vipassanā should be a healing force. We can appreciate the various approaches to meditation </w:t>
      </w:r>
      <w:r w:rsidRPr="000209BC">
        <w:lastRenderedPageBreak/>
        <w:t>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‘Here, a monk studies the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w:t>
      </w:r>
      <w:r w:rsidRPr="000209BC">
        <w:t>,</w:t>
      </w:r>
      <w:r w:rsidR="00C16309">
        <w:t xml:space="preserve"> </w:t>
      </w:r>
      <w:r w:rsidRPr="000209BC">
        <w:rPr>
          <w:i/>
          <w:iCs/>
        </w:rPr>
        <w:t>udāna</w:t>
      </w:r>
      <w:r w:rsidRPr="000209BC">
        <w:t>,</w:t>
      </w:r>
      <w:r w:rsidR="00C16309">
        <w:t xml:space="preserve"> </w:t>
      </w:r>
      <w:r w:rsidRPr="000209BC">
        <w:rPr>
          <w:i/>
          <w:iCs/>
        </w:rPr>
        <w:t>itivuttaka</w:t>
      </w:r>
      <w:r w:rsidRPr="000209BC">
        <w:t>,</w:t>
      </w:r>
      <w:r w:rsidR="00C16309">
        <w:t xml:space="preserve"> </w:t>
      </w:r>
      <w:r w:rsidRPr="000209BC">
        <w:rPr>
          <w:i/>
          <w:iCs/>
        </w:rPr>
        <w:t>jātaka</w:t>
      </w:r>
      <w:r w:rsidRPr="000209BC">
        <w:t>,</w:t>
      </w:r>
      <w:r w:rsidR="00C16309">
        <w:t xml:space="preserve"> </w:t>
      </w:r>
      <w:r w:rsidRPr="000209BC">
        <w:rPr>
          <w:i/>
          <w:iCs/>
        </w:rPr>
        <w:t>abbhūtadhamma</w:t>
      </w:r>
      <w:r w:rsidRPr="000209BC">
        <w:t>,</w:t>
      </w:r>
      <w:r w:rsidR="00C16309">
        <w:t xml:space="preserve"> </w:t>
      </w:r>
      <w:r w:rsidRPr="000209BC">
        <w:rPr>
          <w:i/>
          <w:iCs/>
        </w:rPr>
        <w:t>vedalla</w:t>
      </w:r>
      <w:r w:rsidRPr="000209BC">
        <w:t>. He does not waste his days with that Dhamma he has studied, he does not neglect retreat, he is devoted to tranquillity (</w:t>
      </w:r>
      <w:r w:rsidRPr="000209BC">
        <w:rPr>
          <w:i/>
          <w:iCs/>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50E273" w14:textId="77777777" w:rsidR="00414B1C" w:rsidRDefault="00414B1C" w:rsidP="00F15316">
      <w:pPr>
        <w:spacing w:after="0" w:line="240" w:lineRule="auto"/>
      </w:pPr>
      <w:r>
        <w:separator/>
      </w:r>
    </w:p>
  </w:endnote>
  <w:endnote w:type="continuationSeparator" w:id="0">
    <w:p w14:paraId="64F6444E" w14:textId="77777777" w:rsidR="00414B1C" w:rsidRDefault="00414B1C"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6E50BA" w14:textId="77777777" w:rsidR="00414B1C" w:rsidRDefault="00414B1C" w:rsidP="00D60BEC">
      <w:pPr>
        <w:spacing w:before="240" w:after="0" w:line="240" w:lineRule="auto"/>
      </w:pPr>
      <w:r w:rsidRPr="00D60BEC">
        <w:separator/>
      </w:r>
    </w:p>
  </w:footnote>
  <w:footnote w:type="continuationSeparator" w:id="0">
    <w:p w14:paraId="0507B2F3" w14:textId="77777777" w:rsidR="00414B1C" w:rsidRDefault="00414B1C"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18A12EC5"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00C24C12">
        <w:rPr>
          <w:rFonts w:ascii="Times New Roman" w:hAnsi="Times New Roman"/>
          <w:lang w:eastAsia="en-GB"/>
        </w:rPr>
        <w:t xml:space="preserve">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6735B575"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Pr="00513F3B">
        <w:rPr>
          <w:lang w:eastAsia="en-GB"/>
        </w:rPr>
        <w:t>, pg.</w:t>
      </w:r>
      <w:r w:rsidR="00C24C12">
        <w:rPr>
          <w:rFonts w:ascii="Times New Roman" w:hAnsi="Times New Roman"/>
          <w:lang w:eastAsia="en-GB"/>
        </w:rPr>
        <w:t xml:space="preserve"> </w:t>
      </w:r>
      <w:r w:rsidRPr="00513F3B">
        <w:rPr>
          <w:lang w:eastAsia="en-GB"/>
        </w:rPr>
        <w:t>xii.</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34A39FD0"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00C24C12">
        <w:rPr>
          <w:rFonts w:ascii="Times New Roman" w:hAnsi="Times New Roman"/>
          <w:lang w:eastAsia="en-GB"/>
        </w:rPr>
        <w:t xml:space="preserve"> </w:t>
      </w:r>
      <w:r w:rsidRPr="00513F3B">
        <w:rPr>
          <w:lang w:eastAsia="en-GB"/>
        </w:rPr>
        <w:t>156.</w:t>
      </w:r>
    </w:p>
  </w:footnote>
  <w:footnote w:id="10">
    <w:p w14:paraId="53FEF78F" w14:textId="416E3583"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Pr="00A50D03">
          <w:rPr>
            <w:rStyle w:val="Hyperlink"/>
            <w:lang w:eastAsia="en-GB"/>
          </w:rPr>
          <w:t>MA 204</w:t>
        </w:r>
      </w:hyperlink>
      <w:r w:rsidRPr="00513F3B">
        <w:rPr>
          <w:lang w:eastAsia="en-GB"/>
        </w:rPr>
        <w:t>/T № 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Pr="00C84F5C">
          <w:rPr>
            <w:rStyle w:val="Hyperlink"/>
            <w:lang w:eastAsia="en-GB"/>
          </w:rPr>
          <w:t>DA 4</w:t>
        </w:r>
      </w:hyperlink>
      <w:r w:rsidRPr="00513F3B">
        <w:rPr>
          <w:lang w:eastAsia="en-GB"/>
        </w:rPr>
        <w:t>/T № 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Pr="00AC447B">
          <w:rPr>
            <w:rStyle w:val="Hyperlink"/>
            <w:lang w:eastAsia="en-GB"/>
          </w:rPr>
          <w:t>EA 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4109D340"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00C24C12">
        <w:rPr>
          <w:rFonts w:ascii="Times New Roman" w:hAnsi="Times New Roman"/>
          <w:lang w:eastAsia="en-GB"/>
        </w:rPr>
        <w:t xml:space="preserve">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05867B84"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00C24C12">
        <w:rPr>
          <w:rFonts w:ascii="Times New Roman" w:hAnsi="Times New Roman"/>
          <w:lang w:eastAsia="en-GB"/>
        </w:rPr>
        <w:t xml:space="preserve">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491FF8F6"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Pr="00A50D03">
          <w:rPr>
            <w:rStyle w:val="Hyperlink"/>
            <w:lang w:eastAsia="en-GB"/>
          </w:rPr>
          <w:t>MA 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Pr="00A50D03">
          <w:rPr>
            <w:rStyle w:val="Hyperlink"/>
            <w:lang w:eastAsia="en-GB"/>
          </w:rPr>
          <w:t>MA 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2A07ECD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00C24C12">
        <w:rPr>
          <w:rFonts w:ascii="Times New Roman" w:hAnsi="Times New Roman"/>
          <w:lang w:eastAsia="en-GB"/>
        </w:rPr>
        <w:t xml:space="preserve"> </w:t>
      </w:r>
      <w:r w:rsidRPr="00513F3B">
        <w:rPr>
          <w:lang w:eastAsia="en-GB"/>
        </w:rPr>
        <w:t>4, 38.</w:t>
      </w:r>
    </w:p>
  </w:footnote>
  <w:footnote w:id="22">
    <w:p w14:paraId="47D0B96C" w14:textId="6276E368"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Pr="00FF3862">
          <w:rPr>
            <w:rStyle w:val="Hyperlink"/>
            <w:lang w:eastAsia="en-GB"/>
          </w:rPr>
          <w:t>SA 73</w:t>
        </w:r>
      </w:hyperlink>
      <w:r w:rsidRPr="00513F3B">
        <w:rPr>
          <w:lang w:eastAsia="en-GB"/>
        </w:rPr>
        <w:t>/</w:t>
      </w:r>
      <w:hyperlink r:id="rId17" w:history="1">
        <w:r w:rsidRPr="00AC447B">
          <w:rPr>
            <w:rStyle w:val="Hyperlink"/>
            <w:lang w:eastAsia="en-GB"/>
          </w:rPr>
          <w:t>EA 25.4</w:t>
        </w:r>
      </w:hyperlink>
      <w:r w:rsidRPr="00513F3B">
        <w:rPr>
          <w:lang w:eastAsia="en-GB"/>
        </w:rPr>
        <w:t>.</w:t>
      </w:r>
    </w:p>
  </w:footnote>
  <w:footnote w:id="23">
    <w:p w14:paraId="4BBB4D02" w14:textId="36D031ED"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T № 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6A9F6801"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Pr="00FF3862">
          <w:rPr>
            <w:rStyle w:val="Hyperlink"/>
            <w:lang w:eastAsia="en-GB"/>
          </w:rPr>
          <w:t>SA 796</w:t>
        </w:r>
      </w:hyperlink>
      <w:r w:rsidRPr="00513F3B">
        <w:rPr>
          <w:lang w:eastAsia="en-GB"/>
        </w:rPr>
        <w:t>–</w:t>
      </w:r>
      <w:hyperlink r:id="rId20" w:history="1">
        <w:r w:rsidR="00FF3862" w:rsidRPr="00FF3862">
          <w:rPr>
            <w:rStyle w:val="Hyperlink"/>
            <w:lang w:eastAsia="en-GB"/>
          </w:rPr>
          <w:t>SA 797</w:t>
        </w:r>
      </w:hyperlink>
      <w:r w:rsidRPr="00513F3B">
        <w:rPr>
          <w:lang w:eastAsia="en-GB"/>
        </w:rPr>
        <w:t>/</w:t>
      </w:r>
      <w:hyperlink r:id="rId21" w:history="1">
        <w:r w:rsidRPr="00FF3862">
          <w:rPr>
            <w:rStyle w:val="Hyperlink"/>
            <w:lang w:eastAsia="en-GB"/>
          </w:rPr>
          <w:t>SA 799</w:t>
        </w:r>
      </w:hyperlink>
      <w:r w:rsidRPr="00513F3B">
        <w:rPr>
          <w:lang w:eastAsia="en-GB"/>
        </w:rPr>
        <w:t>.</w:t>
      </w:r>
    </w:p>
  </w:footnote>
  <w:footnote w:id="32">
    <w:p w14:paraId="5F2C23D4" w14:textId="1416E985"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T № 1536.7.</w:t>
      </w:r>
    </w:p>
  </w:footnote>
  <w:footnote w:id="33">
    <w:p w14:paraId="57A81A53" w14:textId="5F35F1E2"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44, and from the Chinese. A few of the Chinese terms, especially in the latter part of the passage, are unclear.</w:t>
      </w:r>
    </w:p>
  </w:footnote>
  <w:footnote w:id="34">
    <w:p w14:paraId="3825EC8E" w14:textId="4DA342D6"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p</w:t>
      </w:r>
      <w:r w:rsidRPr="0020353D">
        <w:rPr>
          <w:rStyle w:val="wwc-sesame"/>
        </w:rPr>
        <w:t>g.</w:t>
      </w:r>
      <w:r w:rsidR="00C24C12" w:rsidRPr="0020353D">
        <w:rPr>
          <w:rStyle w:val="wwc-sesame"/>
        </w:rPr>
        <w:t xml:space="preserve"> </w:t>
      </w:r>
      <w:r w:rsidRPr="0020353D">
        <w:rPr>
          <w:rStyle w:val="wwc-sesame"/>
        </w:rPr>
        <w:t>532</w:t>
      </w:r>
      <w:r w:rsidR="00737955" w:rsidRPr="0020353D">
        <w:rPr>
          <w:rStyle w:val="wwc-sesame"/>
        </w:rPr>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5E53CCEA"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27</w:t>
      </w:r>
      <w:r w:rsidRPr="00513F3B">
        <w:rPr>
          <w:lang w:eastAsia="en-GB"/>
        </w:rPr>
        <w:t>.</w:t>
      </w:r>
    </w:p>
  </w:footnote>
  <w:footnote w:id="37">
    <w:p w14:paraId="3EF62965" w14:textId="3BC68C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1F7C3AF2"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00C24C12">
        <w:rPr>
          <w:rFonts w:ascii="Times New Roman" w:hAnsi="Times New Roman"/>
          <w:lang w:eastAsia="en-GB"/>
        </w:rPr>
        <w:t xml:space="preserve"> </w:t>
      </w:r>
      <w:r w:rsidRPr="00513F3B">
        <w:rPr>
          <w:lang w:eastAsia="en-GB"/>
        </w:rPr>
        <w:t>437.</w:t>
      </w:r>
    </w:p>
  </w:footnote>
  <w:footnote w:id="40">
    <w:p w14:paraId="0B3BD17B" w14:textId="7AB67BC6"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Lamotte 1976</w:t>
      </w:r>
      <w:r w:rsidRPr="00513F3B">
        <w:rPr>
          <w:lang w:eastAsia="en-GB"/>
        </w:rPr>
        <w:t>, pg.</w:t>
      </w:r>
      <w:r w:rsidR="00C24C12">
        <w:rPr>
          <w:rFonts w:ascii="Times New Roman" w:hAnsi="Times New Roman"/>
          <w:lang w:eastAsia="en-GB"/>
        </w:rPr>
        <w:t xml:space="preserve">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54C50DD2"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T № 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26E23115"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61BC69B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23.</w:t>
      </w:r>
    </w:p>
  </w:footnote>
  <w:footnote w:id="47">
    <w:p w14:paraId="3F6D5B10" w14:textId="3189570D"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97.</w:t>
      </w:r>
    </w:p>
  </w:footnote>
  <w:footnote w:id="48">
    <w:p w14:paraId="5FA8E158" w14:textId="34534F6C"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(T № 1425, p. 227b), in the Saṅgīti Sūtra (T</w:t>
      </w:r>
      <w:r w:rsidR="00C24C12">
        <w:rPr>
          <w:rFonts w:ascii="Times New Roman" w:eastAsia="Times New Roman" w:hAnsi="Times New Roman" w:cs="Times New Roman"/>
          <w:color w:val="382500"/>
          <w:kern w:val="0"/>
          <w:szCs w:val="24"/>
          <w:lang w:eastAsia="en-GB"/>
          <w14:ligatures w14:val="none"/>
        </w:rPr>
        <w:t xml:space="preserve"> </w:t>
      </w:r>
      <w:r w:rsidRPr="00513F3B">
        <w:rPr>
          <w:rFonts w:ascii="Source Serif Pro" w:eastAsia="Times New Roman" w:hAnsi="Source Serif Pro" w:cs="Source Serif Pro"/>
          <w:color w:val="382500"/>
          <w:kern w:val="0"/>
          <w:szCs w:val="24"/>
          <w:lang w:eastAsia="en-GB"/>
          <w14:ligatures w14:val="none"/>
        </w:rPr>
        <w:t>№</w:t>
      </w:r>
      <w:r w:rsidR="00C24C12">
        <w:rPr>
          <w:rFonts w:ascii="Times New Roman" w:eastAsia="Times New Roman" w:hAnsi="Times New Roman" w:cs="Times New Roman"/>
          <w:color w:val="382500"/>
          <w:kern w:val="0"/>
          <w:szCs w:val="24"/>
          <w:lang w:eastAsia="en-GB"/>
          <w14:ligatures w14:val="none"/>
        </w:rPr>
        <w:t xml:space="preserve"> </w:t>
      </w:r>
      <w:r w:rsidRPr="00513F3B">
        <w:rPr>
          <w:rFonts w:ascii="Source Serif Pro" w:eastAsia="Times New Roman" w:hAnsi="Source Serif Pro" w:cs="Times New Roman"/>
          <w:color w:val="382500"/>
          <w:kern w:val="0"/>
          <w:szCs w:val="24"/>
          <w:lang w:eastAsia="en-GB"/>
          <w14:ligatures w14:val="none"/>
        </w:rPr>
        <w:t xml:space="preserve">12, p. 227b), in the Itivuttaka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 xml:space="preserve">graha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 xml:space="preserve">sa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4ADEFFE3"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(1976)</w:t>
      </w:r>
      <w:r w:rsidRPr="00513F3B">
        <w:rPr>
          <w:lang w:eastAsia="en-GB"/>
        </w:rPr>
        <w:t>, pg.</w:t>
      </w:r>
      <w:r w:rsidR="00C24C12">
        <w:rPr>
          <w:rFonts w:ascii="Times New Roman" w:hAnsi="Times New Roman"/>
          <w:lang w:eastAsia="en-GB"/>
        </w:rPr>
        <w:t xml:space="preserve"> </w:t>
      </w:r>
      <w:r w:rsidRPr="00513F3B">
        <w:rPr>
          <w:lang w:eastAsia="en-GB"/>
        </w:rPr>
        <w:t>144.</w:t>
      </w:r>
    </w:p>
  </w:footnote>
  <w:footnote w:id="50">
    <w:p w14:paraId="2E1AA8E3" w14:textId="4EC00640"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(1976)</w:t>
      </w:r>
      <w:r w:rsidRPr="00483AC8">
        <w:t>, pp. 161, 162.</w:t>
      </w:r>
    </w:p>
  </w:footnote>
  <w:footnote w:id="51">
    <w:p w14:paraId="439B3861" w14:textId="3A2ADCCC"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Pr="00C84F5C">
          <w:rPr>
            <w:rStyle w:val="Hyperlink"/>
          </w:rPr>
          <w:t>DA 5</w:t>
        </w:r>
      </w:hyperlink>
      <w:r w:rsidRPr="00483AC8">
        <w:t>/T № 10/</w:t>
      </w:r>
      <w:hyperlink r:id="rId26" w:history="1">
        <w:r w:rsidRPr="00A50D03">
          <w:rPr>
            <w:rStyle w:val="Hyperlink"/>
          </w:rPr>
          <w:t>MA 154</w:t>
        </w:r>
      </w:hyperlink>
      <w:r w:rsidRPr="00483AC8">
        <w:t>/</w:t>
      </w:r>
      <w:hyperlink r:id="rId27" w:history="1">
        <w:r w:rsidRPr="00AC447B">
          <w:rPr>
            <w:rStyle w:val="Hyperlink"/>
          </w:rPr>
          <w:t>EA 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690C9BFB"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Pr="00C84F5C">
          <w:rPr>
            <w:rStyle w:val="Hyperlink"/>
          </w:rPr>
          <w:t>DA 6</w:t>
        </w:r>
      </w:hyperlink>
      <w:r w:rsidRPr="00483AC8">
        <w:t>/</w:t>
      </w:r>
      <w:hyperlink r:id="rId30" w:history="1">
        <w:r w:rsidRPr="00A50D03">
          <w:rPr>
            <w:rStyle w:val="Hyperlink"/>
          </w:rPr>
          <w:t>MA 70</w:t>
        </w:r>
      </w:hyperlink>
      <w:r w:rsidRPr="00483AC8">
        <w:t>.</w:t>
      </w:r>
    </w:p>
  </w:footnote>
  <w:footnote w:id="53">
    <w:p w14:paraId="71491E4D" w14:textId="5ED11171"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pg.</w:t>
      </w:r>
      <w:r w:rsidR="00C24C12">
        <w:t xml:space="preserve"> </w:t>
      </w:r>
      <w:r w:rsidRPr="00483AC8">
        <w:t>179.</w:t>
      </w:r>
    </w:p>
  </w:footnote>
  <w:footnote w:id="54">
    <w:p w14:paraId="092DA194" w14:textId="48F9D5BC" w:rsidR="009127F9" w:rsidRPr="00483AC8" w:rsidRDefault="009127F9">
      <w:pPr>
        <w:pStyle w:val="FootnoteText"/>
      </w:pPr>
      <w:r>
        <w:rPr>
          <w:rStyle w:val="FootnoteReference"/>
        </w:rPr>
        <w:footnoteRef/>
      </w:r>
      <w:r>
        <w:t xml:space="preserve"> </w:t>
      </w:r>
      <w:r w:rsidRPr="00CD5552">
        <w:rPr>
          <w:rStyle w:val="wwc-sesame-zot-reference"/>
        </w:rPr>
        <w:t>Śrāvakabhūmi</w:t>
      </w:r>
      <w:r w:rsidRPr="00483AC8">
        <w:t>, pg.</w:t>
      </w:r>
      <w:r w:rsidR="00C24C12">
        <w:t xml:space="preserve"> </w:t>
      </w:r>
      <w:r w:rsidRPr="00483AC8">
        <w:t>230.</w:t>
      </w:r>
    </w:p>
  </w:footnote>
  <w:footnote w:id="55">
    <w:p w14:paraId="35A6BA0C" w14:textId="09D1ED8E"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Pr="00ED510B">
          <w:rPr>
            <w:rStyle w:val="Hyperlink"/>
          </w:rPr>
          <w:t>MA 67</w:t>
        </w:r>
      </w:hyperlink>
      <w:r w:rsidRPr="00483AC8">
        <w:t>/</w:t>
      </w:r>
      <w:hyperlink r:id="rId33" w:history="1">
        <w:r w:rsidRPr="00AC447B">
          <w:rPr>
            <w:rStyle w:val="Hyperlink"/>
          </w:rPr>
          <w:t>EA 1</w:t>
        </w:r>
      </w:hyperlink>
      <w:r w:rsidRPr="00483AC8">
        <w:t>/</w:t>
      </w:r>
      <w:hyperlink r:id="rId34" w:history="1">
        <w:r w:rsidRPr="00AC447B">
          <w:rPr>
            <w:rStyle w:val="Hyperlink"/>
          </w:rPr>
          <w:t>EA 50.4</w:t>
        </w:r>
      </w:hyperlink>
      <w:r w:rsidRPr="00483AC8">
        <w:t xml:space="preserve">/T № 152.87/T № 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Pr="00C84F5C">
          <w:rPr>
            <w:rStyle w:val="Hyperlink"/>
          </w:rPr>
          <w:t>DA 3</w:t>
        </w:r>
      </w:hyperlink>
      <w:r w:rsidRPr="00483AC8">
        <w:t>/T № 8/Skt.</w:t>
      </w:r>
    </w:p>
  </w:footnote>
  <w:footnote w:id="56">
    <w:p w14:paraId="277F4C4F" w14:textId="1A4FC548"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Pr="00C84F5C">
          <w:rPr>
            <w:rStyle w:val="Hyperlink"/>
          </w:rPr>
          <w:t>DA 1</w:t>
        </w:r>
      </w:hyperlink>
      <w:r w:rsidRPr="00483AC8">
        <w:t>/T № 2/T № 3/T № 4/</w:t>
      </w:r>
      <w:hyperlink r:id="rId39" w:history="1">
        <w:r w:rsidRPr="00AC447B">
          <w:rPr>
            <w:rStyle w:val="Hyperlink"/>
          </w:rPr>
          <w:t>EA 48.4</w:t>
        </w:r>
      </w:hyperlink>
      <w:r w:rsidRPr="00483AC8">
        <w:t>/Skt.</w:t>
      </w:r>
    </w:p>
  </w:footnote>
  <w:footnote w:id="57">
    <w:p w14:paraId="5DE1B8ED" w14:textId="52735E59"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Pr="00ED510B">
          <w:rPr>
            <w:rStyle w:val="Hyperlink"/>
          </w:rPr>
          <w:t>MA 32</w:t>
        </w:r>
      </w:hyperlink>
      <w:r w:rsidRPr="00483AC8">
        <w:t>*/</w:t>
      </w:r>
      <w:hyperlink r:id="rId42" w:history="1">
        <w:r w:rsidRPr="00AC447B">
          <w:rPr>
            <w:rStyle w:val="Hyperlink"/>
          </w:rPr>
          <w:t>EA 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55CC83A4" w:rsidR="00483AC8" w:rsidRDefault="00483AC8">
      <w:pPr>
        <w:pStyle w:val="FootnoteText"/>
      </w:pPr>
      <w:r>
        <w:rPr>
          <w:rStyle w:val="FootnoteReference"/>
        </w:rPr>
        <w:footnoteRef/>
      </w:r>
      <w:r>
        <w:t xml:space="preserve"> </w:t>
      </w:r>
      <w:hyperlink r:id="rId44" w:history="1">
        <w:r w:rsidRPr="00ED510B">
          <w:rPr>
            <w:rStyle w:val="Hyperlink"/>
          </w:rPr>
          <w:t>MA 32</w:t>
        </w:r>
      </w:hyperlink>
      <w:r w:rsidRPr="0008324F">
        <w:t>.</w:t>
      </w:r>
    </w:p>
  </w:footnote>
  <w:footnote w:id="60">
    <w:p w14:paraId="4EDAB51B" w14:textId="65CDE49A"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Pr="00ED510B">
          <w:rPr>
            <w:rStyle w:val="Hyperlink"/>
          </w:rPr>
          <w:t>MA 211</w:t>
        </w:r>
      </w:hyperlink>
      <w:r w:rsidRPr="0008324F">
        <w:t xml:space="preserve">, </w:t>
      </w:r>
      <w:hyperlink r:id="rId47" w:history="1">
        <w:r w:rsidRPr="00D23BC7">
          <w:rPr>
            <w:rStyle w:val="Hyperlink"/>
          </w:rPr>
          <w:t>MN 44</w:t>
        </w:r>
      </w:hyperlink>
      <w:r w:rsidRPr="0008324F">
        <w:t>/</w:t>
      </w:r>
      <w:hyperlink r:id="rId48" w:history="1">
        <w:r w:rsidRPr="00ED510B">
          <w:rPr>
            <w:rStyle w:val="Hyperlink"/>
          </w:rPr>
          <w:t>MA 44</w:t>
        </w:r>
      </w:hyperlink>
      <w:r w:rsidRPr="0008324F">
        <w:t>; the versions differ in some questions and details, but there is no obvious sectarian divergence.</w:t>
      </w:r>
    </w:p>
  </w:footnote>
  <w:footnote w:id="61">
    <w:p w14:paraId="167E56C1" w14:textId="4727A00A"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Pr="00ED510B">
          <w:rPr>
            <w:rStyle w:val="Hyperlink"/>
          </w:rPr>
          <w:t>MA 207</w:t>
        </w:r>
      </w:hyperlink>
      <w:r w:rsidRPr="0008324F">
        <w:t xml:space="preserve"> Mahāsakaludāyin; </w:t>
      </w:r>
      <w:hyperlink r:id="rId51" w:history="1">
        <w:r w:rsidRPr="00D23BC7">
          <w:rPr>
            <w:rStyle w:val="Hyperlink"/>
          </w:rPr>
          <w:t>MN 79</w:t>
        </w:r>
      </w:hyperlink>
      <w:r w:rsidRPr="0008324F">
        <w:t>/</w:t>
      </w:r>
      <w:hyperlink r:id="rId52" w:history="1">
        <w:r w:rsidRPr="00ED510B">
          <w:rPr>
            <w:rStyle w:val="Hyperlink"/>
          </w:rPr>
          <w:t>MA 208</w:t>
        </w:r>
      </w:hyperlink>
      <w:r w:rsidRPr="0008324F">
        <w:t xml:space="preserve"> Cūḷsakaludāyin; and </w:t>
      </w:r>
      <w:hyperlink r:id="rId53" w:history="1">
        <w:r w:rsidRPr="00D23BC7">
          <w:rPr>
            <w:rStyle w:val="Hyperlink"/>
          </w:rPr>
          <w:t>MN 80</w:t>
        </w:r>
      </w:hyperlink>
      <w:r w:rsidRPr="0008324F">
        <w:t>/</w:t>
      </w:r>
      <w:hyperlink r:id="rId54" w:history="1">
        <w:r w:rsidRPr="00ED510B">
          <w:rPr>
            <w:rStyle w:val="Hyperlink"/>
          </w:rPr>
          <w:t>MA 209</w:t>
        </w:r>
      </w:hyperlink>
      <w:r w:rsidRPr="0008324F">
        <w:t xml:space="preserve"> Vekhanassa. (</w:t>
      </w:r>
      <w:hyperlink r:id="rId55" w:history="1">
        <w:r w:rsidRPr="00D23BC7">
          <w:rPr>
            <w:rStyle w:val="Hyperlink"/>
          </w:rPr>
          <w:t>MN 78</w:t>
        </w:r>
      </w:hyperlink>
      <w:r w:rsidRPr="0008324F">
        <w:t>/</w:t>
      </w:r>
      <w:hyperlink r:id="rId56" w:history="1">
        <w:r w:rsidRPr="00ED510B">
          <w:rPr>
            <w:rStyle w:val="Hyperlink"/>
          </w:rPr>
          <w:t>MA 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05EBC295"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3">
    <w:p w14:paraId="339BCE24" w14:textId="57EC6EB5" w:rsidR="000F4345" w:rsidRDefault="000F4345">
      <w:pPr>
        <w:pStyle w:val="FootnoteText"/>
      </w:pPr>
      <w:r>
        <w:rPr>
          <w:rStyle w:val="FootnoteReference"/>
        </w:rPr>
        <w:footnoteRef/>
      </w:r>
      <w:r>
        <w:t xml:space="preserve"> </w:t>
      </w:r>
      <w:r w:rsidR="00CD5552" w:rsidRPr="00CD5552">
        <w:rPr>
          <w:rStyle w:val="wwc-sesame-zot-reference"/>
        </w:rPr>
        <w:t>Gnoli</w:t>
      </w:r>
      <w:r w:rsidRPr="0008324F">
        <w:t>, Pt. 1, pg.</w:t>
      </w:r>
      <w:r w:rsidR="00C24C12">
        <w:t xml:space="preserve"> </w:t>
      </w:r>
      <w:r w:rsidRPr="0008324F">
        <w:t>xix.</w:t>
      </w:r>
    </w:p>
  </w:footnote>
  <w:footnote w:id="64">
    <w:p w14:paraId="618C9339" w14:textId="44EDFB3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5">
    <w:p w14:paraId="5D8271A9" w14:textId="49DDADE8"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0102D9E4" w:rsidR="000F4345" w:rsidRDefault="000F4345">
      <w:pPr>
        <w:pStyle w:val="FootnoteText"/>
      </w:pPr>
      <w:r>
        <w:rPr>
          <w:rStyle w:val="FootnoteReference"/>
        </w:rPr>
        <w:footnoteRef/>
      </w:r>
      <w:r>
        <w:t xml:space="preserve"> </w:t>
      </w:r>
      <w:r w:rsidR="00CD5552" w:rsidRPr="00CD5552">
        <w:rPr>
          <w:rStyle w:val="wwc-sesame-zot-reference"/>
        </w:rPr>
        <w:t>Beal (1985)</w:t>
      </w:r>
      <w:r w:rsidRPr="0008324F">
        <w:t>, pg.</w:t>
      </w:r>
      <w:r w:rsidR="00C24C12">
        <w:t xml:space="preserve"> </w:t>
      </w:r>
      <w:r w:rsidRPr="0008324F">
        <w:t xml:space="preserve">386–7; translation corrected following </w:t>
      </w:r>
      <w:r w:rsidR="00445C9D" w:rsidRPr="00445C9D">
        <w:rPr>
          <w:rStyle w:val="wwc-sesame-zot-reference"/>
        </w:rPr>
        <w:t>Lamotte</w:t>
      </w:r>
      <w:r w:rsidRPr="0008324F">
        <w:t>, pg.</w:t>
      </w:r>
      <w:r w:rsidR="00C24C12">
        <w:t xml:space="preserve"> </w:t>
      </w:r>
      <w:r w:rsidRPr="0008324F">
        <w:t>177.</w:t>
      </w:r>
    </w:p>
  </w:footnote>
  <w:footnote w:id="68">
    <w:p w14:paraId="08B18DC2" w14:textId="2A32983E" w:rsidR="000F4345" w:rsidRDefault="000F4345">
      <w:pPr>
        <w:pStyle w:val="FootnoteText"/>
      </w:pPr>
      <w:r>
        <w:rPr>
          <w:rStyle w:val="FootnoteReference"/>
        </w:rPr>
        <w:footnoteRef/>
      </w:r>
      <w:r>
        <w:t xml:space="preserve"> </w:t>
      </w:r>
      <w:r w:rsidR="00CD5552" w:rsidRPr="00CD5552">
        <w:rPr>
          <w:rStyle w:val="wwc-sesame-zot-reference"/>
        </w:rPr>
        <w:t>Beal (1985)</w:t>
      </w:r>
      <w:r w:rsidRPr="0008324F">
        <w:t>, pg.</w:t>
      </w:r>
      <w:r w:rsidR="00C24C12">
        <w:t xml:space="preserve"> </w:t>
      </w:r>
      <w:r w:rsidRPr="0008324F">
        <w:t>140.</w:t>
      </w:r>
    </w:p>
  </w:footnote>
  <w:footnote w:id="69">
    <w:p w14:paraId="41268F5C" w14:textId="46655DDD"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Pr="00ED510B">
          <w:rPr>
            <w:rStyle w:val="Hyperlink"/>
          </w:rPr>
          <w:t>MA 191</w:t>
        </w:r>
      </w:hyperlink>
      <w:r w:rsidRPr="0008324F">
        <w:t>.</w:t>
      </w:r>
    </w:p>
  </w:footnote>
  <w:footnote w:id="70">
    <w:p w14:paraId="3668FDF4" w14:textId="7C3C9E1B" w:rsidR="000F4345" w:rsidRDefault="000F4345">
      <w:pPr>
        <w:pStyle w:val="FootnoteText"/>
      </w:pPr>
      <w:r>
        <w:rPr>
          <w:rStyle w:val="FootnoteReference"/>
        </w:rPr>
        <w:footnoteRef/>
      </w:r>
      <w:r>
        <w:t xml:space="preserve"> </w:t>
      </w:r>
      <w:r w:rsidRPr="0008324F">
        <w:t>Pg.</w:t>
      </w:r>
      <w:r w:rsidR="00C24C12">
        <w:t xml:space="preserve">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7A54C2C0" w:rsidR="00DC40A3" w:rsidRDefault="00DC40A3">
      <w:pPr>
        <w:pStyle w:val="FootnoteText"/>
      </w:pPr>
      <w:r>
        <w:rPr>
          <w:rStyle w:val="FootnoteReference"/>
        </w:rPr>
        <w:footnoteRef/>
      </w:r>
      <w:r>
        <w:t xml:space="preserve"> </w:t>
      </w:r>
      <w:r w:rsidRPr="00513F3B">
        <w:rPr>
          <w:lang w:eastAsia="en-GB"/>
        </w:rPr>
        <w:t xml:space="preserve">"See the timeline in </w:t>
      </w:r>
      <w:r w:rsidR="00445C9D" w:rsidRPr="00445C9D">
        <w:rPr>
          <w:rStyle w:val="wwc-sesame-zot-reference"/>
        </w:rPr>
        <w:t>Ñāṇamoli’s</w:t>
      </w:r>
      <w:r w:rsidRPr="00513F3B">
        <w:rPr>
          <w:lang w:eastAsia="en-GB"/>
        </w:rPr>
        <w:t xml:space="preserve"> Introduction to </w:t>
      </w:r>
      <w:r w:rsidRPr="002D1ABF">
        <w:rPr>
          <w:rStyle w:val="Emphasis"/>
        </w:rPr>
        <w:t>The Path of Purification</w:t>
      </w:r>
      <w:r w:rsidRPr="00513F3B">
        <w:rPr>
          <w:lang w:eastAsia="en-GB"/>
        </w:rPr>
        <w:t>, p. xi, which refers to the Aṅguttara Commentary, i.92</w:t>
      </w:r>
      <w:r w:rsidRPr="00513F3B">
        <w:rPr>
          <w:i/>
          <w:iCs/>
          <w:lang w:eastAsia="en-GB"/>
        </w:rPr>
        <w:t>f</w:t>
      </w:r>
      <w:r w:rsidRPr="00513F3B">
        <w:rPr>
          <w:lang w:eastAsia="en-GB"/>
        </w:rPr>
        <w:t>.</w:t>
      </w:r>
    </w:p>
  </w:footnote>
  <w:footnote w:id="73">
    <w:p w14:paraId="13842E54" w14:textId="597493C9"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 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258137A2"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154, 232.</w:t>
      </w:r>
    </w:p>
  </w:footnote>
  <w:footnote w:id="75">
    <w:p w14:paraId="07A75024" w14:textId="586DE9C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154, 184, 220, 226.</w:t>
      </w:r>
    </w:p>
  </w:footnote>
  <w:footnote w:id="76">
    <w:p w14:paraId="6CFCE27F" w14:textId="3B5C1585"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179, but see </w:t>
      </w:r>
      <w:r w:rsidR="00445C9D" w:rsidRPr="00445C9D">
        <w:rPr>
          <w:rStyle w:val="wwc-sesame-zot-reference"/>
        </w:rPr>
        <w:t>De Jong’s</w:t>
      </w:r>
      <w:r w:rsidR="00833605" w:rsidRPr="00513F3B">
        <w:rPr>
          <w:lang w:eastAsia="en-GB"/>
        </w:rPr>
        <w:t xml:space="preserve"> comment, pg.</w:t>
      </w:r>
      <w:r w:rsidR="00C24C12">
        <w:rPr>
          <w:rFonts w:ascii="Times New Roman" w:hAnsi="Times New Roman"/>
          <w:lang w:eastAsia="en-GB"/>
        </w:rPr>
        <w:t xml:space="preserve"> </w:t>
      </w:r>
      <w:r w:rsidR="00833605" w:rsidRPr="00513F3B">
        <w:rPr>
          <w:lang w:eastAsia="en-GB"/>
        </w:rPr>
        <w:t>295.</w:t>
      </w:r>
    </w:p>
  </w:footnote>
  <w:footnote w:id="77">
    <w:p w14:paraId="7A11543D" w14:textId="19FAD9F3" w:rsidR="00DC40A3" w:rsidRDefault="00DC40A3">
      <w:pPr>
        <w:pStyle w:val="FootnoteText"/>
      </w:pPr>
      <w:r>
        <w:rPr>
          <w:rStyle w:val="FootnoteReference"/>
        </w:rPr>
        <w:footnoteRef/>
      </w:r>
      <w:r>
        <w:t xml:space="preserve"> </w:t>
      </w:r>
      <w:r w:rsidR="00833605" w:rsidRPr="00513F3B">
        <w:rPr>
          <w:lang w:eastAsia="en-GB"/>
        </w:rPr>
        <w:t>Peṭakopadesa 1.7. In the final sentence I accept Ñāṇamoli’s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6DD7B10E"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pg.</w:t>
      </w:r>
      <w:r w:rsidR="00C24C12">
        <w:rPr>
          <w:rFonts w:ascii="Times New Roman" w:hAnsi="Times New Roman"/>
          <w:lang w:eastAsia="en-GB"/>
        </w:rPr>
        <w:t xml:space="preserve">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2D1ABF">
        <w:rPr>
          <w:rStyle w:val="wwc-pali"/>
        </w:rPr>
        <w:t>sūtra, gāthā, itivuttaka, jātaka, abbhūtadhamma, nidāna, aupamya, geya, upadeśa</w:t>
      </w:r>
      <w:r w:rsidR="00833605" w:rsidRPr="00513F3B">
        <w:rPr>
          <w:lang w:eastAsia="en-GB"/>
        </w:rPr>
        <w:t>.</w:t>
      </w:r>
    </w:p>
  </w:footnote>
  <w:footnote w:id="85">
    <w:p w14:paraId="22490319" w14:textId="693D04E8"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16.4.7</w:t>
        </w:r>
        <w:r w:rsidR="00C24C12" w:rsidRPr="00C24C12">
          <w:rPr>
            <w:rStyle w:val="Hyperlink"/>
            <w:lang w:eastAsia="en-GB"/>
          </w:rPr>
          <w:t>.2–4.11.15</w:t>
        </w:r>
      </w:hyperlink>
      <w:r w:rsidR="00833605" w:rsidRPr="00513F3B">
        <w:rPr>
          <w:lang w:eastAsia="en-GB"/>
        </w:rPr>
        <w:t>/</w:t>
      </w:r>
      <w:hyperlink r:id="rId60" w:history="1">
        <w:r w:rsidR="00833605" w:rsidRPr="00C84F5C">
          <w:rPr>
            <w:rStyle w:val="Hyperlink"/>
            <w:lang w:eastAsia="en-GB"/>
          </w:rPr>
          <w:t>DA 2</w:t>
        </w:r>
      </w:hyperlink>
      <w:r w:rsidR="00833605" w:rsidRPr="00513F3B">
        <w:rPr>
          <w:lang w:eastAsia="en-GB"/>
        </w:rPr>
        <w:t>/T № 5/T № 6/T № 7/T № 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0055F8A9"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833605" w:rsidRPr="001C4990">
          <w:rPr>
            <w:rStyle w:val="Hyperlink"/>
            <w:lang w:eastAsia="en-GB"/>
          </w:rPr>
          <w:t>DA</w:t>
        </w:r>
        <w:r w:rsidR="00C24C12" w:rsidRPr="001C4990">
          <w:rPr>
            <w:rStyle w:val="Hyperlink"/>
            <w:rFonts w:ascii="Times New Roman" w:hAnsi="Times New Roman"/>
            <w:lang w:eastAsia="en-GB"/>
          </w:rPr>
          <w:t xml:space="preserve">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372</w:t>
        </w:r>
      </w:hyperlink>
      <w:r w:rsidR="00833605" w:rsidRPr="00513F3B">
        <w:rPr>
          <w:lang w:eastAsia="en-GB"/>
        </w:rPr>
        <w:t xml:space="preserve">, </w:t>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833605" w:rsidRPr="00143F40">
          <w:rPr>
            <w:rStyle w:val="Hyperlink"/>
            <w:lang w:eastAsia="en-GB"/>
          </w:rPr>
          <w:t>MA</w:t>
        </w:r>
        <w:r w:rsidR="00C24C12" w:rsidRPr="00143F40">
          <w:rPr>
            <w:rStyle w:val="Hyperlink"/>
            <w:rFonts w:ascii="Times New Roman" w:hAnsi="Times New Roman"/>
            <w:lang w:eastAsia="en-GB"/>
          </w:rPr>
          <w:t xml:space="preserve"> </w:t>
        </w:r>
        <w:r w:rsidR="00833605" w:rsidRPr="00143F40">
          <w:rPr>
            <w:rStyle w:val="Hyperlink"/>
            <w:lang w:eastAsia="en-GB"/>
          </w:rPr>
          <w:t>23</w:t>
        </w:r>
      </w:hyperlink>
      <w:r w:rsidR="00833605" w:rsidRPr="00513F3B">
        <w:rPr>
          <w:lang w:eastAsia="en-GB"/>
        </w:rPr>
        <w:t>/</w:t>
      </w:r>
      <w:hyperlink r:id="rId6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345</w:t>
        </w:r>
      </w:hyperlink>
      <w:r w:rsidR="00833605" w:rsidRPr="00513F3B">
        <w:rPr>
          <w:lang w:eastAsia="en-GB"/>
        </w:rPr>
        <w:t xml:space="preserve">/Skt, </w:t>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347</w:t>
        </w:r>
      </w:hyperlink>
      <w:r w:rsidR="00833605" w:rsidRPr="00513F3B">
        <w:rPr>
          <w:lang w:eastAsia="en-GB"/>
        </w:rPr>
        <w:t xml:space="preserve">, </w:t>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234</w:t>
        </w:r>
      </w:hyperlink>
      <w:r w:rsidR="00833605" w:rsidRPr="00513F3B">
        <w:rPr>
          <w:lang w:eastAsia="en-GB"/>
        </w:rPr>
        <w:t xml:space="preserve">, </w:t>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1175</w:t>
        </w:r>
      </w:hyperlink>
      <w:r w:rsidR="00833605" w:rsidRPr="00513F3B">
        <w:rPr>
          <w:lang w:eastAsia="en-GB"/>
        </w:rPr>
        <w:t xml:space="preserve">, </w:t>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572</w:t>
        </w:r>
      </w:hyperlink>
      <w:r w:rsidR="00833605" w:rsidRPr="00513F3B">
        <w:rPr>
          <w:lang w:eastAsia="en-GB"/>
        </w:rPr>
        <w:t xml:space="preserve">, </w:t>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833605" w:rsidRPr="00ED510B">
          <w:rPr>
            <w:rStyle w:val="Hyperlink"/>
            <w:lang w:eastAsia="en-GB"/>
          </w:rPr>
          <w:t>MA 184</w:t>
        </w:r>
      </w:hyperlink>
      <w:r w:rsidR="00833605" w:rsidRPr="00513F3B">
        <w:rPr>
          <w:lang w:eastAsia="en-GB"/>
        </w:rPr>
        <w:t>/</w:t>
      </w:r>
      <w:hyperlink r:id="rId78" w:history="1">
        <w:r w:rsidR="00833605" w:rsidRPr="0048020E">
          <w:rPr>
            <w:rStyle w:val="Hyperlink"/>
            <w:lang w:eastAsia="en-GB"/>
          </w:rPr>
          <w:t>EA</w:t>
        </w:r>
        <w:r w:rsidR="00C24C12" w:rsidRPr="0048020E">
          <w:rPr>
            <w:rStyle w:val="Hyperlink"/>
            <w:rFonts w:ascii="Times New Roman" w:hAnsi="Times New Roman"/>
            <w:lang w:eastAsia="en-GB"/>
          </w:rPr>
          <w:t xml:space="preserve"> </w:t>
        </w:r>
        <w:r w:rsidR="00833605" w:rsidRPr="0048020E">
          <w:rPr>
            <w:rStyle w:val="Hyperlink"/>
            <w:lang w:eastAsia="en-GB"/>
          </w:rPr>
          <w:t>37.3</w:t>
        </w:r>
      </w:hyperlink>
      <w:r w:rsidR="00833605" w:rsidRPr="00513F3B">
        <w:rPr>
          <w:lang w:eastAsia="en-GB"/>
        </w:rPr>
        <w:t xml:space="preserve">/ T </w:t>
      </w:r>
      <w:r w:rsidR="00833605" w:rsidRPr="00513F3B">
        <w:rPr>
          <w:rFonts w:cs="Source Serif Pro"/>
          <w:lang w:eastAsia="en-GB"/>
        </w:rPr>
        <w:t>№</w:t>
      </w:r>
      <w:r w:rsidR="00833605" w:rsidRPr="00513F3B">
        <w:rPr>
          <w:lang w:eastAsia="en-GB"/>
        </w:rPr>
        <w:t xml:space="preserve"> 154.16, </w:t>
      </w:r>
      <w:hyperlink r:id="rId79" w:history="1">
        <w:r w:rsidR="00833605" w:rsidRPr="00D23BC7">
          <w:rPr>
            <w:rStyle w:val="Hyperlink"/>
            <w:lang w:eastAsia="en-GB"/>
          </w:rPr>
          <w:t>MN 44</w:t>
        </w:r>
      </w:hyperlink>
      <w:r w:rsidR="00833605" w:rsidRPr="00513F3B">
        <w:rPr>
          <w:lang w:eastAsia="en-GB"/>
        </w:rPr>
        <w:t>/</w:t>
      </w:r>
      <w:hyperlink r:id="rId80" w:history="1">
        <w:r w:rsidR="00833605" w:rsidRPr="00ED510B">
          <w:rPr>
            <w:rStyle w:val="Hyperlink"/>
            <w:lang w:eastAsia="en-GB"/>
          </w:rPr>
          <w:t>MA 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833605" w:rsidRPr="00ED510B">
          <w:rPr>
            <w:rStyle w:val="Hyperlink"/>
            <w:lang w:eastAsia="en-GB"/>
          </w:rPr>
          <w:t>MA</w:t>
        </w:r>
        <w:r w:rsidR="00C24C12">
          <w:rPr>
            <w:rStyle w:val="Hyperlink"/>
            <w:rFonts w:ascii="Times New Roman" w:hAnsi="Times New Roman"/>
            <w:lang w:eastAsia="en-GB"/>
          </w:rPr>
          <w:t xml:space="preserve"> </w:t>
        </w:r>
        <w:r w:rsidR="00833605" w:rsidRPr="00ED510B">
          <w:rPr>
            <w:rStyle w:val="Hyperlink"/>
            <w:lang w:eastAsia="en-GB"/>
          </w:rPr>
          <w:t>133</w:t>
        </w:r>
      </w:hyperlink>
      <w:r w:rsidR="00833605" w:rsidRPr="00513F3B">
        <w:rPr>
          <w:lang w:eastAsia="en-GB"/>
        </w:rPr>
        <w:t xml:space="preserve">/Skt, </w:t>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833605" w:rsidRPr="00ED510B">
          <w:rPr>
            <w:rStyle w:val="Hyperlink"/>
            <w:lang w:eastAsia="en-GB"/>
          </w:rPr>
          <w:t>MA</w:t>
        </w:r>
        <w:r w:rsidR="00C24C12">
          <w:rPr>
            <w:rStyle w:val="Hyperlink"/>
            <w:rFonts w:ascii="Times New Roman" w:hAnsi="Times New Roman"/>
            <w:lang w:eastAsia="en-GB"/>
          </w:rPr>
          <w:t xml:space="preserve">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1164</w:t>
        </w:r>
      </w:hyperlink>
      <w:r w:rsidR="00833605" w:rsidRPr="00513F3B">
        <w:rPr>
          <w:lang w:eastAsia="en-GB"/>
        </w:rPr>
        <w:t>.</w:t>
      </w:r>
    </w:p>
  </w:footnote>
  <w:footnote w:id="89">
    <w:p w14:paraId="75661468" w14:textId="58C6670E"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833605" w:rsidRPr="00C84F5C">
          <w:rPr>
            <w:rStyle w:val="Hyperlink"/>
            <w:lang w:eastAsia="en-GB"/>
          </w:rPr>
          <w:t>DA 28</w:t>
        </w:r>
      </w:hyperlink>
      <w:r w:rsidR="00833605" w:rsidRPr="00513F3B">
        <w:rPr>
          <w:lang w:eastAsia="en-GB"/>
        </w:rPr>
        <w:t xml:space="preserve">, </w:t>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833605" w:rsidRPr="00C84F5C">
          <w:rPr>
            <w:rStyle w:val="Hyperlink"/>
            <w:lang w:eastAsia="en-GB"/>
          </w:rPr>
          <w:t>DA 17</w:t>
        </w:r>
      </w:hyperlink>
      <w:r w:rsidR="00833605" w:rsidRPr="00513F3B">
        <w:rPr>
          <w:lang w:eastAsia="en-GB"/>
        </w:rPr>
        <w:t xml:space="preserve">, </w:t>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833605" w:rsidRPr="00ED510B">
          <w:rPr>
            <w:rStyle w:val="Hyperlink"/>
            <w:lang w:eastAsia="en-GB"/>
          </w:rPr>
          <w:t>MA 221</w:t>
        </w:r>
      </w:hyperlink>
      <w:r w:rsidR="00833605" w:rsidRPr="00513F3B">
        <w:rPr>
          <w:lang w:eastAsia="en-GB"/>
        </w:rPr>
        <w:t xml:space="preserve">/T № 94, </w:t>
      </w:r>
      <w:hyperlink r:id="rId94" w:history="1">
        <w:r w:rsidR="00833605" w:rsidRPr="00CF3661">
          <w:rPr>
            <w:rStyle w:val="Hyperlink"/>
            <w:lang w:eastAsia="en-GB"/>
          </w:rPr>
          <w:t>SN 16.12</w:t>
        </w:r>
      </w:hyperlink>
      <w:r w:rsidR="00833605" w:rsidRPr="00513F3B">
        <w:rPr>
          <w:lang w:eastAsia="en-GB"/>
        </w:rPr>
        <w:t>/</w:t>
      </w:r>
      <w:hyperlink r:id="rId95" w:history="1">
        <w:r w:rsidR="00833605" w:rsidRPr="00FF3862">
          <w:rPr>
            <w:rStyle w:val="Hyperlink"/>
            <w:lang w:eastAsia="en-GB"/>
          </w:rPr>
          <w:t>SA 905</w:t>
        </w:r>
      </w:hyperlink>
      <w:r w:rsidR="00833605" w:rsidRPr="00513F3B">
        <w:rPr>
          <w:lang w:eastAsia="en-GB"/>
        </w:rPr>
        <w:t>/</w:t>
      </w:r>
      <w:hyperlink r:id="rId96" w:history="1">
        <w:r w:rsidR="00833605" w:rsidRPr="00FF3862">
          <w:rPr>
            <w:rStyle w:val="Hyperlink"/>
            <w:lang w:eastAsia="en-GB"/>
          </w:rPr>
          <w:t>SA 121</w:t>
        </w:r>
      </w:hyperlink>
      <w:r w:rsidR="00833605" w:rsidRPr="00513F3B">
        <w:rPr>
          <w:lang w:eastAsia="en-GB"/>
        </w:rPr>
        <w:t>.</w:t>
      </w:r>
    </w:p>
  </w:footnote>
  <w:footnote w:id="90">
    <w:p w14:paraId="1546E1EB" w14:textId="2F0FBAD2"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833605" w:rsidRPr="00FF3862">
          <w:rPr>
            <w:rStyle w:val="Hyperlink"/>
            <w:lang w:eastAsia="en-GB"/>
          </w:rPr>
          <w:t>SA 574</w:t>
        </w:r>
      </w:hyperlink>
      <w:r w:rsidR="00833605" w:rsidRPr="00513F3B">
        <w:rPr>
          <w:lang w:eastAsia="en-GB"/>
        </w:rPr>
        <w:t xml:space="preserve">, </w:t>
      </w:r>
      <w:hyperlink r:id="rId99" w:history="1">
        <w:r w:rsidR="00833605" w:rsidRPr="00C851D6">
          <w:rPr>
            <w:rStyle w:val="Hyperlink"/>
            <w:lang w:eastAsia="en-GB"/>
          </w:rPr>
          <w:t>AN 10.27</w:t>
        </w:r>
      </w:hyperlink>
      <w:r w:rsidR="00833605" w:rsidRPr="00513F3B">
        <w:rPr>
          <w:lang w:eastAsia="en-GB"/>
        </w:rPr>
        <w:t>/</w:t>
      </w:r>
      <w:hyperlink r:id="rId100" w:history="1">
        <w:r w:rsidR="00833605" w:rsidRPr="00AC447B">
          <w:rPr>
            <w:rStyle w:val="Hyperlink"/>
            <w:lang w:eastAsia="en-GB"/>
          </w:rPr>
          <w:t>EA 46.8</w:t>
        </w:r>
      </w:hyperlink>
      <w:r w:rsidR="00833605" w:rsidRPr="00513F3B">
        <w:rPr>
          <w:lang w:eastAsia="en-GB"/>
        </w:rPr>
        <w:t>/</w:t>
      </w:r>
      <w:hyperlink r:id="rId101" w:history="1">
        <w:r w:rsidR="00833605" w:rsidRPr="00FF3862">
          <w:rPr>
            <w:rStyle w:val="Hyperlink"/>
            <w:lang w:eastAsia="en-GB"/>
          </w:rPr>
          <w:t>SA 486</w:t>
        </w:r>
      </w:hyperlink>
      <w:r w:rsidR="00833605" w:rsidRPr="00513F3B">
        <w:rPr>
          <w:lang w:eastAsia="en-GB"/>
        </w:rPr>
        <w:t xml:space="preserve">–489*, </w:t>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5D690214"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833605" w:rsidRPr="00C84F5C">
          <w:rPr>
            <w:rStyle w:val="Hyperlink"/>
            <w:lang w:eastAsia="en-GB"/>
          </w:rPr>
          <w:t>DA 4</w:t>
        </w:r>
      </w:hyperlink>
      <w:r w:rsidR="00833605" w:rsidRPr="00513F3B">
        <w:rPr>
          <w:lang w:eastAsia="en-GB"/>
        </w:rPr>
        <w:t xml:space="preserve">/T № 9, </w:t>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833605" w:rsidRPr="00ED510B">
          <w:rPr>
            <w:rStyle w:val="Hyperlink"/>
            <w:lang w:eastAsia="en-GB"/>
          </w:rPr>
          <w:t>MA 112</w:t>
        </w:r>
      </w:hyperlink>
      <w:r w:rsidR="00833605" w:rsidRPr="00513F3B">
        <w:rPr>
          <w:lang w:eastAsia="en-GB"/>
        </w:rPr>
        <w:t>/T № 58.</w:t>
      </w:r>
    </w:p>
  </w:footnote>
  <w:footnote w:id="92">
    <w:p w14:paraId="23F59306" w14:textId="43094A26"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/T № 1536.8.</w:t>
      </w:r>
    </w:p>
  </w:footnote>
  <w:footnote w:id="93">
    <w:p w14:paraId="560F61D5" w14:textId="203E86E6"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pg.</w:t>
      </w:r>
      <w:r w:rsidR="00C24C12">
        <w:rPr>
          <w:rFonts w:ascii="Times New Roman" w:hAnsi="Times New Roman"/>
          <w:lang w:eastAsia="en-GB"/>
        </w:rPr>
        <w:t xml:space="preserve"> </w:t>
      </w:r>
      <w:r w:rsidR="00833605" w:rsidRPr="00513F3B">
        <w:rPr>
          <w:lang w:eastAsia="en-GB"/>
        </w:rPr>
        <w:t>225.</w:t>
      </w:r>
    </w:p>
  </w:footnote>
  <w:footnote w:id="94">
    <w:p w14:paraId="02D3B5AA" w14:textId="234FF8AF"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179 (adapted following </w:t>
      </w:r>
      <w:r w:rsidR="0048020E" w:rsidRPr="0048020E">
        <w:rPr>
          <w:rStyle w:val="wwc-sesame-zot-reference"/>
        </w:rPr>
        <w:t>De Jong’s</w:t>
      </w:r>
      <w:r w:rsidR="00833605" w:rsidRPr="00513F3B">
        <w:rPr>
          <w:lang w:eastAsia="en-GB"/>
        </w:rPr>
        <w:t xml:space="preserve"> note, pg.</w:t>
      </w:r>
      <w:r w:rsidR="00C24C12">
        <w:rPr>
          <w:rFonts w:ascii="Times New Roman" w:hAnsi="Times New Roman"/>
          <w:lang w:eastAsia="en-GB"/>
        </w:rPr>
        <w:t xml:space="preserve">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228 is similar, lacking only the final phrase.</w:t>
      </w:r>
    </w:p>
  </w:footnote>
  <w:footnote w:id="95">
    <w:p w14:paraId="6DAB1BA7" w14:textId="6E0CBB19"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833605" w:rsidRPr="00AC7E42">
          <w:rPr>
            <w:rStyle w:val="Hyperlink"/>
            <w:lang w:eastAsia="en-GB"/>
          </w:rPr>
          <w:t>SA 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F6674B"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e.g. pg.</w:t>
      </w:r>
      <w:r w:rsidR="00C24C12">
        <w:rPr>
          <w:rFonts w:ascii="Times New Roman" w:hAnsi="Times New Roman"/>
          <w:lang w:eastAsia="en-GB"/>
        </w:rPr>
        <w:t xml:space="preserve">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833605" w:rsidRPr="00AC7E42">
          <w:rPr>
            <w:rStyle w:val="Hyperlink"/>
            <w:lang w:eastAsia="en-GB"/>
          </w:rPr>
          <w:t>SA 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833605" w:rsidRPr="00AC7E42">
          <w:rPr>
            <w:rStyle w:val="Hyperlink"/>
            <w:lang w:eastAsia="en-GB"/>
          </w:rPr>
          <w:t>SA 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833605" w:rsidRPr="00AC7E42">
          <w:rPr>
            <w:rStyle w:val="Hyperlink"/>
            <w:lang w:eastAsia="en-GB"/>
          </w:rPr>
          <w:t>SA 57</w:t>
        </w:r>
      </w:hyperlink>
      <w:r w:rsidR="00833605" w:rsidRPr="00513F3B">
        <w:rPr>
          <w:lang w:eastAsia="en-GB"/>
        </w:rPr>
        <w:t>).</w:t>
      </w:r>
    </w:p>
  </w:footnote>
  <w:footnote w:id="98">
    <w:p w14:paraId="4CB77A8C" w14:textId="3398E159" w:rsidR="008F6FA1" w:rsidRDefault="008F6FA1">
      <w:pPr>
        <w:pStyle w:val="FootnoteText"/>
      </w:pPr>
      <w:r>
        <w:rPr>
          <w:rStyle w:val="FootnoteReference"/>
        </w:rPr>
        <w:footnoteRef/>
      </w:r>
      <w:r>
        <w:t xml:space="preserve"> </w:t>
      </w:r>
      <w:r w:rsidR="0048020E" w:rsidRPr="0048020E">
        <w:rPr>
          <w:rStyle w:val="wwc-sesame-zot-reference"/>
        </w:rPr>
        <w:t>Przylyski</w:t>
      </w:r>
      <w:r w:rsidR="00833605" w:rsidRPr="00513F3B">
        <w:rPr>
          <w:lang w:eastAsia="en-GB"/>
        </w:rPr>
        <w:t xml:space="preserve">, pp. 45, 334; cp. </w:t>
      </w:r>
      <w:r w:rsidR="0048020E" w:rsidRPr="0048020E">
        <w:rPr>
          <w:rStyle w:val="wwc-sesame-zot-reference"/>
        </w:rPr>
        <w:t>Rockhill</w:t>
      </w:r>
      <w:r w:rsidR="00833605" w:rsidRPr="00513F3B">
        <w:rPr>
          <w:lang w:eastAsia="en-GB"/>
        </w:rPr>
        <w:t>, pg.</w:t>
      </w:r>
      <w:r w:rsidR="00C24C12">
        <w:rPr>
          <w:rFonts w:ascii="Times New Roman" w:hAnsi="Times New Roman"/>
          <w:lang w:eastAsia="en-GB"/>
        </w:rPr>
        <w:t xml:space="preserve"> </w:t>
      </w:r>
      <w:r w:rsidR="00833605" w:rsidRPr="00513F3B">
        <w:rPr>
          <w:lang w:eastAsia="en-GB"/>
        </w:rPr>
        <w:t>160.</w:t>
      </w:r>
    </w:p>
  </w:footnote>
  <w:footnote w:id="99">
    <w:p w14:paraId="2B92C4E0" w14:textId="422A61D4"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833605" w:rsidRPr="00ED510B">
          <w:rPr>
            <w:rStyle w:val="Hyperlink"/>
            <w:lang w:eastAsia="en-GB"/>
          </w:rPr>
          <w:t>MA 184</w:t>
        </w:r>
      </w:hyperlink>
      <w:r w:rsidR="00833605" w:rsidRPr="00513F3B">
        <w:rPr>
          <w:lang w:eastAsia="en-GB"/>
        </w:rPr>
        <w:t>/</w:t>
      </w:r>
      <w:hyperlink r:id="rId119" w:history="1">
        <w:r w:rsidR="00833605" w:rsidRPr="00AC447B">
          <w:rPr>
            <w:rStyle w:val="Hyperlink"/>
            <w:lang w:eastAsia="en-GB"/>
          </w:rPr>
          <w:t>EA 37.3</w:t>
        </w:r>
      </w:hyperlink>
      <w:r w:rsidR="00833605" w:rsidRPr="00513F3B">
        <w:rPr>
          <w:lang w:eastAsia="en-GB"/>
        </w:rPr>
        <w:t>/T № 154.6. The Theravāda attributes this to Moggallāna, but all three Chinese versions more plausibly praise Moggallāna for his psychic powers.</w:t>
      </w:r>
    </w:p>
  </w:footnote>
  <w:footnote w:id="100">
    <w:p w14:paraId="0C478D3F" w14:textId="2757DBFA" w:rsidR="008F6FA1" w:rsidRDefault="008F6FA1">
      <w:pPr>
        <w:pStyle w:val="FootnoteText"/>
      </w:pPr>
      <w:r>
        <w:rPr>
          <w:rStyle w:val="FootnoteReference"/>
        </w:rPr>
        <w:footnoteRef/>
      </w:r>
      <w:r>
        <w:t xml:space="preserve"> </w:t>
      </w:r>
      <w:r w:rsidR="00833605" w:rsidRPr="00513F3B">
        <w:rPr>
          <w:lang w:eastAsia="en-GB"/>
        </w:rPr>
        <w:t>T № 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7CE60D91" w:rsidR="008F6FA1" w:rsidRDefault="008F6FA1">
      <w:pPr>
        <w:pStyle w:val="FootnoteText"/>
      </w:pPr>
      <w:r>
        <w:rPr>
          <w:rStyle w:val="FootnoteReference"/>
        </w:rPr>
        <w:footnoteRef/>
      </w:r>
      <w:r>
        <w:t xml:space="preserve"> </w:t>
      </w:r>
      <w:hyperlink r:id="rId121" w:history="1">
        <w:r w:rsidR="00833605" w:rsidRPr="00AC447B">
          <w:rPr>
            <w:rStyle w:val="Hyperlink"/>
            <w:lang w:eastAsia="en-GB"/>
          </w:rPr>
          <w:t>EA 4.2</w:t>
        </w:r>
      </w:hyperlink>
      <w:r w:rsidR="00833605" w:rsidRPr="00513F3B">
        <w:rPr>
          <w:lang w:eastAsia="en-GB"/>
        </w:rPr>
        <w:t xml:space="preserve">. See </w:t>
      </w:r>
      <w:r w:rsidR="0048020E" w:rsidRPr="006E3EB1">
        <w:rPr>
          <w:rStyle w:val="wwc-sesame-zot-reference"/>
        </w:rPr>
        <w:t xml:space="preserve">Anālayo </w:t>
      </w:r>
      <w:r w:rsidR="00833605" w:rsidRPr="006E3EB1">
        <w:rPr>
          <w:rStyle w:val="wwc-sesame-zot-reference"/>
        </w:rPr>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1CAB537A"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833605" w:rsidRPr="00AC7E42">
          <w:rPr>
            <w:rStyle w:val="Hyperlink"/>
            <w:lang w:eastAsia="en-GB"/>
          </w:rPr>
          <w:t>SA 196</w:t>
        </w:r>
      </w:hyperlink>
      <w:r w:rsidR="00833605" w:rsidRPr="00513F3B">
        <w:rPr>
          <w:lang w:eastAsia="en-GB"/>
        </w:rPr>
        <w:t>,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F372F8" w:rsidR="001921B9" w:rsidRDefault="001921B9">
      <w:pPr>
        <w:pStyle w:val="FootnoteText"/>
      </w:pPr>
      <w:r>
        <w:rPr>
          <w:rStyle w:val="FootnoteReference"/>
        </w:rPr>
        <w:footnoteRef/>
      </w:r>
      <w:r>
        <w:t xml:space="preserve"> </w:t>
      </w:r>
      <w:r w:rsidR="00833605" w:rsidRPr="00513F3B">
        <w:rPr>
          <w:lang w:eastAsia="en-GB"/>
        </w:rPr>
        <w:t>T № 97, T № 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671CB8CB"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833605" w:rsidRPr="00C84F5C">
          <w:rPr>
            <w:rStyle w:val="Hyperlink"/>
            <w:lang w:eastAsia="en-GB"/>
          </w:rPr>
          <w:t>DA 1</w:t>
        </w:r>
      </w:hyperlink>
      <w:r w:rsidR="00833605" w:rsidRPr="00513F3B">
        <w:rPr>
          <w:lang w:eastAsia="en-GB"/>
        </w:rPr>
        <w:t>/</w:t>
      </w:r>
      <w:hyperlink r:id="rId125" w:history="1">
        <w:r w:rsidR="00833605" w:rsidRPr="00AC447B">
          <w:rPr>
            <w:rStyle w:val="Hyperlink"/>
            <w:lang w:eastAsia="en-GB"/>
          </w:rPr>
          <w:t>EA 48.4</w:t>
        </w:r>
      </w:hyperlink>
      <w:r w:rsidR="00833605" w:rsidRPr="00513F3B">
        <w:rPr>
          <w:lang w:eastAsia="en-GB"/>
        </w:rPr>
        <w:t>.</w:t>
      </w:r>
    </w:p>
  </w:footnote>
  <w:footnote w:id="111">
    <w:p w14:paraId="252F9E42" w14:textId="3A667461"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pg.</w:t>
      </w:r>
      <w:r w:rsidR="00C24C12">
        <w:rPr>
          <w:rFonts w:ascii="Times New Roman" w:hAnsi="Times New Roman"/>
          <w:lang w:eastAsia="en-GB"/>
        </w:rPr>
        <w:t xml:space="preserve"> </w:t>
      </w:r>
      <w:r w:rsidR="00A73AA1" w:rsidRPr="00513F3B">
        <w:rPr>
          <w:lang w:eastAsia="en-GB"/>
        </w:rPr>
        <w:t>27.</w:t>
      </w:r>
    </w:p>
  </w:footnote>
  <w:footnote w:id="112">
    <w:p w14:paraId="783E4469" w14:textId="77F15473"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A73AA1" w:rsidRPr="00AC447B">
          <w:rPr>
            <w:rStyle w:val="Hyperlink"/>
            <w:lang w:eastAsia="en-GB"/>
          </w:rPr>
          <w:t>EA 46.8</w:t>
        </w:r>
      </w:hyperlink>
      <w:r w:rsidR="00A73AA1" w:rsidRPr="00513F3B">
        <w:rPr>
          <w:lang w:eastAsia="en-GB"/>
        </w:rPr>
        <w:t>/</w:t>
      </w:r>
      <w:hyperlink r:id="rId128" w:history="1">
        <w:r w:rsidR="00A73AA1" w:rsidRPr="00AC7E42">
          <w:rPr>
            <w:rStyle w:val="Hyperlink"/>
            <w:lang w:eastAsia="en-GB"/>
          </w:rPr>
          <w:t>SA 486</w:t>
        </w:r>
      </w:hyperlink>
      <w:r w:rsidR="00A73AA1" w:rsidRPr="00513F3B">
        <w:rPr>
          <w:lang w:eastAsia="en-GB"/>
        </w:rPr>
        <w:t>–489*.</w:t>
      </w:r>
    </w:p>
  </w:footnote>
  <w:footnote w:id="113">
    <w:p w14:paraId="5B5D2EA3" w14:textId="1EB46865"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A73AA1" w:rsidRPr="00C84F5C">
          <w:rPr>
            <w:rStyle w:val="Hyperlink"/>
            <w:lang w:eastAsia="en-GB"/>
          </w:rPr>
          <w:t>DA 9</w:t>
        </w:r>
      </w:hyperlink>
      <w:r w:rsidR="00A73AA1" w:rsidRPr="00513F3B">
        <w:rPr>
          <w:lang w:eastAsia="en-GB"/>
        </w:rPr>
        <w:t>/T № 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7810FF73" w:rsidR="001921B9" w:rsidRDefault="001921B9">
      <w:pPr>
        <w:pStyle w:val="FootnoteText"/>
      </w:pPr>
      <w:r>
        <w:rPr>
          <w:rStyle w:val="FootnoteReference"/>
        </w:rPr>
        <w:footnoteRef/>
      </w:r>
      <w:r>
        <w:t xml:space="preserve"> </w:t>
      </w:r>
      <w:r w:rsidR="006E3EB1" w:rsidRPr="006E3EB1">
        <w:rPr>
          <w:rStyle w:val="wwc-sesame-zot-reference"/>
        </w:rPr>
        <w:t>Gethin</w:t>
      </w:r>
      <w:r w:rsidR="00A73AA1" w:rsidRPr="00513F3B">
        <w:rPr>
          <w:lang w:eastAsia="en-GB"/>
        </w:rPr>
        <w:t>, 1992.</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0195FC1B"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A73AA1" w:rsidRPr="00AC447B">
          <w:rPr>
            <w:rStyle w:val="Hyperlink"/>
            <w:lang w:eastAsia="en-GB"/>
          </w:rPr>
          <w:t>EA 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1B970FF1"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 unpublished essay.</w:t>
      </w:r>
    </w:p>
  </w:footnote>
  <w:footnote w:id="120">
    <w:p w14:paraId="2A6BBB84" w14:textId="0E2C31ED"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SA counterparts at 816–21, 824, 827–32.</w:t>
      </w:r>
    </w:p>
  </w:footnote>
  <w:footnote w:id="121">
    <w:p w14:paraId="45BC725D" w14:textId="4EDCFBB8"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2D1ABF">
        <w:rPr>
          <w:rStyle w:val="Emphasis"/>
        </w:rPr>
        <w:t>Life of the Buddha</w:t>
      </w:r>
      <w:r w:rsidR="00A73AA1" w:rsidRPr="00513F3B">
        <w:rPr>
          <w:lang w:eastAsia="en-GB"/>
        </w:rPr>
        <w:t xml:space="preserve"> by Bhikkhu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78DB4D1"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D128C7" w:rsidRPr="00ED510B">
          <w:rPr>
            <w:rStyle w:val="Hyperlink"/>
            <w:lang w:eastAsia="en-GB"/>
          </w:rPr>
          <w:t>MA 30</w:t>
        </w:r>
      </w:hyperlink>
      <w:r w:rsidR="00D128C7" w:rsidRPr="00513F3B">
        <w:rPr>
          <w:lang w:eastAsia="en-GB"/>
        </w:rPr>
        <w:t>.</w:t>
      </w:r>
    </w:p>
  </w:footnote>
  <w:footnote w:id="123">
    <w:p w14:paraId="0CDAF676" w14:textId="54CEE712"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D128C7" w:rsidRPr="00ED510B">
          <w:rPr>
            <w:rStyle w:val="Hyperlink"/>
            <w:lang w:eastAsia="en-GB"/>
          </w:rPr>
          <w:t>MA 31</w:t>
        </w:r>
      </w:hyperlink>
      <w:r w:rsidR="00D128C7" w:rsidRPr="00513F3B">
        <w:rPr>
          <w:lang w:eastAsia="en-GB"/>
        </w:rPr>
        <w:t>/T № 32/</w:t>
      </w:r>
      <w:hyperlink r:id="rId141" w:history="1">
        <w:r w:rsidR="00D128C7" w:rsidRPr="00AC447B">
          <w:rPr>
            <w:rStyle w:val="Hyperlink"/>
            <w:lang w:eastAsia="en-GB"/>
          </w:rPr>
          <w:t>EA 27.1</w:t>
        </w:r>
      </w:hyperlink>
      <w:r w:rsidR="00D128C7" w:rsidRPr="00513F3B">
        <w:rPr>
          <w:lang w:eastAsia="en-GB"/>
        </w:rPr>
        <w:t>/T № 1435.60.</w:t>
      </w:r>
    </w:p>
  </w:footnote>
  <w:footnote w:id="124">
    <w:p w14:paraId="292CCCC9" w14:textId="07E4619E"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0539D7" w:rsidRPr="00C84F5C">
          <w:rPr>
            <w:rStyle w:val="Hyperlink"/>
            <w:lang w:eastAsia="en-GB"/>
          </w:rPr>
          <w:t>DA 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 xml:space="preserve">According to </w:t>
      </w:r>
      <w:r w:rsidR="00715A82" w:rsidRPr="00715A82">
        <w:rPr>
          <w:rStyle w:val="wwc-sesame-zot-reference"/>
        </w:rPr>
        <w:t>Bucknell</w:t>
      </w:r>
      <w:r w:rsidR="000539D7" w:rsidRPr="00513F3B">
        <w:rPr>
          <w:lang w:eastAsia="en-GB"/>
        </w:rPr>
        <w:t>, unpublished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513F3B">
        <w:rPr>
          <w:i/>
          <w:iCs/>
          <w:lang w:eastAsia="en-GB"/>
        </w:rPr>
        <w:t>sutta</w:t>
      </w:r>
      <w:r w:rsidR="000539D7" w:rsidRPr="00513F3B">
        <w:rPr>
          <w:lang w:eastAsia="en-GB"/>
        </w:rPr>
        <w:t> and </w:t>
      </w:r>
      <w:r w:rsidR="000539D7" w:rsidRPr="00513F3B">
        <w:rPr>
          <w:i/>
          <w:iCs/>
          <w:lang w:eastAsia="en-GB"/>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283AB8A0"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pg.</w:t>
      </w:r>
      <w:r w:rsidR="00C24C12">
        <w:rPr>
          <w:rFonts w:ascii="Times New Roman" w:hAnsi="Times New Roman"/>
          <w:lang w:eastAsia="en-GB"/>
        </w:rPr>
        <w:t xml:space="preserve"> </w:t>
      </w:r>
      <w:r w:rsidR="000539D7" w:rsidRPr="00513F3B">
        <w:rPr>
          <w:lang w:eastAsia="en-GB"/>
        </w:rPr>
        <w:t>132, 140.</w:t>
      </w:r>
    </w:p>
  </w:footnote>
  <w:footnote w:id="133">
    <w:p w14:paraId="30C2DCCB" w14:textId="0E4B6A2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pg.</w:t>
      </w:r>
      <w:r w:rsidR="00C24C12">
        <w:rPr>
          <w:rFonts w:ascii="Times New Roman" w:hAnsi="Times New Roman"/>
          <w:lang w:eastAsia="en-GB"/>
        </w:rPr>
        <w:t xml:space="preserve">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2F086CB" w:rsidR="00607752" w:rsidRDefault="00607752">
      <w:pPr>
        <w:pStyle w:val="FootnoteText"/>
      </w:pPr>
      <w:r>
        <w:rPr>
          <w:rStyle w:val="FootnoteReference"/>
        </w:rPr>
        <w:footnoteRef/>
      </w:r>
      <w:r>
        <w:t xml:space="preserve"> </w:t>
      </w:r>
      <w:hyperlink r:id="rId148" w:history="1">
        <w:r w:rsidR="000539D7" w:rsidRPr="00CF3661">
          <w:rPr>
            <w:rStyle w:val="Hyperlink"/>
            <w:lang w:eastAsia="en-GB"/>
          </w:rPr>
          <w:t>SN 46.53</w:t>
        </w:r>
      </w:hyperlink>
    </w:p>
  </w:footnote>
  <w:footnote w:id="141">
    <w:p w14:paraId="64521D0E" w14:textId="271D56F0"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pg.</w:t>
      </w:r>
      <w:r w:rsidR="00C24C12">
        <w:rPr>
          <w:rFonts w:ascii="Times New Roman" w:hAnsi="Times New Roman"/>
          <w:lang w:eastAsia="en-GB"/>
        </w:rPr>
        <w:t xml:space="preserve"> </w:t>
      </w:r>
      <w:r w:rsidR="000539D7" w:rsidRPr="00513F3B">
        <w:rPr>
          <w:lang w:eastAsia="en-GB"/>
        </w:rPr>
        <w:t>11.</w:t>
      </w:r>
    </w:p>
  </w:footnote>
  <w:footnote w:id="142">
    <w:p w14:paraId="2F2B5283" w14:textId="0E3C3F33"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0539D7" w:rsidRPr="00274591">
          <w:rPr>
            <w:rStyle w:val="Hyperlink"/>
            <w:lang w:eastAsia="en-GB"/>
          </w:rPr>
          <w:t>AN 10.54</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2CF2CA02" w:rsidR="00607752" w:rsidRDefault="00607752">
      <w:pPr>
        <w:pStyle w:val="FootnoteText"/>
      </w:pPr>
      <w:r>
        <w:rPr>
          <w:rStyle w:val="FootnoteReference"/>
        </w:rPr>
        <w:footnoteRef/>
      </w:r>
      <w:r>
        <w:t xml:space="preserve"> </w:t>
      </w:r>
      <w:hyperlink r:id="rId151" w:history="1">
        <w:r w:rsidR="000539D7" w:rsidRPr="00274591">
          <w:rPr>
            <w:rStyle w:val="Hyperlink"/>
            <w:lang w:eastAsia="en-GB"/>
          </w:rPr>
          <w:t>AN 9.4</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354EB906"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pg</w:t>
      </w:r>
      <w:r w:rsidR="000539D7">
        <w:rPr>
          <w:lang w:eastAsia="en-GB"/>
        </w:rPr>
        <w:t>.</w:t>
      </w:r>
      <w:r w:rsidR="000539D7" w:rsidRPr="00513F3B">
        <w:rPr>
          <w:lang w:eastAsia="en-GB"/>
        </w:rPr>
        <w:t xml:space="preserve"> 37.</w:t>
      </w:r>
    </w:p>
  </w:footnote>
  <w:footnote w:id="148">
    <w:p w14:paraId="126E3BCE" w14:textId="6742A0B7"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7E91EE5B"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121.</w:t>
      </w:r>
    </w:p>
  </w:footnote>
  <w:footnote w:id="151">
    <w:p w14:paraId="556C49AD" w14:textId="1BADE24F" w:rsidR="006F441E" w:rsidRDefault="006F441E">
      <w:pPr>
        <w:pStyle w:val="FootnoteText"/>
      </w:pPr>
      <w:r>
        <w:rPr>
          <w:rStyle w:val="FootnoteReference"/>
        </w:rPr>
        <w:footnoteRef/>
      </w:r>
      <w:r>
        <w:t xml:space="preserve"> </w:t>
      </w:r>
      <w:hyperlink r:id="rId157" w:history="1">
        <w:r w:rsidR="000539D7" w:rsidRPr="00274591">
          <w:rPr>
            <w:rStyle w:val="Hyperlink"/>
            <w:lang w:eastAsia="en-GB"/>
          </w:rPr>
          <w:t>AN 5.28</w:t>
        </w:r>
      </w:hyperlink>
      <w:r w:rsidR="000539D7" w:rsidRPr="00513F3B">
        <w:rPr>
          <w:lang w:eastAsia="en-GB"/>
        </w:rPr>
        <w:t>.</w:t>
      </w:r>
    </w:p>
  </w:footnote>
  <w:footnote w:id="152">
    <w:p w14:paraId="7F310BEF" w14:textId="40D691FC" w:rsidR="006F441E" w:rsidRDefault="006F441E">
      <w:pPr>
        <w:pStyle w:val="FootnoteText"/>
      </w:pPr>
      <w:r>
        <w:rPr>
          <w:rStyle w:val="FootnoteReference"/>
        </w:rPr>
        <w:footnoteRef/>
      </w:r>
      <w:r>
        <w:t xml:space="preserve"> </w:t>
      </w:r>
      <w:r w:rsidR="00367177" w:rsidRPr="00367177">
        <w:rPr>
          <w:rStyle w:val="wwc-sesame-zot-reference"/>
        </w:rPr>
        <w:t>Gethin</w:t>
      </w:r>
      <w:r w:rsidR="000539D7" w:rsidRPr="00513F3B">
        <w:rPr>
          <w:lang w:eastAsia="en-GB"/>
        </w:rPr>
        <w:t>, pg.</w:t>
      </w:r>
      <w:r w:rsidR="00C24C12">
        <w:rPr>
          <w:rFonts w:ascii="Times New Roman" w:hAnsi="Times New Roman"/>
          <w:lang w:eastAsia="en-GB"/>
        </w:rPr>
        <w:t xml:space="preserve">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1A456934" w:rsidR="006F441E" w:rsidRDefault="006F441E">
      <w:pPr>
        <w:pStyle w:val="FootnoteText"/>
      </w:pPr>
      <w:r>
        <w:rPr>
          <w:rStyle w:val="FootnoteReference"/>
        </w:rPr>
        <w:footnoteRef/>
      </w:r>
      <w:r>
        <w:t xml:space="preserve"> </w:t>
      </w:r>
      <w:hyperlink r:id="rId158" w:history="1">
        <w:r w:rsidR="000539D7" w:rsidRPr="00274591">
          <w:rPr>
            <w:rStyle w:val="Hyperlink"/>
            <w:lang w:eastAsia="en-GB"/>
          </w:rPr>
          <w:t>AN 10.60</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3492B120"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0539D7" w:rsidRPr="00274591">
          <w:rPr>
            <w:rStyle w:val="Hyperlink"/>
            <w:lang w:eastAsia="en-GB"/>
          </w:rPr>
          <w:t>AN 10.60</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513F3B">
        <w:rPr>
          <w:i/>
          <w:iCs/>
          <w:lang w:eastAsia="en-GB"/>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4C29111B" w:rsidR="006F441E" w:rsidRDefault="006F441E">
      <w:pPr>
        <w:pStyle w:val="FootnoteText"/>
      </w:pPr>
      <w:r>
        <w:rPr>
          <w:rStyle w:val="FootnoteReference"/>
        </w:rPr>
        <w:footnoteRef/>
      </w:r>
      <w:r>
        <w:t xml:space="preserve"> </w:t>
      </w:r>
      <w:hyperlink r:id="rId167" w:history="1">
        <w:r w:rsidR="00626D18" w:rsidRPr="00ED510B">
          <w:rPr>
            <w:rStyle w:val="Hyperlink"/>
            <w:lang w:eastAsia="en-GB"/>
          </w:rPr>
          <w:t>MA 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0DEF871C"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626D18" w:rsidRPr="00ED510B">
          <w:rPr>
            <w:rStyle w:val="Hyperlink"/>
            <w:lang w:eastAsia="en-GB"/>
          </w:rPr>
          <w:t>MA 198</w:t>
        </w:r>
      </w:hyperlink>
      <w:r w:rsidR="00626D18" w:rsidRPr="00513F3B">
        <w:rPr>
          <w:lang w:eastAsia="en-GB"/>
        </w:rPr>
        <w:t>.</w:t>
      </w:r>
    </w:p>
  </w:footnote>
  <w:footnote w:id="162">
    <w:p w14:paraId="7DC318E3" w14:textId="246FB1C2"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pg.</w:t>
      </w:r>
      <w:r w:rsidR="00C24C12">
        <w:rPr>
          <w:rFonts w:ascii="Times New Roman" w:hAnsi="Times New Roman"/>
          <w:lang w:eastAsia="en-GB"/>
        </w:rPr>
        <w:t xml:space="preserve"> </w:t>
      </w:r>
      <w:r w:rsidR="00626D18" w:rsidRPr="00513F3B">
        <w:rPr>
          <w:lang w:eastAsia="en-GB"/>
        </w:rPr>
        <w:t>273.</w:t>
      </w:r>
    </w:p>
  </w:footnote>
  <w:footnote w:id="163">
    <w:p w14:paraId="055EC452" w14:textId="17C1ADE0"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626D18" w:rsidRPr="00ED510B">
          <w:rPr>
            <w:rStyle w:val="Hyperlink"/>
            <w:lang w:eastAsia="en-GB"/>
          </w:rPr>
          <w:t>MA 51</w:t>
        </w:r>
      </w:hyperlink>
      <w:r w:rsidR="00ED510B">
        <w:rPr>
          <w:lang w:eastAsia="en-GB"/>
        </w:rPr>
        <w:t xml:space="preserve">, </w:t>
      </w:r>
      <w:hyperlink r:id="rId173" w:history="1">
        <w:r w:rsidR="00ED510B" w:rsidRPr="00ED510B">
          <w:rPr>
            <w:rStyle w:val="Hyperlink"/>
            <w:lang w:eastAsia="en-GB"/>
          </w:rPr>
          <w:t>MA 52</w:t>
        </w:r>
      </w:hyperlink>
      <w:r w:rsidR="00ED510B">
        <w:rPr>
          <w:lang w:eastAsia="en-GB"/>
        </w:rPr>
        <w:t xml:space="preserve">, </w:t>
      </w:r>
      <w:hyperlink r:id="rId174" w:history="1">
        <w:r w:rsidR="00ED510B" w:rsidRPr="00ED510B">
          <w:rPr>
            <w:rStyle w:val="Hyperlink"/>
            <w:lang w:eastAsia="en-GB"/>
          </w:rPr>
          <w:t xml:space="preserve">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266C26BA"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71.</w:t>
      </w:r>
    </w:p>
  </w:footnote>
  <w:footnote w:id="171">
    <w:p w14:paraId="796DBA71" w14:textId="592DE568"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1A17E154"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198.</w:t>
      </w:r>
    </w:p>
  </w:footnote>
  <w:footnote w:id="174">
    <w:p w14:paraId="75AA42C3" w14:textId="30EEC60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470E9F" w:rsidRPr="00C84F5C">
          <w:rPr>
            <w:rStyle w:val="Hyperlink"/>
            <w:lang w:eastAsia="en-GB"/>
          </w:rPr>
          <w:t>DA 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17487331" w:rsidR="001855BD" w:rsidRDefault="001855BD">
      <w:pPr>
        <w:pStyle w:val="FootnoteText"/>
      </w:pPr>
      <w:r>
        <w:rPr>
          <w:rStyle w:val="FootnoteReference"/>
        </w:rPr>
        <w:footnoteRef/>
      </w:r>
      <w:r>
        <w:t xml:space="preserve"> </w:t>
      </w:r>
      <w:r w:rsidR="00470E9F" w:rsidRPr="00513F3B">
        <w:rPr>
          <w:lang w:eastAsia="en-GB"/>
        </w:rPr>
        <w:t xml:space="preserve">See ‘A Pali Reference to Brahmaṇa-Caraṇas’, included in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513F3B">
        <w:rPr>
          <w:i/>
          <w:iCs/>
          <w:lang w:eastAsia="en-GB"/>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0"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0D0C5129" w:rsidR="006E5436" w:rsidRDefault="006E5436">
      <w:pPr>
        <w:pStyle w:val="FootnoteText"/>
      </w:pPr>
      <w:r>
        <w:rPr>
          <w:rStyle w:val="FootnoteReference"/>
        </w:rPr>
        <w:footnoteRef/>
      </w:r>
      <w:r>
        <w:t xml:space="preserve"> </w:t>
      </w:r>
      <w:hyperlink r:id="rId181" w:history="1">
        <w:r w:rsidR="002A4DDC" w:rsidRPr="00587994">
          <w:rPr>
            <w:rStyle w:val="Hyperlink"/>
            <w:lang w:eastAsia="en-GB"/>
          </w:rPr>
          <w:t>MN 26</w:t>
        </w:r>
      </w:hyperlink>
      <w:r w:rsidR="002A4DDC" w:rsidRPr="00513F3B">
        <w:rPr>
          <w:lang w:eastAsia="en-GB"/>
        </w:rPr>
        <w:t>/</w:t>
      </w:r>
      <w:hyperlink r:id="rId182" w:history="1">
        <w:r w:rsidR="002A4DDC" w:rsidRPr="00ED510B">
          <w:rPr>
            <w:rStyle w:val="Hyperlink"/>
            <w:lang w:eastAsia="en-GB"/>
          </w:rPr>
          <w:t>MA 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3"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0F3654B0"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4" w:history="1">
        <w:r w:rsidR="002A4DDC" w:rsidRPr="00ED510B">
          <w:rPr>
            <w:rStyle w:val="Hyperlink"/>
            <w:lang w:eastAsia="en-GB"/>
          </w:rPr>
          <w:t>MA 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pg.</w:t>
      </w:r>
      <w:r w:rsidR="00C24C12">
        <w:rPr>
          <w:rFonts w:ascii="Times New Roman" w:hAnsi="Times New Roman"/>
          <w:lang w:eastAsia="en-GB"/>
        </w:rPr>
        <w:t xml:space="preserve">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5"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6"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8"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89"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0"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1"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2"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513F3B">
        <w:rPr>
          <w:i/>
          <w:iCs/>
          <w:lang w:eastAsia="en-GB"/>
        </w:rPr>
        <w:t>ff</w:t>
      </w:r>
      <w:r w:rsidR="00CD0978">
        <w:rPr>
          <w:lang w:eastAsia="en-GB"/>
        </w:rPr>
        <w:t xml:space="preserve"> (</w:t>
      </w:r>
      <w:hyperlink r:id="rId193" w:history="1">
        <w:r w:rsidR="00CD0978" w:rsidRPr="00CD0978">
          <w:rPr>
            <w:rStyle w:val="Hyperlink"/>
            <w:lang w:eastAsia="en-GB"/>
          </w:rPr>
          <w:t>Snp 5.15</w:t>
        </w:r>
      </w:hyperlink>
      <w:r w:rsidR="00CD0978">
        <w:rPr>
          <w:lang w:eastAsia="en-GB"/>
        </w:rPr>
        <w:t>)</w:t>
      </w:r>
      <w:r w:rsidR="00092759" w:rsidRPr="00513F3B">
        <w:rPr>
          <w:i/>
          <w:iCs/>
          <w:lang w:eastAsia="en-GB"/>
        </w:rPr>
        <w:t>.</w:t>
      </w:r>
      <w:r w:rsidR="00092759" w:rsidRPr="00513F3B">
        <w:rPr>
          <w:lang w:eastAsia="en-GB"/>
        </w:rPr>
        <w:t xml:space="preserve"> The sphere of nothingness is described in Sn 1070 </w:t>
      </w:r>
      <w:r w:rsidR="00654E85">
        <w:rPr>
          <w:lang w:eastAsia="en-GB"/>
        </w:rPr>
        <w:t>(</w:t>
      </w:r>
      <w:hyperlink r:id="rId194"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5" w:history="1">
        <w:r w:rsidR="00092759" w:rsidRPr="00CF3661">
          <w:rPr>
            <w:rStyle w:val="Hyperlink"/>
            <w:lang w:eastAsia="en-GB"/>
          </w:rPr>
          <w:t>SN 46.52</w:t>
        </w:r>
      </w:hyperlink>
      <w:r w:rsidR="00092759" w:rsidRPr="00513F3B">
        <w:rPr>
          <w:lang w:eastAsia="en-GB"/>
        </w:rPr>
        <w:t xml:space="preserve">, </w:t>
      </w:r>
      <w:hyperlink r:id="rId196"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7" w:history="1">
        <w:r w:rsidR="00092759" w:rsidRPr="00CF3661">
          <w:rPr>
            <w:rStyle w:val="Hyperlink"/>
            <w:lang w:eastAsia="en-GB"/>
          </w:rPr>
          <w:t>SN 46.54</w:t>
        </w:r>
      </w:hyperlink>
      <w:r w:rsidR="00092759" w:rsidRPr="00513F3B">
        <w:rPr>
          <w:lang w:eastAsia="en-GB"/>
        </w:rPr>
        <w:t>.</w:t>
      </w:r>
    </w:p>
  </w:footnote>
  <w:footnote w:id="206">
    <w:p w14:paraId="5C2A7CCB" w14:textId="2D304CD4" w:rsidR="006E5436" w:rsidRDefault="006E5436">
      <w:pPr>
        <w:pStyle w:val="FootnoteText"/>
      </w:pPr>
      <w:r>
        <w:rPr>
          <w:rStyle w:val="FootnoteReference"/>
        </w:rPr>
        <w:footnoteRef/>
      </w:r>
      <w:r>
        <w:t xml:space="preserve"> </w:t>
      </w:r>
      <w:r w:rsidR="00092759" w:rsidRPr="00513F3B">
        <w:rPr>
          <w:lang w:eastAsia="en-GB"/>
        </w:rPr>
        <w:t xml:space="preserve">E.g. </w:t>
      </w:r>
      <w:hyperlink r:id="rId198" w:history="1">
        <w:r w:rsidR="00092759" w:rsidRPr="00587994">
          <w:rPr>
            <w:rStyle w:val="Hyperlink"/>
            <w:lang w:eastAsia="en-GB"/>
          </w:rPr>
          <w:t>MN 83</w:t>
        </w:r>
      </w:hyperlink>
      <w:r w:rsidR="00092759" w:rsidRPr="00513F3B">
        <w:rPr>
          <w:lang w:eastAsia="en-GB"/>
        </w:rPr>
        <w:t>/</w:t>
      </w:r>
      <w:hyperlink r:id="rId199" w:history="1">
        <w:r w:rsidR="00092759" w:rsidRPr="00ED510B">
          <w:rPr>
            <w:rStyle w:val="Hyperlink"/>
            <w:lang w:eastAsia="en-GB"/>
          </w:rPr>
          <w:t>MA 67</w:t>
        </w:r>
      </w:hyperlink>
      <w:r w:rsidR="00092759" w:rsidRPr="00513F3B">
        <w:rPr>
          <w:lang w:eastAsia="en-GB"/>
        </w:rPr>
        <w:t>/</w:t>
      </w:r>
      <w:hyperlink r:id="rId200" w:history="1">
        <w:r w:rsidR="00092759" w:rsidRPr="00AC447B">
          <w:rPr>
            <w:rStyle w:val="Hyperlink"/>
            <w:lang w:eastAsia="en-GB"/>
          </w:rPr>
          <w:t>EA 1</w:t>
        </w:r>
      </w:hyperlink>
      <w:r w:rsidR="00092759" w:rsidRPr="00513F3B">
        <w:rPr>
          <w:lang w:eastAsia="en-GB"/>
        </w:rPr>
        <w:t>/</w:t>
      </w:r>
      <w:hyperlink r:id="rId201" w:history="1">
        <w:r w:rsidR="00092759" w:rsidRPr="00AC447B">
          <w:rPr>
            <w:rStyle w:val="Hyperlink"/>
            <w:lang w:eastAsia="en-GB"/>
          </w:rPr>
          <w:t>EA 50.4</w:t>
        </w:r>
      </w:hyperlink>
      <w:r w:rsidR="00092759" w:rsidRPr="00513F3B">
        <w:rPr>
          <w:lang w:eastAsia="en-GB"/>
        </w:rPr>
        <w:t xml:space="preserve">/T № 152.87/T № 211 Makhādeva; </w:t>
      </w:r>
      <w:hyperlink r:id="rId202"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3" w:history="1">
        <w:r w:rsidR="00092759" w:rsidRPr="00C84F5C">
          <w:rPr>
            <w:rStyle w:val="Hyperlink"/>
            <w:lang w:eastAsia="en-GB"/>
          </w:rPr>
          <w:t>DA 3</w:t>
        </w:r>
      </w:hyperlink>
      <w:r w:rsidR="00092759" w:rsidRPr="00513F3B">
        <w:rPr>
          <w:lang w:eastAsia="en-GB"/>
        </w:rPr>
        <w:t>, T № 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4"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5"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6"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3B348268"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(2000)</w:t>
      </w:r>
      <w:r w:rsidR="00092759" w:rsidRPr="00513F3B">
        <w:rPr>
          <w:lang w:eastAsia="en-GB"/>
        </w:rPr>
        <w:t xml:space="preserve"> pg.</w:t>
      </w:r>
      <w:r w:rsidR="00C24C12">
        <w:rPr>
          <w:rFonts w:ascii="Times New Roman" w:hAnsi="Times New Roman"/>
          <w:lang w:eastAsia="en-GB"/>
        </w:rPr>
        <w:t xml:space="preserve"> </w:t>
      </w:r>
      <w:r w:rsidR="00092759" w:rsidRPr="00513F3B">
        <w:rPr>
          <w:lang w:eastAsia="en-GB"/>
        </w:rPr>
        <w:t>71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415062EC" w:rsidR="00AF1CA1" w:rsidRDefault="00AF1CA1">
      <w:pPr>
        <w:pStyle w:val="FootnoteText"/>
      </w:pPr>
      <w:r>
        <w:rPr>
          <w:rStyle w:val="FootnoteReference"/>
        </w:rPr>
        <w:footnoteRef/>
      </w:r>
      <w:r>
        <w:t xml:space="preserve"> </w:t>
      </w:r>
      <w:hyperlink r:id="rId207" w:history="1">
        <w:r w:rsidR="00092759" w:rsidRPr="00AE3F4E">
          <w:rPr>
            <w:rStyle w:val="Hyperlink"/>
            <w:lang w:eastAsia="en-GB"/>
          </w:rPr>
          <w:t>DN 1</w:t>
        </w:r>
      </w:hyperlink>
      <w:r w:rsidR="00092759" w:rsidRPr="00513F3B">
        <w:rPr>
          <w:lang w:eastAsia="en-GB"/>
        </w:rPr>
        <w:t>/</w:t>
      </w:r>
      <w:hyperlink r:id="rId208" w:history="1">
        <w:r w:rsidR="00092759" w:rsidRPr="00104F81">
          <w:rPr>
            <w:rStyle w:val="Hyperlink"/>
            <w:lang w:eastAsia="en-GB"/>
          </w:rPr>
          <w:t>DA 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3E47EAEF" w:rsidR="00AF1CA1" w:rsidRDefault="00AF1CA1">
      <w:pPr>
        <w:pStyle w:val="FootnoteText"/>
      </w:pPr>
      <w:r>
        <w:rPr>
          <w:rStyle w:val="FootnoteReference"/>
        </w:rPr>
        <w:footnoteRef/>
      </w:r>
      <w:r>
        <w:t xml:space="preserve"> </w:t>
      </w:r>
      <w:r w:rsidR="00492150" w:rsidRPr="00492150">
        <w:rPr>
          <w:rStyle w:val="wwc-sesame-zot-reference"/>
        </w:rPr>
        <w:t>Bronkhorst (2000)</w:t>
      </w:r>
      <w:r w:rsidR="00F75D20" w:rsidRPr="00513F3B">
        <w:rPr>
          <w:lang w:eastAsia="en-GB"/>
        </w:rPr>
        <w:t>, pp. 72</w:t>
      </w:r>
      <w:r w:rsidR="00F75D20" w:rsidRPr="00513F3B">
        <w:rPr>
          <w:i/>
          <w:iCs/>
          <w:lang w:eastAsia="en-GB"/>
        </w:rPr>
        <w:t>ff.</w:t>
      </w:r>
    </w:p>
  </w:footnote>
  <w:footnote w:id="218">
    <w:p w14:paraId="638F7761" w14:textId="38EC4FC5" w:rsidR="00AF1CA1" w:rsidRDefault="00AF1CA1">
      <w:pPr>
        <w:pStyle w:val="FootnoteText"/>
      </w:pPr>
      <w:r>
        <w:rPr>
          <w:rStyle w:val="FootnoteReference"/>
        </w:rPr>
        <w:footnoteRef/>
      </w:r>
      <w:r>
        <w:t xml:space="preserve"> </w:t>
      </w:r>
      <w:hyperlink r:id="rId209"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0"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0ACF199B"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pg.</w:t>
      </w:r>
      <w:r w:rsidR="00C24C12">
        <w:rPr>
          <w:rFonts w:ascii="Times New Roman" w:hAnsi="Times New Roman"/>
          <w:lang w:eastAsia="en-GB"/>
        </w:rPr>
        <w:t xml:space="preserve">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2A6AC1ED" w:rsidR="00E56C99" w:rsidRDefault="00E56C99">
      <w:pPr>
        <w:pStyle w:val="FootnoteText"/>
      </w:pPr>
      <w:r>
        <w:rPr>
          <w:rStyle w:val="FootnoteReference"/>
        </w:rPr>
        <w:footnoteRef/>
      </w:r>
      <w:r>
        <w:t xml:space="preserve"> </w:t>
      </w:r>
      <w:hyperlink r:id="rId212"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F75D20" w:rsidRPr="00513F3B">
        <w:rPr>
          <w:lang w:eastAsia="en-GB"/>
        </w:rPr>
        <w:t xml:space="preserve"> 21/T № 1421.10.</w:t>
      </w:r>
    </w:p>
  </w:footnote>
  <w:footnote w:id="227">
    <w:p w14:paraId="6FF2469D" w14:textId="1AE73E56" w:rsidR="00E56C99" w:rsidRDefault="00E56C99">
      <w:pPr>
        <w:pStyle w:val="FootnoteText"/>
      </w:pPr>
      <w:r>
        <w:rPr>
          <w:rStyle w:val="FootnoteReference"/>
        </w:rPr>
        <w:footnoteRef/>
      </w:r>
      <w:r>
        <w:t xml:space="preserve"> </w:t>
      </w:r>
      <w:hyperlink r:id="rId213"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4"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5" w:history="1">
        <w:r w:rsidR="00F75D20" w:rsidRPr="009F2678">
          <w:rPr>
            <w:rStyle w:val="Hyperlink"/>
            <w:lang w:eastAsia="en-GB"/>
          </w:rPr>
          <w:t>MN 85</w:t>
        </w:r>
      </w:hyperlink>
      <w:r w:rsidR="00F75D20" w:rsidRPr="00513F3B">
        <w:rPr>
          <w:lang w:eastAsia="en-GB"/>
        </w:rPr>
        <w:t xml:space="preserve">, </w:t>
      </w:r>
      <w:hyperlink r:id="rId216"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7"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11E60E79"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(2000)</w:t>
      </w:r>
      <w:r w:rsidR="00C64CC2" w:rsidRPr="00513F3B">
        <w:rPr>
          <w:lang w:eastAsia="en-GB"/>
        </w:rPr>
        <w:t>, pg.</w:t>
      </w:r>
      <w:r w:rsidR="00C24C12">
        <w:rPr>
          <w:rFonts w:ascii="Times New Roman" w:hAnsi="Times New Roman"/>
          <w:lang w:eastAsia="en-GB"/>
        </w:rPr>
        <w:t xml:space="preserve"> </w:t>
      </w:r>
      <w:r w:rsidR="00C64CC2" w:rsidRPr="00513F3B">
        <w:rPr>
          <w:lang w:eastAsia="en-GB"/>
        </w:rPr>
        <w:t>38</w:t>
      </w:r>
      <w:r w:rsidR="00C64CC2" w:rsidRPr="00513F3B">
        <w:rPr>
          <w:i/>
          <w:iCs/>
          <w:lang w:eastAsia="en-GB"/>
        </w:rPr>
        <w:t>ff.</w:t>
      </w:r>
    </w:p>
  </w:footnote>
  <w:footnote w:id="234">
    <w:p w14:paraId="4A1FA70B" w14:textId="2EA1D36F"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pg.</w:t>
      </w:r>
      <w:r w:rsidR="00C24C12">
        <w:rPr>
          <w:rFonts w:ascii="Times New Roman" w:hAnsi="Times New Roman"/>
          <w:lang w:eastAsia="en-GB"/>
        </w:rPr>
        <w:t xml:space="preserve">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8"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19"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0" w:history="1">
        <w:r w:rsidR="00787BDA" w:rsidRPr="00CF3661">
          <w:rPr>
            <w:rStyle w:val="Hyperlink"/>
            <w:lang w:eastAsia="en-GB"/>
          </w:rPr>
          <w:t>SN 45.28</w:t>
        </w:r>
      </w:hyperlink>
      <w:r w:rsidR="00787BDA" w:rsidRPr="00513F3B">
        <w:rPr>
          <w:lang w:eastAsia="en-GB"/>
        </w:rPr>
        <w:t xml:space="preserve">, </w:t>
      </w:r>
      <w:hyperlink r:id="rId221"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2"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3" w:history="1">
        <w:r w:rsidR="00787BDA" w:rsidRPr="00CF3661">
          <w:rPr>
            <w:rStyle w:val="Hyperlink"/>
            <w:lang w:eastAsia="en-GB"/>
          </w:rPr>
          <w:t>SN 48.50</w:t>
        </w:r>
      </w:hyperlink>
      <w:r w:rsidR="00787BDA" w:rsidRPr="00513F3B">
        <w:rPr>
          <w:lang w:eastAsia="en-GB"/>
        </w:rPr>
        <w:t>.</w:t>
      </w:r>
    </w:p>
  </w:footnote>
  <w:footnote w:id="239">
    <w:p w14:paraId="6DE82BEB" w14:textId="7473D6CA" w:rsidR="00E56C99" w:rsidRDefault="00E56C99">
      <w:pPr>
        <w:pStyle w:val="FootnoteText"/>
      </w:pPr>
      <w:r>
        <w:rPr>
          <w:rStyle w:val="FootnoteReference"/>
        </w:rPr>
        <w:footnoteRef/>
      </w:r>
      <w:r>
        <w:t xml:space="preserve"> </w:t>
      </w:r>
      <w:hyperlink r:id="rId224"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5" w:history="1">
        <w:r w:rsidR="00787BDA" w:rsidRPr="00ED510B">
          <w:rPr>
            <w:rStyle w:val="Hyperlink"/>
            <w:lang w:eastAsia="en-GB"/>
          </w:rPr>
          <w:t>MA 210</w:t>
        </w:r>
      </w:hyperlink>
      <w:r w:rsidR="00787BDA" w:rsidRPr="00513F3B">
        <w:rPr>
          <w:lang w:eastAsia="en-GB"/>
        </w:rPr>
        <w:t>.</w:t>
      </w:r>
    </w:p>
  </w:footnote>
  <w:footnote w:id="240">
    <w:p w14:paraId="02A9B505" w14:textId="22F9678E" w:rsidR="00E56C99" w:rsidRDefault="00E56C99">
      <w:pPr>
        <w:pStyle w:val="FootnoteText"/>
      </w:pPr>
      <w:r>
        <w:rPr>
          <w:rStyle w:val="FootnoteReference"/>
        </w:rPr>
        <w:footnoteRef/>
      </w:r>
      <w:r>
        <w:t xml:space="preserve"> </w:t>
      </w:r>
      <w:hyperlink r:id="rId226" w:history="1">
        <w:r w:rsidR="00787BDA" w:rsidRPr="00CF3661">
          <w:rPr>
            <w:rStyle w:val="Hyperlink"/>
            <w:lang w:eastAsia="en-GB"/>
          </w:rPr>
          <w:t>SN 46.3</w:t>
        </w:r>
      </w:hyperlink>
      <w:r w:rsidR="00787BDA" w:rsidRPr="00513F3B">
        <w:rPr>
          <w:lang w:eastAsia="en-GB"/>
        </w:rPr>
        <w:t>/</w:t>
      </w:r>
      <w:hyperlink r:id="rId227" w:history="1">
        <w:r w:rsidR="00787BDA" w:rsidRPr="00AC7E42">
          <w:rPr>
            <w:rStyle w:val="Hyperlink"/>
            <w:lang w:eastAsia="en-GB"/>
          </w:rPr>
          <w:t>SA 736</w:t>
        </w:r>
      </w:hyperlink>
      <w:r w:rsidR="00787BDA" w:rsidRPr="00513F3B">
        <w:rPr>
          <w:lang w:eastAsia="en-GB"/>
        </w:rPr>
        <w:t>/</w:t>
      </w:r>
      <w:hyperlink r:id="rId228" w:history="1">
        <w:r w:rsidR="00787BDA" w:rsidRPr="00C808FB">
          <w:rPr>
            <w:rStyle w:val="Hyperlink"/>
            <w:lang w:eastAsia="en-GB"/>
          </w:rPr>
          <w:t>SA 740</w:t>
        </w:r>
      </w:hyperlink>
      <w:r w:rsidR="00787BDA" w:rsidRPr="00513F3B">
        <w:rPr>
          <w:lang w:eastAsia="en-GB"/>
        </w:rPr>
        <w:t>/</w:t>
      </w:r>
      <w:hyperlink r:id="rId229" w:history="1">
        <w:r w:rsidR="00787BDA" w:rsidRPr="00AC7E42">
          <w:rPr>
            <w:rStyle w:val="Hyperlink"/>
            <w:lang w:eastAsia="en-GB"/>
          </w:rPr>
          <w:t>SA 724</w:t>
        </w:r>
      </w:hyperlink>
      <w:r w:rsidR="00787BDA" w:rsidRPr="00513F3B">
        <w:rPr>
          <w:lang w:eastAsia="en-GB"/>
        </w:rPr>
        <w:t>*.</w:t>
      </w:r>
    </w:p>
  </w:footnote>
  <w:footnote w:id="241">
    <w:p w14:paraId="04D269A9" w14:textId="5F354D7B" w:rsidR="00E56C99" w:rsidRDefault="00E56C99">
      <w:pPr>
        <w:pStyle w:val="FootnoteText"/>
      </w:pPr>
      <w:r>
        <w:rPr>
          <w:rStyle w:val="FootnoteReference"/>
        </w:rPr>
        <w:footnoteRef/>
      </w:r>
      <w:r>
        <w:t xml:space="preserve"> </w:t>
      </w:r>
      <w:hyperlink r:id="rId230" w:history="1">
        <w:r w:rsidR="00787BDA" w:rsidRPr="00CF3661">
          <w:rPr>
            <w:rStyle w:val="Hyperlink"/>
            <w:lang w:eastAsia="en-GB"/>
          </w:rPr>
          <w:t>SN 46.51</w:t>
        </w:r>
      </w:hyperlink>
      <w:r w:rsidR="00787BDA" w:rsidRPr="00513F3B">
        <w:rPr>
          <w:lang w:eastAsia="en-GB"/>
        </w:rPr>
        <w:t>/</w:t>
      </w:r>
      <w:hyperlink r:id="rId231" w:history="1">
        <w:r w:rsidR="00787BDA" w:rsidRPr="00AC7E42">
          <w:rPr>
            <w:rStyle w:val="Hyperlink"/>
            <w:lang w:eastAsia="en-GB"/>
          </w:rPr>
          <w:t>SA 715</w:t>
        </w:r>
      </w:hyperlink>
      <w:r w:rsidR="00787BDA" w:rsidRPr="00513F3B">
        <w:rPr>
          <w:lang w:eastAsia="en-GB"/>
        </w:rPr>
        <w:t>.</w:t>
      </w:r>
    </w:p>
  </w:footnote>
  <w:footnote w:id="242">
    <w:p w14:paraId="5D2C7DF5" w14:textId="51484844" w:rsidR="00E56C99" w:rsidRDefault="00E56C99">
      <w:pPr>
        <w:pStyle w:val="FootnoteText"/>
      </w:pPr>
      <w:r>
        <w:rPr>
          <w:rStyle w:val="FootnoteReference"/>
        </w:rPr>
        <w:footnoteRef/>
      </w:r>
      <w:r>
        <w:t xml:space="preserve"> </w:t>
      </w:r>
      <w:r w:rsidR="00787BDA" w:rsidRPr="00513F3B">
        <w:rPr>
          <w:lang w:eastAsia="en-GB"/>
        </w:rPr>
        <w:t xml:space="preserve">E.g. </w:t>
      </w:r>
      <w:hyperlink r:id="rId232" w:history="1">
        <w:r w:rsidR="00787BDA" w:rsidRPr="00CF3661">
          <w:rPr>
            <w:rStyle w:val="Hyperlink"/>
            <w:lang w:eastAsia="en-GB"/>
          </w:rPr>
          <w:t>SN 54.13</w:t>
        </w:r>
      </w:hyperlink>
      <w:r w:rsidR="00787BDA" w:rsidRPr="00513F3B">
        <w:rPr>
          <w:lang w:eastAsia="en-GB"/>
        </w:rPr>
        <w:t>/</w:t>
      </w:r>
      <w:hyperlink r:id="rId233" w:history="1">
        <w:r w:rsidR="00787BDA" w:rsidRPr="00AC7E42">
          <w:rPr>
            <w:rStyle w:val="Hyperlink"/>
            <w:lang w:eastAsia="en-GB"/>
          </w:rPr>
          <w:t>SA 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4" w:history="1">
        <w:r w:rsidR="00787BDA" w:rsidRPr="00085A1F">
          <w:rPr>
            <w:rStyle w:val="Hyperlink"/>
            <w:lang w:eastAsia="en-GB"/>
          </w:rPr>
          <w:t>AN 6.102</w:t>
        </w:r>
      </w:hyperlink>
      <w:r w:rsidR="00085A1F">
        <w:rPr>
          <w:lang w:eastAsia="en-GB"/>
        </w:rPr>
        <w:t xml:space="preserve">, </w:t>
      </w:r>
      <w:hyperlink r:id="rId235" w:history="1">
        <w:r w:rsidR="00085A1F" w:rsidRPr="00085A1F">
          <w:rPr>
            <w:rStyle w:val="Hyperlink"/>
            <w:lang w:eastAsia="en-GB"/>
          </w:rPr>
          <w:t>AN 6.103</w:t>
        </w:r>
      </w:hyperlink>
      <w:r w:rsidR="00085A1F">
        <w:rPr>
          <w:lang w:eastAsia="en-GB"/>
        </w:rPr>
        <w:t xml:space="preserve">, </w:t>
      </w:r>
      <w:hyperlink r:id="rId236"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6AEB9DD0" w:rsidR="00E56C99" w:rsidRDefault="00E56C99">
      <w:pPr>
        <w:pStyle w:val="FootnoteText"/>
      </w:pPr>
      <w:r>
        <w:rPr>
          <w:rStyle w:val="FootnoteReference"/>
        </w:rPr>
        <w:footnoteRef/>
      </w:r>
      <w:r>
        <w:t xml:space="preserve"> </w:t>
      </w:r>
      <w:hyperlink r:id="rId237"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8" w:history="1">
        <w:r w:rsidR="00787BDA" w:rsidRPr="00104F81">
          <w:rPr>
            <w:rStyle w:val="Hyperlink"/>
            <w:lang w:eastAsia="en-GB"/>
          </w:rPr>
          <w:t>DA 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39"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289BEA32" w:rsidR="000F6A24" w:rsidRDefault="000F6A24">
      <w:pPr>
        <w:pStyle w:val="FootnoteText"/>
      </w:pPr>
      <w:r>
        <w:rPr>
          <w:rStyle w:val="FootnoteReference"/>
        </w:rPr>
        <w:footnoteRef/>
      </w:r>
      <w:r>
        <w:t xml:space="preserve"> </w:t>
      </w:r>
      <w:hyperlink r:id="rId240" w:history="1">
        <w:r w:rsidR="00787BDA" w:rsidRPr="00ED510B">
          <w:rPr>
            <w:rStyle w:val="Hyperlink"/>
            <w:lang w:eastAsia="en-GB"/>
          </w:rPr>
          <w:t>MA 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6E93856D" w:rsidR="000F6A24" w:rsidRDefault="000F6A24">
      <w:pPr>
        <w:pStyle w:val="FootnoteText"/>
      </w:pPr>
      <w:r>
        <w:rPr>
          <w:rStyle w:val="FootnoteReference"/>
        </w:rPr>
        <w:footnoteRef/>
      </w:r>
      <w:r>
        <w:t xml:space="preserve"> </w:t>
      </w:r>
      <w:hyperlink r:id="rId241" w:history="1">
        <w:r w:rsidR="00787BDA" w:rsidRPr="00AC7E42">
          <w:rPr>
            <w:rStyle w:val="Hyperlink"/>
            <w:lang w:eastAsia="en-GB"/>
          </w:rPr>
          <w:t>SA 610</w:t>
        </w:r>
      </w:hyperlink>
      <w:r w:rsidR="00787BDA" w:rsidRPr="00513F3B">
        <w:rPr>
          <w:lang w:eastAsia="en-GB"/>
        </w:rPr>
        <w:t>/</w:t>
      </w:r>
      <w:hyperlink r:id="rId242"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05AD7BF8" w:rsidR="002563C3" w:rsidRDefault="002563C3">
      <w:pPr>
        <w:pStyle w:val="FootnoteText"/>
      </w:pPr>
      <w:r>
        <w:rPr>
          <w:rStyle w:val="FootnoteReference"/>
        </w:rPr>
        <w:footnoteRef/>
      </w:r>
      <w:r>
        <w:t xml:space="preserve"> </w:t>
      </w:r>
      <w:hyperlink r:id="rId243" w:history="1">
        <w:r w:rsidR="00EB144E" w:rsidRPr="00CF3661">
          <w:rPr>
            <w:rStyle w:val="Hyperlink"/>
            <w:lang w:eastAsia="en-GB"/>
          </w:rPr>
          <w:t>SN 48.9</w:t>
        </w:r>
      </w:hyperlink>
      <w:r w:rsidR="00EB144E" w:rsidRPr="00513F3B">
        <w:rPr>
          <w:lang w:eastAsia="en-GB"/>
        </w:rPr>
        <w:t>/</w:t>
      </w:r>
      <w:hyperlink r:id="rId244" w:history="1">
        <w:r w:rsidR="00EB144E" w:rsidRPr="00AC7E42">
          <w:rPr>
            <w:rStyle w:val="Hyperlink"/>
            <w:lang w:eastAsia="en-GB"/>
          </w:rPr>
          <w:t>SA 647</w:t>
        </w:r>
      </w:hyperlink>
      <w:r w:rsidR="00EB144E" w:rsidRPr="00513F3B">
        <w:rPr>
          <w:lang w:eastAsia="en-GB"/>
        </w:rPr>
        <w:t>.</w:t>
      </w:r>
    </w:p>
  </w:footnote>
  <w:footnote w:id="254">
    <w:p w14:paraId="0359911C" w14:textId="53305802" w:rsidR="002563C3" w:rsidRDefault="002563C3">
      <w:pPr>
        <w:pStyle w:val="FootnoteText"/>
      </w:pPr>
      <w:r>
        <w:rPr>
          <w:rStyle w:val="FootnoteReference"/>
        </w:rPr>
        <w:footnoteRef/>
      </w:r>
      <w:r>
        <w:t xml:space="preserve"> </w:t>
      </w:r>
      <w:r w:rsidR="000C0978" w:rsidRPr="000C0978">
        <w:rPr>
          <w:rStyle w:val="wwc-sesame-zot-reference"/>
        </w:rPr>
        <w:t>Waldschmidt (1950, 1951)</w:t>
      </w:r>
      <w:r w:rsidR="00EB144E" w:rsidRPr="00513F3B">
        <w:rPr>
          <w:lang w:eastAsia="en-GB"/>
        </w:rPr>
        <w:t xml:space="preserve"> 10.8.</w:t>
      </w:r>
    </w:p>
  </w:footnote>
  <w:footnote w:id="255">
    <w:p w14:paraId="6964BAB5" w14:textId="1200C4C7" w:rsidR="002563C3" w:rsidRDefault="002563C3">
      <w:pPr>
        <w:pStyle w:val="FootnoteText"/>
      </w:pPr>
      <w:r>
        <w:rPr>
          <w:rStyle w:val="FootnoteReference"/>
        </w:rPr>
        <w:footnoteRef/>
      </w:r>
      <w:r>
        <w:t xml:space="preserve"> </w:t>
      </w:r>
      <w:hyperlink r:id="rId245"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6" w:history="1">
        <w:r w:rsidR="00EB144E" w:rsidRPr="00104F81">
          <w:rPr>
            <w:rStyle w:val="Hyperlink"/>
            <w:lang w:eastAsia="en-GB"/>
          </w:rPr>
          <w:t>DA 27</w:t>
        </w:r>
      </w:hyperlink>
      <w:r w:rsidR="00EB144E" w:rsidRPr="00513F3B">
        <w:rPr>
          <w:lang w:eastAsia="en-GB"/>
        </w:rPr>
        <w:t>/T № 22/</w:t>
      </w:r>
      <w:hyperlink r:id="rId247" w:history="1">
        <w:r w:rsidR="00EB144E" w:rsidRPr="00AC447B">
          <w:rPr>
            <w:rStyle w:val="Hyperlink"/>
            <w:lang w:eastAsia="en-GB"/>
          </w:rPr>
          <w:t>EA 42.7</w:t>
        </w:r>
      </w:hyperlink>
      <w:r w:rsidR="00EB144E" w:rsidRPr="00513F3B">
        <w:rPr>
          <w:lang w:eastAsia="en-GB"/>
        </w:rPr>
        <w:t>/</w:t>
      </w:r>
      <w:hyperlink r:id="rId248" w:history="1">
        <w:r w:rsidR="00EB144E" w:rsidRPr="00AC7E42">
          <w:rPr>
            <w:rStyle w:val="Hyperlink"/>
            <w:lang w:eastAsia="en-GB"/>
          </w:rPr>
          <w:t>SA 154</w:t>
        </w:r>
      </w:hyperlink>
      <w:r w:rsidR="00EB144E" w:rsidRPr="00513F3B">
        <w:rPr>
          <w:lang w:eastAsia="en-GB"/>
        </w:rPr>
        <w:t>–163*, etc.</w:t>
      </w:r>
    </w:p>
  </w:footnote>
  <w:footnote w:id="256">
    <w:p w14:paraId="0F03824D" w14:textId="54063AA5"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pg.</w:t>
      </w:r>
      <w:r w:rsidR="00C24C12">
        <w:rPr>
          <w:rFonts w:ascii="Times New Roman" w:hAnsi="Times New Roman"/>
          <w:lang w:eastAsia="en-GB"/>
        </w:rPr>
        <w:t xml:space="preserve">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49"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0"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636FAEEB" w:rsidR="002563C3" w:rsidRDefault="002563C3">
      <w:pPr>
        <w:pStyle w:val="FootnoteText"/>
      </w:pPr>
      <w:r>
        <w:rPr>
          <w:rStyle w:val="FootnoteReference"/>
        </w:rPr>
        <w:footnoteRef/>
      </w:r>
      <w:r>
        <w:t xml:space="preserve"> </w:t>
      </w:r>
      <w:hyperlink r:id="rId251" w:history="1">
        <w:r w:rsidR="00EB144E" w:rsidRPr="00CF3661">
          <w:rPr>
            <w:rStyle w:val="Hyperlink"/>
            <w:lang w:eastAsia="en-GB"/>
          </w:rPr>
          <w:t>SN 42.8</w:t>
        </w:r>
      </w:hyperlink>
      <w:r w:rsidR="00EB144E" w:rsidRPr="00513F3B">
        <w:rPr>
          <w:lang w:eastAsia="en-GB"/>
        </w:rPr>
        <w:t>/</w:t>
      </w:r>
      <w:hyperlink r:id="rId252" w:history="1">
        <w:r w:rsidR="00EB144E" w:rsidRPr="00AC7E42">
          <w:rPr>
            <w:rStyle w:val="Hyperlink"/>
            <w:lang w:eastAsia="en-GB"/>
          </w:rPr>
          <w:t>SA 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3"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124FE525" w:rsidR="00860BDC" w:rsidRDefault="00860BDC">
      <w:pPr>
        <w:pStyle w:val="FootnoteText"/>
      </w:pPr>
      <w:r>
        <w:rPr>
          <w:rStyle w:val="FootnoteReference"/>
        </w:rPr>
        <w:footnoteRef/>
      </w:r>
      <w:r>
        <w:t xml:space="preserve"> </w:t>
      </w:r>
      <w:hyperlink r:id="rId254" w:history="1">
        <w:r w:rsidR="00594FB9" w:rsidRPr="00CF3661">
          <w:rPr>
            <w:rStyle w:val="Hyperlink"/>
            <w:lang w:eastAsia="en-GB"/>
          </w:rPr>
          <w:t>SN 54.10</w:t>
        </w:r>
      </w:hyperlink>
      <w:r w:rsidR="00594FB9" w:rsidRPr="00513F3B">
        <w:rPr>
          <w:lang w:eastAsia="en-GB"/>
        </w:rPr>
        <w:t>/</w:t>
      </w:r>
      <w:hyperlink r:id="rId255" w:history="1">
        <w:r w:rsidR="00594FB9" w:rsidRPr="00AC7E42">
          <w:rPr>
            <w:rStyle w:val="Hyperlink"/>
            <w:lang w:eastAsia="en-GB"/>
          </w:rPr>
          <w:t>SA 813</w:t>
        </w:r>
      </w:hyperlink>
      <w:r w:rsidR="00594FB9" w:rsidRPr="00513F3B">
        <w:rPr>
          <w:lang w:eastAsia="en-GB"/>
        </w:rPr>
        <w:t xml:space="preserve">, </w:t>
      </w:r>
      <w:hyperlink r:id="rId256" w:history="1">
        <w:r w:rsidR="00594FB9" w:rsidRPr="00CF3661">
          <w:rPr>
            <w:rStyle w:val="Hyperlink"/>
            <w:lang w:eastAsia="en-GB"/>
          </w:rPr>
          <w:t>SN 54.13</w:t>
        </w:r>
      </w:hyperlink>
      <w:r w:rsidR="00594FB9" w:rsidRPr="00513F3B">
        <w:rPr>
          <w:lang w:eastAsia="en-GB"/>
        </w:rPr>
        <w:t>/</w:t>
      </w:r>
      <w:hyperlink r:id="rId257" w:history="1">
        <w:r w:rsidR="00594FB9" w:rsidRPr="00AC7E42">
          <w:rPr>
            <w:rStyle w:val="Hyperlink"/>
            <w:lang w:eastAsia="en-GB"/>
          </w:rPr>
          <w:t>SA 810</w:t>
        </w:r>
      </w:hyperlink>
      <w:r w:rsidR="00594FB9" w:rsidRPr="00513F3B">
        <w:rPr>
          <w:lang w:eastAsia="en-GB"/>
        </w:rPr>
        <w:t xml:space="preserve">, </w:t>
      </w:r>
      <w:hyperlink r:id="rId258"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59"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0"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1"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2" w:history="1">
        <w:r w:rsidR="00594FB9" w:rsidRPr="00A77E2B">
          <w:rPr>
            <w:rStyle w:val="Hyperlink"/>
            <w:lang w:eastAsia="en-GB"/>
          </w:rPr>
          <w:t>Dhp 7</w:t>
        </w:r>
      </w:hyperlink>
      <w:r w:rsidR="00594FB9" w:rsidRPr="00513F3B">
        <w:rPr>
          <w:lang w:eastAsia="en-GB"/>
        </w:rPr>
        <w:t xml:space="preserve">, </w:t>
      </w:r>
      <w:hyperlink r:id="rId263"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0296854B" w:rsidR="00532B0A" w:rsidRDefault="00532B0A">
      <w:pPr>
        <w:pStyle w:val="FootnoteText"/>
      </w:pPr>
      <w:r>
        <w:rPr>
          <w:rStyle w:val="FootnoteReference"/>
        </w:rPr>
        <w:footnoteRef/>
      </w:r>
      <w:r>
        <w:t xml:space="preserve"> </w:t>
      </w:r>
      <w:hyperlink r:id="rId264" w:history="1">
        <w:r w:rsidR="00594FB9" w:rsidRPr="00CF3661">
          <w:rPr>
            <w:rStyle w:val="Hyperlink"/>
            <w:lang w:eastAsia="en-GB"/>
          </w:rPr>
          <w:t>SN 22.39</w:t>
        </w:r>
      </w:hyperlink>
      <w:r w:rsidR="00CF3661">
        <w:rPr>
          <w:lang w:eastAsia="en-GB"/>
        </w:rPr>
        <w:t xml:space="preserve">, </w:t>
      </w:r>
      <w:hyperlink r:id="rId265" w:history="1">
        <w:r w:rsidR="00CF3661" w:rsidRPr="00CF3661">
          <w:rPr>
            <w:rStyle w:val="Hyperlink"/>
            <w:lang w:eastAsia="en-GB"/>
          </w:rPr>
          <w:t>SN 22.40</w:t>
        </w:r>
      </w:hyperlink>
      <w:r w:rsidR="00CF3661">
        <w:rPr>
          <w:lang w:eastAsia="en-GB"/>
        </w:rPr>
        <w:t xml:space="preserve">, </w:t>
      </w:r>
      <w:hyperlink r:id="rId266" w:history="1">
        <w:r w:rsidR="00CF3661" w:rsidRPr="00CF3661">
          <w:rPr>
            <w:rStyle w:val="Hyperlink"/>
            <w:lang w:eastAsia="en-GB"/>
          </w:rPr>
          <w:t>SN 22.41</w:t>
        </w:r>
      </w:hyperlink>
      <w:r w:rsidR="00CF3661">
        <w:rPr>
          <w:lang w:eastAsia="en-GB"/>
        </w:rPr>
        <w:t xml:space="preserve">, </w:t>
      </w:r>
      <w:hyperlink r:id="rId267"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8" w:history="1">
        <w:r w:rsidR="00594FB9" w:rsidRPr="00AC7E42">
          <w:rPr>
            <w:rStyle w:val="Hyperlink"/>
            <w:lang w:eastAsia="en-GB"/>
          </w:rPr>
          <w:t>SA 27</w:t>
        </w:r>
      </w:hyperlink>
      <w:r w:rsidR="00594FB9" w:rsidRPr="00513F3B">
        <w:rPr>
          <w:lang w:eastAsia="en-GB"/>
        </w:rPr>
        <w:t xml:space="preserve">, </w:t>
      </w:r>
      <w:hyperlink r:id="rId269" w:history="1">
        <w:r w:rsidR="00594FB9" w:rsidRPr="00CF3661">
          <w:rPr>
            <w:rStyle w:val="Hyperlink"/>
            <w:lang w:eastAsia="en-GB"/>
          </w:rPr>
          <w:t>SN 22.147</w:t>
        </w:r>
      </w:hyperlink>
      <w:r w:rsidR="00594FB9" w:rsidRPr="00513F3B">
        <w:rPr>
          <w:lang w:eastAsia="en-GB"/>
        </w:rPr>
        <w:t>/</w:t>
      </w:r>
      <w:hyperlink r:id="rId270" w:history="1">
        <w:r w:rsidR="00594FB9" w:rsidRPr="00AC7E42">
          <w:rPr>
            <w:rStyle w:val="Hyperlink"/>
            <w:lang w:eastAsia="en-GB"/>
          </w:rPr>
          <w:t>SA 48</w:t>
        </w:r>
      </w:hyperlink>
      <w:r w:rsidR="00594FB9" w:rsidRPr="00513F3B">
        <w:rPr>
          <w:lang w:eastAsia="en-GB"/>
        </w:rPr>
        <w:t>.</w:t>
      </w:r>
    </w:p>
  </w:footnote>
  <w:footnote w:id="273">
    <w:p w14:paraId="47DAE673" w14:textId="465E5CA6" w:rsidR="00532B0A" w:rsidRDefault="00532B0A">
      <w:pPr>
        <w:pStyle w:val="FootnoteText"/>
      </w:pPr>
      <w:r>
        <w:rPr>
          <w:rStyle w:val="FootnoteReference"/>
        </w:rPr>
        <w:footnoteRef/>
      </w:r>
      <w:r>
        <w:t xml:space="preserve"> </w:t>
      </w:r>
      <w:hyperlink r:id="rId271" w:history="1">
        <w:r w:rsidR="00594FB9" w:rsidRPr="00CF3661">
          <w:rPr>
            <w:rStyle w:val="Hyperlink"/>
            <w:lang w:eastAsia="en-GB"/>
          </w:rPr>
          <w:t>SN 36.7</w:t>
        </w:r>
      </w:hyperlink>
      <w:r w:rsidR="00594FB9" w:rsidRPr="00513F3B">
        <w:rPr>
          <w:lang w:eastAsia="en-GB"/>
        </w:rPr>
        <w:t>/</w:t>
      </w:r>
      <w:hyperlink r:id="rId272" w:history="1">
        <w:r w:rsidR="00594FB9" w:rsidRPr="00AC7E42">
          <w:rPr>
            <w:rStyle w:val="Hyperlink"/>
            <w:lang w:eastAsia="en-GB"/>
          </w:rPr>
          <w:t>SA 1028</w:t>
        </w:r>
      </w:hyperlink>
      <w:r w:rsidR="00594FB9" w:rsidRPr="00513F3B">
        <w:rPr>
          <w:lang w:eastAsia="en-GB"/>
        </w:rPr>
        <w:t xml:space="preserve">, </w:t>
      </w:r>
      <w:hyperlink r:id="rId273" w:history="1">
        <w:r w:rsidR="00594FB9" w:rsidRPr="00CF3661">
          <w:rPr>
            <w:rStyle w:val="Hyperlink"/>
            <w:lang w:eastAsia="en-GB"/>
          </w:rPr>
          <w:t>SN 36.8</w:t>
        </w:r>
      </w:hyperlink>
      <w:r w:rsidR="00594FB9" w:rsidRPr="00513F3B">
        <w:rPr>
          <w:lang w:eastAsia="en-GB"/>
        </w:rPr>
        <w:t>/</w:t>
      </w:r>
      <w:hyperlink r:id="rId274" w:history="1">
        <w:r w:rsidR="00594FB9" w:rsidRPr="00AC7E42">
          <w:rPr>
            <w:rStyle w:val="Hyperlink"/>
            <w:lang w:eastAsia="en-GB"/>
          </w:rPr>
          <w:t>SA 1029</w:t>
        </w:r>
      </w:hyperlink>
      <w:r w:rsidR="00594FB9" w:rsidRPr="00513F3B">
        <w:rPr>
          <w:lang w:eastAsia="en-GB"/>
        </w:rPr>
        <w:t xml:space="preserve">, </w:t>
      </w:r>
      <w:hyperlink r:id="rId275" w:history="1">
        <w:r w:rsidR="00594FB9" w:rsidRPr="009047FA">
          <w:rPr>
            <w:rStyle w:val="Hyperlink"/>
            <w:lang w:eastAsia="en-GB"/>
          </w:rPr>
          <w:t>MN 37</w:t>
        </w:r>
      </w:hyperlink>
      <w:r w:rsidR="00594FB9" w:rsidRPr="00513F3B">
        <w:rPr>
          <w:lang w:eastAsia="en-GB"/>
        </w:rPr>
        <w:t>/</w:t>
      </w:r>
      <w:hyperlink r:id="rId276" w:history="1">
        <w:r w:rsidR="00594FB9" w:rsidRPr="00AC7E42">
          <w:rPr>
            <w:rStyle w:val="Hyperlink"/>
            <w:lang w:eastAsia="en-GB"/>
          </w:rPr>
          <w:t>SA 505</w:t>
        </w:r>
      </w:hyperlink>
      <w:r w:rsidR="00594FB9" w:rsidRPr="00513F3B">
        <w:rPr>
          <w:lang w:eastAsia="en-GB"/>
        </w:rPr>
        <w:t>/</w:t>
      </w:r>
      <w:hyperlink r:id="rId277" w:history="1">
        <w:r w:rsidR="00594FB9" w:rsidRPr="00AC447B">
          <w:rPr>
            <w:rStyle w:val="Hyperlink"/>
            <w:lang w:eastAsia="en-GB"/>
          </w:rPr>
          <w:t>EA 19.3</w:t>
        </w:r>
      </w:hyperlink>
      <w:r w:rsidR="00594FB9" w:rsidRPr="00513F3B">
        <w:rPr>
          <w:lang w:eastAsia="en-GB"/>
        </w:rPr>
        <w:t>.</w:t>
      </w:r>
    </w:p>
  </w:footnote>
  <w:footnote w:id="274">
    <w:p w14:paraId="347BC7CF" w14:textId="7FCB2A02" w:rsidR="00532B0A" w:rsidRDefault="00532B0A">
      <w:pPr>
        <w:pStyle w:val="FootnoteText"/>
      </w:pPr>
      <w:r>
        <w:rPr>
          <w:rStyle w:val="FootnoteReference"/>
        </w:rPr>
        <w:footnoteRef/>
      </w:r>
      <w:r>
        <w:t xml:space="preserve"> </w:t>
      </w:r>
      <w:r w:rsidR="00594FB9" w:rsidRPr="00513F3B">
        <w:rPr>
          <w:lang w:eastAsia="en-GB"/>
        </w:rPr>
        <w:t>See Vsm trans. (</w:t>
      </w:r>
      <w:r w:rsidR="00B05D24" w:rsidRPr="00B05D24">
        <w:rPr>
          <w:rStyle w:val="wwc-sesame-zot-reference"/>
        </w:rPr>
        <w:t>Ñāṇamoli</w:t>
      </w:r>
      <w:r w:rsidR="00594FB9" w:rsidRPr="00513F3B">
        <w:rPr>
          <w:lang w:eastAsia="en-GB"/>
        </w:rPr>
        <w:t>), pg.</w:t>
      </w:r>
      <w:r w:rsidR="00C24C12">
        <w:rPr>
          <w:rFonts w:ascii="Times New Roman" w:hAnsi="Times New Roman"/>
          <w:lang w:eastAsia="en-GB"/>
        </w:rPr>
        <w:t xml:space="preserve"> </w:t>
      </w:r>
      <w:r w:rsidR="00594FB9" w:rsidRPr="00513F3B">
        <w:rPr>
          <w:lang w:eastAsia="en-GB"/>
        </w:rPr>
        <w:t>168 note 47.</w:t>
      </w:r>
    </w:p>
  </w:footnote>
  <w:footnote w:id="275">
    <w:p w14:paraId="5107C499" w14:textId="4EC6DF05" w:rsidR="00532B0A" w:rsidRDefault="00532B0A">
      <w:pPr>
        <w:pStyle w:val="FootnoteText"/>
      </w:pPr>
      <w:r>
        <w:rPr>
          <w:rStyle w:val="FootnoteReference"/>
        </w:rPr>
        <w:footnoteRef/>
      </w:r>
      <w:r>
        <w:t xml:space="preserve"> </w:t>
      </w:r>
      <w:hyperlink r:id="rId278" w:history="1">
        <w:r w:rsidR="00594FB9" w:rsidRPr="00AC7E42">
          <w:rPr>
            <w:rStyle w:val="Hyperlink"/>
            <w:lang w:eastAsia="en-GB"/>
          </w:rPr>
          <w:t>SA 610</w:t>
        </w:r>
      </w:hyperlink>
      <w:r w:rsidR="00594FB9" w:rsidRPr="00513F3B">
        <w:rPr>
          <w:lang w:eastAsia="en-GB"/>
        </w:rPr>
        <w:t xml:space="preserve">, but not its cognate </w:t>
      </w:r>
      <w:hyperlink r:id="rId279"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0"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1"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2"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3"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4"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6EFF2048" w:rsidR="00532B0A" w:rsidRDefault="00532B0A">
      <w:pPr>
        <w:pStyle w:val="FootnoteText"/>
      </w:pPr>
      <w:r>
        <w:rPr>
          <w:rStyle w:val="FootnoteReference"/>
        </w:rPr>
        <w:footnoteRef/>
      </w:r>
      <w:r>
        <w:t xml:space="preserve"> </w:t>
      </w:r>
      <w:hyperlink r:id="rId285" w:history="1">
        <w:r w:rsidR="00594FB9" w:rsidRPr="00CF3661">
          <w:rPr>
            <w:rStyle w:val="Hyperlink"/>
            <w:lang w:eastAsia="en-GB"/>
          </w:rPr>
          <w:t>SN 47.39</w:t>
        </w:r>
      </w:hyperlink>
      <w:r w:rsidR="00594FB9" w:rsidRPr="00513F3B">
        <w:rPr>
          <w:lang w:eastAsia="en-GB"/>
        </w:rPr>
        <w:t>/</w:t>
      </w:r>
      <w:hyperlink r:id="rId286" w:history="1">
        <w:r w:rsidR="00594FB9" w:rsidRPr="00AC7E42">
          <w:rPr>
            <w:rStyle w:val="Hyperlink"/>
            <w:lang w:eastAsia="en-GB"/>
          </w:rPr>
          <w:t>SA 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7"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“Ekāyañvayan”ti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57C2C35A"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MLDB, pg.</w:t>
      </w:r>
      <w:r w:rsidR="00C24C12" w:rsidRPr="00356EB9">
        <w:rPr>
          <w:rStyle w:val="wwc-sesame"/>
        </w:rPr>
        <w:t xml:space="preserve"> </w:t>
      </w:r>
      <w:r w:rsidR="00594FB9" w:rsidRPr="00356EB9">
        <w:rPr>
          <w:rStyle w:val="wwc-sesame"/>
        </w:rPr>
        <w:t>1188, note 135</w:t>
      </w:r>
      <w:r w:rsidR="00594FB9" w:rsidRPr="00513F3B">
        <w:rPr>
          <w:lang w:eastAsia="en-GB"/>
        </w:rPr>
        <w:t xml:space="preserve">; </w:t>
      </w:r>
      <w:r w:rsidR="00781AFB" w:rsidRPr="00781AFB">
        <w:rPr>
          <w:rStyle w:val="wwc-sesame-zot-reference"/>
        </w:rPr>
        <w:t>Gethin (2001)</w:t>
      </w:r>
      <w:r w:rsidR="00594FB9" w:rsidRPr="00513F3B">
        <w:rPr>
          <w:lang w:eastAsia="en-GB"/>
        </w:rPr>
        <w:t>, pg.</w:t>
      </w:r>
      <w:r w:rsidR="00C24C12">
        <w:rPr>
          <w:rFonts w:ascii="Times New Roman" w:hAnsi="Times New Roman"/>
          <w:lang w:eastAsia="en-GB"/>
        </w:rPr>
        <w:t xml:space="preserve"> </w:t>
      </w:r>
      <w:r w:rsidR="00594FB9" w:rsidRPr="00513F3B">
        <w:rPr>
          <w:lang w:eastAsia="en-GB"/>
        </w:rPr>
        <w:t>60.</w:t>
      </w:r>
    </w:p>
  </w:footnote>
  <w:footnote w:id="286">
    <w:p w14:paraId="083EEF1D" w14:textId="0A7DA5BB" w:rsidR="00532B0A" w:rsidRDefault="00532B0A">
      <w:pPr>
        <w:pStyle w:val="FootnoteText"/>
      </w:pPr>
      <w:r>
        <w:rPr>
          <w:rStyle w:val="FootnoteReference"/>
        </w:rPr>
        <w:footnoteRef/>
      </w:r>
      <w:r>
        <w:t xml:space="preserve"> </w:t>
      </w:r>
      <w:r w:rsidR="00781AFB" w:rsidRPr="00781AFB">
        <w:rPr>
          <w:rStyle w:val="wwc-sesame-zot-reference"/>
        </w:rPr>
        <w:t>Gethin (2001)</w:t>
      </w:r>
      <w:r w:rsidR="00594FB9" w:rsidRPr="00513F3B">
        <w:rPr>
          <w:lang w:eastAsia="en-GB"/>
        </w:rPr>
        <w:t>, pp. 59–66.</w:t>
      </w:r>
    </w:p>
  </w:footnote>
  <w:footnote w:id="287">
    <w:p w14:paraId="7B6D63DA" w14:textId="2894EB17"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/T № 757/</w:t>
      </w:r>
      <w:hyperlink r:id="rId289" w:history="1">
        <w:r w:rsidR="00594FB9" w:rsidRPr="00AC7E42">
          <w:rPr>
            <w:rStyle w:val="Hyperlink"/>
            <w:lang w:eastAsia="en-GB"/>
          </w:rPr>
          <w:t>SA 612</w:t>
        </w:r>
      </w:hyperlink>
      <w:r w:rsidR="00594FB9" w:rsidRPr="00513F3B">
        <w:rPr>
          <w:lang w:eastAsia="en-GB"/>
        </w:rPr>
        <w:t>*/</w:t>
      </w:r>
      <w:hyperlink r:id="rId290" w:history="1">
        <w:r w:rsidR="00594FB9" w:rsidRPr="00AC7E42">
          <w:rPr>
            <w:rStyle w:val="Hyperlink"/>
            <w:lang w:eastAsia="en-GB"/>
          </w:rPr>
          <w:t>SA 684</w:t>
        </w:r>
      </w:hyperlink>
      <w:r w:rsidR="00594FB9" w:rsidRPr="00513F3B">
        <w:rPr>
          <w:lang w:eastAsia="en-GB"/>
        </w:rPr>
        <w:t>*/</w:t>
      </w:r>
      <w:hyperlink r:id="rId291" w:history="1">
        <w:r w:rsidR="00594FB9" w:rsidRPr="00AC7E42">
          <w:rPr>
            <w:rStyle w:val="Hyperlink"/>
            <w:lang w:eastAsia="en-GB"/>
          </w:rPr>
          <w:t>SA 701</w:t>
        </w:r>
      </w:hyperlink>
      <w:r w:rsidR="00594FB9" w:rsidRPr="00513F3B">
        <w:rPr>
          <w:lang w:eastAsia="en-GB"/>
        </w:rPr>
        <w:t>*/</w:t>
      </w:r>
      <w:hyperlink r:id="rId292" w:history="1">
        <w:r w:rsidR="00594FB9" w:rsidRPr="00AC447B">
          <w:rPr>
            <w:rStyle w:val="Hyperlink"/>
            <w:lang w:eastAsia="en-GB"/>
          </w:rPr>
          <w:t>EA 27.6</w:t>
        </w:r>
      </w:hyperlink>
      <w:r w:rsidR="00594FB9" w:rsidRPr="00513F3B">
        <w:rPr>
          <w:lang w:eastAsia="en-GB"/>
        </w:rPr>
        <w:t>*/</w:t>
      </w:r>
      <w:hyperlink r:id="rId293" w:history="1">
        <w:r w:rsidR="00594FB9" w:rsidRPr="00AC447B">
          <w:rPr>
            <w:rStyle w:val="Hyperlink"/>
            <w:lang w:eastAsia="en-GB"/>
          </w:rPr>
          <w:t>EA 31.8</w:t>
        </w:r>
      </w:hyperlink>
      <w:r w:rsidR="00594FB9" w:rsidRPr="00513F3B">
        <w:rPr>
          <w:lang w:eastAsia="en-GB"/>
        </w:rPr>
        <w:t>*/</w:t>
      </w:r>
      <w:hyperlink r:id="rId294" w:history="1">
        <w:r w:rsidR="00594FB9" w:rsidRPr="00AC447B">
          <w:rPr>
            <w:rStyle w:val="Hyperlink"/>
            <w:lang w:eastAsia="en-GB"/>
          </w:rPr>
          <w:t>EA 46.4</w:t>
        </w:r>
      </w:hyperlink>
      <w:r w:rsidR="00594FB9" w:rsidRPr="00513F3B">
        <w:rPr>
          <w:lang w:eastAsia="en-GB"/>
        </w:rPr>
        <w:t>*/</w:t>
      </w:r>
      <w:hyperlink r:id="rId295" w:history="1">
        <w:r w:rsidR="00594FB9" w:rsidRPr="00AC447B">
          <w:rPr>
            <w:rStyle w:val="Hyperlink"/>
            <w:lang w:eastAsia="en-GB"/>
          </w:rPr>
          <w:t>EA 50.6</w:t>
        </w:r>
      </w:hyperlink>
      <w:r w:rsidR="00594FB9" w:rsidRPr="00513F3B">
        <w:rPr>
          <w:lang w:eastAsia="en-GB"/>
        </w:rPr>
        <w:t>*/ T</w:t>
      </w:r>
      <w:r w:rsidR="00C24C12">
        <w:rPr>
          <w:rFonts w:ascii="Times New Roman" w:hAnsi="Times New Roman"/>
          <w:lang w:eastAsia="en-GB"/>
        </w:rPr>
        <w:t xml:space="preserve"> </w:t>
      </w:r>
      <w:r w:rsidR="00594FB9" w:rsidRPr="00513F3B">
        <w:rPr>
          <w:rFonts w:cs="Source Serif Pro"/>
          <w:lang w:eastAsia="en-GB"/>
        </w:rPr>
        <w:t>№</w:t>
      </w:r>
      <w:r w:rsidR="00C24C12">
        <w:rPr>
          <w:rFonts w:ascii="Times New Roman" w:hAnsi="Times New Roman"/>
          <w:lang w:eastAsia="en-GB"/>
        </w:rPr>
        <w:t xml:space="preserve"> </w:t>
      </w:r>
      <w:r w:rsidR="00594FB9" w:rsidRPr="00513F3B">
        <w:rPr>
          <w:lang w:eastAsia="en-GB"/>
        </w:rPr>
        <w:t xml:space="preserve">780*/T </w:t>
      </w:r>
      <w:r w:rsidR="00594FB9" w:rsidRPr="00513F3B">
        <w:rPr>
          <w:rFonts w:cs="Source Serif Pro"/>
          <w:lang w:eastAsia="en-GB"/>
        </w:rPr>
        <w:t>№</w:t>
      </w:r>
      <w:r w:rsidR="00594FB9" w:rsidRPr="00513F3B">
        <w:rPr>
          <w:lang w:eastAsia="en-GB"/>
        </w:rPr>
        <w:t xml:space="preserve"> 781*/T </w:t>
      </w:r>
      <w:r w:rsidR="00594FB9" w:rsidRPr="00513F3B">
        <w:rPr>
          <w:rFonts w:cs="Source Serif Pro"/>
          <w:lang w:eastAsia="en-GB"/>
        </w:rPr>
        <w:t>№</w:t>
      </w:r>
      <w:r w:rsidR="00594FB9" w:rsidRPr="00513F3B">
        <w:rPr>
          <w:lang w:eastAsia="en-GB"/>
        </w:rPr>
        <w:t xml:space="preserve"> 802*/Skt*.</w:t>
      </w:r>
    </w:p>
  </w:footnote>
  <w:footnote w:id="288">
    <w:p w14:paraId="71AB355A" w14:textId="0A9939FA" w:rsidR="00532B0A" w:rsidRDefault="00532B0A">
      <w:pPr>
        <w:pStyle w:val="FootnoteText"/>
      </w:pPr>
      <w:r>
        <w:rPr>
          <w:rStyle w:val="FootnoteReference"/>
        </w:rPr>
        <w:footnoteRef/>
      </w:r>
      <w:r>
        <w:t xml:space="preserve"> </w:t>
      </w:r>
      <w:hyperlink r:id="rId296" w:history="1">
        <w:r w:rsidR="00BC41C7" w:rsidRPr="00CF3661">
          <w:rPr>
            <w:rStyle w:val="Hyperlink"/>
            <w:lang w:eastAsia="en-GB"/>
          </w:rPr>
          <w:t>SN 47.18</w:t>
        </w:r>
      </w:hyperlink>
      <w:r w:rsidR="00BC41C7" w:rsidRPr="00513F3B">
        <w:rPr>
          <w:lang w:eastAsia="en-GB"/>
        </w:rPr>
        <w:t>/</w:t>
      </w:r>
      <w:hyperlink r:id="rId297" w:history="1">
        <w:r w:rsidR="00BC41C7" w:rsidRPr="00AC7E42">
          <w:rPr>
            <w:rStyle w:val="Hyperlink"/>
            <w:lang w:eastAsia="en-GB"/>
          </w:rPr>
          <w:t>SA 607</w:t>
        </w:r>
      </w:hyperlink>
      <w:r w:rsidR="00BC41C7" w:rsidRPr="00513F3B">
        <w:rPr>
          <w:lang w:eastAsia="en-GB"/>
        </w:rPr>
        <w:t>/</w:t>
      </w:r>
      <w:hyperlink r:id="rId298" w:history="1">
        <w:r w:rsidR="00BC41C7" w:rsidRPr="00AC7E42">
          <w:rPr>
            <w:rStyle w:val="Hyperlink"/>
            <w:lang w:eastAsia="en-GB"/>
          </w:rPr>
          <w:t>SA 1189</w:t>
        </w:r>
      </w:hyperlink>
      <w:r w:rsidR="00BC41C7" w:rsidRPr="00513F3B">
        <w:rPr>
          <w:lang w:eastAsia="en-GB"/>
        </w:rPr>
        <w:t>/</w:t>
      </w:r>
      <w:hyperlink r:id="rId299" w:history="1">
        <w:r w:rsidR="00BC41C7" w:rsidRPr="00AC7E42">
          <w:rPr>
            <w:rStyle w:val="Hyperlink"/>
            <w:lang w:eastAsia="en-GB"/>
          </w:rPr>
          <w:t>SA 102</w:t>
        </w:r>
      </w:hyperlink>
      <w:r w:rsidR="00BC41C7" w:rsidRPr="00513F3B">
        <w:rPr>
          <w:lang w:eastAsia="en-GB"/>
        </w:rPr>
        <w:t>/</w:t>
      </w:r>
      <w:hyperlink r:id="rId300" w:history="1">
        <w:r w:rsidR="00BC41C7" w:rsidRPr="00AC7E42">
          <w:rPr>
            <w:rStyle w:val="Hyperlink"/>
            <w:lang w:eastAsia="en-GB"/>
          </w:rPr>
          <w:t>SA 4</w:t>
        </w:r>
      </w:hyperlink>
      <w:r w:rsidR="00BC41C7" w:rsidRPr="00513F3B">
        <w:rPr>
          <w:lang w:eastAsia="en-GB"/>
        </w:rPr>
        <w:t>.</w:t>
      </w:r>
    </w:p>
  </w:footnote>
  <w:footnote w:id="289">
    <w:p w14:paraId="348EA67C" w14:textId="4699001F" w:rsidR="00532B0A" w:rsidRDefault="00532B0A" w:rsidP="00BC41C7">
      <w:pPr>
        <w:pStyle w:val="FootnoteText"/>
        <w:tabs>
          <w:tab w:val="left" w:pos="924"/>
        </w:tabs>
      </w:pPr>
      <w:r>
        <w:rPr>
          <w:rStyle w:val="FootnoteReference"/>
        </w:rPr>
        <w:footnoteRef/>
      </w:r>
      <w:r>
        <w:t xml:space="preserve"> </w:t>
      </w:r>
      <w:hyperlink r:id="rId301" w:history="1">
        <w:r w:rsidR="00BC41C7" w:rsidRPr="00AC7E42">
          <w:rPr>
            <w:rStyle w:val="Hyperlink"/>
            <w:lang w:eastAsia="en-GB"/>
          </w:rPr>
          <w:t>SA 1189</w:t>
        </w:r>
      </w:hyperlink>
      <w:r w:rsidR="00BC41C7" w:rsidRPr="00513F3B">
        <w:rPr>
          <w:lang w:eastAsia="en-GB"/>
        </w:rPr>
        <w:t>/</w:t>
      </w:r>
      <w:hyperlink r:id="rId302" w:history="1">
        <w:r w:rsidR="00BC41C7" w:rsidRPr="00AC7E42">
          <w:rPr>
            <w:rStyle w:val="Hyperlink"/>
            <w:lang w:eastAsia="en-GB"/>
          </w:rPr>
          <w:t>SA 102</w:t>
        </w:r>
      </w:hyperlink>
      <w:r w:rsidR="00BC41C7" w:rsidRPr="00513F3B">
        <w:rPr>
          <w:lang w:eastAsia="en-GB"/>
        </w:rPr>
        <w:t>/</w:t>
      </w:r>
      <w:hyperlink r:id="rId303" w:history="1">
        <w:r w:rsidR="00BC41C7" w:rsidRPr="00AC7E42">
          <w:rPr>
            <w:rStyle w:val="Hyperlink"/>
            <w:lang w:eastAsia="en-GB"/>
          </w:rPr>
          <w:t>SA 4</w:t>
        </w:r>
      </w:hyperlink>
      <w:r w:rsidR="00BC41C7" w:rsidRPr="00513F3B">
        <w:rPr>
          <w:lang w:eastAsia="en-GB"/>
        </w:rPr>
        <w:t>.</w:t>
      </w:r>
      <w:r w:rsidR="00BC41C7">
        <w:tab/>
      </w:r>
    </w:p>
  </w:footnote>
  <w:footnote w:id="290">
    <w:p w14:paraId="1E673579" w14:textId="5F84ACBF" w:rsidR="00532B0A" w:rsidRDefault="00532B0A">
      <w:pPr>
        <w:pStyle w:val="FootnoteText"/>
      </w:pPr>
      <w:r>
        <w:rPr>
          <w:rStyle w:val="FootnoteReference"/>
        </w:rPr>
        <w:footnoteRef/>
      </w:r>
      <w:r>
        <w:t xml:space="preserve"> </w:t>
      </w:r>
      <w:hyperlink r:id="rId304" w:history="1">
        <w:r w:rsidR="00BC41C7" w:rsidRPr="008D62EB">
          <w:rPr>
            <w:rStyle w:val="Hyperlink"/>
            <w:lang w:eastAsia="en-GB"/>
          </w:rPr>
          <w:t>SA 1189</w:t>
        </w:r>
      </w:hyperlink>
      <w:r w:rsidR="00BC41C7" w:rsidRPr="00513F3B">
        <w:rPr>
          <w:lang w:eastAsia="en-GB"/>
        </w:rPr>
        <w:t xml:space="preserve">, </w:t>
      </w:r>
      <w:hyperlink r:id="rId305" w:history="1">
        <w:r w:rsidR="00BC41C7" w:rsidRPr="008D62EB">
          <w:rPr>
            <w:rStyle w:val="Hyperlink"/>
            <w:lang w:eastAsia="en-GB"/>
          </w:rPr>
          <w:t>SA 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6" w:history="1">
        <w:r w:rsidR="005F4535" w:rsidRPr="00CF3661">
          <w:rPr>
            <w:rStyle w:val="Hyperlink"/>
            <w:lang w:eastAsia="en-GB"/>
          </w:rPr>
          <w:t>SN 47.18</w:t>
        </w:r>
      </w:hyperlink>
      <w:r w:rsidR="005F4535" w:rsidRPr="00513F3B">
        <w:rPr>
          <w:lang w:eastAsia="en-GB"/>
        </w:rPr>
        <w:t xml:space="preserve">, </w:t>
      </w:r>
      <w:hyperlink r:id="rId307" w:history="1">
        <w:r w:rsidR="005F4535" w:rsidRPr="00CF3661">
          <w:rPr>
            <w:rStyle w:val="Hyperlink"/>
            <w:lang w:eastAsia="en-GB"/>
          </w:rPr>
          <w:t>SN 47.43</w:t>
        </w:r>
      </w:hyperlink>
      <w:r w:rsidR="005F4535" w:rsidRPr="00513F3B">
        <w:rPr>
          <w:lang w:eastAsia="en-GB"/>
        </w:rPr>
        <w:t>.</w:t>
      </w:r>
    </w:p>
  </w:footnote>
  <w:footnote w:id="292">
    <w:p w14:paraId="0B9A9A73" w14:textId="0AB7E902"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8" w:history="1">
        <w:r w:rsidR="005F4535" w:rsidRPr="00CF3661">
          <w:rPr>
            <w:rStyle w:val="Hyperlink"/>
            <w:lang w:eastAsia="en-GB"/>
          </w:rPr>
          <w:t>SN 47.8</w:t>
        </w:r>
      </w:hyperlink>
      <w:r w:rsidR="005F4535" w:rsidRPr="00513F3B">
        <w:rPr>
          <w:lang w:eastAsia="en-GB"/>
        </w:rPr>
        <w:t>/</w:t>
      </w:r>
      <w:hyperlink r:id="rId309" w:history="1">
        <w:r w:rsidR="005F4535" w:rsidRPr="008D62EB">
          <w:rPr>
            <w:rStyle w:val="Hyperlink"/>
            <w:lang w:eastAsia="en-GB"/>
          </w:rPr>
          <w:t>SA 616</w:t>
        </w:r>
      </w:hyperlink>
      <w:r w:rsidR="005F4535" w:rsidRPr="00513F3B">
        <w:rPr>
          <w:lang w:eastAsia="en-GB"/>
        </w:rPr>
        <w:t>.</w:t>
      </w:r>
    </w:p>
  </w:footnote>
  <w:footnote w:id="293">
    <w:p w14:paraId="4CDEF052" w14:textId="0258D5ED" w:rsidR="00532B0A" w:rsidRDefault="00532B0A">
      <w:pPr>
        <w:pStyle w:val="FootnoteText"/>
      </w:pPr>
      <w:r>
        <w:rPr>
          <w:rStyle w:val="FootnoteReference"/>
        </w:rPr>
        <w:footnoteRef/>
      </w:r>
      <w:r>
        <w:t xml:space="preserve"> </w:t>
      </w:r>
      <w:r w:rsidR="00B840C8" w:rsidRPr="00B840C8">
        <w:rPr>
          <w:rStyle w:val="wwc-sesame-zot-reference"/>
        </w:rPr>
        <w:t>Gethin (2001)</w:t>
      </w:r>
      <w:r w:rsidR="005F4535" w:rsidRPr="00513F3B">
        <w:rPr>
          <w:lang w:eastAsia="en-GB"/>
        </w:rPr>
        <w:t>, pg.</w:t>
      </w:r>
      <w:r w:rsidR="00C24C12">
        <w:rPr>
          <w:rFonts w:ascii="Times New Roman" w:hAnsi="Times New Roman"/>
          <w:lang w:eastAsia="en-GB"/>
        </w:rPr>
        <w:t xml:space="preserve">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246C20D6"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pg.</w:t>
      </w:r>
      <w:r w:rsidR="00C24C12">
        <w:rPr>
          <w:rFonts w:ascii="Times New Roman" w:hAnsi="Times New Roman"/>
          <w:lang w:eastAsia="en-GB"/>
        </w:rPr>
        <w:t xml:space="preserve">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0"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513F3B">
        <w:rPr>
          <w:i/>
          <w:iCs/>
          <w:lang w:eastAsia="en-GB"/>
        </w:rPr>
        <w:t>muta</w:t>
      </w:r>
      <w:r w:rsidR="005F4535" w:rsidRPr="00513F3B">
        <w:rPr>
          <w:lang w:eastAsia="en-GB"/>
        </w:rPr>
        <w:t> here means cognized by the nose, tongue, or body; that is, they correlate this list with the six senses; thus some contemporary translators render it as ‘sensed’. But </w:t>
      </w:r>
      <w:r w:rsidR="005F4535" w:rsidRPr="00513F3B">
        <w:rPr>
          <w:i/>
          <w:iCs/>
          <w:lang w:eastAsia="en-GB"/>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2111159E" w:rsidR="00973E96" w:rsidRDefault="00973E96">
      <w:pPr>
        <w:pStyle w:val="FootnoteText"/>
      </w:pPr>
      <w:r>
        <w:rPr>
          <w:rStyle w:val="FootnoteReference"/>
        </w:rPr>
        <w:footnoteRef/>
      </w:r>
      <w:r>
        <w:t xml:space="preserve"> </w:t>
      </w:r>
      <w:hyperlink r:id="rId311" w:history="1">
        <w:r w:rsidR="005F4535" w:rsidRPr="0066358C">
          <w:rPr>
            <w:rStyle w:val="Hyperlink"/>
            <w:lang w:eastAsia="en-GB"/>
          </w:rPr>
          <w:t>MN 1</w:t>
        </w:r>
      </w:hyperlink>
      <w:r w:rsidR="005F4535" w:rsidRPr="00513F3B">
        <w:rPr>
          <w:lang w:eastAsia="en-GB"/>
        </w:rPr>
        <w:t>/</w:t>
      </w:r>
      <w:hyperlink r:id="rId312" w:history="1">
        <w:r w:rsidR="005F4535" w:rsidRPr="00ED510B">
          <w:rPr>
            <w:rStyle w:val="Hyperlink"/>
            <w:lang w:eastAsia="en-GB"/>
          </w:rPr>
          <w:t>MA 106</w:t>
        </w:r>
      </w:hyperlink>
      <w:r w:rsidR="005F4535" w:rsidRPr="00513F3B">
        <w:rPr>
          <w:lang w:eastAsia="en-GB"/>
        </w:rPr>
        <w:t>/T № 56.</w:t>
      </w:r>
    </w:p>
  </w:footnote>
  <w:footnote w:id="300">
    <w:p w14:paraId="517E98A8" w14:textId="174A2DFB" w:rsidR="00973E96" w:rsidRDefault="00973E96">
      <w:pPr>
        <w:pStyle w:val="FootnoteText"/>
      </w:pPr>
      <w:r>
        <w:rPr>
          <w:rStyle w:val="FootnoteReference"/>
        </w:rPr>
        <w:footnoteRef/>
      </w:r>
      <w:r>
        <w:t xml:space="preserve"> </w:t>
      </w:r>
      <w:hyperlink r:id="rId313"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4" w:history="1">
        <w:r w:rsidR="005F4535" w:rsidRPr="00104F81">
          <w:rPr>
            <w:rStyle w:val="Hyperlink"/>
            <w:lang w:eastAsia="en-GB"/>
          </w:rPr>
          <w:t>DA 7</w:t>
        </w:r>
      </w:hyperlink>
      <w:r w:rsidR="005F4535" w:rsidRPr="00513F3B">
        <w:rPr>
          <w:lang w:eastAsia="en-GB"/>
        </w:rPr>
        <w:t>/</w:t>
      </w:r>
      <w:hyperlink r:id="rId315" w:history="1">
        <w:r w:rsidR="005F4535" w:rsidRPr="00CF1673">
          <w:rPr>
            <w:rStyle w:val="Hyperlink"/>
            <w:lang w:eastAsia="en-GB"/>
          </w:rPr>
          <w:t>MA 71</w:t>
        </w:r>
      </w:hyperlink>
      <w:r w:rsidR="005F4535" w:rsidRPr="00513F3B">
        <w:rPr>
          <w:lang w:eastAsia="en-GB"/>
        </w:rPr>
        <w:t>/ T № 45.</w:t>
      </w:r>
    </w:p>
  </w:footnote>
  <w:footnote w:id="301">
    <w:p w14:paraId="234088FB" w14:textId="00E771D9" w:rsidR="00973E96" w:rsidRDefault="00973E96">
      <w:pPr>
        <w:pStyle w:val="FootnoteText"/>
      </w:pPr>
      <w:r>
        <w:rPr>
          <w:rStyle w:val="FootnoteReference"/>
        </w:rPr>
        <w:footnoteRef/>
      </w:r>
      <w:r>
        <w:t xml:space="preserve"> </w:t>
      </w:r>
      <w:hyperlink r:id="rId316" w:history="1">
        <w:r w:rsidR="005F4535" w:rsidRPr="000D7A01">
          <w:rPr>
            <w:rStyle w:val="Hyperlink"/>
            <w:lang w:eastAsia="en-GB"/>
          </w:rPr>
          <w:t>SN 35.246</w:t>
        </w:r>
      </w:hyperlink>
      <w:r w:rsidR="005F4535" w:rsidRPr="00513F3B">
        <w:rPr>
          <w:lang w:eastAsia="en-GB"/>
        </w:rPr>
        <w:t>/</w:t>
      </w:r>
      <w:hyperlink r:id="rId317" w:history="1">
        <w:r w:rsidR="005F4535" w:rsidRPr="008D62EB">
          <w:rPr>
            <w:rStyle w:val="Hyperlink"/>
            <w:lang w:eastAsia="en-GB"/>
          </w:rPr>
          <w:t>SA 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8" w:history="1">
        <w:r w:rsidR="005F4535" w:rsidRPr="00085A1F">
          <w:rPr>
            <w:rStyle w:val="Hyperlink"/>
            <w:lang w:eastAsia="en-GB"/>
          </w:rPr>
          <w:t>AN 8.157</w:t>
        </w:r>
      </w:hyperlink>
      <w:r w:rsidR="005F4535" w:rsidRPr="00513F3B">
        <w:rPr>
          <w:lang w:eastAsia="en-GB"/>
        </w:rPr>
        <w:t>.</w:t>
      </w:r>
    </w:p>
  </w:footnote>
  <w:footnote w:id="303">
    <w:p w14:paraId="5E9FD001" w14:textId="0EA43FFF" w:rsidR="00973E96" w:rsidRDefault="00973E96">
      <w:pPr>
        <w:pStyle w:val="FootnoteText"/>
      </w:pPr>
      <w:r>
        <w:rPr>
          <w:rStyle w:val="FootnoteReference"/>
        </w:rPr>
        <w:footnoteRef/>
      </w:r>
      <w:r>
        <w:t xml:space="preserve"> </w:t>
      </w:r>
      <w:hyperlink r:id="rId319"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0" w:history="1">
        <w:r w:rsidR="005F4535" w:rsidRPr="008D62EB">
          <w:rPr>
            <w:rStyle w:val="Hyperlink"/>
            <w:lang w:eastAsia="en-GB"/>
          </w:rPr>
          <w:t>SA 962</w:t>
        </w:r>
      </w:hyperlink>
      <w:r w:rsidR="005F4535" w:rsidRPr="00513F3B">
        <w:rPr>
          <w:lang w:eastAsia="en-GB"/>
        </w:rPr>
        <w:t>/</w:t>
      </w:r>
      <w:hyperlink r:id="rId321" w:history="1">
        <w:r w:rsidR="005F4535" w:rsidRPr="008D62EB">
          <w:rPr>
            <w:rStyle w:val="Hyperlink"/>
            <w:lang w:eastAsia="en-GB"/>
          </w:rPr>
          <w:t>SA 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0DAB7380"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(2001)</w:t>
      </w:r>
      <w:r w:rsidR="005F4535" w:rsidRPr="00513F3B">
        <w:rPr>
          <w:lang w:eastAsia="en-GB"/>
        </w:rPr>
        <w:t>, pg.</w:t>
      </w:r>
      <w:r w:rsidR="00C24C12">
        <w:rPr>
          <w:rFonts w:ascii="Times New Roman" w:hAnsi="Times New Roman"/>
          <w:lang w:eastAsia="en-GB"/>
        </w:rPr>
        <w:t xml:space="preserve">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2CE9BE42" w:rsidR="00973E96" w:rsidRDefault="00973E96">
      <w:pPr>
        <w:pStyle w:val="FootnoteText"/>
      </w:pPr>
      <w:r>
        <w:rPr>
          <w:rStyle w:val="FootnoteReference"/>
        </w:rPr>
        <w:footnoteRef/>
      </w:r>
      <w:r>
        <w:t xml:space="preserve"> </w:t>
      </w:r>
      <w:hyperlink r:id="rId322" w:history="1">
        <w:r w:rsidR="009620CC" w:rsidRPr="00085A1F">
          <w:rPr>
            <w:rStyle w:val="Hyperlink"/>
            <w:lang w:eastAsia="en-GB"/>
          </w:rPr>
          <w:t>AN 3.75</w:t>
        </w:r>
      </w:hyperlink>
      <w:r w:rsidR="009620CC" w:rsidRPr="00513F3B">
        <w:rPr>
          <w:lang w:eastAsia="en-GB"/>
        </w:rPr>
        <w:t>/</w:t>
      </w:r>
      <w:hyperlink r:id="rId323" w:history="1">
        <w:r w:rsidR="009620CC" w:rsidRPr="00C84F5C">
          <w:rPr>
            <w:rStyle w:val="Hyperlink"/>
            <w:lang w:eastAsia="en-GB"/>
          </w:rPr>
          <w:t>EA 21.4</w:t>
        </w:r>
      </w:hyperlink>
      <w:r w:rsidR="009620CC" w:rsidRPr="00513F3B">
        <w:rPr>
          <w:lang w:eastAsia="en-GB"/>
        </w:rPr>
        <w:t xml:space="preserve">, </w:t>
      </w:r>
      <w:hyperlink r:id="rId324" w:history="1">
        <w:r w:rsidR="009620CC" w:rsidRPr="00085A1F">
          <w:rPr>
            <w:rStyle w:val="Hyperlink"/>
            <w:lang w:eastAsia="en-GB"/>
          </w:rPr>
          <w:t>AN 4.35</w:t>
        </w:r>
      </w:hyperlink>
      <w:r w:rsidR="009620CC" w:rsidRPr="00513F3B">
        <w:rPr>
          <w:lang w:eastAsia="en-GB"/>
        </w:rPr>
        <w:t xml:space="preserve">, </w:t>
      </w:r>
      <w:hyperlink r:id="rId325" w:history="1">
        <w:r w:rsidR="009620CC" w:rsidRPr="00085A1F">
          <w:rPr>
            <w:rStyle w:val="Hyperlink"/>
            <w:lang w:eastAsia="en-GB"/>
          </w:rPr>
          <w:t>AN 4.194</w:t>
        </w:r>
      </w:hyperlink>
      <w:r w:rsidR="009620CC" w:rsidRPr="00513F3B">
        <w:rPr>
          <w:lang w:eastAsia="en-GB"/>
        </w:rPr>
        <w:t>/</w:t>
      </w:r>
      <w:hyperlink r:id="rId326" w:history="1">
        <w:r w:rsidR="009620CC" w:rsidRPr="008D62EB">
          <w:rPr>
            <w:rStyle w:val="Hyperlink"/>
            <w:lang w:eastAsia="en-GB"/>
          </w:rPr>
          <w:t>SA 565</w:t>
        </w:r>
      </w:hyperlink>
      <w:r w:rsidR="009620CC" w:rsidRPr="00513F3B">
        <w:rPr>
          <w:lang w:eastAsia="en-GB"/>
        </w:rPr>
        <w:t xml:space="preserve">, </w:t>
      </w:r>
      <w:hyperlink r:id="rId327" w:history="1">
        <w:r w:rsidR="009620CC" w:rsidRPr="00085A1F">
          <w:rPr>
            <w:rStyle w:val="Hyperlink"/>
            <w:lang w:eastAsia="en-GB"/>
          </w:rPr>
          <w:t>AN 6.26</w:t>
        </w:r>
      </w:hyperlink>
      <w:r w:rsidR="009620CC" w:rsidRPr="00513F3B">
        <w:rPr>
          <w:lang w:eastAsia="en-GB"/>
        </w:rPr>
        <w:t>/</w:t>
      </w:r>
      <w:hyperlink r:id="rId328" w:history="1">
        <w:r w:rsidR="009620CC" w:rsidRPr="008D62EB">
          <w:rPr>
            <w:rStyle w:val="Hyperlink"/>
            <w:lang w:eastAsia="en-GB"/>
          </w:rPr>
          <w:t>SA 550</w:t>
        </w:r>
      </w:hyperlink>
      <w:r w:rsidR="009620CC" w:rsidRPr="00513F3B">
        <w:rPr>
          <w:lang w:eastAsia="en-GB"/>
        </w:rPr>
        <w:t xml:space="preserve">, </w:t>
      </w:r>
      <w:hyperlink r:id="rId329" w:history="1">
        <w:r w:rsidR="009620CC" w:rsidRPr="00085A1F">
          <w:rPr>
            <w:rStyle w:val="Hyperlink"/>
            <w:lang w:eastAsia="en-GB"/>
          </w:rPr>
          <w:t>AN 6.30</w:t>
        </w:r>
      </w:hyperlink>
      <w:r w:rsidR="009620CC" w:rsidRPr="00513F3B">
        <w:rPr>
          <w:lang w:eastAsia="en-GB"/>
        </w:rPr>
        <w:t xml:space="preserve">/T № 1536.16, </w:t>
      </w:r>
      <w:hyperlink r:id="rId330"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1" w:history="1">
        <w:r w:rsidR="009620CC" w:rsidRPr="002025F7">
          <w:rPr>
            <w:rStyle w:val="Hyperlink"/>
            <w:lang w:eastAsia="en-GB"/>
          </w:rPr>
          <w:t>SA</w:t>
        </w:r>
        <w:r w:rsidR="00C24C12">
          <w:rPr>
            <w:rStyle w:val="Hyperlink"/>
            <w:rFonts w:ascii="Times New Roman" w:hAnsi="Times New Roman"/>
            <w:lang w:eastAsia="en-GB"/>
          </w:rPr>
          <w:t xml:space="preserve"> </w:t>
        </w:r>
        <w:r w:rsidR="009620CC" w:rsidRPr="002025F7">
          <w:rPr>
            <w:rStyle w:val="Hyperlink"/>
            <w:lang w:eastAsia="en-GB"/>
          </w:rPr>
          <w:t>557</w:t>
        </w:r>
      </w:hyperlink>
      <w:r w:rsidR="009620CC" w:rsidRPr="00513F3B">
        <w:rPr>
          <w:lang w:eastAsia="en-GB"/>
        </w:rPr>
        <w:t>.</w:t>
      </w:r>
    </w:p>
  </w:footnote>
  <w:footnote w:id="309">
    <w:p w14:paraId="0E268293" w14:textId="47F21697" w:rsidR="000B55EC" w:rsidRDefault="000B55EC">
      <w:pPr>
        <w:pStyle w:val="FootnoteText"/>
      </w:pPr>
      <w:r>
        <w:rPr>
          <w:rStyle w:val="FootnoteReference"/>
        </w:rPr>
        <w:footnoteRef/>
      </w:r>
      <w:r>
        <w:t xml:space="preserve"> </w:t>
      </w:r>
      <w:hyperlink r:id="rId332"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3" w:history="1">
        <w:r w:rsidR="009620CC" w:rsidRPr="002025F7">
          <w:rPr>
            <w:rStyle w:val="Hyperlink"/>
            <w:lang w:eastAsia="en-GB"/>
          </w:rPr>
          <w:t>SA 973</w:t>
        </w:r>
      </w:hyperlink>
      <w:r w:rsidR="009620CC" w:rsidRPr="00513F3B">
        <w:rPr>
          <w:lang w:eastAsia="en-GB"/>
        </w:rPr>
        <w:t>*/</w:t>
      </w:r>
      <w:hyperlink r:id="rId334" w:history="1">
        <w:r w:rsidR="009620CC" w:rsidRPr="002025F7">
          <w:rPr>
            <w:rStyle w:val="Hyperlink"/>
            <w:lang w:eastAsia="en-GB"/>
          </w:rPr>
          <w:t>SA 207</w:t>
        </w:r>
      </w:hyperlink>
      <w:r w:rsidR="009620CC" w:rsidRPr="00513F3B">
        <w:rPr>
          <w:lang w:eastAsia="en-GB"/>
        </w:rPr>
        <w:t>*.</w:t>
      </w:r>
    </w:p>
  </w:footnote>
  <w:footnote w:id="310">
    <w:p w14:paraId="72D5AD35" w14:textId="5B0DE330" w:rsidR="000B55EC" w:rsidRDefault="000B55EC">
      <w:pPr>
        <w:pStyle w:val="FootnoteText"/>
      </w:pPr>
      <w:r>
        <w:rPr>
          <w:rStyle w:val="FootnoteReference"/>
        </w:rPr>
        <w:footnoteRef/>
      </w:r>
      <w:r>
        <w:t xml:space="preserve"> </w:t>
      </w:r>
      <w:hyperlink r:id="rId335"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6" w:history="1">
        <w:r w:rsidR="009620CC" w:rsidRPr="00104F81">
          <w:rPr>
            <w:rStyle w:val="Hyperlink"/>
            <w:lang w:eastAsia="en-GB"/>
          </w:rPr>
          <w:t>DA 4</w:t>
        </w:r>
      </w:hyperlink>
      <w:r w:rsidR="009620CC" w:rsidRPr="00513F3B">
        <w:rPr>
          <w:lang w:eastAsia="en-GB"/>
        </w:rPr>
        <w:t>/T № 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7" w:history="1">
        <w:r w:rsidR="009620CC" w:rsidRPr="00752828">
          <w:rPr>
            <w:rStyle w:val="Hyperlink"/>
            <w:lang w:eastAsia="en-GB"/>
          </w:rPr>
          <w:t>AN 6.117</w:t>
        </w:r>
      </w:hyperlink>
      <w:r w:rsidR="009620CC" w:rsidRPr="00513F3B">
        <w:rPr>
          <w:i/>
          <w:iCs/>
          <w:lang w:eastAsia="en-GB"/>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6.29</w:t>
        </w:r>
      </w:hyperlink>
      <w:r w:rsidR="009620CC" w:rsidRPr="00513F3B">
        <w:rPr>
          <w:lang w:eastAsia="en-GB"/>
        </w:rPr>
        <w:t>.</w:t>
      </w:r>
    </w:p>
  </w:footnote>
  <w:footnote w:id="315">
    <w:p w14:paraId="12889360" w14:textId="588AE612" w:rsidR="000B55EC" w:rsidRDefault="000B55EC">
      <w:pPr>
        <w:pStyle w:val="FootnoteText"/>
      </w:pPr>
      <w:r>
        <w:rPr>
          <w:rStyle w:val="FootnoteReference"/>
        </w:rPr>
        <w:footnoteRef/>
      </w:r>
      <w:r>
        <w:t xml:space="preserve"> </w:t>
      </w:r>
      <w:r w:rsidR="009620CC" w:rsidRPr="00513F3B">
        <w:rPr>
          <w:lang w:eastAsia="en-GB"/>
        </w:rPr>
        <w:t xml:space="preserve">Cp. </w:t>
      </w:r>
      <w:hyperlink r:id="rId340" w:history="1">
        <w:r w:rsidR="009620CC" w:rsidRPr="003345BB">
          <w:rPr>
            <w:rStyle w:val="Hyperlink"/>
            <w:lang w:eastAsia="en-GB"/>
          </w:rPr>
          <w:t>MN 32</w:t>
        </w:r>
      </w:hyperlink>
      <w:r w:rsidR="009620CC" w:rsidRPr="00513F3B">
        <w:rPr>
          <w:lang w:eastAsia="en-GB"/>
        </w:rPr>
        <w:t>/</w:t>
      </w:r>
      <w:hyperlink r:id="rId341" w:history="1">
        <w:r w:rsidR="009620CC" w:rsidRPr="00CF1673">
          <w:rPr>
            <w:rStyle w:val="Hyperlink"/>
            <w:lang w:eastAsia="en-GB"/>
          </w:rPr>
          <w:t>MA 184</w:t>
        </w:r>
      </w:hyperlink>
      <w:r w:rsidR="009620CC" w:rsidRPr="00513F3B">
        <w:rPr>
          <w:lang w:eastAsia="en-GB"/>
        </w:rPr>
        <w:t xml:space="preserve">, </w:t>
      </w:r>
      <w:hyperlink r:id="rId342" w:history="1">
        <w:r w:rsidR="009620CC" w:rsidRPr="003345BB">
          <w:rPr>
            <w:rStyle w:val="Hyperlink"/>
            <w:lang w:eastAsia="en-GB"/>
          </w:rPr>
          <w:t>MN 123</w:t>
        </w:r>
      </w:hyperlink>
      <w:r w:rsidR="009620CC" w:rsidRPr="00513F3B">
        <w:rPr>
          <w:lang w:eastAsia="en-GB"/>
        </w:rPr>
        <w:t>/</w:t>
      </w:r>
      <w:hyperlink r:id="rId343" w:history="1">
        <w:r w:rsidR="009620CC" w:rsidRPr="00CF1673">
          <w:rPr>
            <w:rStyle w:val="Hyperlink"/>
            <w:lang w:eastAsia="en-GB"/>
          </w:rPr>
          <w:t>MA 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4" w:history="1">
        <w:r w:rsidR="009620CC" w:rsidRPr="00752828">
          <w:rPr>
            <w:rStyle w:val="Hyperlink"/>
            <w:lang w:eastAsia="en-GB"/>
          </w:rPr>
          <w:t>AN 5.122</w:t>
        </w:r>
      </w:hyperlink>
      <w:r w:rsidR="009620CC" w:rsidRPr="00513F3B">
        <w:rPr>
          <w:lang w:eastAsia="en-GB"/>
        </w:rPr>
        <w:t>.</w:t>
      </w:r>
    </w:p>
  </w:footnote>
  <w:footnote w:id="317">
    <w:p w14:paraId="49C1A018" w14:textId="516D6E36" w:rsidR="000B55EC" w:rsidRDefault="000B55EC">
      <w:pPr>
        <w:pStyle w:val="FootnoteText"/>
      </w:pPr>
      <w:r>
        <w:rPr>
          <w:rStyle w:val="FootnoteReference"/>
        </w:rPr>
        <w:footnoteRef/>
      </w:r>
      <w:r>
        <w:t xml:space="preserve"> </w:t>
      </w:r>
      <w:hyperlink r:id="rId345" w:history="1">
        <w:r w:rsidR="00807E88" w:rsidRPr="000D7A01">
          <w:rPr>
            <w:rStyle w:val="Hyperlink"/>
            <w:lang w:eastAsia="en-GB"/>
          </w:rPr>
          <w:t>SN 47.18</w:t>
        </w:r>
      </w:hyperlink>
      <w:r w:rsidR="00807E88" w:rsidRPr="00513F3B">
        <w:rPr>
          <w:lang w:eastAsia="en-GB"/>
        </w:rPr>
        <w:t>/</w:t>
      </w:r>
      <w:hyperlink r:id="rId346" w:history="1">
        <w:r w:rsidR="00807E88" w:rsidRPr="002025F7">
          <w:rPr>
            <w:rStyle w:val="Hyperlink"/>
            <w:lang w:eastAsia="en-GB"/>
          </w:rPr>
          <w:t>SA 607</w:t>
        </w:r>
      </w:hyperlink>
      <w:r w:rsidR="00807E88" w:rsidRPr="00513F3B">
        <w:rPr>
          <w:lang w:eastAsia="en-GB"/>
        </w:rPr>
        <w:t>/</w:t>
      </w:r>
      <w:hyperlink r:id="rId347" w:history="1">
        <w:r w:rsidR="00807E88" w:rsidRPr="002025F7">
          <w:rPr>
            <w:rStyle w:val="Hyperlink"/>
            <w:lang w:eastAsia="en-GB"/>
          </w:rPr>
          <w:t>SA 1189</w:t>
        </w:r>
      </w:hyperlink>
      <w:r w:rsidR="00807E88" w:rsidRPr="00513F3B">
        <w:rPr>
          <w:lang w:eastAsia="en-GB"/>
        </w:rPr>
        <w:t>/</w:t>
      </w:r>
      <w:hyperlink r:id="rId348" w:history="1">
        <w:r w:rsidR="00807E88" w:rsidRPr="002025F7">
          <w:rPr>
            <w:rStyle w:val="Hyperlink"/>
            <w:lang w:eastAsia="en-GB"/>
          </w:rPr>
          <w:t>SA 102</w:t>
        </w:r>
      </w:hyperlink>
      <w:r w:rsidR="00807E88" w:rsidRPr="00513F3B">
        <w:rPr>
          <w:lang w:eastAsia="en-GB"/>
        </w:rPr>
        <w:t>/</w:t>
      </w:r>
      <w:hyperlink r:id="rId349" w:history="1">
        <w:r w:rsidR="00807E88" w:rsidRPr="002025F7">
          <w:rPr>
            <w:rStyle w:val="Hyperlink"/>
            <w:lang w:eastAsia="en-GB"/>
          </w:rPr>
          <w:t>SA 4</w:t>
        </w:r>
      </w:hyperlink>
      <w:r w:rsidR="00807E88" w:rsidRPr="00513F3B">
        <w:rPr>
          <w:lang w:eastAsia="en-GB"/>
        </w:rPr>
        <w:t xml:space="preserve">; </w:t>
      </w:r>
      <w:hyperlink r:id="rId350"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1"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3"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4237414A"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28</w:t>
        </w:r>
      </w:hyperlink>
      <w:r w:rsidR="00B60931" w:rsidRPr="00513F3B">
        <w:rPr>
          <w:lang w:eastAsia="en-GB"/>
        </w:rPr>
        <w:t>/</w:t>
      </w:r>
      <w:hyperlink r:id="rId355" w:history="1">
        <w:r w:rsidR="00B60931" w:rsidRPr="00104F81">
          <w:rPr>
            <w:rStyle w:val="Hyperlink"/>
            <w:lang w:eastAsia="en-GB"/>
          </w:rPr>
          <w:t>DA 18</w:t>
        </w:r>
      </w:hyperlink>
      <w:r w:rsidR="00B60931" w:rsidRPr="00513F3B">
        <w:rPr>
          <w:lang w:eastAsia="en-GB"/>
        </w:rPr>
        <w:t>/T № 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05F97264" w:rsidR="000B55EC" w:rsidRDefault="000B55EC">
      <w:pPr>
        <w:pStyle w:val="FootnoteText"/>
      </w:pPr>
      <w:r>
        <w:rPr>
          <w:rStyle w:val="FootnoteReference"/>
        </w:rPr>
        <w:footnoteRef/>
      </w:r>
      <w:r>
        <w:t xml:space="preserve"> </w:t>
      </w:r>
      <w:hyperlink r:id="rId356" w:history="1">
        <w:r w:rsidR="00834F3B" w:rsidRPr="000D7A01">
          <w:rPr>
            <w:rStyle w:val="Hyperlink"/>
            <w:lang w:eastAsia="en-GB"/>
          </w:rPr>
          <w:t>SN 47.21</w:t>
        </w:r>
      </w:hyperlink>
      <w:r w:rsidR="00834F3B" w:rsidRPr="00513F3B">
        <w:rPr>
          <w:lang w:eastAsia="en-GB"/>
        </w:rPr>
        <w:t>*/</w:t>
      </w:r>
      <w:hyperlink r:id="rId357" w:history="1">
        <w:r w:rsidR="00834F3B" w:rsidRPr="002025F7">
          <w:rPr>
            <w:rStyle w:val="Hyperlink"/>
            <w:lang w:eastAsia="en-GB"/>
          </w:rPr>
          <w:t>SA 628</w:t>
        </w:r>
      </w:hyperlink>
      <w:r w:rsidR="00834F3B" w:rsidRPr="00513F3B">
        <w:rPr>
          <w:lang w:eastAsia="en-GB"/>
        </w:rPr>
        <w:t xml:space="preserve">; </w:t>
      </w:r>
      <w:hyperlink r:id="rId358" w:history="1">
        <w:r w:rsidR="00834F3B" w:rsidRPr="000D7A01">
          <w:rPr>
            <w:rStyle w:val="Hyperlink"/>
            <w:lang w:eastAsia="en-GB"/>
          </w:rPr>
          <w:t>SN 47.22</w:t>
        </w:r>
      </w:hyperlink>
      <w:r w:rsidR="00834F3B" w:rsidRPr="00513F3B">
        <w:rPr>
          <w:lang w:eastAsia="en-GB"/>
        </w:rPr>
        <w:t xml:space="preserve">; </w:t>
      </w:r>
      <w:hyperlink r:id="rId359"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4BCCF93A" w:rsidR="000B55EC" w:rsidRDefault="000B55EC">
      <w:pPr>
        <w:pStyle w:val="FootnoteText"/>
      </w:pPr>
      <w:r>
        <w:rPr>
          <w:rStyle w:val="FootnoteReference"/>
        </w:rPr>
        <w:footnoteRef/>
      </w:r>
      <w:r>
        <w:t xml:space="preserve"> </w:t>
      </w:r>
      <w:hyperlink r:id="rId360" w:history="1">
        <w:r w:rsidR="00834F3B" w:rsidRPr="000D7A01">
          <w:rPr>
            <w:rStyle w:val="Hyperlink"/>
            <w:lang w:eastAsia="en-GB"/>
          </w:rPr>
          <w:t>SN 47.2</w:t>
        </w:r>
      </w:hyperlink>
      <w:r w:rsidR="00834F3B" w:rsidRPr="00513F3B">
        <w:rPr>
          <w:lang w:eastAsia="en-GB"/>
        </w:rPr>
        <w:t>/</w:t>
      </w:r>
      <w:hyperlink r:id="rId361" w:history="1">
        <w:r w:rsidR="00834F3B" w:rsidRPr="002025F7">
          <w:rPr>
            <w:rStyle w:val="Hyperlink"/>
            <w:lang w:eastAsia="en-GB"/>
          </w:rPr>
          <w:t>SA 610</w:t>
        </w:r>
      </w:hyperlink>
      <w:r w:rsidR="00834F3B" w:rsidRPr="00513F3B">
        <w:rPr>
          <w:lang w:eastAsia="en-GB"/>
        </w:rPr>
        <w:t>.</w:t>
      </w:r>
    </w:p>
  </w:footnote>
  <w:footnote w:id="327">
    <w:p w14:paraId="551B2BFF" w14:textId="3DB8A856" w:rsidR="000B55EC" w:rsidRDefault="000B55EC">
      <w:pPr>
        <w:pStyle w:val="FootnoteText"/>
      </w:pPr>
      <w:r>
        <w:rPr>
          <w:rStyle w:val="FootnoteReference"/>
        </w:rPr>
        <w:footnoteRef/>
      </w:r>
      <w:r>
        <w:t xml:space="preserve"> </w:t>
      </w:r>
      <w:hyperlink r:id="rId362" w:history="1">
        <w:r w:rsidR="00834F3B" w:rsidRPr="00752828">
          <w:rPr>
            <w:rStyle w:val="Hyperlink"/>
            <w:lang w:eastAsia="en-GB"/>
          </w:rPr>
          <w:t>AN 4.41</w:t>
        </w:r>
      </w:hyperlink>
      <w:r w:rsidR="00834F3B" w:rsidRPr="00513F3B">
        <w:rPr>
          <w:lang w:eastAsia="en-GB"/>
        </w:rPr>
        <w:t>/T № 1536.7.</w:t>
      </w:r>
    </w:p>
  </w:footnote>
  <w:footnote w:id="328">
    <w:p w14:paraId="3E4E4747" w14:textId="25BE075F" w:rsidR="000B55EC" w:rsidRDefault="000B55EC">
      <w:pPr>
        <w:pStyle w:val="FootnoteText"/>
      </w:pPr>
      <w:r>
        <w:rPr>
          <w:rStyle w:val="FootnoteReference"/>
        </w:rPr>
        <w:footnoteRef/>
      </w:r>
      <w:r>
        <w:t xml:space="preserve"> </w:t>
      </w:r>
      <w:hyperlink r:id="rId363" w:history="1">
        <w:r w:rsidR="00834F3B" w:rsidRPr="000D7A01">
          <w:rPr>
            <w:rStyle w:val="Hyperlink"/>
            <w:lang w:eastAsia="en-GB"/>
          </w:rPr>
          <w:t>SN 12.33</w:t>
        </w:r>
      </w:hyperlink>
      <w:r w:rsidR="00834F3B" w:rsidRPr="00513F3B">
        <w:rPr>
          <w:lang w:eastAsia="en-GB"/>
        </w:rPr>
        <w:t>/</w:t>
      </w:r>
      <w:hyperlink r:id="rId364" w:history="1">
        <w:r w:rsidR="00834F3B" w:rsidRPr="002025F7">
          <w:rPr>
            <w:rStyle w:val="Hyperlink"/>
            <w:lang w:eastAsia="en-GB"/>
          </w:rPr>
          <w:t>SA 356</w:t>
        </w:r>
      </w:hyperlink>
      <w:r w:rsidR="00834F3B" w:rsidRPr="00513F3B">
        <w:rPr>
          <w:lang w:eastAsia="en-GB"/>
        </w:rPr>
        <w:t xml:space="preserve">, </w:t>
      </w:r>
      <w:hyperlink r:id="rId365" w:history="1">
        <w:r w:rsidR="00834F3B" w:rsidRPr="000D7A01">
          <w:rPr>
            <w:rStyle w:val="Hyperlink"/>
            <w:lang w:eastAsia="en-GB"/>
          </w:rPr>
          <w:t>SN 12.34</w:t>
        </w:r>
      </w:hyperlink>
      <w:r w:rsidR="00834F3B" w:rsidRPr="00513F3B">
        <w:rPr>
          <w:lang w:eastAsia="en-GB"/>
        </w:rPr>
        <w:t>/</w:t>
      </w:r>
      <w:hyperlink r:id="rId366" w:history="1">
        <w:r w:rsidR="00834F3B" w:rsidRPr="002B07A9">
          <w:rPr>
            <w:rStyle w:val="Hyperlink"/>
            <w:lang w:eastAsia="en-GB"/>
          </w:rPr>
          <w:t>SA 357</w:t>
        </w:r>
      </w:hyperlink>
      <w:r w:rsidR="00834F3B" w:rsidRPr="00513F3B">
        <w:rPr>
          <w:lang w:eastAsia="en-GB"/>
        </w:rPr>
        <w:t>.</w:t>
      </w:r>
    </w:p>
  </w:footnote>
  <w:footnote w:id="329">
    <w:p w14:paraId="14B075FE" w14:textId="137C9438" w:rsidR="000B55EC" w:rsidRDefault="000B55EC">
      <w:pPr>
        <w:pStyle w:val="FootnoteText"/>
      </w:pPr>
      <w:r>
        <w:rPr>
          <w:rStyle w:val="FootnoteReference"/>
        </w:rPr>
        <w:footnoteRef/>
      </w:r>
      <w:r>
        <w:t xml:space="preserve"> </w:t>
      </w:r>
      <w:hyperlink r:id="rId367" w:history="1">
        <w:r w:rsidR="00834F3B" w:rsidRPr="000D7A01">
          <w:rPr>
            <w:rStyle w:val="Hyperlink"/>
          </w:rPr>
          <w:t>SN 51.19</w:t>
        </w:r>
      </w:hyperlink>
      <w:r w:rsidR="00834F3B" w:rsidRPr="00A73B7C">
        <w:rPr>
          <w:rStyle w:val="FootnoteTextChar"/>
        </w:rPr>
        <w:t xml:space="preserve">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8" w:history="1">
        <w:r w:rsidR="00834F3B" w:rsidRPr="000D7A01">
          <w:rPr>
            <w:rStyle w:val="Hyperlink"/>
            <w:lang w:eastAsia="en-GB"/>
          </w:rPr>
          <w:t>SN 51.20</w:t>
        </w:r>
      </w:hyperlink>
      <w:r w:rsidR="00834F3B" w:rsidRPr="00513F3B">
        <w:rPr>
          <w:lang w:eastAsia="en-GB"/>
        </w:rPr>
        <w:t>.</w:t>
      </w:r>
    </w:p>
  </w:footnote>
  <w:footnote w:id="331">
    <w:p w14:paraId="6BC1A39F" w14:textId="4D5BB229" w:rsidR="000B55EC" w:rsidRDefault="000B55EC">
      <w:pPr>
        <w:pStyle w:val="FootnoteText"/>
      </w:pPr>
      <w:r>
        <w:rPr>
          <w:rStyle w:val="FootnoteReference"/>
        </w:rPr>
        <w:footnoteRef/>
      </w:r>
      <w:r>
        <w:t xml:space="preserve"> </w:t>
      </w:r>
      <w:hyperlink r:id="rId369" w:history="1">
        <w:r w:rsidR="00834F3B" w:rsidRPr="00CF1673">
          <w:rPr>
            <w:rStyle w:val="Hyperlink"/>
            <w:lang w:eastAsia="en-GB"/>
          </w:rPr>
          <w:t>MA 98</w:t>
        </w:r>
      </w:hyperlink>
      <w:r w:rsidR="00834F3B" w:rsidRPr="00513F3B">
        <w:rPr>
          <w:lang w:eastAsia="en-GB"/>
        </w:rPr>
        <w:t xml:space="preserve">; cp. </w:t>
      </w:r>
      <w:hyperlink r:id="rId370"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43263EA0" w:rsidR="00302E1E" w:rsidRDefault="00302E1E">
      <w:pPr>
        <w:pStyle w:val="FootnoteText"/>
      </w:pPr>
      <w:r>
        <w:rPr>
          <w:rStyle w:val="FootnoteReference"/>
        </w:rPr>
        <w:footnoteRef/>
      </w:r>
      <w:r>
        <w:t xml:space="preserve"> </w:t>
      </w:r>
      <w:hyperlink r:id="rId371" w:history="1">
        <w:r w:rsidR="00623719" w:rsidRPr="000D7A01">
          <w:rPr>
            <w:rStyle w:val="Hyperlink"/>
            <w:lang w:eastAsia="en-GB"/>
          </w:rPr>
          <w:t>SN 47.34</w:t>
        </w:r>
      </w:hyperlink>
      <w:r w:rsidR="00623719" w:rsidRPr="00513F3B">
        <w:rPr>
          <w:lang w:eastAsia="en-GB"/>
        </w:rPr>
        <w:t>/</w:t>
      </w:r>
      <w:hyperlink r:id="rId372" w:history="1">
        <w:r w:rsidR="00623719" w:rsidRPr="002B07A9">
          <w:rPr>
            <w:rStyle w:val="Hyperlink"/>
            <w:lang w:eastAsia="en-GB"/>
          </w:rPr>
          <w:t>SA 634</w:t>
        </w:r>
      </w:hyperlink>
      <w:r w:rsidR="00623719" w:rsidRPr="00513F3B">
        <w:rPr>
          <w:lang w:eastAsia="en-GB"/>
        </w:rPr>
        <w:t>.</w:t>
      </w:r>
    </w:p>
  </w:footnote>
  <w:footnote w:id="334">
    <w:p w14:paraId="7C4FD4B9" w14:textId="528CFD10" w:rsidR="00302E1E" w:rsidRDefault="00302E1E">
      <w:pPr>
        <w:pStyle w:val="FootnoteText"/>
      </w:pPr>
      <w:r>
        <w:rPr>
          <w:rStyle w:val="FootnoteReference"/>
        </w:rPr>
        <w:footnoteRef/>
      </w:r>
      <w:r>
        <w:t xml:space="preserve"> </w:t>
      </w:r>
      <w:hyperlink r:id="rId373" w:history="1">
        <w:r w:rsidR="00623719" w:rsidRPr="000D7A01">
          <w:rPr>
            <w:rStyle w:val="Hyperlink"/>
            <w:lang w:eastAsia="en-GB"/>
          </w:rPr>
          <w:t>SN 47.39</w:t>
        </w:r>
      </w:hyperlink>
      <w:r w:rsidR="00623719" w:rsidRPr="00513F3B">
        <w:rPr>
          <w:lang w:eastAsia="en-GB"/>
        </w:rPr>
        <w:t>/</w:t>
      </w:r>
      <w:hyperlink r:id="rId374" w:history="1">
        <w:r w:rsidR="00623719" w:rsidRPr="002B07A9">
          <w:rPr>
            <w:rStyle w:val="Hyperlink"/>
            <w:lang w:eastAsia="en-GB"/>
          </w:rPr>
          <w:t>SA 610</w:t>
        </w:r>
      </w:hyperlink>
      <w:r w:rsidR="00623719" w:rsidRPr="00513F3B">
        <w:rPr>
          <w:lang w:eastAsia="en-GB"/>
        </w:rPr>
        <w:t>.</w:t>
      </w:r>
    </w:p>
  </w:footnote>
  <w:footnote w:id="335">
    <w:p w14:paraId="21A115CF" w14:textId="367297AC"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pg.</w:t>
      </w:r>
      <w:r w:rsidR="00C24C12">
        <w:rPr>
          <w:rFonts w:ascii="Times New Roman" w:hAnsi="Times New Roman"/>
          <w:lang w:eastAsia="en-GB"/>
        </w:rPr>
        <w:t xml:space="preserve">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5479659F" w:rsidR="00302E1E" w:rsidRDefault="00302E1E">
      <w:pPr>
        <w:pStyle w:val="FootnoteText"/>
      </w:pPr>
      <w:r>
        <w:rPr>
          <w:rStyle w:val="FootnoteReference"/>
        </w:rPr>
        <w:footnoteRef/>
      </w:r>
      <w:r>
        <w:t xml:space="preserve"> </w:t>
      </w:r>
      <w:hyperlink r:id="rId375"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6" w:history="1">
        <w:r w:rsidR="00C46BFC" w:rsidRPr="00C46BFC">
          <w:rPr>
            <w:rStyle w:val="Hyperlink"/>
            <w:lang w:eastAsia="en-GB"/>
          </w:rPr>
          <w:t>SN 22.127</w:t>
        </w:r>
      </w:hyperlink>
      <w:r w:rsidR="00C46BFC">
        <w:rPr>
          <w:lang w:eastAsia="en-GB"/>
        </w:rPr>
        <w:t xml:space="preserve">, </w:t>
      </w:r>
      <w:hyperlink r:id="rId377"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8" w:history="1">
        <w:r w:rsidR="00623719" w:rsidRPr="002B07A9">
          <w:rPr>
            <w:rStyle w:val="Hyperlink"/>
            <w:lang w:eastAsia="en-GB"/>
          </w:rPr>
          <w:t>SA 256</w:t>
        </w:r>
      </w:hyperlink>
      <w:r w:rsidR="00623719" w:rsidRPr="00513F3B">
        <w:rPr>
          <w:lang w:eastAsia="en-GB"/>
        </w:rPr>
        <w:t>.</w:t>
      </w:r>
    </w:p>
  </w:footnote>
  <w:footnote w:id="338">
    <w:p w14:paraId="3DA49B75" w14:textId="260E7E00" w:rsidR="00302E1E" w:rsidRDefault="00302E1E">
      <w:pPr>
        <w:pStyle w:val="FootnoteText"/>
      </w:pPr>
      <w:r>
        <w:rPr>
          <w:rStyle w:val="FootnoteReference"/>
        </w:rPr>
        <w:footnoteRef/>
      </w:r>
      <w:r>
        <w:t xml:space="preserve"> </w:t>
      </w:r>
      <w:hyperlink r:id="rId379" w:history="1">
        <w:r w:rsidR="00623719" w:rsidRPr="00C46BFC">
          <w:rPr>
            <w:rStyle w:val="Hyperlink"/>
            <w:lang w:eastAsia="en-GB"/>
          </w:rPr>
          <w:t>SN 22.57</w:t>
        </w:r>
      </w:hyperlink>
      <w:r w:rsidR="00623719" w:rsidRPr="00513F3B">
        <w:rPr>
          <w:lang w:eastAsia="en-GB"/>
        </w:rPr>
        <w:t>/</w:t>
      </w:r>
      <w:hyperlink r:id="rId380" w:history="1">
        <w:r w:rsidR="00623719" w:rsidRPr="002B07A9">
          <w:rPr>
            <w:rStyle w:val="Hyperlink"/>
            <w:lang w:eastAsia="en-GB"/>
          </w:rPr>
          <w:t>SA 42</w:t>
        </w:r>
      </w:hyperlink>
      <w:r w:rsidR="00623719" w:rsidRPr="00513F3B">
        <w:rPr>
          <w:lang w:eastAsia="en-GB"/>
        </w:rPr>
        <w:t>/</w:t>
      </w:r>
      <w:hyperlink r:id="rId381" w:history="1">
        <w:r w:rsidR="00623719" w:rsidRPr="00C84F5C">
          <w:rPr>
            <w:rStyle w:val="Hyperlink"/>
            <w:lang w:eastAsia="en-GB"/>
          </w:rPr>
          <w:t>EA 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22FDB723" w:rsidR="00302E1E" w:rsidRDefault="00302E1E">
      <w:pPr>
        <w:pStyle w:val="FootnoteText"/>
      </w:pPr>
      <w:r>
        <w:rPr>
          <w:rStyle w:val="FootnoteReference"/>
        </w:rPr>
        <w:footnoteRef/>
      </w:r>
      <w:r>
        <w:t xml:space="preserve"> </w:t>
      </w:r>
      <w:hyperlink r:id="rId382" w:history="1">
        <w:r w:rsidR="00623719" w:rsidRPr="00C46BFC">
          <w:rPr>
            <w:rStyle w:val="Hyperlink"/>
            <w:lang w:eastAsia="en-GB"/>
          </w:rPr>
          <w:t>SN 12.1</w:t>
        </w:r>
      </w:hyperlink>
      <w:r w:rsidR="00623719" w:rsidRPr="00513F3B">
        <w:rPr>
          <w:lang w:eastAsia="en-GB"/>
        </w:rPr>
        <w:t>/</w:t>
      </w:r>
      <w:hyperlink r:id="rId383" w:history="1">
        <w:r w:rsidR="00623719" w:rsidRPr="002B07A9">
          <w:rPr>
            <w:rStyle w:val="Hyperlink"/>
            <w:lang w:eastAsia="en-GB"/>
          </w:rPr>
          <w:t>SA 298</w:t>
        </w:r>
      </w:hyperlink>
      <w:r w:rsidR="00623719" w:rsidRPr="00513F3B">
        <w:rPr>
          <w:lang w:eastAsia="en-GB"/>
        </w:rPr>
        <w:t>/T № 124/Skt etc. The Chinese sometimes has ‘the four immaterial aggregates’, which is almost certainly a later corruption; however, this does not affect the current argument.</w:t>
      </w:r>
    </w:p>
  </w:footnote>
  <w:footnote w:id="340">
    <w:p w14:paraId="5AC78CB9" w14:textId="059B7FCB" w:rsidR="00302E1E" w:rsidRDefault="00302E1E">
      <w:pPr>
        <w:pStyle w:val="FootnoteText"/>
      </w:pPr>
      <w:r>
        <w:rPr>
          <w:rStyle w:val="FootnoteReference"/>
        </w:rPr>
        <w:footnoteRef/>
      </w:r>
      <w:r>
        <w:t xml:space="preserve"> </w:t>
      </w:r>
      <w:hyperlink r:id="rId384"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5" w:history="1">
        <w:r w:rsidR="00623719" w:rsidRPr="00104F81">
          <w:rPr>
            <w:rStyle w:val="Hyperlink"/>
            <w:lang w:eastAsia="en-GB"/>
          </w:rPr>
          <w:t>DA 13</w:t>
        </w:r>
      </w:hyperlink>
      <w:r w:rsidR="00623719" w:rsidRPr="00513F3B">
        <w:rPr>
          <w:lang w:eastAsia="en-GB"/>
        </w:rPr>
        <w:t>/T № 14/</w:t>
      </w:r>
      <w:hyperlink r:id="rId386" w:history="1">
        <w:r w:rsidR="00623719" w:rsidRPr="00CF1673">
          <w:rPr>
            <w:rStyle w:val="Hyperlink"/>
            <w:lang w:eastAsia="en-GB"/>
          </w:rPr>
          <w:t>MA 97</w:t>
        </w:r>
      </w:hyperlink>
      <w:r w:rsidR="00623719" w:rsidRPr="00513F3B">
        <w:rPr>
          <w:lang w:eastAsia="en-GB"/>
        </w:rPr>
        <w:t>/T № 52/Skt.</w:t>
      </w:r>
    </w:p>
  </w:footnote>
  <w:footnote w:id="341">
    <w:p w14:paraId="6DF45981" w14:textId="0E3FC897"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7" w:history="1">
        <w:r w:rsidR="00623719" w:rsidRPr="003345BB">
          <w:rPr>
            <w:rStyle w:val="Hyperlink"/>
            <w:lang w:eastAsia="en-GB"/>
          </w:rPr>
          <w:t>MN 138</w:t>
        </w:r>
      </w:hyperlink>
      <w:r w:rsidR="00623719" w:rsidRPr="00513F3B">
        <w:rPr>
          <w:lang w:eastAsia="en-GB"/>
        </w:rPr>
        <w:t>/</w:t>
      </w:r>
      <w:hyperlink r:id="rId388" w:history="1">
        <w:r w:rsidR="00623719" w:rsidRPr="00CF1673">
          <w:rPr>
            <w:rStyle w:val="Hyperlink"/>
            <w:lang w:eastAsia="en-GB"/>
          </w:rPr>
          <w:t>MA 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89" w:history="1">
        <w:r w:rsidR="00623719" w:rsidRPr="00C46BFC">
          <w:rPr>
            <w:rStyle w:val="Hyperlink"/>
            <w:lang w:eastAsia="en-GB"/>
          </w:rPr>
          <w:t>SN 52.1</w:t>
        </w:r>
      </w:hyperlink>
      <w:r w:rsidR="00623719" w:rsidRPr="00513F3B">
        <w:rPr>
          <w:lang w:eastAsia="en-GB"/>
        </w:rPr>
        <w:t>.</w:t>
      </w:r>
    </w:p>
  </w:footnote>
  <w:footnote w:id="343">
    <w:p w14:paraId="5E8BE5D9" w14:textId="6DE056BD" w:rsidR="00302E1E" w:rsidRDefault="00302E1E">
      <w:pPr>
        <w:pStyle w:val="FootnoteText"/>
      </w:pPr>
      <w:r>
        <w:rPr>
          <w:rStyle w:val="FootnoteReference"/>
        </w:rPr>
        <w:footnoteRef/>
      </w:r>
      <w:r>
        <w:t xml:space="preserve"> </w:t>
      </w:r>
      <w:hyperlink r:id="rId390" w:history="1">
        <w:r w:rsidR="00623719" w:rsidRPr="002B07A9">
          <w:rPr>
            <w:rStyle w:val="Hyperlink"/>
            <w:lang w:eastAsia="en-GB"/>
          </w:rPr>
          <w:t>SA 536</w:t>
        </w:r>
      </w:hyperlink>
      <w:r w:rsidR="00623719" w:rsidRPr="00513F3B">
        <w:rPr>
          <w:lang w:eastAsia="en-GB"/>
        </w:rPr>
        <w:t>.</w:t>
      </w:r>
    </w:p>
  </w:footnote>
  <w:footnote w:id="344">
    <w:p w14:paraId="540C3E46" w14:textId="51E22A47" w:rsidR="00302E1E" w:rsidRDefault="00302E1E">
      <w:pPr>
        <w:pStyle w:val="FootnoteText"/>
      </w:pPr>
      <w:r>
        <w:rPr>
          <w:rStyle w:val="FootnoteReference"/>
        </w:rPr>
        <w:footnoteRef/>
      </w:r>
      <w:r>
        <w:t xml:space="preserve"> </w:t>
      </w:r>
      <w:hyperlink r:id="rId391" w:history="1">
        <w:r w:rsidR="00623719" w:rsidRPr="002B07A9">
          <w:rPr>
            <w:rStyle w:val="Hyperlink"/>
            <w:lang w:eastAsia="en-GB"/>
          </w:rPr>
          <w:t>SA 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2" w:history="1">
        <w:r w:rsidR="00623719" w:rsidRPr="00C46BFC">
          <w:rPr>
            <w:rStyle w:val="Hyperlink"/>
            <w:lang w:eastAsia="en-GB"/>
          </w:rPr>
          <w:t>SN 36.11</w:t>
        </w:r>
      </w:hyperlink>
      <w:r w:rsidR="00623719" w:rsidRPr="00513F3B">
        <w:rPr>
          <w:lang w:eastAsia="en-GB"/>
        </w:rPr>
        <w:t xml:space="preserve">, </w:t>
      </w:r>
      <w:hyperlink r:id="rId393"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4" w:history="1">
        <w:r w:rsidR="00C46BFC" w:rsidRPr="00C46BFC">
          <w:rPr>
            <w:rStyle w:val="Hyperlink"/>
            <w:lang w:eastAsia="en-GB"/>
          </w:rPr>
          <w:t>SN 36.16</w:t>
        </w:r>
      </w:hyperlink>
      <w:r w:rsidR="00C46BFC">
        <w:rPr>
          <w:lang w:eastAsia="en-GB"/>
        </w:rPr>
        <w:t xml:space="preserve">, </w:t>
      </w:r>
      <w:hyperlink r:id="rId395" w:history="1">
        <w:r w:rsidR="00C46BFC" w:rsidRPr="00C46BFC">
          <w:rPr>
            <w:rStyle w:val="Hyperlink"/>
            <w:lang w:eastAsia="en-GB"/>
          </w:rPr>
          <w:t>SN 36.17</w:t>
        </w:r>
      </w:hyperlink>
      <w:r w:rsidR="00C46BFC">
        <w:rPr>
          <w:lang w:eastAsia="en-GB"/>
        </w:rPr>
        <w:t xml:space="preserve">, </w:t>
      </w:r>
      <w:hyperlink r:id="rId396" w:history="1">
        <w:r w:rsidR="00C46BFC" w:rsidRPr="00C46BFC">
          <w:rPr>
            <w:rStyle w:val="Hyperlink"/>
            <w:lang w:eastAsia="en-GB"/>
          </w:rPr>
          <w:t>SN 36.18</w:t>
        </w:r>
      </w:hyperlink>
      <w:r w:rsidR="00C46BFC">
        <w:rPr>
          <w:lang w:eastAsia="en-GB"/>
        </w:rPr>
        <w:t xml:space="preserve">, </w:t>
      </w:r>
      <w:hyperlink r:id="rId397" w:history="1">
        <w:r w:rsidR="00C46BFC" w:rsidRPr="00C46BFC">
          <w:rPr>
            <w:rStyle w:val="Hyperlink"/>
            <w:lang w:eastAsia="en-GB"/>
          </w:rPr>
          <w:t>SN 36.19</w:t>
        </w:r>
      </w:hyperlink>
      <w:r w:rsidR="00C46BFC">
        <w:rPr>
          <w:lang w:eastAsia="en-GB"/>
        </w:rPr>
        <w:t xml:space="preserve">, </w:t>
      </w:r>
      <w:hyperlink r:id="rId398"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399" w:history="1">
        <w:r w:rsidR="00623719" w:rsidRPr="00B529A0">
          <w:rPr>
            <w:rStyle w:val="Hyperlink"/>
            <w:lang w:eastAsia="en-GB"/>
          </w:rPr>
          <w:t>SN 36.2</w:t>
        </w:r>
      </w:hyperlink>
      <w:r w:rsidR="00B529A0" w:rsidRPr="00513F3B">
        <w:rPr>
          <w:lang w:eastAsia="en-GB"/>
        </w:rPr>
        <w:t xml:space="preserve">, </w:t>
      </w:r>
      <w:hyperlink r:id="rId400" w:history="1">
        <w:r w:rsidR="00B529A0" w:rsidRPr="00B529A0">
          <w:rPr>
            <w:rStyle w:val="Hyperlink"/>
            <w:lang w:eastAsia="en-GB"/>
          </w:rPr>
          <w:t>SN 36.7</w:t>
        </w:r>
      </w:hyperlink>
      <w:r w:rsidR="00B529A0" w:rsidRPr="00513F3B">
        <w:rPr>
          <w:lang w:eastAsia="en-GB"/>
        </w:rPr>
        <w:t xml:space="preserve">, </w:t>
      </w:r>
      <w:hyperlink r:id="rId401" w:history="1">
        <w:r w:rsidR="00B529A0" w:rsidRPr="00B529A0">
          <w:rPr>
            <w:rStyle w:val="Hyperlink"/>
            <w:lang w:eastAsia="en-GB"/>
          </w:rPr>
          <w:t>SN 36.8</w:t>
        </w:r>
      </w:hyperlink>
      <w:r w:rsidR="00B529A0" w:rsidRPr="00513F3B">
        <w:rPr>
          <w:lang w:eastAsia="en-GB"/>
        </w:rPr>
        <w:t xml:space="preserve">, </w:t>
      </w:r>
      <w:hyperlink r:id="rId402" w:history="1">
        <w:r w:rsidR="00B529A0" w:rsidRPr="00B529A0">
          <w:rPr>
            <w:rStyle w:val="Hyperlink"/>
            <w:lang w:eastAsia="en-GB"/>
          </w:rPr>
          <w:t>SN 36.9</w:t>
        </w:r>
      </w:hyperlink>
      <w:r w:rsidR="00B529A0" w:rsidRPr="00513F3B">
        <w:rPr>
          <w:lang w:eastAsia="en-GB"/>
        </w:rPr>
        <w:t xml:space="preserve">, </w:t>
      </w:r>
      <w:hyperlink r:id="rId403"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4"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5" w:history="1">
        <w:r w:rsidR="00623719" w:rsidRPr="00B529A0">
          <w:rPr>
            <w:rStyle w:val="Hyperlink"/>
            <w:lang w:eastAsia="en-GB"/>
          </w:rPr>
          <w:t>SN 36.7</w:t>
        </w:r>
      </w:hyperlink>
      <w:r w:rsidR="00623719" w:rsidRPr="00513F3B">
        <w:rPr>
          <w:lang w:eastAsia="en-GB"/>
        </w:rPr>
        <w:t xml:space="preserve">, </w:t>
      </w:r>
      <w:hyperlink r:id="rId406"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7" w:history="1">
        <w:r w:rsidR="00517DF3" w:rsidRPr="00D00E1E">
          <w:rPr>
            <w:rStyle w:val="Hyperlink"/>
            <w:lang w:eastAsia="en-GB"/>
          </w:rPr>
          <w:t>SN 22.80</w:t>
        </w:r>
      </w:hyperlink>
      <w:r w:rsidR="00517DF3" w:rsidRPr="00513F3B">
        <w:rPr>
          <w:lang w:eastAsia="en-GB"/>
        </w:rPr>
        <w:t>.</w:t>
      </w:r>
    </w:p>
  </w:footnote>
  <w:footnote w:id="350">
    <w:p w14:paraId="7DC85A83" w14:textId="10465DFE" w:rsidR="00302E1E" w:rsidRDefault="00302E1E" w:rsidP="00517DF3">
      <w:pPr>
        <w:pStyle w:val="FootnoteText"/>
        <w:tabs>
          <w:tab w:val="left" w:pos="1060"/>
        </w:tabs>
      </w:pPr>
      <w:r>
        <w:rPr>
          <w:rStyle w:val="FootnoteReference"/>
        </w:rPr>
        <w:footnoteRef/>
      </w:r>
      <w:r>
        <w:t xml:space="preserve"> </w:t>
      </w:r>
      <w:hyperlink r:id="rId408" w:history="1">
        <w:r w:rsidR="00517DF3" w:rsidRPr="003345BB">
          <w:rPr>
            <w:rStyle w:val="Hyperlink"/>
            <w:lang w:eastAsia="en-GB"/>
          </w:rPr>
          <w:t>MN 78</w:t>
        </w:r>
      </w:hyperlink>
      <w:r w:rsidR="00517DF3" w:rsidRPr="00513F3B">
        <w:rPr>
          <w:lang w:eastAsia="en-GB"/>
        </w:rPr>
        <w:t>/</w:t>
      </w:r>
      <w:hyperlink r:id="rId409" w:history="1">
        <w:r w:rsidR="00517DF3" w:rsidRPr="00CF1673">
          <w:rPr>
            <w:rStyle w:val="Hyperlink"/>
            <w:lang w:eastAsia="en-GB"/>
          </w:rPr>
          <w:t>MA 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0"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1"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2" w:history="1">
        <w:r w:rsidR="00517DF3" w:rsidRPr="003345BB">
          <w:rPr>
            <w:rStyle w:val="Hyperlink"/>
            <w:lang w:eastAsia="en-GB"/>
          </w:rPr>
          <w:t>MN 118</w:t>
        </w:r>
      </w:hyperlink>
      <w:r w:rsidR="00517DF3" w:rsidRPr="00513F3B">
        <w:rPr>
          <w:lang w:eastAsia="en-GB"/>
        </w:rPr>
        <w:t>.</w:t>
      </w:r>
    </w:p>
  </w:footnote>
  <w:footnote w:id="354">
    <w:p w14:paraId="52451CD1" w14:textId="74880331"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pg.</w:t>
      </w:r>
      <w:r w:rsidR="00C24C12">
        <w:rPr>
          <w:rFonts w:ascii="Times New Roman" w:hAnsi="Times New Roman"/>
          <w:lang w:eastAsia="en-GB"/>
        </w:rPr>
        <w:t xml:space="preserve">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4D7F387B" w:rsidR="00541B60" w:rsidRPr="00517DF3" w:rsidRDefault="00541B60">
      <w:pPr>
        <w:pStyle w:val="FootnoteText"/>
      </w:pPr>
      <w:r>
        <w:rPr>
          <w:rStyle w:val="FootnoteReference"/>
        </w:rPr>
        <w:footnoteRef/>
      </w:r>
      <w:r>
        <w:t xml:space="preserve"> </w:t>
      </w:r>
      <w:hyperlink r:id="rId413" w:history="1">
        <w:r w:rsidR="00517DF3" w:rsidRPr="00D00E1E">
          <w:rPr>
            <w:rStyle w:val="Hyperlink"/>
            <w:lang w:eastAsia="en-GB"/>
          </w:rPr>
          <w:t>SN 54.10</w:t>
        </w:r>
      </w:hyperlink>
      <w:r w:rsidR="00517DF3" w:rsidRPr="00513F3B">
        <w:rPr>
          <w:lang w:eastAsia="en-GB"/>
        </w:rPr>
        <w:t>/</w:t>
      </w:r>
      <w:hyperlink r:id="rId414" w:history="1">
        <w:r w:rsidR="00517DF3" w:rsidRPr="002B07A9">
          <w:rPr>
            <w:rStyle w:val="Hyperlink"/>
            <w:lang w:eastAsia="en-GB"/>
          </w:rPr>
          <w:t>SA 813</w:t>
        </w:r>
      </w:hyperlink>
      <w:r w:rsidR="00517DF3" w:rsidRPr="00513F3B">
        <w:rPr>
          <w:lang w:eastAsia="en-GB"/>
        </w:rPr>
        <w:t xml:space="preserve">, </w:t>
      </w:r>
      <w:hyperlink r:id="rId415" w:history="1">
        <w:r w:rsidR="00517DF3" w:rsidRPr="00D00E1E">
          <w:rPr>
            <w:rStyle w:val="Hyperlink"/>
            <w:lang w:eastAsia="en-GB"/>
          </w:rPr>
          <w:t>SN 54.13</w:t>
        </w:r>
      </w:hyperlink>
      <w:r w:rsidR="00517DF3" w:rsidRPr="00513F3B">
        <w:rPr>
          <w:lang w:eastAsia="en-GB"/>
        </w:rPr>
        <w:t>/</w:t>
      </w:r>
      <w:hyperlink r:id="rId416" w:history="1">
        <w:r w:rsidR="00517DF3" w:rsidRPr="002B07A9">
          <w:rPr>
            <w:rStyle w:val="Hyperlink"/>
            <w:lang w:eastAsia="en-GB"/>
          </w:rPr>
          <w:t>SA 810</w:t>
        </w:r>
      </w:hyperlink>
      <w:r w:rsidR="00517DF3" w:rsidRPr="00513F3B">
        <w:rPr>
          <w:lang w:eastAsia="en-GB"/>
        </w:rPr>
        <w:t xml:space="preserve">, </w:t>
      </w:r>
      <w:hyperlink r:id="rId417"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6C2CCD83" w:rsidR="00541B60" w:rsidRDefault="00541B60">
      <w:pPr>
        <w:pStyle w:val="FootnoteText"/>
      </w:pPr>
      <w:r>
        <w:rPr>
          <w:rStyle w:val="FootnoteReference"/>
        </w:rPr>
        <w:footnoteRef/>
      </w:r>
      <w:r>
        <w:t xml:space="preserve"> </w:t>
      </w:r>
      <w:r w:rsidR="00517DF3" w:rsidRPr="00513F3B">
        <w:rPr>
          <w:lang w:eastAsia="en-GB"/>
        </w:rPr>
        <w:t>T № 1537.</w:t>
      </w:r>
    </w:p>
  </w:footnote>
  <w:footnote w:id="358">
    <w:p w14:paraId="10859BFC" w14:textId="4B778211" w:rsidR="00541B60" w:rsidRDefault="00541B60">
      <w:pPr>
        <w:pStyle w:val="FootnoteText"/>
      </w:pPr>
      <w:r>
        <w:rPr>
          <w:rStyle w:val="FootnoteReference"/>
        </w:rPr>
        <w:footnoteRef/>
      </w:r>
      <w:r>
        <w:t xml:space="preserve"> </w:t>
      </w:r>
      <w:r w:rsidR="00517DF3" w:rsidRPr="00A73B7C">
        <w:rPr>
          <w:rStyle w:val="FootnoteTextChar"/>
        </w:rPr>
        <w:t xml:space="preserve">T № 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421892A6" w:rsidR="00541B60" w:rsidRDefault="00541B60">
      <w:pPr>
        <w:pStyle w:val="FootnoteText"/>
      </w:pPr>
      <w:r>
        <w:rPr>
          <w:rStyle w:val="FootnoteReference"/>
        </w:rPr>
        <w:footnoteRef/>
      </w:r>
      <w:r>
        <w:t xml:space="preserve"> </w:t>
      </w:r>
      <w:hyperlink r:id="rId418" w:history="1">
        <w:r w:rsidR="00517DF3" w:rsidRPr="00D00E1E">
          <w:rPr>
            <w:rStyle w:val="Hyperlink"/>
            <w:lang w:eastAsia="en-GB"/>
          </w:rPr>
          <w:t>SN 36.31</w:t>
        </w:r>
      </w:hyperlink>
      <w:r w:rsidR="00517DF3" w:rsidRPr="00513F3B">
        <w:rPr>
          <w:lang w:eastAsia="en-GB"/>
        </w:rPr>
        <w:t>/</w:t>
      </w:r>
      <w:hyperlink r:id="rId419" w:history="1">
        <w:r w:rsidR="00517DF3" w:rsidRPr="00C808FB">
          <w:rPr>
            <w:rStyle w:val="Hyperlink"/>
            <w:lang w:eastAsia="en-GB"/>
          </w:rPr>
          <w:t>SA 483</w:t>
        </w:r>
      </w:hyperlink>
      <w:r w:rsidR="00517DF3" w:rsidRPr="00513F3B">
        <w:rPr>
          <w:lang w:eastAsia="en-GB"/>
        </w:rPr>
        <w:t>.</w:t>
      </w:r>
    </w:p>
  </w:footnote>
  <w:footnote w:id="360">
    <w:p w14:paraId="133825CF" w14:textId="5E1CF4FF" w:rsidR="00541B60" w:rsidRDefault="00541B60">
      <w:pPr>
        <w:pStyle w:val="FootnoteText"/>
      </w:pPr>
      <w:r>
        <w:rPr>
          <w:rStyle w:val="FootnoteReference"/>
        </w:rPr>
        <w:footnoteRef/>
      </w:r>
      <w:r>
        <w:t xml:space="preserve"> </w:t>
      </w:r>
      <w:hyperlink r:id="rId420" w:history="1">
        <w:r w:rsidR="00517DF3" w:rsidRPr="00752828">
          <w:rPr>
            <w:rStyle w:val="Hyperlink"/>
            <w:lang w:eastAsia="en-GB"/>
          </w:rPr>
          <w:t>AN 6.26</w:t>
        </w:r>
      </w:hyperlink>
      <w:r w:rsidR="00517DF3" w:rsidRPr="00513F3B">
        <w:rPr>
          <w:lang w:eastAsia="en-GB"/>
        </w:rPr>
        <w:t>/</w:t>
      </w:r>
      <w:hyperlink r:id="rId421" w:history="1">
        <w:r w:rsidR="00517DF3" w:rsidRPr="00C808FB">
          <w:rPr>
            <w:rStyle w:val="Hyperlink"/>
            <w:lang w:eastAsia="en-GB"/>
          </w:rPr>
          <w:t>SA 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7DA1B1CB" w:rsidR="00541B60" w:rsidRDefault="00541B60">
      <w:pPr>
        <w:pStyle w:val="FootnoteText"/>
      </w:pPr>
      <w:r>
        <w:rPr>
          <w:rStyle w:val="FootnoteReference"/>
        </w:rPr>
        <w:footnoteRef/>
      </w:r>
      <w:r>
        <w:t xml:space="preserve"> </w:t>
      </w:r>
      <w:hyperlink r:id="rId422" w:history="1">
        <w:r w:rsidR="00517DF3" w:rsidRPr="00D00E1E">
          <w:rPr>
            <w:rStyle w:val="Hyperlink"/>
            <w:lang w:eastAsia="en-GB"/>
          </w:rPr>
          <w:t>SN 22.122</w:t>
        </w:r>
      </w:hyperlink>
      <w:r w:rsidR="00517DF3" w:rsidRPr="00513F3B">
        <w:rPr>
          <w:lang w:eastAsia="en-GB"/>
        </w:rPr>
        <w:t>/</w:t>
      </w:r>
      <w:hyperlink r:id="rId423" w:history="1">
        <w:r w:rsidR="00517DF3" w:rsidRPr="00C808FB">
          <w:rPr>
            <w:rStyle w:val="Hyperlink"/>
            <w:lang w:eastAsia="en-GB"/>
          </w:rPr>
          <w:t>SA 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4" w:history="1">
        <w:r w:rsidR="008A7C0A" w:rsidRPr="00D00E1E">
          <w:rPr>
            <w:rStyle w:val="Hyperlink"/>
            <w:lang w:eastAsia="en-GB"/>
          </w:rPr>
          <w:t>SN 48.2</w:t>
        </w:r>
      </w:hyperlink>
      <w:r w:rsidR="00D00E1E">
        <w:rPr>
          <w:lang w:eastAsia="en-GB"/>
        </w:rPr>
        <w:t xml:space="preserve">, </w:t>
      </w:r>
      <w:hyperlink r:id="rId425" w:history="1">
        <w:r w:rsidR="00D00E1E" w:rsidRPr="00D00E1E">
          <w:rPr>
            <w:rStyle w:val="Hyperlink"/>
            <w:lang w:eastAsia="en-GB"/>
          </w:rPr>
          <w:t>SN 48.3</w:t>
        </w:r>
      </w:hyperlink>
      <w:r w:rsidR="00D00E1E">
        <w:rPr>
          <w:lang w:eastAsia="en-GB"/>
        </w:rPr>
        <w:t xml:space="preserve">, </w:t>
      </w:r>
      <w:hyperlink r:id="rId426" w:history="1">
        <w:r w:rsidR="00D00E1E" w:rsidRPr="00D00E1E">
          <w:rPr>
            <w:rStyle w:val="Hyperlink"/>
            <w:lang w:eastAsia="en-GB"/>
          </w:rPr>
          <w:t>SN 48.4</w:t>
        </w:r>
      </w:hyperlink>
      <w:r w:rsidR="00D00E1E">
        <w:rPr>
          <w:lang w:eastAsia="en-GB"/>
        </w:rPr>
        <w:t xml:space="preserve">, </w:t>
      </w:r>
      <w:hyperlink r:id="rId427" w:history="1">
        <w:r w:rsidR="00D00E1E" w:rsidRPr="00D00E1E">
          <w:rPr>
            <w:rStyle w:val="Hyperlink"/>
            <w:lang w:eastAsia="en-GB"/>
          </w:rPr>
          <w:t>SN 48.5</w:t>
        </w:r>
      </w:hyperlink>
      <w:r w:rsidR="00D00E1E">
        <w:rPr>
          <w:lang w:eastAsia="en-GB"/>
        </w:rPr>
        <w:t xml:space="preserve">, </w:t>
      </w:r>
      <w:hyperlink r:id="rId428" w:history="1">
        <w:r w:rsidR="00D00E1E" w:rsidRPr="00D00E1E">
          <w:rPr>
            <w:rStyle w:val="Hyperlink"/>
            <w:lang w:eastAsia="en-GB"/>
          </w:rPr>
          <w:t>SN 48.6</w:t>
        </w:r>
      </w:hyperlink>
      <w:r w:rsidR="00D00E1E">
        <w:rPr>
          <w:lang w:eastAsia="en-GB"/>
        </w:rPr>
        <w:t xml:space="preserve">, </w:t>
      </w:r>
      <w:hyperlink r:id="rId429"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53F954F9" w:rsidR="00541B60" w:rsidRDefault="00541B60">
      <w:pPr>
        <w:pStyle w:val="FootnoteText"/>
      </w:pPr>
      <w:r>
        <w:rPr>
          <w:rStyle w:val="FootnoteReference"/>
        </w:rPr>
        <w:footnoteRef/>
      </w:r>
      <w:r>
        <w:t xml:space="preserve"> </w:t>
      </w:r>
      <w:hyperlink r:id="rId430" w:history="1">
        <w:r w:rsidR="008A7C0A" w:rsidRPr="00D00E1E">
          <w:rPr>
            <w:rStyle w:val="Hyperlink"/>
            <w:lang w:eastAsia="en-GB"/>
          </w:rPr>
          <w:t>SN 54.6</w:t>
        </w:r>
      </w:hyperlink>
      <w:r w:rsidR="008A7C0A" w:rsidRPr="00513F3B">
        <w:rPr>
          <w:lang w:eastAsia="en-GB"/>
        </w:rPr>
        <w:t>/</w:t>
      </w:r>
      <w:hyperlink r:id="rId431" w:history="1">
        <w:r w:rsidR="008A7C0A" w:rsidRPr="00C808FB">
          <w:rPr>
            <w:rStyle w:val="Hyperlink"/>
            <w:lang w:eastAsia="en-GB"/>
          </w:rPr>
          <w:t>SA 805</w:t>
        </w:r>
      </w:hyperlink>
      <w:r w:rsidR="008A7C0A" w:rsidRPr="00513F3B">
        <w:rPr>
          <w:lang w:eastAsia="en-GB"/>
        </w:rPr>
        <w:t>.</w:t>
      </w:r>
    </w:p>
  </w:footnote>
  <w:footnote w:id="367">
    <w:p w14:paraId="231652DA" w14:textId="140E25F7"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2"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3" w:history="1">
        <w:r w:rsidR="008A7C0A" w:rsidRPr="00CF1673">
          <w:rPr>
            <w:rStyle w:val="Hyperlink"/>
            <w:lang w:eastAsia="en-GB"/>
          </w:rPr>
          <w:t>MA 162</w:t>
        </w:r>
      </w:hyperlink>
      <w:r w:rsidR="008A7C0A" w:rsidRPr="00513F3B">
        <w:rPr>
          <w:lang w:eastAsia="en-GB"/>
        </w:rPr>
        <w:t xml:space="preserve">; </w:t>
      </w:r>
      <w:hyperlink r:id="rId434"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5" w:history="1">
        <w:r w:rsidR="008A7C0A" w:rsidRPr="00C84F5C">
          <w:rPr>
            <w:rStyle w:val="Hyperlink"/>
            <w:lang w:eastAsia="en-GB"/>
          </w:rPr>
          <w:t>EA 17.1</w:t>
        </w:r>
      </w:hyperlink>
      <w:r w:rsidR="008A7C0A" w:rsidRPr="00513F3B">
        <w:rPr>
          <w:lang w:eastAsia="en-GB"/>
        </w:rPr>
        <w:t>.</w:t>
      </w:r>
    </w:p>
  </w:footnote>
  <w:footnote w:id="368">
    <w:p w14:paraId="197E92DF" w14:textId="6E34F7CB" w:rsidR="00541B60" w:rsidRDefault="00541B60">
      <w:pPr>
        <w:pStyle w:val="FootnoteText"/>
      </w:pPr>
      <w:r>
        <w:rPr>
          <w:rStyle w:val="FootnoteReference"/>
        </w:rPr>
        <w:footnoteRef/>
      </w:r>
      <w:r>
        <w:t xml:space="preserve"> </w:t>
      </w:r>
      <w:hyperlink r:id="rId436"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7" w:history="1">
        <w:r w:rsidR="008A7C0A" w:rsidRPr="00104F81">
          <w:rPr>
            <w:rStyle w:val="Hyperlink"/>
            <w:lang w:eastAsia="en-GB"/>
          </w:rPr>
          <w:t>DA 18</w:t>
        </w:r>
      </w:hyperlink>
      <w:r w:rsidR="008A7C0A" w:rsidRPr="00513F3B">
        <w:rPr>
          <w:lang w:eastAsia="en-GB"/>
        </w:rPr>
        <w:t>.</w:t>
      </w:r>
    </w:p>
  </w:footnote>
  <w:footnote w:id="369">
    <w:p w14:paraId="11ED6055" w14:textId="22201E73" w:rsidR="00541B60" w:rsidRDefault="00541B60">
      <w:pPr>
        <w:pStyle w:val="FootnoteText"/>
      </w:pPr>
      <w:r>
        <w:rPr>
          <w:rStyle w:val="FootnoteReference"/>
        </w:rPr>
        <w:footnoteRef/>
      </w:r>
      <w:r>
        <w:t xml:space="preserve"> </w:t>
      </w:r>
      <w:hyperlink r:id="rId438"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39" w:history="1">
        <w:r w:rsidR="008A7C0A" w:rsidRPr="00CF1673">
          <w:rPr>
            <w:rStyle w:val="Hyperlink"/>
            <w:lang w:eastAsia="en-GB"/>
          </w:rPr>
          <w:t>MA 30</w:t>
        </w:r>
      </w:hyperlink>
      <w:r w:rsidR="008A7C0A" w:rsidRPr="00513F3B">
        <w:rPr>
          <w:lang w:eastAsia="en-GB"/>
        </w:rPr>
        <w:t>.</w:t>
      </w:r>
    </w:p>
  </w:footnote>
  <w:footnote w:id="370">
    <w:p w14:paraId="246C9949" w14:textId="0CA1CA4F" w:rsidR="00DB1083" w:rsidRDefault="00DB1083">
      <w:pPr>
        <w:pStyle w:val="FootnoteText"/>
      </w:pPr>
      <w:r>
        <w:rPr>
          <w:rStyle w:val="FootnoteReference"/>
        </w:rPr>
        <w:footnoteRef/>
      </w:r>
      <w:r>
        <w:t xml:space="preserve"> </w:t>
      </w:r>
      <w:r w:rsidR="008A7C0A" w:rsidRPr="00513F3B">
        <w:rPr>
          <w:lang w:eastAsia="en-GB"/>
        </w:rPr>
        <w:t xml:space="preserve">E.g. </w:t>
      </w:r>
      <w:hyperlink r:id="rId440"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1" w:history="1">
        <w:r w:rsidR="008A7C0A" w:rsidRPr="00104F81">
          <w:rPr>
            <w:rStyle w:val="Hyperlink"/>
            <w:lang w:eastAsia="en-GB"/>
          </w:rPr>
          <w:t>DA 9</w:t>
        </w:r>
      </w:hyperlink>
      <w:r w:rsidR="008A7C0A" w:rsidRPr="00513F3B">
        <w:rPr>
          <w:lang w:eastAsia="en-GB"/>
        </w:rPr>
        <w:t>.</w:t>
      </w:r>
    </w:p>
  </w:footnote>
  <w:footnote w:id="371">
    <w:p w14:paraId="79E8979E" w14:textId="510EA4E0" w:rsidR="00DB1083" w:rsidRDefault="00DB1083">
      <w:pPr>
        <w:pStyle w:val="FootnoteText"/>
      </w:pPr>
      <w:r>
        <w:rPr>
          <w:rStyle w:val="FootnoteReference"/>
        </w:rPr>
        <w:footnoteRef/>
      </w:r>
      <w:r>
        <w:t xml:space="preserve"> </w:t>
      </w:r>
      <w:hyperlink r:id="rId442" w:history="1">
        <w:r w:rsidR="008A7C0A" w:rsidRPr="00D87C31">
          <w:rPr>
            <w:rStyle w:val="Hyperlink"/>
            <w:lang w:eastAsia="en-GB"/>
          </w:rPr>
          <w:t>MN 62</w:t>
        </w:r>
      </w:hyperlink>
      <w:r w:rsidR="008A7C0A" w:rsidRPr="00513F3B">
        <w:rPr>
          <w:lang w:eastAsia="en-GB"/>
        </w:rPr>
        <w:t>/</w:t>
      </w:r>
      <w:hyperlink r:id="rId443" w:history="1">
        <w:r w:rsidR="008A7C0A" w:rsidRPr="00C84F5C">
          <w:rPr>
            <w:rStyle w:val="Hyperlink"/>
            <w:lang w:eastAsia="en-GB"/>
          </w:rPr>
          <w:t>EA 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4"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5"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3F235F24"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pg.</w:t>
      </w:r>
      <w:r w:rsidR="00C24C12">
        <w:rPr>
          <w:rFonts w:ascii="Times New Roman" w:hAnsi="Times New Roman"/>
          <w:lang w:eastAsia="en-GB"/>
        </w:rPr>
        <w:t xml:space="preserve">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48FA71A9"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pg.</w:t>
      </w:r>
      <w:r w:rsidR="00C24C12">
        <w:rPr>
          <w:rFonts w:ascii="Times New Roman" w:hAnsi="Times New Roman"/>
          <w:lang w:eastAsia="en-GB"/>
        </w:rPr>
        <w:t xml:space="preserve"> </w:t>
      </w:r>
      <w:r w:rsidR="001B5F92" w:rsidRPr="00513F3B">
        <w:rPr>
          <w:lang w:eastAsia="en-GB"/>
        </w:rPr>
        <w:t>90.</w:t>
      </w:r>
    </w:p>
  </w:footnote>
  <w:footnote w:id="377">
    <w:p w14:paraId="232C0E88" w14:textId="26755415"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pg.</w:t>
      </w:r>
      <w:r w:rsidR="00C24C12">
        <w:rPr>
          <w:rFonts w:ascii="Times New Roman" w:hAnsi="Times New Roman"/>
          <w:lang w:eastAsia="en-GB"/>
        </w:rPr>
        <w:t xml:space="preserve"> </w:t>
      </w:r>
      <w:r w:rsidR="001B5F92" w:rsidRPr="00513F3B">
        <w:rPr>
          <w:lang w:eastAsia="en-GB"/>
        </w:rPr>
        <w:t>580.</w:t>
      </w:r>
    </w:p>
  </w:footnote>
  <w:footnote w:id="378">
    <w:p w14:paraId="0C7B164C" w14:textId="52E45F9B" w:rsidR="00A210E7" w:rsidRDefault="00A210E7">
      <w:pPr>
        <w:pStyle w:val="FootnoteText"/>
      </w:pPr>
      <w:r>
        <w:rPr>
          <w:rStyle w:val="FootnoteReference"/>
        </w:rPr>
        <w:footnoteRef/>
      </w:r>
      <w:r>
        <w:t xml:space="preserve"> </w:t>
      </w:r>
      <w:hyperlink r:id="rId446" w:history="1">
        <w:r w:rsidR="001B5F92" w:rsidRPr="00CF1673">
          <w:rPr>
            <w:rStyle w:val="Hyperlink"/>
            <w:lang w:eastAsia="en-GB"/>
          </w:rPr>
          <w:t>MA 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45699227" w:rsidR="00A210E7" w:rsidRDefault="00A210E7">
      <w:pPr>
        <w:pStyle w:val="FootnoteText"/>
      </w:pPr>
      <w:r>
        <w:rPr>
          <w:rStyle w:val="FootnoteReference"/>
        </w:rPr>
        <w:footnoteRef/>
      </w:r>
      <w:r>
        <w:t xml:space="preserve"> </w:t>
      </w:r>
      <w:hyperlink r:id="rId447" w:history="1">
        <w:r w:rsidR="00F23E08" w:rsidRPr="00D87C31">
          <w:rPr>
            <w:rStyle w:val="Hyperlink"/>
            <w:lang w:eastAsia="en-GB"/>
          </w:rPr>
          <w:t>MN 119</w:t>
        </w:r>
      </w:hyperlink>
      <w:r w:rsidR="00F23E08" w:rsidRPr="00513F3B">
        <w:rPr>
          <w:lang w:eastAsia="en-GB"/>
        </w:rPr>
        <w:t>/</w:t>
      </w:r>
      <w:hyperlink r:id="rId448" w:history="1">
        <w:r w:rsidR="00F23E08" w:rsidRPr="00CF1673">
          <w:rPr>
            <w:rStyle w:val="Hyperlink"/>
            <w:lang w:eastAsia="en-GB"/>
          </w:rPr>
          <w:t>MA 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5EA346A4"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pg.</w:t>
      </w:r>
      <w:r w:rsidR="00C24C12">
        <w:rPr>
          <w:rFonts w:ascii="Times New Roman" w:hAnsi="Times New Roman"/>
          <w:lang w:eastAsia="en-GB"/>
        </w:rPr>
        <w:t xml:space="preserve"> </w:t>
      </w:r>
      <w:r w:rsidR="00F23E08" w:rsidRPr="00513F3B">
        <w:rPr>
          <w:lang w:eastAsia="en-GB"/>
        </w:rPr>
        <w:t>53</w:t>
      </w:r>
      <w:r w:rsidR="00F23E08" w:rsidRPr="00513F3B">
        <w:rPr>
          <w:i/>
          <w:iCs/>
          <w:lang w:eastAsia="en-GB"/>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49"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0"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513F3B">
        <w:rPr>
          <w:i/>
          <w:iCs/>
          <w:lang w:eastAsia="en-GB"/>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30735BBB" w:rsidR="00A210E7" w:rsidRDefault="00A210E7">
      <w:pPr>
        <w:pStyle w:val="FootnoteText"/>
      </w:pPr>
      <w:r>
        <w:rPr>
          <w:rStyle w:val="FootnoteReference"/>
        </w:rPr>
        <w:footnoteRef/>
      </w:r>
      <w:r>
        <w:t xml:space="preserve"> </w:t>
      </w:r>
      <w:r w:rsidR="00F23E08" w:rsidRPr="00513F3B">
        <w:rPr>
          <w:lang w:eastAsia="en-GB"/>
        </w:rPr>
        <w:t xml:space="preserve">Cp. </w:t>
      </w:r>
      <w:hyperlink r:id="rId451" w:history="1">
        <w:r w:rsidR="00F23E08" w:rsidRPr="00752828">
          <w:rPr>
            <w:rStyle w:val="Hyperlink"/>
            <w:lang w:eastAsia="en-GB"/>
          </w:rPr>
          <w:t>AN 5.28</w:t>
        </w:r>
      </w:hyperlink>
      <w:r w:rsidR="00F23E08" w:rsidRPr="00513F3B">
        <w:rPr>
          <w:lang w:eastAsia="en-GB"/>
        </w:rPr>
        <w:t xml:space="preserve">, </w:t>
      </w:r>
      <w:hyperlink r:id="rId452"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3" w:history="1">
        <w:r w:rsidR="00F23E08" w:rsidRPr="00104F81">
          <w:rPr>
            <w:rStyle w:val="Hyperlink"/>
            <w:lang w:eastAsia="en-GB"/>
          </w:rPr>
          <w:t>DA 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4" w:history="1">
        <w:r w:rsidR="00F23E08" w:rsidRPr="00D00E1E">
          <w:rPr>
            <w:rStyle w:val="Hyperlink"/>
            <w:lang w:eastAsia="en-GB"/>
          </w:rPr>
          <w:t>SN 46.29</w:t>
        </w:r>
      </w:hyperlink>
      <w:r w:rsidR="00F23E08" w:rsidRPr="00513F3B">
        <w:rPr>
          <w:lang w:eastAsia="en-GB"/>
        </w:rPr>
        <w:t>.</w:t>
      </w:r>
    </w:p>
  </w:footnote>
  <w:footnote w:id="390">
    <w:p w14:paraId="6B6B945C" w14:textId="364E00C7" w:rsidR="004202BB" w:rsidRDefault="004202BB">
      <w:pPr>
        <w:pStyle w:val="FootnoteText"/>
      </w:pPr>
      <w:r>
        <w:rPr>
          <w:rStyle w:val="FootnoteReference"/>
        </w:rPr>
        <w:footnoteRef/>
      </w:r>
      <w:r>
        <w:t xml:space="preserve"> </w:t>
      </w:r>
      <w:r w:rsidR="005F7FE6" w:rsidRPr="005F7FE6">
        <w:rPr>
          <w:rStyle w:val="wwc-sesame-zot-reference"/>
        </w:rPr>
        <w:t>Schopen 2004</w:t>
      </w:r>
      <w:r w:rsidR="00C93C1F" w:rsidRPr="00513F3B">
        <w:rPr>
          <w:lang w:eastAsia="en-GB"/>
        </w:rPr>
        <w:t>, pp. 39</w:t>
      </w:r>
      <w:r w:rsidR="00C93C1F" w:rsidRPr="00C93C1F">
        <w:rPr>
          <w:lang w:eastAsia="en-GB"/>
        </w:rPr>
        <w:t>5ff.</w:t>
      </w:r>
    </w:p>
  </w:footnote>
  <w:footnote w:id="391">
    <w:p w14:paraId="4FF48866" w14:textId="1740BC73" w:rsidR="004202BB" w:rsidRDefault="004202BB">
      <w:pPr>
        <w:pStyle w:val="FootnoteText"/>
      </w:pPr>
      <w:r>
        <w:rPr>
          <w:rStyle w:val="FootnoteReference"/>
        </w:rPr>
        <w:footnoteRef/>
      </w:r>
      <w:r>
        <w:t xml:space="preserve"> </w:t>
      </w:r>
      <w:r w:rsidR="005F7FE6" w:rsidRPr="005F7FE6">
        <w:rPr>
          <w:rStyle w:val="wwc-sesame-zot-reference"/>
        </w:rPr>
        <w:t>Schopen 2004</w:t>
      </w:r>
      <w:r w:rsidR="00C93C1F" w:rsidRPr="00513F3B">
        <w:rPr>
          <w:lang w:eastAsia="en-GB"/>
        </w:rPr>
        <w:t>, pg.</w:t>
      </w:r>
      <w:r w:rsidR="00C24C12">
        <w:rPr>
          <w:rFonts w:ascii="Times New Roman" w:hAnsi="Times New Roman"/>
          <w:lang w:eastAsia="en-GB"/>
        </w:rPr>
        <w:t xml:space="preserve">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“Atthi dhammā”ti</w:t>
      </w:r>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5"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46.2</w:t>
        </w:r>
      </w:hyperlink>
      <w:r w:rsidR="00C93C1F" w:rsidRPr="00513F3B">
        <w:rPr>
          <w:lang w:eastAsia="en-GB"/>
        </w:rPr>
        <w:t xml:space="preserve">, </w:t>
      </w:r>
      <w:hyperlink r:id="rId457"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2"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6A63DDC5"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pg.</w:t>
      </w:r>
      <w:r w:rsidR="00C24C12">
        <w:rPr>
          <w:rFonts w:ascii="Times New Roman" w:hAnsi="Times New Roman"/>
          <w:lang w:eastAsia="en-GB"/>
        </w:rPr>
        <w:t xml:space="preserve">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3"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4" w:history="1">
        <w:r w:rsidR="00C93C1F" w:rsidRPr="00752828">
          <w:rPr>
            <w:rStyle w:val="Hyperlink"/>
            <w:lang w:eastAsia="en-GB"/>
          </w:rPr>
          <w:t>AN 7.80</w:t>
        </w:r>
      </w:hyperlink>
      <w:r w:rsidR="00C93C1F" w:rsidRPr="00C93C1F">
        <w:rPr>
          <w:lang w:eastAsia="en-GB"/>
        </w:rPr>
        <w:t>ff.</w:t>
      </w:r>
    </w:p>
  </w:footnote>
  <w:footnote w:id="401">
    <w:p w14:paraId="7E54B17D" w14:textId="1B023114"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Schopen 1997</w:t>
      </w:r>
      <w:r w:rsidR="00123039" w:rsidRPr="00513F3B">
        <w:rPr>
          <w:lang w:eastAsia="en-GB"/>
        </w:rPr>
        <w:t>, pg.</w:t>
      </w:r>
      <w:r w:rsidR="00C24C12">
        <w:rPr>
          <w:rFonts w:ascii="Times New Roman" w:hAnsi="Times New Roman"/>
          <w:lang w:eastAsia="en-GB"/>
        </w:rPr>
        <w:t xml:space="preserve">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247724D7" w:rsidR="00F32C89" w:rsidRDefault="00F32C89">
      <w:pPr>
        <w:pStyle w:val="FootnoteText"/>
      </w:pPr>
      <w:r>
        <w:rPr>
          <w:rStyle w:val="FootnoteReference"/>
        </w:rPr>
        <w:footnoteRef/>
      </w:r>
      <w:hyperlink r:id="rId475"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6" w:history="1">
        <w:r w:rsidR="00123039" w:rsidRPr="00CF1673">
          <w:rPr>
            <w:rStyle w:val="Hyperlink"/>
            <w:lang w:eastAsia="en-GB"/>
          </w:rPr>
          <w:t>MA 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7" w:history="1">
        <w:r w:rsidR="00123039" w:rsidRPr="00D87C31">
          <w:rPr>
            <w:rStyle w:val="Hyperlink"/>
            <w:lang w:eastAsia="en-GB"/>
          </w:rPr>
          <w:t>MN 111</w:t>
        </w:r>
      </w:hyperlink>
      <w:r w:rsidR="00123039" w:rsidRPr="00513F3B">
        <w:rPr>
          <w:lang w:eastAsia="en-GB"/>
        </w:rPr>
        <w:t>.</w:t>
      </w:r>
    </w:p>
  </w:footnote>
  <w:footnote w:id="406">
    <w:p w14:paraId="1490AE5A" w14:textId="6C5C4607"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148</w:t>
        </w:r>
      </w:hyperlink>
      <w:r w:rsidR="00123039" w:rsidRPr="00513F3B">
        <w:rPr>
          <w:lang w:eastAsia="en-GB"/>
        </w:rPr>
        <w:t>/</w:t>
      </w:r>
      <w:hyperlink r:id="rId479" w:history="1">
        <w:r w:rsidR="00123039" w:rsidRPr="00CF1673">
          <w:rPr>
            <w:rStyle w:val="Hyperlink"/>
            <w:lang w:eastAsia="en-GB"/>
          </w:rPr>
          <w:t>MA 86</w:t>
        </w:r>
      </w:hyperlink>
      <w:r w:rsidR="00123039" w:rsidRPr="00513F3B">
        <w:rPr>
          <w:lang w:eastAsia="en-GB"/>
        </w:rPr>
        <w:t>.</w:t>
      </w:r>
    </w:p>
  </w:footnote>
  <w:footnote w:id="407">
    <w:p w14:paraId="16D58D8F" w14:textId="39EF78D1"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pg.</w:t>
      </w:r>
      <w:r w:rsidR="00C24C12">
        <w:rPr>
          <w:rFonts w:ascii="Times New Roman" w:hAnsi="Times New Roman"/>
          <w:lang w:eastAsia="en-GB"/>
        </w:rPr>
        <w:t xml:space="preserve"> </w:t>
      </w:r>
      <w:r w:rsidR="00123039" w:rsidRPr="00513F3B">
        <w:rPr>
          <w:lang w:eastAsia="en-GB"/>
        </w:rPr>
        <w:t>54.</w:t>
      </w:r>
    </w:p>
  </w:footnote>
  <w:footnote w:id="408">
    <w:p w14:paraId="2D2F5BA4" w14:textId="5CA153E5" w:rsidR="00F32C89" w:rsidRDefault="00F32C89">
      <w:pPr>
        <w:pStyle w:val="FootnoteText"/>
      </w:pPr>
      <w:r>
        <w:rPr>
          <w:rStyle w:val="FootnoteReference"/>
        </w:rPr>
        <w:footnoteRef/>
      </w:r>
      <w:r>
        <w:t xml:space="preserve"> </w:t>
      </w:r>
      <w:hyperlink r:id="rId480" w:history="1">
        <w:r w:rsidR="00123039" w:rsidRPr="00D87C31">
          <w:rPr>
            <w:rStyle w:val="Hyperlink"/>
          </w:rPr>
          <w:t>MN 28</w:t>
        </w:r>
      </w:hyperlink>
      <w:r w:rsidR="00123039" w:rsidRPr="00A73B7C">
        <w:rPr>
          <w:rStyle w:val="FootnoteTextChar"/>
        </w:rPr>
        <w:t>/</w:t>
      </w:r>
      <w:hyperlink r:id="rId481" w:history="1">
        <w:r w:rsidR="00123039" w:rsidRPr="00CF1673">
          <w:rPr>
            <w:rStyle w:val="Hyperlink"/>
          </w:rPr>
          <w:t>MA 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2"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5" w:history="1">
        <w:r w:rsidR="00123039" w:rsidRPr="00752828">
          <w:rPr>
            <w:rStyle w:val="Hyperlink"/>
            <w:lang w:eastAsia="en-GB"/>
          </w:rPr>
          <w:t>AN 5.24</w:t>
        </w:r>
      </w:hyperlink>
      <w:r w:rsidR="00123039" w:rsidRPr="00513F3B">
        <w:rPr>
          <w:lang w:eastAsia="en-GB"/>
        </w:rPr>
        <w:t xml:space="preserve">, </w:t>
      </w:r>
      <w:hyperlink r:id="rId486"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1" w:history="1">
        <w:r w:rsidR="00752828" w:rsidRPr="00752828">
          <w:rPr>
            <w:rStyle w:val="Hyperlink"/>
            <w:lang w:eastAsia="en-GB"/>
          </w:rPr>
          <w:t>AN 10.4</w:t>
        </w:r>
      </w:hyperlink>
      <w:r w:rsidR="00752828">
        <w:rPr>
          <w:lang w:eastAsia="en-GB"/>
        </w:rPr>
        <w:t xml:space="preserve">, </w:t>
      </w:r>
      <w:hyperlink r:id="rId492"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3"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4" w:history="1">
        <w:r w:rsidR="00752828" w:rsidRPr="00752828">
          <w:rPr>
            <w:rStyle w:val="Hyperlink"/>
            <w:lang w:eastAsia="en-GB"/>
          </w:rPr>
          <w:t>AN 11.4</w:t>
        </w:r>
      </w:hyperlink>
      <w:r w:rsidR="00752828">
        <w:rPr>
          <w:lang w:eastAsia="en-GB"/>
        </w:rPr>
        <w:t xml:space="preserve">, </w:t>
      </w:r>
      <w:hyperlink r:id="rId495"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6"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‘one personally contacts’.</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8" w:history="1">
        <w:r w:rsidR="00123039" w:rsidRPr="004C1892">
          <w:rPr>
            <w:rStyle w:val="Hyperlink"/>
            <w:lang w:eastAsia="en-GB"/>
          </w:rPr>
          <w:t>MN 32</w:t>
        </w:r>
      </w:hyperlink>
      <w:r w:rsidR="00123039" w:rsidRPr="00513F3B">
        <w:rPr>
          <w:lang w:eastAsia="en-GB"/>
        </w:rPr>
        <w:t>.</w:t>
      </w:r>
    </w:p>
  </w:footnote>
  <w:footnote w:id="425">
    <w:p w14:paraId="41D01A5A" w14:textId="3C59FAF8" w:rsidR="002C34B5" w:rsidRDefault="002C34B5">
      <w:pPr>
        <w:pStyle w:val="FootnoteText"/>
      </w:pPr>
      <w:r>
        <w:rPr>
          <w:rStyle w:val="FootnoteReference"/>
        </w:rPr>
        <w:footnoteRef/>
      </w:r>
      <w:r>
        <w:t xml:space="preserve"> </w:t>
      </w:r>
      <w:hyperlink r:id="rId499" w:history="1">
        <w:r w:rsidR="00123039" w:rsidRPr="00CF1673">
          <w:rPr>
            <w:rStyle w:val="Hyperlink"/>
            <w:lang w:eastAsia="en-GB"/>
          </w:rPr>
          <w:t>MA 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r w:rsidR="000C19B5" w:rsidRPr="000C19B5">
        <w:rPr>
          <w:rStyle w:val="wwc-sesame-zot-reference"/>
        </w:rPr>
        <w:t xml:space="preserve">Li </w:t>
      </w:r>
      <w:r w:rsidR="00123039" w:rsidRPr="00513F3B">
        <w:rPr>
          <w:lang w:eastAsia="en-GB"/>
        </w:rPr>
        <w:t>, Chapter 8.</w:t>
      </w:r>
    </w:p>
  </w:footnote>
  <w:footnote w:id="427">
    <w:p w14:paraId="38422706" w14:textId="15F390B2" w:rsidR="002C34B5" w:rsidRDefault="002C34B5">
      <w:pPr>
        <w:pStyle w:val="FootnoteText"/>
      </w:pPr>
      <w:r>
        <w:rPr>
          <w:rStyle w:val="FootnoteReference"/>
        </w:rPr>
        <w:footnoteRef/>
      </w:r>
      <w:r>
        <w:t xml:space="preserve"> </w:t>
      </w:r>
      <w:hyperlink r:id="rId500"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27165C56" w:rsidR="002C34B5" w:rsidRDefault="002C34B5">
      <w:pPr>
        <w:pStyle w:val="FootnoteText"/>
      </w:pPr>
      <w:r>
        <w:rPr>
          <w:rStyle w:val="FootnoteReference"/>
        </w:rPr>
        <w:footnoteRef/>
      </w:r>
      <w:r>
        <w:t xml:space="preserve"> </w:t>
      </w:r>
      <w:hyperlink r:id="rId501" w:history="1">
        <w:r w:rsidR="00123039" w:rsidRPr="004C1892">
          <w:rPr>
            <w:rStyle w:val="Hyperlink"/>
            <w:lang w:eastAsia="en-GB"/>
          </w:rPr>
          <w:t>MN 31</w:t>
        </w:r>
      </w:hyperlink>
      <w:r w:rsidR="00123039" w:rsidRPr="00513F3B">
        <w:rPr>
          <w:lang w:eastAsia="en-GB"/>
        </w:rPr>
        <w:t>/</w:t>
      </w:r>
      <w:hyperlink r:id="rId502" w:history="1">
        <w:r w:rsidR="00123039" w:rsidRPr="00CF1673">
          <w:rPr>
            <w:rStyle w:val="Hyperlink"/>
            <w:lang w:eastAsia="en-GB"/>
          </w:rPr>
          <w:t>MA 185</w:t>
        </w:r>
      </w:hyperlink>
      <w:r w:rsidR="00123039" w:rsidRPr="00513F3B">
        <w:rPr>
          <w:lang w:eastAsia="en-GB"/>
        </w:rPr>
        <w:t xml:space="preserve"> Cūḷagosiṅga; </w:t>
      </w:r>
      <w:hyperlink r:id="rId503" w:history="1">
        <w:r w:rsidR="00123039" w:rsidRPr="004C1892">
          <w:rPr>
            <w:rStyle w:val="Hyperlink"/>
            <w:lang w:eastAsia="en-GB"/>
          </w:rPr>
          <w:t>MN 25</w:t>
        </w:r>
      </w:hyperlink>
      <w:r w:rsidR="00123039" w:rsidRPr="00513F3B">
        <w:rPr>
          <w:lang w:eastAsia="en-GB"/>
        </w:rPr>
        <w:t xml:space="preserve">/ </w:t>
      </w:r>
      <w:hyperlink r:id="rId504" w:history="1">
        <w:r w:rsidR="00123039" w:rsidRPr="00CF1673">
          <w:rPr>
            <w:rStyle w:val="Hyperlink"/>
            <w:lang w:eastAsia="en-GB"/>
          </w:rPr>
          <w:t>MA 178</w:t>
        </w:r>
      </w:hyperlink>
      <w:r w:rsidR="00123039" w:rsidRPr="00513F3B">
        <w:rPr>
          <w:lang w:eastAsia="en-GB"/>
        </w:rPr>
        <w:t xml:space="preserve"> Nivāpa; </w:t>
      </w:r>
      <w:hyperlink r:id="rId505" w:history="1">
        <w:r w:rsidR="00123039" w:rsidRPr="004C1892">
          <w:rPr>
            <w:rStyle w:val="Hyperlink"/>
            <w:lang w:eastAsia="en-GB"/>
          </w:rPr>
          <w:t>MN 99</w:t>
        </w:r>
      </w:hyperlink>
      <w:r w:rsidR="00123039" w:rsidRPr="00513F3B">
        <w:rPr>
          <w:lang w:eastAsia="en-GB"/>
        </w:rPr>
        <w:t>/</w:t>
      </w:r>
      <w:hyperlink r:id="rId506" w:history="1">
        <w:r w:rsidR="00123039" w:rsidRPr="00CF1673">
          <w:rPr>
            <w:rStyle w:val="Hyperlink"/>
            <w:lang w:eastAsia="en-GB"/>
          </w:rPr>
          <w:t>MA 152</w:t>
        </w:r>
      </w:hyperlink>
      <w:r w:rsidR="00123039" w:rsidRPr="00513F3B">
        <w:rPr>
          <w:lang w:eastAsia="en-GB"/>
        </w:rPr>
        <w:t xml:space="preserve"> Subha.</w:t>
      </w:r>
    </w:p>
  </w:footnote>
  <w:footnote w:id="429">
    <w:p w14:paraId="7699306F" w14:textId="5611BACA" w:rsidR="002C34B5" w:rsidRDefault="002C34B5">
      <w:pPr>
        <w:pStyle w:val="FootnoteText"/>
      </w:pPr>
      <w:r>
        <w:rPr>
          <w:rStyle w:val="FootnoteReference"/>
        </w:rPr>
        <w:footnoteRef/>
      </w:r>
      <w:r>
        <w:t xml:space="preserve"> </w:t>
      </w:r>
      <w:hyperlink r:id="rId507" w:history="1">
        <w:r w:rsidR="00123039" w:rsidRPr="004C1892">
          <w:rPr>
            <w:rStyle w:val="Hyperlink"/>
            <w:lang w:eastAsia="en-GB"/>
          </w:rPr>
          <w:t>MN 82</w:t>
        </w:r>
      </w:hyperlink>
      <w:r w:rsidR="00123039" w:rsidRPr="00513F3B">
        <w:rPr>
          <w:lang w:eastAsia="en-GB"/>
        </w:rPr>
        <w:t xml:space="preserve">/ </w:t>
      </w:r>
      <w:hyperlink r:id="rId508" w:history="1">
        <w:r w:rsidR="00123039" w:rsidRPr="00CF1673">
          <w:rPr>
            <w:rStyle w:val="Hyperlink"/>
            <w:lang w:eastAsia="en-GB"/>
          </w:rPr>
          <w:t>MA 132</w:t>
        </w:r>
      </w:hyperlink>
      <w:r w:rsidR="00123039" w:rsidRPr="00513F3B">
        <w:rPr>
          <w:lang w:eastAsia="en-GB"/>
        </w:rPr>
        <w:t xml:space="preserve"> Raṭṭhapāla.</w:t>
      </w:r>
    </w:p>
  </w:footnote>
  <w:footnote w:id="430">
    <w:p w14:paraId="487A2F8E" w14:textId="0FEF8A7A" w:rsidR="002C34B5" w:rsidRDefault="002C34B5">
      <w:pPr>
        <w:pStyle w:val="FootnoteText"/>
      </w:pPr>
      <w:r>
        <w:rPr>
          <w:rStyle w:val="FootnoteReference"/>
        </w:rPr>
        <w:footnoteRef/>
      </w:r>
      <w:r>
        <w:t xml:space="preserve"> </w:t>
      </w:r>
      <w:hyperlink r:id="rId509" w:history="1">
        <w:r w:rsidR="00123039" w:rsidRPr="004C1892">
          <w:rPr>
            <w:rStyle w:val="Hyperlink"/>
            <w:lang w:eastAsia="en-GB"/>
          </w:rPr>
          <w:t>MN 75</w:t>
        </w:r>
      </w:hyperlink>
      <w:r w:rsidR="00123039" w:rsidRPr="00513F3B">
        <w:rPr>
          <w:lang w:eastAsia="en-GB"/>
        </w:rPr>
        <w:t>/</w:t>
      </w:r>
      <w:hyperlink r:id="rId510" w:history="1">
        <w:r w:rsidR="00123039" w:rsidRPr="00CF1673">
          <w:rPr>
            <w:rStyle w:val="Hyperlink"/>
            <w:lang w:eastAsia="en-GB"/>
          </w:rPr>
          <w:t>MA 153</w:t>
        </w:r>
      </w:hyperlink>
      <w:r w:rsidR="00123039" w:rsidRPr="00513F3B">
        <w:rPr>
          <w:lang w:eastAsia="en-GB"/>
        </w:rPr>
        <w:t xml:space="preserve"> Māgandiya, </w:t>
      </w:r>
      <w:hyperlink r:id="rId511" w:history="1">
        <w:r w:rsidR="00123039" w:rsidRPr="004C1892">
          <w:rPr>
            <w:rStyle w:val="Hyperlink"/>
            <w:lang w:eastAsia="en-GB"/>
          </w:rPr>
          <w:t>MN 99</w:t>
        </w:r>
      </w:hyperlink>
      <w:r w:rsidR="00123039" w:rsidRPr="00513F3B">
        <w:rPr>
          <w:lang w:eastAsia="en-GB"/>
        </w:rPr>
        <w:t>/</w:t>
      </w:r>
      <w:hyperlink r:id="rId512" w:history="1">
        <w:r w:rsidR="00123039" w:rsidRPr="00CF1673">
          <w:rPr>
            <w:rStyle w:val="Hyperlink"/>
            <w:lang w:eastAsia="en-GB"/>
          </w:rPr>
          <w:t>MA 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1FFD1531" w:rsidR="00625C11" w:rsidRDefault="00625C11">
      <w:pPr>
        <w:pStyle w:val="FootnoteText"/>
      </w:pPr>
      <w:r>
        <w:rPr>
          <w:rStyle w:val="FootnoteReference"/>
        </w:rPr>
        <w:footnoteRef/>
      </w:r>
      <w:r>
        <w:t xml:space="preserve"> </w:t>
      </w:r>
      <w:r w:rsidR="00123039" w:rsidRPr="00513F3B">
        <w:rPr>
          <w:lang w:eastAsia="en-GB"/>
        </w:rPr>
        <w:t>Vibhaṅga pg.</w:t>
      </w:r>
      <w:r w:rsidR="00C24C12">
        <w:rPr>
          <w:rFonts w:ascii="Times New Roman" w:hAnsi="Times New Roman"/>
          <w:lang w:eastAsia="en-GB"/>
        </w:rPr>
        <w:t xml:space="preserve">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513F3B">
        <w:rPr>
          <w:i/>
          <w:iCs/>
          <w:lang w:eastAsia="en-GB"/>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3"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05F1BCEE"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123039" w:rsidRPr="00513F3B">
        <w:rPr>
          <w:lang w:eastAsia="en-GB"/>
        </w:rPr>
        <w:t xml:space="preserve"> pg.</w:t>
      </w:r>
      <w:r w:rsidR="00C24C12">
        <w:rPr>
          <w:rFonts w:ascii="Times New Roman" w:hAnsi="Times New Roman"/>
          <w:lang w:eastAsia="en-GB"/>
        </w:rPr>
        <w:t xml:space="preserve">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4"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513F3B">
        <w:rPr>
          <w:i/>
          <w:iCs/>
          <w:lang w:eastAsia="en-GB"/>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6"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22307F4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30.</w:t>
      </w:r>
    </w:p>
  </w:footnote>
  <w:footnote w:id="449">
    <w:p w14:paraId="2C048318" w14:textId="2E584214"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40.</w:t>
      </w:r>
    </w:p>
  </w:footnote>
  <w:footnote w:id="450">
    <w:p w14:paraId="1BDE06F4" w14:textId="1453816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54.</w:t>
      </w:r>
    </w:p>
  </w:footnote>
  <w:footnote w:id="451">
    <w:p w14:paraId="55B8BF54" w14:textId="5C1DF7FE"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97.</w:t>
      </w:r>
    </w:p>
  </w:footnote>
  <w:footnote w:id="452">
    <w:p w14:paraId="73498E67" w14:textId="49A67EC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39.</w:t>
      </w:r>
    </w:p>
  </w:footnote>
  <w:footnote w:id="453">
    <w:p w14:paraId="6D01E68B" w14:textId="6F6609C6"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165.</w:t>
      </w:r>
    </w:p>
  </w:footnote>
  <w:footnote w:id="454">
    <w:p w14:paraId="3B26479D" w14:textId="4EA09C58"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513F3B">
        <w:rPr>
          <w:i/>
          <w:iCs/>
          <w:lang w:eastAsia="en-GB"/>
        </w:rPr>
        <w:t>vicāra</w:t>
      </w:r>
      <w:r w:rsidR="006933A2" w:rsidRPr="00513F3B">
        <w:rPr>
          <w:lang w:eastAsia="en-GB"/>
        </w:rPr>
        <w:t> but without </w:t>
      </w:r>
      <w:r w:rsidR="006933A2" w:rsidRPr="00513F3B">
        <w:rPr>
          <w:i/>
          <w:iCs/>
          <w:lang w:eastAsia="en-GB"/>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r w:rsidR="006933A2" w:rsidRPr="00513F3B">
        <w:rPr>
          <w:lang w:eastAsia="en-GB"/>
        </w:rPr>
        <w:t>Aśokarājavadāna 1206 [</w:t>
      </w:r>
      <w:r w:rsidR="000C19B5" w:rsidRPr="000C19B5">
        <w:rPr>
          <w:rStyle w:val="wwc-sesame-zot-reference"/>
        </w:rPr>
        <w:t>Przylyski 1923</w:t>
      </w:r>
      <w:r w:rsidR="006933A2" w:rsidRPr="00513F3B">
        <w:rPr>
          <w:lang w:eastAsia="en-GB"/>
        </w:rPr>
        <w:t xml:space="preserve"> a:363–364].</w:t>
      </w:r>
    </w:p>
  </w:footnote>
  <w:footnote w:id="458">
    <w:p w14:paraId="3B62211B" w14:textId="5BD55A9A" w:rsidR="00397BF4" w:rsidRDefault="00397BF4">
      <w:pPr>
        <w:pStyle w:val="FootnoteText"/>
      </w:pPr>
      <w:r>
        <w:rPr>
          <w:rStyle w:val="FootnoteReference"/>
        </w:rPr>
        <w:footnoteRef/>
      </w:r>
      <w:r>
        <w:t xml:space="preserve"> </w:t>
      </w:r>
      <w:r w:rsidR="006933A2" w:rsidRPr="00513F3B">
        <w:rPr>
          <w:lang w:eastAsia="en-GB"/>
        </w:rPr>
        <w:t>Aśokarājavadāna pg.</w:t>
      </w:r>
      <w:r w:rsidR="00C24C12">
        <w:rPr>
          <w:rFonts w:ascii="Times New Roman" w:hAnsi="Times New Roman"/>
          <w:lang w:eastAsia="en-GB"/>
        </w:rPr>
        <w:t xml:space="preserve"> </w:t>
      </w:r>
      <w:r w:rsidR="006933A2" w:rsidRPr="00513F3B">
        <w:rPr>
          <w:lang w:eastAsia="en-GB"/>
        </w:rPr>
        <w:t xml:space="preserve">3 [Strong 1983b:174;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513F3B">
        <w:rPr>
          <w:i/>
          <w:iCs/>
          <w:lang w:eastAsia="en-GB"/>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746EEA36"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4471847C"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C24C12">
        <w:rPr>
          <w:rFonts w:ascii="Times New Roman" w:hAnsi="Times New Roman"/>
          <w:lang w:eastAsia="en-GB"/>
        </w:rPr>
        <w:t xml:space="preserve"> </w:t>
      </w:r>
      <w:r w:rsidR="006933A2" w:rsidRPr="00513F3B">
        <w:rPr>
          <w:lang w:eastAsia="en-GB"/>
        </w:rPr>
        <w:t>99).</w:t>
      </w:r>
    </w:p>
  </w:footnote>
  <w:footnote w:id="473">
    <w:p w14:paraId="3E85CFD7" w14:textId="7A94C54D"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48.</w:t>
      </w:r>
    </w:p>
  </w:footnote>
  <w:footnote w:id="474">
    <w:p w14:paraId="15BF764E" w14:textId="446F6AB5"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337F1587"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pg.</w:t>
      </w:r>
      <w:r w:rsidR="00C24C12">
        <w:rPr>
          <w:rFonts w:ascii="Times New Roman" w:hAnsi="Times New Roman"/>
          <w:lang w:eastAsia="en-GB"/>
        </w:rPr>
        <w:t xml:space="preserve">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513F3B">
        <w:rPr>
          <w:i/>
          <w:iCs/>
          <w:lang w:eastAsia="en-GB"/>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513F3B">
        <w:rPr>
          <w:i/>
          <w:iCs/>
          <w:lang w:eastAsia="en-GB"/>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16E2B510" w:rsidR="007E12BF" w:rsidRDefault="007E12BF">
      <w:pPr>
        <w:pStyle w:val="FootnoteText"/>
      </w:pPr>
      <w:r>
        <w:rPr>
          <w:rStyle w:val="FootnoteReference"/>
        </w:rPr>
        <w:footnoteRef/>
      </w:r>
      <w:r>
        <w:t xml:space="preserve"> </w:t>
      </w:r>
      <w:r w:rsidR="006933A2" w:rsidRPr="00513F3B">
        <w:rPr>
          <w:lang w:eastAsia="en-GB"/>
        </w:rPr>
        <w:t>T № 721/T № 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B4D47AA"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pg.</w:t>
      </w:r>
      <w:r w:rsidR="00C24C12">
        <w:rPr>
          <w:rFonts w:ascii="Times New Roman" w:hAnsi="Times New Roman"/>
          <w:lang w:eastAsia="en-GB"/>
        </w:rPr>
        <w:t xml:space="preserve">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31A8C2A2" w:rsidR="007E12BF" w:rsidRDefault="007E12BF">
      <w:pPr>
        <w:pStyle w:val="FootnoteText"/>
      </w:pPr>
      <w:r>
        <w:rPr>
          <w:rStyle w:val="FootnoteReference"/>
        </w:rPr>
        <w:footnoteRef/>
      </w:r>
      <w:r>
        <w:t xml:space="preserve"> </w:t>
      </w:r>
      <w:hyperlink r:id="rId518" w:history="1">
        <w:r w:rsidR="006933A2" w:rsidRPr="00BA575C">
          <w:rPr>
            <w:rStyle w:val="Hyperlink"/>
            <w:lang w:eastAsia="en-GB"/>
          </w:rPr>
          <w:t>AN 4.170</w:t>
        </w:r>
      </w:hyperlink>
      <w:r w:rsidR="006933A2" w:rsidRPr="00513F3B">
        <w:rPr>
          <w:lang w:eastAsia="en-GB"/>
        </w:rPr>
        <w:t>/</w:t>
      </w:r>
      <w:hyperlink r:id="rId519" w:history="1">
        <w:r w:rsidR="006933A2" w:rsidRPr="00C808FB">
          <w:rPr>
            <w:rStyle w:val="Hyperlink"/>
            <w:lang w:eastAsia="en-GB"/>
          </w:rPr>
          <w:t>SA 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0EC9F352"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pg.</w:t>
      </w:r>
      <w:r w:rsidR="00C24C12">
        <w:rPr>
          <w:rFonts w:ascii="Times New Roman" w:hAnsi="Times New Roman"/>
          <w:lang w:eastAsia="en-GB"/>
        </w:rPr>
        <w:t xml:space="preserve"> </w:t>
      </w:r>
      <w:r w:rsidR="006933A2" w:rsidRPr="00513F3B">
        <w:rPr>
          <w:lang w:eastAsia="en-GB"/>
        </w:rPr>
        <w:t>399.</w:t>
      </w:r>
    </w:p>
  </w:footnote>
  <w:footnote w:id="485">
    <w:p w14:paraId="23DE96ED" w14:textId="6C200EF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pg.</w:t>
      </w:r>
      <w:r w:rsidR="00C24C12">
        <w:rPr>
          <w:rFonts w:ascii="Times New Roman" w:hAnsi="Times New Roman"/>
          <w:lang w:eastAsia="en-GB"/>
        </w:rPr>
        <w:t xml:space="preserve"> </w:t>
      </w:r>
      <w:r w:rsidR="006933A2" w:rsidRPr="00513F3B">
        <w:rPr>
          <w:lang w:eastAsia="en-GB"/>
        </w:rPr>
        <w:t>729 (one-volume edition), Vol. 2, pg.</w:t>
      </w:r>
      <w:r w:rsidR="00C24C12">
        <w:rPr>
          <w:rFonts w:ascii="Times New Roman" w:hAnsi="Times New Roman"/>
          <w:lang w:eastAsia="en-GB"/>
        </w:rPr>
        <w:t xml:space="preserve">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4FF7E20C" w:rsidR="007E12BF" w:rsidRDefault="007E12BF">
      <w:pPr>
        <w:pStyle w:val="FootnoteText"/>
      </w:pPr>
      <w:r>
        <w:rPr>
          <w:rStyle w:val="FootnoteReference"/>
        </w:rPr>
        <w:footnoteRef/>
      </w:r>
      <w:r>
        <w:t xml:space="preserve"> </w:t>
      </w:r>
      <w:hyperlink r:id="rId520" w:history="1">
        <w:r w:rsidR="00A620EE" w:rsidRPr="004C1892">
          <w:rPr>
            <w:rStyle w:val="Hyperlink"/>
            <w:lang w:eastAsia="en-GB"/>
          </w:rPr>
          <w:t>MN 125</w:t>
        </w:r>
      </w:hyperlink>
      <w:r w:rsidR="00A620EE" w:rsidRPr="00513F3B">
        <w:rPr>
          <w:lang w:eastAsia="en-GB"/>
        </w:rPr>
        <w:t>/</w:t>
      </w:r>
      <w:hyperlink r:id="rId521" w:history="1">
        <w:r w:rsidR="00A620EE" w:rsidRPr="00CF1673">
          <w:rPr>
            <w:rStyle w:val="Hyperlink"/>
            <w:lang w:eastAsia="en-GB"/>
          </w:rPr>
          <w:t>MA 198</w:t>
        </w:r>
      </w:hyperlink>
      <w:r w:rsidR="00A620EE" w:rsidRPr="00513F3B">
        <w:rPr>
          <w:lang w:eastAsia="en-GB"/>
        </w:rPr>
        <w:t>.</w:t>
      </w:r>
    </w:p>
  </w:footnote>
  <w:footnote w:id="489">
    <w:p w14:paraId="406B4EA9" w14:textId="7F7577BC" w:rsidR="007E12BF" w:rsidRDefault="007E12BF">
      <w:pPr>
        <w:pStyle w:val="FootnoteText"/>
      </w:pPr>
      <w:r>
        <w:rPr>
          <w:rStyle w:val="FootnoteReference"/>
        </w:rPr>
        <w:footnoteRef/>
      </w:r>
      <w:r>
        <w:t xml:space="preserve"> </w:t>
      </w:r>
      <w:r w:rsidR="00A620EE" w:rsidRPr="00513F3B">
        <w:rPr>
          <w:lang w:eastAsia="en-GB"/>
        </w:rPr>
        <w:t xml:space="preserve">E.g. </w:t>
      </w:r>
      <w:hyperlink r:id="rId522"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3" w:history="1">
        <w:r w:rsidR="00A620EE" w:rsidRPr="00CF1673">
          <w:rPr>
            <w:rStyle w:val="Hyperlink"/>
            <w:lang w:eastAsia="en-GB"/>
          </w:rPr>
          <w:t>MA 32</w:t>
        </w:r>
      </w:hyperlink>
      <w:r w:rsidR="00A620EE" w:rsidRPr="00513F3B">
        <w:rPr>
          <w:lang w:eastAsia="en-GB"/>
        </w:rPr>
        <w:t>.</w:t>
      </w:r>
    </w:p>
  </w:footnote>
  <w:footnote w:id="490">
    <w:p w14:paraId="2DFEB94E" w14:textId="736FE1C2"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pg.</w:t>
      </w:r>
      <w:r w:rsidR="00C24C12">
        <w:rPr>
          <w:rFonts w:ascii="Times New Roman" w:hAnsi="Times New Roman"/>
          <w:lang w:eastAsia="en-GB"/>
        </w:rPr>
        <w:t xml:space="preserve"> </w:t>
      </w:r>
      <w:r w:rsidR="00A620EE" w:rsidRPr="00513F3B">
        <w:rPr>
          <w:lang w:eastAsia="en-GB"/>
        </w:rPr>
        <w:t>41.</w:t>
      </w:r>
    </w:p>
  </w:footnote>
  <w:footnote w:id="491">
    <w:p w14:paraId="6E554495" w14:textId="5B5A7E29"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620EE" w:rsidRPr="00513F3B">
        <w:rPr>
          <w:lang w:eastAsia="en-GB"/>
        </w:rPr>
        <w:t>pg.</w:t>
      </w:r>
      <w:r w:rsidR="00C24C12">
        <w:rPr>
          <w:rFonts w:ascii="Times New Roman" w:hAnsi="Times New Roman"/>
          <w:lang w:eastAsia="en-GB"/>
        </w:rPr>
        <w:t xml:space="preserve"> </w:t>
      </w:r>
      <w:r w:rsidR="00A620EE" w:rsidRPr="00513F3B">
        <w:rPr>
          <w:lang w:eastAsia="en-GB"/>
        </w:rPr>
        <w:t>166).</w:t>
      </w:r>
    </w:p>
  </w:footnote>
  <w:footnote w:id="492">
    <w:p w14:paraId="3CF4B71D" w14:textId="24608A0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w:t>
      </w:r>
    </w:p>
  </w:footnote>
  <w:footnote w:id="493">
    <w:p w14:paraId="62C41DAE" w14:textId="77F23C86"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xviii.</w:t>
      </w:r>
    </w:p>
  </w:footnote>
  <w:footnote w:id="494">
    <w:p w14:paraId="5DCBAF83" w14:textId="701782D4"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0D0368C0"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CDB, note 1, pg.</w:t>
      </w:r>
      <w:r w:rsidR="00C24C12" w:rsidRPr="006F56C7">
        <w:rPr>
          <w:rStyle w:val="wwc-sesame"/>
        </w:rPr>
        <w:t xml:space="preserve"> </w:t>
      </w:r>
      <w:r w:rsidR="00420504" w:rsidRPr="006F56C7">
        <w:rPr>
          <w:rStyle w:val="wwc-sesame"/>
        </w:rPr>
        <w:t>1397</w:t>
      </w:r>
      <w:r w:rsidR="00420504" w:rsidRPr="00513F3B">
        <w:rPr>
          <w:lang w:eastAsia="en-GB"/>
        </w:rPr>
        <w:t>.</w:t>
      </w:r>
    </w:p>
  </w:footnote>
  <w:footnote w:id="497">
    <w:p w14:paraId="72193D9E" w14:textId="75311B6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166.</w:t>
      </w:r>
    </w:p>
  </w:footnote>
  <w:footnote w:id="498">
    <w:p w14:paraId="33C743E4" w14:textId="31649534"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513F3B">
        <w:rPr>
          <w:i/>
          <w:iCs/>
          <w:lang w:eastAsia="en-GB"/>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4" w:history="1">
        <w:r w:rsidR="00420504" w:rsidRPr="00D00E1E">
          <w:rPr>
            <w:rStyle w:val="Hyperlink"/>
            <w:lang w:eastAsia="en-GB"/>
          </w:rPr>
          <w:t>SN 47.19</w:t>
        </w:r>
      </w:hyperlink>
      <w:r w:rsidR="00420504" w:rsidRPr="00513F3B">
        <w:rPr>
          <w:lang w:eastAsia="en-GB"/>
        </w:rPr>
        <w:t>.</w:t>
      </w:r>
    </w:p>
  </w:footnote>
  <w:footnote w:id="510">
    <w:p w14:paraId="1E9C812A" w14:textId="036006AB"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247.</w:t>
      </w:r>
    </w:p>
  </w:footnote>
  <w:footnote w:id="511">
    <w:p w14:paraId="6F497B65" w14:textId="128BE959"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289.</w:t>
      </w:r>
    </w:p>
  </w:footnote>
  <w:footnote w:id="512">
    <w:p w14:paraId="4FB47B71" w14:textId="2C3D6761"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72, chart 2.</w:t>
      </w:r>
    </w:p>
  </w:footnote>
  <w:footnote w:id="513">
    <w:p w14:paraId="4A92F7AE" w14:textId="15EC7B2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81, chart 3.</w:t>
      </w:r>
    </w:p>
  </w:footnote>
  <w:footnote w:id="514">
    <w:p w14:paraId="6B6C76BA" w14:textId="751FD1B1"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73043C">
        <w:rPr>
          <w:rStyle w:val="wwc-pali"/>
        </w:rPr>
        <w:t>√sthā</w:t>
      </w:r>
      <w:r w:rsidR="00420504" w:rsidRPr="00513F3B">
        <w:rPr>
          <w:lang w:eastAsia="en-GB"/>
        </w:rPr>
        <w:t>; this has the same prefixes in the same order (</w:t>
      </w:r>
      <w:r w:rsidR="00420504" w:rsidRPr="0073043C">
        <w:rPr>
          <w:rStyle w:val="wwc-pali"/>
        </w:rPr>
        <w:t>ṭhiti, saṇṭhiti, 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5"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99"/>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06CAD"/>
    <w:rsid w:val="00010FF8"/>
    <w:rsid w:val="00012F00"/>
    <w:rsid w:val="00020263"/>
    <w:rsid w:val="000209BC"/>
    <w:rsid w:val="0002636D"/>
    <w:rsid w:val="00036596"/>
    <w:rsid w:val="00036A77"/>
    <w:rsid w:val="0004151E"/>
    <w:rsid w:val="00042632"/>
    <w:rsid w:val="00042C85"/>
    <w:rsid w:val="00042ECD"/>
    <w:rsid w:val="00047B9E"/>
    <w:rsid w:val="000539D7"/>
    <w:rsid w:val="0005628A"/>
    <w:rsid w:val="00061235"/>
    <w:rsid w:val="00066C41"/>
    <w:rsid w:val="00067548"/>
    <w:rsid w:val="0007005E"/>
    <w:rsid w:val="000806B5"/>
    <w:rsid w:val="00081DEE"/>
    <w:rsid w:val="000828FA"/>
    <w:rsid w:val="00083690"/>
    <w:rsid w:val="00085A1F"/>
    <w:rsid w:val="00090D5F"/>
    <w:rsid w:val="00091989"/>
    <w:rsid w:val="0009232E"/>
    <w:rsid w:val="00092759"/>
    <w:rsid w:val="000968E2"/>
    <w:rsid w:val="00097CEC"/>
    <w:rsid w:val="000A0E39"/>
    <w:rsid w:val="000A47A2"/>
    <w:rsid w:val="000A632A"/>
    <w:rsid w:val="000B458E"/>
    <w:rsid w:val="000B55EC"/>
    <w:rsid w:val="000B7FA1"/>
    <w:rsid w:val="000C0978"/>
    <w:rsid w:val="000C0FB2"/>
    <w:rsid w:val="000C19B5"/>
    <w:rsid w:val="000C5780"/>
    <w:rsid w:val="000C7A65"/>
    <w:rsid w:val="000D3E48"/>
    <w:rsid w:val="000D7A01"/>
    <w:rsid w:val="000E4572"/>
    <w:rsid w:val="000E7574"/>
    <w:rsid w:val="000F386E"/>
    <w:rsid w:val="000F4345"/>
    <w:rsid w:val="000F6A24"/>
    <w:rsid w:val="000F7486"/>
    <w:rsid w:val="00104749"/>
    <w:rsid w:val="00104F81"/>
    <w:rsid w:val="001130C2"/>
    <w:rsid w:val="00123039"/>
    <w:rsid w:val="001235FF"/>
    <w:rsid w:val="001300A5"/>
    <w:rsid w:val="00130DDF"/>
    <w:rsid w:val="00134099"/>
    <w:rsid w:val="001340AE"/>
    <w:rsid w:val="001340E1"/>
    <w:rsid w:val="00143F40"/>
    <w:rsid w:val="00146075"/>
    <w:rsid w:val="00152A2D"/>
    <w:rsid w:val="00157603"/>
    <w:rsid w:val="0016099C"/>
    <w:rsid w:val="00161B53"/>
    <w:rsid w:val="001622D9"/>
    <w:rsid w:val="001665F2"/>
    <w:rsid w:val="001727C4"/>
    <w:rsid w:val="001754A9"/>
    <w:rsid w:val="0017652C"/>
    <w:rsid w:val="00180B30"/>
    <w:rsid w:val="00181E4A"/>
    <w:rsid w:val="00182FEE"/>
    <w:rsid w:val="00183E2B"/>
    <w:rsid w:val="001855BD"/>
    <w:rsid w:val="0019135C"/>
    <w:rsid w:val="001921B9"/>
    <w:rsid w:val="001A40C2"/>
    <w:rsid w:val="001B2C14"/>
    <w:rsid w:val="001B487E"/>
    <w:rsid w:val="001B5F92"/>
    <w:rsid w:val="001C4990"/>
    <w:rsid w:val="001C6015"/>
    <w:rsid w:val="001D2F5D"/>
    <w:rsid w:val="001D5019"/>
    <w:rsid w:val="001D66AB"/>
    <w:rsid w:val="001E0A4A"/>
    <w:rsid w:val="001E235C"/>
    <w:rsid w:val="001E26A6"/>
    <w:rsid w:val="001F3CD2"/>
    <w:rsid w:val="001F724D"/>
    <w:rsid w:val="001F72BC"/>
    <w:rsid w:val="002025F7"/>
    <w:rsid w:val="0020353D"/>
    <w:rsid w:val="00205467"/>
    <w:rsid w:val="00214FEC"/>
    <w:rsid w:val="00216B1D"/>
    <w:rsid w:val="0022231E"/>
    <w:rsid w:val="00223819"/>
    <w:rsid w:val="00237578"/>
    <w:rsid w:val="0024501F"/>
    <w:rsid w:val="0024660D"/>
    <w:rsid w:val="00252CF9"/>
    <w:rsid w:val="00253031"/>
    <w:rsid w:val="00253BE9"/>
    <w:rsid w:val="00253D6B"/>
    <w:rsid w:val="002563C3"/>
    <w:rsid w:val="00260425"/>
    <w:rsid w:val="00260636"/>
    <w:rsid w:val="002711B2"/>
    <w:rsid w:val="00274591"/>
    <w:rsid w:val="00275631"/>
    <w:rsid w:val="00281218"/>
    <w:rsid w:val="002851BA"/>
    <w:rsid w:val="002955A1"/>
    <w:rsid w:val="002A1B75"/>
    <w:rsid w:val="002A4DDC"/>
    <w:rsid w:val="002A56DB"/>
    <w:rsid w:val="002A7D9B"/>
    <w:rsid w:val="002B07A9"/>
    <w:rsid w:val="002C34B5"/>
    <w:rsid w:val="002C440C"/>
    <w:rsid w:val="002C48C2"/>
    <w:rsid w:val="002C6FA6"/>
    <w:rsid w:val="002D06FE"/>
    <w:rsid w:val="002D1ABF"/>
    <w:rsid w:val="002D3409"/>
    <w:rsid w:val="002E797E"/>
    <w:rsid w:val="002F07EC"/>
    <w:rsid w:val="00302E1E"/>
    <w:rsid w:val="00310226"/>
    <w:rsid w:val="003109DC"/>
    <w:rsid w:val="00320876"/>
    <w:rsid w:val="003210F7"/>
    <w:rsid w:val="00324BDD"/>
    <w:rsid w:val="00325875"/>
    <w:rsid w:val="003345BB"/>
    <w:rsid w:val="00343426"/>
    <w:rsid w:val="00344D2F"/>
    <w:rsid w:val="00347749"/>
    <w:rsid w:val="003555DD"/>
    <w:rsid w:val="0035663D"/>
    <w:rsid w:val="00356EB9"/>
    <w:rsid w:val="00357728"/>
    <w:rsid w:val="003612FC"/>
    <w:rsid w:val="00363205"/>
    <w:rsid w:val="003638EE"/>
    <w:rsid w:val="00367177"/>
    <w:rsid w:val="003673C1"/>
    <w:rsid w:val="0036795A"/>
    <w:rsid w:val="00372D35"/>
    <w:rsid w:val="00373040"/>
    <w:rsid w:val="0038200B"/>
    <w:rsid w:val="003867E1"/>
    <w:rsid w:val="00386F0B"/>
    <w:rsid w:val="00387D43"/>
    <w:rsid w:val="00397BF4"/>
    <w:rsid w:val="003A1FEE"/>
    <w:rsid w:val="003A56C7"/>
    <w:rsid w:val="003A725E"/>
    <w:rsid w:val="003A7E8C"/>
    <w:rsid w:val="003B615C"/>
    <w:rsid w:val="003C4A2A"/>
    <w:rsid w:val="003D2AC2"/>
    <w:rsid w:val="003D2ACF"/>
    <w:rsid w:val="003D3714"/>
    <w:rsid w:val="003D3FFC"/>
    <w:rsid w:val="003D5406"/>
    <w:rsid w:val="003D5C0D"/>
    <w:rsid w:val="003E13EF"/>
    <w:rsid w:val="003E1865"/>
    <w:rsid w:val="003E35FF"/>
    <w:rsid w:val="003E55FA"/>
    <w:rsid w:val="003E674E"/>
    <w:rsid w:val="00401558"/>
    <w:rsid w:val="00401683"/>
    <w:rsid w:val="00406E13"/>
    <w:rsid w:val="004109E9"/>
    <w:rsid w:val="00412977"/>
    <w:rsid w:val="00414B1C"/>
    <w:rsid w:val="004160DB"/>
    <w:rsid w:val="004202BB"/>
    <w:rsid w:val="00420504"/>
    <w:rsid w:val="00422CB3"/>
    <w:rsid w:val="00424F7F"/>
    <w:rsid w:val="00425518"/>
    <w:rsid w:val="00427A33"/>
    <w:rsid w:val="00435F86"/>
    <w:rsid w:val="00445C9D"/>
    <w:rsid w:val="00467E65"/>
    <w:rsid w:val="00470E9F"/>
    <w:rsid w:val="0047236C"/>
    <w:rsid w:val="0048020E"/>
    <w:rsid w:val="00483AC8"/>
    <w:rsid w:val="004857C8"/>
    <w:rsid w:val="00492150"/>
    <w:rsid w:val="00492795"/>
    <w:rsid w:val="004933CA"/>
    <w:rsid w:val="0049345F"/>
    <w:rsid w:val="004936E6"/>
    <w:rsid w:val="00495C55"/>
    <w:rsid w:val="004A12BE"/>
    <w:rsid w:val="004B3273"/>
    <w:rsid w:val="004B7086"/>
    <w:rsid w:val="004B7381"/>
    <w:rsid w:val="004C1892"/>
    <w:rsid w:val="004C4EB8"/>
    <w:rsid w:val="004C579E"/>
    <w:rsid w:val="004F5AFA"/>
    <w:rsid w:val="00501633"/>
    <w:rsid w:val="00512BFC"/>
    <w:rsid w:val="00513203"/>
    <w:rsid w:val="005143F6"/>
    <w:rsid w:val="00517DF3"/>
    <w:rsid w:val="0052089A"/>
    <w:rsid w:val="00521AC0"/>
    <w:rsid w:val="00521D92"/>
    <w:rsid w:val="00525867"/>
    <w:rsid w:val="005279B4"/>
    <w:rsid w:val="00527C5F"/>
    <w:rsid w:val="00532B0A"/>
    <w:rsid w:val="00536770"/>
    <w:rsid w:val="00541B60"/>
    <w:rsid w:val="00542DF1"/>
    <w:rsid w:val="00557A80"/>
    <w:rsid w:val="00561D56"/>
    <w:rsid w:val="005643F2"/>
    <w:rsid w:val="00565E55"/>
    <w:rsid w:val="00570138"/>
    <w:rsid w:val="005750E7"/>
    <w:rsid w:val="00587994"/>
    <w:rsid w:val="0059390F"/>
    <w:rsid w:val="00594FB9"/>
    <w:rsid w:val="005A4721"/>
    <w:rsid w:val="005A4B2E"/>
    <w:rsid w:val="005B119F"/>
    <w:rsid w:val="005B7587"/>
    <w:rsid w:val="005C379F"/>
    <w:rsid w:val="005C3A41"/>
    <w:rsid w:val="005C3F8F"/>
    <w:rsid w:val="005E0DFC"/>
    <w:rsid w:val="005E2E6F"/>
    <w:rsid w:val="005E5BDA"/>
    <w:rsid w:val="005F4535"/>
    <w:rsid w:val="005F7FE6"/>
    <w:rsid w:val="00603DF5"/>
    <w:rsid w:val="00607752"/>
    <w:rsid w:val="00612E7A"/>
    <w:rsid w:val="00616E75"/>
    <w:rsid w:val="00623719"/>
    <w:rsid w:val="00625C11"/>
    <w:rsid w:val="00626D18"/>
    <w:rsid w:val="00630CF1"/>
    <w:rsid w:val="0063296D"/>
    <w:rsid w:val="006336C7"/>
    <w:rsid w:val="0064131A"/>
    <w:rsid w:val="00641447"/>
    <w:rsid w:val="00647C71"/>
    <w:rsid w:val="00652F3E"/>
    <w:rsid w:val="00654E85"/>
    <w:rsid w:val="00657AD2"/>
    <w:rsid w:val="006603AA"/>
    <w:rsid w:val="0066358C"/>
    <w:rsid w:val="00666E51"/>
    <w:rsid w:val="006703B4"/>
    <w:rsid w:val="00672185"/>
    <w:rsid w:val="006807A5"/>
    <w:rsid w:val="00681C85"/>
    <w:rsid w:val="00692851"/>
    <w:rsid w:val="006933A2"/>
    <w:rsid w:val="006A011D"/>
    <w:rsid w:val="006C0F4F"/>
    <w:rsid w:val="006C726D"/>
    <w:rsid w:val="006D552B"/>
    <w:rsid w:val="006E276E"/>
    <w:rsid w:val="006E3EB1"/>
    <w:rsid w:val="006E5436"/>
    <w:rsid w:val="006F392A"/>
    <w:rsid w:val="006F441E"/>
    <w:rsid w:val="006F56C7"/>
    <w:rsid w:val="006F6DAD"/>
    <w:rsid w:val="006F75ED"/>
    <w:rsid w:val="00700E60"/>
    <w:rsid w:val="00703632"/>
    <w:rsid w:val="00707516"/>
    <w:rsid w:val="00713289"/>
    <w:rsid w:val="00714014"/>
    <w:rsid w:val="00715A82"/>
    <w:rsid w:val="00717A57"/>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32AE"/>
    <w:rsid w:val="00775302"/>
    <w:rsid w:val="00781AFB"/>
    <w:rsid w:val="00787BDA"/>
    <w:rsid w:val="00793500"/>
    <w:rsid w:val="007A31B4"/>
    <w:rsid w:val="007A68BF"/>
    <w:rsid w:val="007A7251"/>
    <w:rsid w:val="007B6E0C"/>
    <w:rsid w:val="007D5569"/>
    <w:rsid w:val="007E12BF"/>
    <w:rsid w:val="007E160B"/>
    <w:rsid w:val="007E2960"/>
    <w:rsid w:val="007E2CFB"/>
    <w:rsid w:val="007E555A"/>
    <w:rsid w:val="007E7EE4"/>
    <w:rsid w:val="007F0E2B"/>
    <w:rsid w:val="007F3824"/>
    <w:rsid w:val="0080055E"/>
    <w:rsid w:val="00800A19"/>
    <w:rsid w:val="0080364E"/>
    <w:rsid w:val="00807E88"/>
    <w:rsid w:val="0081109B"/>
    <w:rsid w:val="008116F6"/>
    <w:rsid w:val="00814CE2"/>
    <w:rsid w:val="00815025"/>
    <w:rsid w:val="00823C14"/>
    <w:rsid w:val="0082671E"/>
    <w:rsid w:val="00833605"/>
    <w:rsid w:val="00834F3B"/>
    <w:rsid w:val="00836237"/>
    <w:rsid w:val="00852112"/>
    <w:rsid w:val="0085328B"/>
    <w:rsid w:val="00860BDC"/>
    <w:rsid w:val="0086211D"/>
    <w:rsid w:val="008629AD"/>
    <w:rsid w:val="00866E2E"/>
    <w:rsid w:val="0087484D"/>
    <w:rsid w:val="008778F2"/>
    <w:rsid w:val="0088597C"/>
    <w:rsid w:val="00895C50"/>
    <w:rsid w:val="00895F53"/>
    <w:rsid w:val="008A476E"/>
    <w:rsid w:val="008A7C0A"/>
    <w:rsid w:val="008B3318"/>
    <w:rsid w:val="008B707B"/>
    <w:rsid w:val="008D0A98"/>
    <w:rsid w:val="008D62EB"/>
    <w:rsid w:val="008E0E38"/>
    <w:rsid w:val="008E3076"/>
    <w:rsid w:val="008E58E0"/>
    <w:rsid w:val="008F3BE8"/>
    <w:rsid w:val="008F42AF"/>
    <w:rsid w:val="008F6AAC"/>
    <w:rsid w:val="008F6F04"/>
    <w:rsid w:val="008F6FA1"/>
    <w:rsid w:val="0090225B"/>
    <w:rsid w:val="00902491"/>
    <w:rsid w:val="00903212"/>
    <w:rsid w:val="009047FA"/>
    <w:rsid w:val="00905B38"/>
    <w:rsid w:val="00907913"/>
    <w:rsid w:val="00911DE6"/>
    <w:rsid w:val="009127F9"/>
    <w:rsid w:val="0091498D"/>
    <w:rsid w:val="00915517"/>
    <w:rsid w:val="00921F1D"/>
    <w:rsid w:val="00922C31"/>
    <w:rsid w:val="00936531"/>
    <w:rsid w:val="00944972"/>
    <w:rsid w:val="009537AA"/>
    <w:rsid w:val="00955E53"/>
    <w:rsid w:val="009609F3"/>
    <w:rsid w:val="009620CC"/>
    <w:rsid w:val="009648C3"/>
    <w:rsid w:val="00973E96"/>
    <w:rsid w:val="009768EA"/>
    <w:rsid w:val="0098037B"/>
    <w:rsid w:val="00987F59"/>
    <w:rsid w:val="00992CF8"/>
    <w:rsid w:val="00994016"/>
    <w:rsid w:val="00996C27"/>
    <w:rsid w:val="009A3412"/>
    <w:rsid w:val="009B1951"/>
    <w:rsid w:val="009F2678"/>
    <w:rsid w:val="00A03A44"/>
    <w:rsid w:val="00A17324"/>
    <w:rsid w:val="00A210E7"/>
    <w:rsid w:val="00A211D5"/>
    <w:rsid w:val="00A222ED"/>
    <w:rsid w:val="00A2330F"/>
    <w:rsid w:val="00A326F7"/>
    <w:rsid w:val="00A32D5F"/>
    <w:rsid w:val="00A36C97"/>
    <w:rsid w:val="00A419BC"/>
    <w:rsid w:val="00A50D03"/>
    <w:rsid w:val="00A56D66"/>
    <w:rsid w:val="00A6087A"/>
    <w:rsid w:val="00A620EE"/>
    <w:rsid w:val="00A62D79"/>
    <w:rsid w:val="00A655D1"/>
    <w:rsid w:val="00A7012D"/>
    <w:rsid w:val="00A707B1"/>
    <w:rsid w:val="00A72404"/>
    <w:rsid w:val="00A73AA1"/>
    <w:rsid w:val="00A758BF"/>
    <w:rsid w:val="00A76FA3"/>
    <w:rsid w:val="00A77BFC"/>
    <w:rsid w:val="00A77E2B"/>
    <w:rsid w:val="00A83302"/>
    <w:rsid w:val="00A86EB9"/>
    <w:rsid w:val="00A908C6"/>
    <w:rsid w:val="00A913D2"/>
    <w:rsid w:val="00A91783"/>
    <w:rsid w:val="00AA6A43"/>
    <w:rsid w:val="00AA6CC6"/>
    <w:rsid w:val="00AC0706"/>
    <w:rsid w:val="00AC447B"/>
    <w:rsid w:val="00AC7E42"/>
    <w:rsid w:val="00AD1A3E"/>
    <w:rsid w:val="00AD36EA"/>
    <w:rsid w:val="00AD3C3F"/>
    <w:rsid w:val="00AE3EA4"/>
    <w:rsid w:val="00AE3F4E"/>
    <w:rsid w:val="00AE47E9"/>
    <w:rsid w:val="00AF1CA1"/>
    <w:rsid w:val="00AF2969"/>
    <w:rsid w:val="00B05D24"/>
    <w:rsid w:val="00B10F86"/>
    <w:rsid w:val="00B11B01"/>
    <w:rsid w:val="00B127E9"/>
    <w:rsid w:val="00B20A77"/>
    <w:rsid w:val="00B2234F"/>
    <w:rsid w:val="00B22F27"/>
    <w:rsid w:val="00B24726"/>
    <w:rsid w:val="00B25C96"/>
    <w:rsid w:val="00B331DD"/>
    <w:rsid w:val="00B344DD"/>
    <w:rsid w:val="00B4354B"/>
    <w:rsid w:val="00B46124"/>
    <w:rsid w:val="00B529A0"/>
    <w:rsid w:val="00B537E1"/>
    <w:rsid w:val="00B60931"/>
    <w:rsid w:val="00B64A81"/>
    <w:rsid w:val="00B6747C"/>
    <w:rsid w:val="00B738BC"/>
    <w:rsid w:val="00B82B3F"/>
    <w:rsid w:val="00B840C8"/>
    <w:rsid w:val="00B861E6"/>
    <w:rsid w:val="00B90AF4"/>
    <w:rsid w:val="00B94D54"/>
    <w:rsid w:val="00BA575C"/>
    <w:rsid w:val="00BB45FB"/>
    <w:rsid w:val="00BB48F8"/>
    <w:rsid w:val="00BB5235"/>
    <w:rsid w:val="00BC41C7"/>
    <w:rsid w:val="00BC7884"/>
    <w:rsid w:val="00BD6183"/>
    <w:rsid w:val="00BD668E"/>
    <w:rsid w:val="00BE4E40"/>
    <w:rsid w:val="00BE6354"/>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63FF7"/>
    <w:rsid w:val="00C64CC2"/>
    <w:rsid w:val="00C7347C"/>
    <w:rsid w:val="00C808FB"/>
    <w:rsid w:val="00C8291A"/>
    <w:rsid w:val="00C84F5C"/>
    <w:rsid w:val="00C851D6"/>
    <w:rsid w:val="00C86F81"/>
    <w:rsid w:val="00C87B8E"/>
    <w:rsid w:val="00C90461"/>
    <w:rsid w:val="00C93C1F"/>
    <w:rsid w:val="00CA07C7"/>
    <w:rsid w:val="00CA3FDE"/>
    <w:rsid w:val="00CA496E"/>
    <w:rsid w:val="00CA6488"/>
    <w:rsid w:val="00CA6636"/>
    <w:rsid w:val="00CB57BD"/>
    <w:rsid w:val="00CC3979"/>
    <w:rsid w:val="00CD0978"/>
    <w:rsid w:val="00CD1013"/>
    <w:rsid w:val="00CD5552"/>
    <w:rsid w:val="00CD689C"/>
    <w:rsid w:val="00CD7E84"/>
    <w:rsid w:val="00CF1673"/>
    <w:rsid w:val="00CF2B4E"/>
    <w:rsid w:val="00CF3661"/>
    <w:rsid w:val="00CF544F"/>
    <w:rsid w:val="00CF5AAF"/>
    <w:rsid w:val="00D00D83"/>
    <w:rsid w:val="00D00E1E"/>
    <w:rsid w:val="00D1160E"/>
    <w:rsid w:val="00D128C7"/>
    <w:rsid w:val="00D13540"/>
    <w:rsid w:val="00D157DB"/>
    <w:rsid w:val="00D21E43"/>
    <w:rsid w:val="00D23232"/>
    <w:rsid w:val="00D23BC7"/>
    <w:rsid w:val="00D302C0"/>
    <w:rsid w:val="00D30631"/>
    <w:rsid w:val="00D3075E"/>
    <w:rsid w:val="00D31D68"/>
    <w:rsid w:val="00D37DD0"/>
    <w:rsid w:val="00D4378C"/>
    <w:rsid w:val="00D45F3F"/>
    <w:rsid w:val="00D5132E"/>
    <w:rsid w:val="00D57DC6"/>
    <w:rsid w:val="00D60BEC"/>
    <w:rsid w:val="00D733EE"/>
    <w:rsid w:val="00D83901"/>
    <w:rsid w:val="00D860D0"/>
    <w:rsid w:val="00D87C31"/>
    <w:rsid w:val="00D914BB"/>
    <w:rsid w:val="00D96247"/>
    <w:rsid w:val="00DA1D2F"/>
    <w:rsid w:val="00DA4800"/>
    <w:rsid w:val="00DA693D"/>
    <w:rsid w:val="00DA6E64"/>
    <w:rsid w:val="00DB062F"/>
    <w:rsid w:val="00DB0D39"/>
    <w:rsid w:val="00DB1083"/>
    <w:rsid w:val="00DB2D11"/>
    <w:rsid w:val="00DB3788"/>
    <w:rsid w:val="00DC2B7D"/>
    <w:rsid w:val="00DC40A3"/>
    <w:rsid w:val="00DD51BE"/>
    <w:rsid w:val="00DE3131"/>
    <w:rsid w:val="00DF4802"/>
    <w:rsid w:val="00E015A3"/>
    <w:rsid w:val="00E01AAF"/>
    <w:rsid w:val="00E02AC5"/>
    <w:rsid w:val="00E055BC"/>
    <w:rsid w:val="00E0565C"/>
    <w:rsid w:val="00E107D0"/>
    <w:rsid w:val="00E14370"/>
    <w:rsid w:val="00E262FB"/>
    <w:rsid w:val="00E33060"/>
    <w:rsid w:val="00E40943"/>
    <w:rsid w:val="00E41F15"/>
    <w:rsid w:val="00E56C99"/>
    <w:rsid w:val="00E6006C"/>
    <w:rsid w:val="00E60B59"/>
    <w:rsid w:val="00E61538"/>
    <w:rsid w:val="00E62390"/>
    <w:rsid w:val="00E65D18"/>
    <w:rsid w:val="00E678D1"/>
    <w:rsid w:val="00E7468B"/>
    <w:rsid w:val="00E851A3"/>
    <w:rsid w:val="00E96321"/>
    <w:rsid w:val="00EB144E"/>
    <w:rsid w:val="00EB1C91"/>
    <w:rsid w:val="00EB2463"/>
    <w:rsid w:val="00EB4111"/>
    <w:rsid w:val="00EB6212"/>
    <w:rsid w:val="00EC4678"/>
    <w:rsid w:val="00EC48D1"/>
    <w:rsid w:val="00EC5378"/>
    <w:rsid w:val="00ED510B"/>
    <w:rsid w:val="00ED6D28"/>
    <w:rsid w:val="00EE56A6"/>
    <w:rsid w:val="00EF1C13"/>
    <w:rsid w:val="00EF3832"/>
    <w:rsid w:val="00F040F2"/>
    <w:rsid w:val="00F11807"/>
    <w:rsid w:val="00F15316"/>
    <w:rsid w:val="00F20E09"/>
    <w:rsid w:val="00F22FA4"/>
    <w:rsid w:val="00F23E08"/>
    <w:rsid w:val="00F31DCD"/>
    <w:rsid w:val="00F32C89"/>
    <w:rsid w:val="00F458AD"/>
    <w:rsid w:val="00F55C3E"/>
    <w:rsid w:val="00F56E7E"/>
    <w:rsid w:val="00F6611A"/>
    <w:rsid w:val="00F6672A"/>
    <w:rsid w:val="00F66CB3"/>
    <w:rsid w:val="00F67C0B"/>
    <w:rsid w:val="00F75871"/>
    <w:rsid w:val="00F75D20"/>
    <w:rsid w:val="00F8020E"/>
    <w:rsid w:val="00F872BE"/>
    <w:rsid w:val="00F91E9D"/>
    <w:rsid w:val="00FB2091"/>
    <w:rsid w:val="00FB33EE"/>
    <w:rsid w:val="00FC205D"/>
    <w:rsid w:val="00FC2C7E"/>
    <w:rsid w:val="00FC4093"/>
    <w:rsid w:val="00FC5EF0"/>
    <w:rsid w:val="00FD2AFB"/>
    <w:rsid w:val="00FD5B47"/>
    <w:rsid w:val="00FD7EA9"/>
    <w:rsid w:val="00FE62C9"/>
    <w:rsid w:val="00FE6371"/>
    <w:rsid w:val="00FE752D"/>
    <w:rsid w:val="00FE7827"/>
    <w:rsid w:val="00FE7B53"/>
    <w:rsid w:val="00FF069D"/>
    <w:rsid w:val="00FF1EC2"/>
    <w:rsid w:val="00FF2DC3"/>
    <w:rsid w:val="00FF2F90"/>
    <w:rsid w:val="00FF3862"/>
    <w:rsid w:val="00FF3D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097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298" TargetMode="External"/><Relationship Id="rId63" Type="http://schemas.openxmlformats.org/officeDocument/2006/relationships/hyperlink" Target="sc" TargetMode="External"/><Relationship Id="rId159" Type="http://schemas.openxmlformats.org/officeDocument/2006/relationships/hyperlink" Target="file:///C:\Users\stuar\AppData\Roaming\Microsoft\Word\sc"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https://suttacentral.net/sa608" TargetMode="External"/><Relationship Id="rId268" Type="http://schemas.openxmlformats.org/officeDocument/2006/relationships/hyperlink" Target="file:///C:\Users\stuar\AppData\Roaming\Microsoft\Word\sc"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https://suttacentral.net/da15"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https://suttacentral.net/sa623" TargetMode="External"/><Relationship Id="rId279" Type="http://schemas.openxmlformats.org/officeDocument/2006/relationships/hyperlink" Target="https://suttacentral.net/ma117" TargetMode="External"/><Relationship Id="rId43" Type="http://schemas.openxmlformats.org/officeDocument/2006/relationships/hyperlink" Target="https://suttacentral.net/sa3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https://suttacentral.net/da10" TargetMode="External"/><Relationship Id="rId150" Type="http://schemas.openxmlformats.org/officeDocument/2006/relationships/hyperlink" Target="https://suttacentral.net/ma98"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https://suttacentral.net/sa612" TargetMode="External"/><Relationship Id="rId227" Type="http://schemas.openxmlformats.org/officeDocument/2006/relationships/hyperlink" Target="sc" TargetMode="External"/><Relationship Id="rId248" Type="http://schemas.openxmlformats.org/officeDocument/2006/relationships/hyperlink" Target="https://suttacentral.net/sa1038" TargetMode="External"/><Relationship Id="rId269" Type="http://schemas.openxmlformats.org/officeDocument/2006/relationships/hyperlink" Target="https://suttacentral.net/ma44" TargetMode="External"/><Relationship Id="rId12" Type="http://schemas.openxmlformats.org/officeDocument/2006/relationships/hyperlink" Target="https://suttacentral.net/ma31" TargetMode="External"/><Relationship Id="rId33" Type="http://schemas.openxmlformats.org/officeDocument/2006/relationships/hyperlink" Target="https://suttacentral.net/sa675" TargetMode="External"/><Relationship Id="rId108" Type="http://schemas.openxmlformats.org/officeDocument/2006/relationships/hyperlink" Target="https://suttacentral.net/da4"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https://suttacentral.net/ma222"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https://suttacentral.net/da3"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file:///C:\Users\stuar\AppData\Roaming\Microsoft\Word\sc"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sc" TargetMode="External"/><Relationship Id="rId6" Type="http://schemas.openxmlformats.org/officeDocument/2006/relationships/webSettings" Target="webSettings.xml"/><Relationship Id="rId238" Type="http://schemas.openxmlformats.org/officeDocument/2006/relationships/hyperlink" Target="sc" TargetMode="External"/><Relationship Id="rId259" Type="http://schemas.openxmlformats.org/officeDocument/2006/relationships/hyperlink" Target="sc"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https://suttacentral.net/ma54" TargetMode="External"/><Relationship Id="rId44" Type="http://schemas.openxmlformats.org/officeDocument/2006/relationships/hyperlink" Target="https://suttacentral.net/sa29" TargetMode="External"/><Relationship Id="rId65" Type="http://schemas.openxmlformats.org/officeDocument/2006/relationships/hyperlink" Target="https://suttacentral.net/sa408" TargetMode="External"/><Relationship Id="rId86" Type="http://schemas.openxmlformats.org/officeDocument/2006/relationships/hyperlink" Target="https://suttacentral.net/da11"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file:///C:\Users\stuar\AppData\Roaming\Microsoft\Word\sc"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sc" TargetMode="External"/><Relationship Id="rId228" Type="http://schemas.openxmlformats.org/officeDocument/2006/relationships/hyperlink" Target="sc" TargetMode="External"/><Relationship Id="rId249" Type="http://schemas.openxmlformats.org/officeDocument/2006/relationships/hyperlink" Target="sc" TargetMode="External"/><Relationship Id="rId13" Type="http://schemas.openxmlformats.org/officeDocument/2006/relationships/hyperlink" Target="https://suttacentral.net/ea27.1" TargetMode="External"/><Relationship Id="rId109" Type="http://schemas.openxmlformats.org/officeDocument/2006/relationships/hyperlink" Target="file:///C:\Users\stuar\AppData\Roaming\Microsoft\Word\sc" TargetMode="External"/><Relationship Id="rId260" Type="http://schemas.openxmlformats.org/officeDocument/2006/relationships/hyperlink" Target="https://suttacentral.net/sa498" TargetMode="External"/><Relationship Id="rId281" Type="http://schemas.openxmlformats.org/officeDocument/2006/relationships/hyperlink" Target="sc" TargetMode="External"/><Relationship Id="rId34" Type="http://schemas.openxmlformats.org/officeDocument/2006/relationships/hyperlink" Target="file:///C:\Users\stuar\AppData\Roaming\Microsoft\Word\sc"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file:///C:\Users\stuar\AppData\Roaming\Microsoft\Word\sc"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https://suttacentral.net/ma135"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https://suttacentral.net/sa616" TargetMode="External"/><Relationship Id="rId239" Type="http://schemas.openxmlformats.org/officeDocument/2006/relationships/hyperlink" Target="sc" TargetMode="External"/><Relationship Id="rId250" Type="http://schemas.openxmlformats.org/officeDocument/2006/relationships/hyperlink" Target="https://suttacentral.net/sa636" TargetMode="External"/><Relationship Id="rId271" Type="http://schemas.openxmlformats.org/officeDocument/2006/relationships/hyperlink" Target="https://suttacentral.net/ma55" TargetMode="External"/><Relationship Id="rId24" Type="http://schemas.openxmlformats.org/officeDocument/2006/relationships/hyperlink" Target="https://suttacentral.net/sa298" TargetMode="External"/><Relationship Id="rId45" Type="http://schemas.openxmlformats.org/officeDocument/2006/relationships/hyperlink" Target="https://suttacentral.net/ma33" TargetMode="External"/><Relationship Id="rId66" Type="http://schemas.openxmlformats.org/officeDocument/2006/relationships/hyperlink" Target="sc" TargetMode="External"/><Relationship Id="rId87" Type="http://schemas.openxmlformats.org/officeDocument/2006/relationships/hyperlink" Target="file:///C:\Users\stuar\AppData\Roaming\Microsoft\Word\sc" TargetMode="External"/><Relationship Id="rId110" Type="http://schemas.openxmlformats.org/officeDocument/2006/relationships/hyperlink" Target="https://suttacentral.net/da3"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https://suttacentral.net/ma71" TargetMode="External"/><Relationship Id="rId173" Type="http://schemas.openxmlformats.org/officeDocument/2006/relationships/hyperlink" Target="https://suttacentral.net/da22" TargetMode="External"/><Relationship Id="rId194" Type="http://schemas.openxmlformats.org/officeDocument/2006/relationships/hyperlink" Target="sc" TargetMode="External"/><Relationship Id="rId208" Type="http://schemas.openxmlformats.org/officeDocument/2006/relationships/hyperlink" Target="sc" TargetMode="External"/><Relationship Id="rId229" Type="http://schemas.openxmlformats.org/officeDocument/2006/relationships/hyperlink" Target="https://suttacentral.net/sa616" TargetMode="External"/><Relationship Id="rId240" Type="http://schemas.openxmlformats.org/officeDocument/2006/relationships/hyperlink" Target="sc" TargetMode="External"/><Relationship Id="rId261" Type="http://schemas.openxmlformats.org/officeDocument/2006/relationships/hyperlink" Target="file:///C:\Users\stuar\AppData\Roaming\Microsoft\Word\sc" TargetMode="External"/><Relationship Id="rId14" Type="http://schemas.openxmlformats.org/officeDocument/2006/relationships/hyperlink" Target="file:///C:\Users\stuar\AppData\Roaming\Microsoft\Word\sc" TargetMode="External"/><Relationship Id="rId35" Type="http://schemas.openxmlformats.org/officeDocument/2006/relationships/hyperlink" Target="https://suttacentral.net/sa736"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https://suttacentral.net/da17" TargetMode="External"/><Relationship Id="rId282" Type="http://schemas.openxmlformats.org/officeDocument/2006/relationships/hyperlink" Target="https://suttacentral.net/sa636" TargetMode="External"/><Relationship Id="rId8" Type="http://schemas.openxmlformats.org/officeDocument/2006/relationships/endnotes" Target="endnotes.xml"/><Relationship Id="rId98" Type="http://schemas.openxmlformats.org/officeDocument/2006/relationships/hyperlink" Target="https://suttacentral.net/da18"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file:///C:\Users\stuar\AppData\Roaming\Microsoft\Word\sc" TargetMode="External"/><Relationship Id="rId184" Type="http://schemas.openxmlformats.org/officeDocument/2006/relationships/hyperlink" Target="https://suttacentral.net/da27" TargetMode="External"/><Relationship Id="rId219" Type="http://schemas.openxmlformats.org/officeDocument/2006/relationships/hyperlink" Target="file:///C:\Users\stuar\AppData\Roaming\Microsoft\Word\sc" TargetMode="External"/><Relationship Id="rId230" Type="http://schemas.openxmlformats.org/officeDocument/2006/relationships/hyperlink" Target="sc" TargetMode="External"/><Relationship Id="rId251" Type="http://schemas.openxmlformats.org/officeDocument/2006/relationships/hyperlink" Target="https://suttacentral.net/sa637" TargetMode="External"/><Relationship Id="rId25" Type="http://schemas.openxmlformats.org/officeDocument/2006/relationships/hyperlink" Target="file:///C:\Users\stuar\AppData\Roaming\Microsoft\Word\sc" TargetMode="External"/><Relationship Id="rId46" Type="http://schemas.openxmlformats.org/officeDocument/2006/relationships/hyperlink" Target="https://suttacentral.net/ma80/" TargetMode="External"/><Relationship Id="rId67" Type="http://schemas.openxmlformats.org/officeDocument/2006/relationships/hyperlink" Target="sc" TargetMode="External"/><Relationship Id="rId272" Type="http://schemas.openxmlformats.org/officeDocument/2006/relationships/hyperlink" Target="https://suttacentral.net/ma44" TargetMode="External"/><Relationship Id="rId88" Type="http://schemas.openxmlformats.org/officeDocument/2006/relationships/hyperlink" Target="https://suttacentral.net/da9" TargetMode="External"/><Relationship Id="rId111" Type="http://schemas.openxmlformats.org/officeDocument/2006/relationships/hyperlink" Target="file:///C:\Users\stuar\AppData\Roaming\Microsoft\Word\sc"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file:///C:\Users\stuar\AppData\Roaming\Microsoft\Word\sc" TargetMode="External"/><Relationship Id="rId174"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https://suttacentral.net/da4" TargetMode="External"/><Relationship Id="rId241" Type="http://schemas.openxmlformats.org/officeDocument/2006/relationships/hyperlink" Target="sc" TargetMode="External"/><Relationship Id="rId15" Type="http://schemas.openxmlformats.org/officeDocument/2006/relationships/hyperlink" Target="https://suttacentral.net/sa34" TargetMode="External"/><Relationship Id="rId36" Type="http://schemas.openxmlformats.org/officeDocument/2006/relationships/hyperlink" Target="https://suttacentral.net/sa740"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https://suttacentral.net/ma101" TargetMode="External"/><Relationship Id="rId283" Type="http://schemas.openxmlformats.org/officeDocument/2006/relationships/hyperlink" Target="https://suttacentral.net/ma76" TargetMode="External"/><Relationship Id="rId78" Type="http://schemas.openxmlformats.org/officeDocument/2006/relationships/hyperlink" Target="https://suttacentral.net/sa905" TargetMode="External"/><Relationship Id="rId99" Type="http://schemas.openxmlformats.org/officeDocument/2006/relationships/hyperlink" Target="file:///C:\Users\stuar\AppData\Roaming\Microsoft\Word\sc" TargetMode="External"/><Relationship Id="rId101" Type="http://schemas.openxmlformats.org/officeDocument/2006/relationships/hyperlink" Target="file:///C:\Users\stuar\AppData\Roaming\Microsoft\Word\sc" TargetMode="External"/><Relationship Id="rId122" Type="http://schemas.openxmlformats.org/officeDocument/2006/relationships/hyperlink" Target="https://suttacentral.net/da19"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https://suttacentral.net/da29" TargetMode="External"/><Relationship Id="rId185" Type="http://schemas.openxmlformats.org/officeDocument/2006/relationships/hyperlink" Target="file:///C:\Users\stuar\AppData\Roaming\Microsoft\Word\sc"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https://suttacentral.net/sa813" TargetMode="External"/><Relationship Id="rId26" Type="http://schemas.openxmlformats.org/officeDocument/2006/relationships/hyperlink" Target="https://suttacentral.net/sa783" TargetMode="External"/><Relationship Id="rId231" Type="http://schemas.openxmlformats.org/officeDocument/2006/relationships/hyperlink" Target="https://suttacentral.net/sa617" TargetMode="External"/><Relationship Id="rId252" Type="http://schemas.openxmlformats.org/officeDocument/2006/relationships/hyperlink" Target="sc" TargetMode="External"/><Relationship Id="rId273" Type="http://schemas.openxmlformats.org/officeDocument/2006/relationships/hyperlink" Target="https://suttacentral.net/ma54" TargetMode="External"/><Relationship Id="rId47" Type="http://schemas.openxmlformats.org/officeDocument/2006/relationships/hyperlink" Target="https://suttacentral.net/ma60" TargetMode="External"/><Relationship Id="rId68" Type="http://schemas.openxmlformats.org/officeDocument/2006/relationships/hyperlink" Target="sc" TargetMode="External"/><Relationship Id="rId89" Type="http://schemas.openxmlformats.org/officeDocument/2006/relationships/hyperlink" Target="file:///C:\Users\stuar\AppData\Roaming\Microsoft\Word\sc" TargetMode="External"/><Relationship Id="rId112" Type="http://schemas.openxmlformats.org/officeDocument/2006/relationships/hyperlink" Target="https://suttacentral.net/da18"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https://suttacentral.net/ma104" TargetMode="External"/><Relationship Id="rId175" Type="http://schemas.openxmlformats.org/officeDocument/2006/relationships/hyperlink" Target="https://suttacentral.net/da22" TargetMode="External"/><Relationship Id="rId196" Type="http://schemas.openxmlformats.org/officeDocument/2006/relationships/hyperlink" Target="sc" TargetMode="External"/><Relationship Id="rId200" Type="http://schemas.openxmlformats.org/officeDocument/2006/relationships/hyperlink" Target="https://suttacentral.net/ea9.7" TargetMode="External"/><Relationship Id="rId16" Type="http://schemas.openxmlformats.org/officeDocument/2006/relationships/hyperlink" Target="file:///C:\Users\stuar\AppData\Roaming\Microsoft\Word\sc" TargetMode="External"/><Relationship Id="rId221"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63" Type="http://schemas.openxmlformats.org/officeDocument/2006/relationships/hyperlink" Target="file:///C:\Users\stuar\AppData\Roaming\Microsoft\Word\sc" TargetMode="External"/><Relationship Id="rId284" Type="http://schemas.openxmlformats.org/officeDocument/2006/relationships/fontTable" Target="fontTable.xml"/><Relationship Id="rId37" Type="http://schemas.openxmlformats.org/officeDocument/2006/relationships/hyperlink" Target="https://suttacentral.net/sa724" TargetMode="External"/><Relationship Id="rId58" Type="http://schemas.openxmlformats.org/officeDocument/2006/relationships/hyperlink" Target="sc" TargetMode="External"/><Relationship Id="rId79" Type="http://schemas.openxmlformats.org/officeDocument/2006/relationships/hyperlink" Target="https://suttacentral.net/sa906"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file:///C:\Users\stuar\AppData\Roaming\Microsoft\Word\sc" TargetMode="External"/><Relationship Id="rId144" Type="http://schemas.openxmlformats.org/officeDocument/2006/relationships/hyperlink" Target="https://suttacentral.net/ma97" TargetMode="External"/><Relationship Id="rId90" Type="http://schemas.openxmlformats.org/officeDocument/2006/relationships/hyperlink" Target="https://suttacentral.net/da1" TargetMode="External"/><Relationship Id="rId165" Type="http://schemas.openxmlformats.org/officeDocument/2006/relationships/hyperlink" Target="file:///C:\Users\stuar\AppData\Roaming\Microsoft\Word\sc" TargetMode="External"/><Relationship Id="rId186" Type="http://schemas.openxmlformats.org/officeDocument/2006/relationships/hyperlink" Target="https://suttacentral.net/da26" TargetMode="External"/><Relationship Id="rId211" Type="http://schemas.openxmlformats.org/officeDocument/2006/relationships/hyperlink" Target="sc" TargetMode="External"/><Relationship Id="rId232" Type="http://schemas.openxmlformats.org/officeDocument/2006/relationships/hyperlink" Target="sc" TargetMode="External"/><Relationship Id="rId253" Type="http://schemas.openxmlformats.org/officeDocument/2006/relationships/hyperlink" Target="sc" TargetMode="External"/><Relationship Id="rId274" Type="http://schemas.openxmlformats.org/officeDocument/2006/relationships/hyperlink" Target="https://suttacentral.net/ma55" TargetMode="External"/><Relationship Id="rId27" Type="http://schemas.openxmlformats.org/officeDocument/2006/relationships/hyperlink" Target="file:///C:\Users\stuar\AppData\Roaming\Microsoft\Word\sc" TargetMode="External"/><Relationship Id="rId48" Type="http://schemas.openxmlformats.org/officeDocument/2006/relationships/hyperlink" Target="file:///C:\Users\stuar\AppData\Roaming\Microsoft\Word\sc" TargetMode="External"/><Relationship Id="rId69" Type="http://schemas.openxmlformats.org/officeDocument/2006/relationships/hyperlink" Target="sc" TargetMode="External"/><Relationship Id="rId113" Type="http://schemas.openxmlformats.org/officeDocument/2006/relationships/hyperlink" Target="file:///C:\Users\stuar\AppData\Roaming\Microsoft\Word\sc"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sc" TargetMode="External"/><Relationship Id="rId155" Type="http://schemas.openxmlformats.org/officeDocument/2006/relationships/hyperlink" Target="file:///C:\Users\stuar\AppData\Roaming\Microsoft\Word\sc" TargetMode="External"/><Relationship Id="rId176" Type="http://schemas.openxmlformats.org/officeDocument/2006/relationships/hyperlink" Target="file:///C:\Users\stuar\AppData\Roaming\Microsoft\Word\sc" TargetMode="External"/><Relationship Id="rId197" Type="http://schemas.openxmlformats.org/officeDocument/2006/relationships/hyperlink" Target="https://suttacentral.net/sa366" TargetMode="External"/><Relationship Id="rId201" Type="http://schemas.openxmlformats.org/officeDocument/2006/relationships/hyperlink" Target="https://suttacentral.net/ea9.8" TargetMode="External"/><Relationship Id="rId222" Type="http://schemas.openxmlformats.org/officeDocument/2006/relationships/hyperlink" Target="https://suttacentral.net/ma198" TargetMode="External"/><Relationship Id="rId243" Type="http://schemas.openxmlformats.org/officeDocument/2006/relationships/hyperlink" Target="sc" TargetMode="External"/><Relationship Id="rId264" Type="http://schemas.openxmlformats.org/officeDocument/2006/relationships/hyperlink" Target="https://suttacentral.net/ma101" TargetMode="External"/><Relationship Id="rId285" Type="http://schemas.openxmlformats.org/officeDocument/2006/relationships/theme" Target="theme/theme1.xml"/><Relationship Id="rId17" Type="http://schemas.openxmlformats.org/officeDocument/2006/relationships/hyperlink" Target="https://suttacentral.net/ma181" TargetMode="External"/><Relationship Id="rId38" Type="http://schemas.openxmlformats.org/officeDocument/2006/relationships/hyperlink" Target="file:///C:\Users\stuar\AppData\Roaming\Microsoft\Word\sc" TargetMode="External"/><Relationship Id="rId59" Type="http://schemas.openxmlformats.org/officeDocument/2006/relationships/hyperlink" Target="https://suttacentral.net/sa239" TargetMode="External"/><Relationship Id="rId103" Type="http://schemas.openxmlformats.org/officeDocument/2006/relationships/hyperlink" Target="https://suttacentral.net/da15"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https://suttacentral.net/sa394" TargetMode="External"/><Relationship Id="rId91" Type="http://schemas.openxmlformats.org/officeDocument/2006/relationships/hyperlink" Target="file:///C:\Users\stuar\AppData\Roaming\Microsoft\Word\sc" TargetMode="External"/><Relationship Id="rId145" Type="http://schemas.openxmlformats.org/officeDocument/2006/relationships/hyperlink" Target="file:///C:\Users\stuar\AppData\Roaming\Microsoft\Word\sc" TargetMode="External"/><Relationship Id="rId166" Type="http://schemas.openxmlformats.org/officeDocument/2006/relationships/hyperlink" Target="https://suttacentral.net/da29" TargetMode="External"/><Relationship Id="rId187" Type="http://schemas.openxmlformats.org/officeDocument/2006/relationships/hyperlink" Target="file:///C:\Users\stuar\AppData\Roaming\Microsoft\Word\sc" TargetMode="External"/><Relationship Id="rId1" Type="http://schemas.microsoft.com/office/2006/relationships/keyMapCustomizations" Target="customizations.xml"/><Relationship Id="rId212" Type="http://schemas.openxmlformats.org/officeDocument/2006/relationships/hyperlink" Target="https://suttacentral.net/sa614" TargetMode="External"/><Relationship Id="rId233" Type="http://schemas.openxmlformats.org/officeDocument/2006/relationships/hyperlink" Target="https://suttacentral.net/sa619" TargetMode="External"/><Relationship Id="rId254" Type="http://schemas.openxmlformats.org/officeDocument/2006/relationships/hyperlink" Target="sc" TargetMode="External"/><Relationship Id="rId28" Type="http://schemas.openxmlformats.org/officeDocument/2006/relationships/hyperlink" Target="https://suttacentral.net/ma98" TargetMode="External"/><Relationship Id="rId49" Type="http://schemas.openxmlformats.org/officeDocument/2006/relationships/hyperlink" Target="https://suttacentral.net/ma32" TargetMode="External"/><Relationship Id="rId114" Type="http://schemas.openxmlformats.org/officeDocument/2006/relationships/hyperlink" Target="https://suttacentral.net/da17" TargetMode="External"/><Relationship Id="rId275" Type="http://schemas.openxmlformats.org/officeDocument/2006/relationships/hyperlink" Target="https://suttacentral.net/ma80" TargetMode="External"/><Relationship Id="rId60" Type="http://schemas.openxmlformats.org/officeDocument/2006/relationships/hyperlink" Target="sc"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https://suttacentral.net/ma70" TargetMode="External"/><Relationship Id="rId177" Type="http://schemas.openxmlformats.org/officeDocument/2006/relationships/hyperlink" Target="https://suttacentral.net/da20" TargetMode="External"/><Relationship Id="rId198" Type="http://schemas.openxmlformats.org/officeDocument/2006/relationships/hyperlink" Target="sc" TargetMode="External"/><Relationship Id="rId202" Type="http://schemas.openxmlformats.org/officeDocument/2006/relationships/hyperlink" Target="https://suttacentral.net/an3-samanavagga" TargetMode="External"/><Relationship Id="rId223" Type="http://schemas.openxmlformats.org/officeDocument/2006/relationships/hyperlink" Target="https://suttacentral.net/sa102" TargetMode="External"/><Relationship Id="rId244" Type="http://schemas.openxmlformats.org/officeDocument/2006/relationships/hyperlink" Target="https://suttacentral.net/sa638" TargetMode="External"/><Relationship Id="rId18" Type="http://schemas.openxmlformats.org/officeDocument/2006/relationships/hyperlink" Target="file:///C:\Users\stuar\AppData\Roaming\Microsoft\Word\sc" TargetMode="External"/><Relationship Id="rId39" Type="http://schemas.openxmlformats.org/officeDocument/2006/relationships/hyperlink" Target="https://suttacentral.net/sa733" TargetMode="External"/><Relationship Id="rId265" Type="http://schemas.openxmlformats.org/officeDocument/2006/relationships/hyperlink" Target="file:///C:\Users\stuar\AppData\Roaming\Microsoft\Word\sc" TargetMode="External"/><Relationship Id="rId50" Type="http://schemas.openxmlformats.org/officeDocument/2006/relationships/hyperlink" Target="file:///C:\Users\stuar\AppData\Roaming\Microsoft\Word\sc" TargetMode="External"/><Relationship Id="rId104" Type="http://schemas.openxmlformats.org/officeDocument/2006/relationships/hyperlink" Target="file:///C:\Users\stuar\AppData\Roaming\Microsoft\Word\sc"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https://suttacentral.net/ma68" TargetMode="External"/><Relationship Id="rId167" Type="http://schemas.openxmlformats.org/officeDocument/2006/relationships/hyperlink" Target="file:///C:\Users\stuar\AppData\Roaming\Microsoft\Word\sc" TargetMode="External"/><Relationship Id="rId188" Type="http://schemas.openxmlformats.org/officeDocument/2006/relationships/hyperlink" Target="https://suttacentral.net/da25" TargetMode="External"/><Relationship Id="rId71" Type="http://schemas.openxmlformats.org/officeDocument/2006/relationships/hyperlink" Target="sc" TargetMode="External"/><Relationship Id="rId92" Type="http://schemas.openxmlformats.org/officeDocument/2006/relationships/hyperlink" Target="https://suttacentral.net/da2" TargetMode="External"/><Relationship Id="rId213" Type="http://schemas.openxmlformats.org/officeDocument/2006/relationships/hyperlink" Target="sc" TargetMode="External"/><Relationship Id="rId234" Type="http://schemas.openxmlformats.org/officeDocument/2006/relationships/hyperlink" Target="sc" TargetMode="External"/><Relationship Id="rId2" Type="http://schemas.openxmlformats.org/officeDocument/2006/relationships/customXml" Target="../customXml/item1.xml"/><Relationship Id="rId29" Type="http://schemas.openxmlformats.org/officeDocument/2006/relationships/hyperlink" Target="https://suttacentral.net/ea12.1" TargetMode="External"/><Relationship Id="rId255" Type="http://schemas.openxmlformats.org/officeDocument/2006/relationships/hyperlink" Target="https://suttacentral.net/sa609" TargetMode="External"/><Relationship Id="rId276" Type="http://schemas.openxmlformats.org/officeDocument/2006/relationships/hyperlink" Target="https://suttacentral.net/ma218" TargetMode="External"/><Relationship Id="rId40" Type="http://schemas.openxmlformats.org/officeDocument/2006/relationships/hyperlink" Target="https://suttacentral.net/sa4" TargetMode="External"/><Relationship Id="rId115" Type="http://schemas.openxmlformats.org/officeDocument/2006/relationships/hyperlink" Target="file:///C:\Users\stuar\AppData\Roaming\Microsoft\Word\sc" TargetMode="External"/><Relationship Id="rId136" Type="http://schemas.openxmlformats.org/officeDocument/2006/relationships/hyperlink" Target="https://suttacentral.net/da21" TargetMode="External"/><Relationship Id="rId157" Type="http://schemas.openxmlformats.org/officeDocument/2006/relationships/hyperlink" Target="file:///C:\Users\stuar\AppData\Roaming\Microsoft\Word\sc" TargetMode="External"/><Relationship Id="rId178" Type="http://schemas.openxmlformats.org/officeDocument/2006/relationships/hyperlink" Target="file:///C:\Users\stuar\AppData\Roaming\Microsoft\Word\sc"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https://suttacentral.net/sa348" TargetMode="External"/><Relationship Id="rId203" Type="http://schemas.openxmlformats.org/officeDocument/2006/relationships/hyperlink" Target="file:///C:\Users\stuar\AppData\Roaming\Microsoft\Word\sc" TargetMode="External"/><Relationship Id="rId19" Type="http://schemas.openxmlformats.org/officeDocument/2006/relationships/hyperlink" Target="https://suttacentral.net/ma162" TargetMode="External"/><Relationship Id="rId224" Type="http://schemas.openxmlformats.org/officeDocument/2006/relationships/hyperlink" Target="sc" TargetMode="External"/><Relationship Id="rId245" Type="http://schemas.openxmlformats.org/officeDocument/2006/relationships/hyperlink" Target="sc" TargetMode="External"/><Relationship Id="rId266" Type="http://schemas.openxmlformats.org/officeDocument/2006/relationships/hyperlink" Target="https://suttacentral.net/ma81" TargetMode="External"/><Relationship Id="rId30" Type="http://schemas.openxmlformats.org/officeDocument/2006/relationships/hyperlink" Target="file:///C:\Users\stuar\AppData\Roaming\Microsoft\Word\sc"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file:///C:\Users\stuar\AppData\Roaming\Microsoft\Word\sc" TargetMode="External"/><Relationship Id="rId168" Type="http://schemas.openxmlformats.org/officeDocument/2006/relationships/hyperlink" Target="https://suttacentral.net/da24" TargetMode="External"/><Relationship Id="rId51" Type="http://schemas.openxmlformats.org/officeDocument/2006/relationships/hyperlink" Target="https://suttacentral.net/ma34" TargetMode="External"/><Relationship Id="rId72" Type="http://schemas.openxmlformats.org/officeDocument/2006/relationships/hyperlink" Target="sc" TargetMode="External"/><Relationship Id="rId93" Type="http://schemas.openxmlformats.org/officeDocument/2006/relationships/hyperlink" Target="file:///C:\Users\stuar\AppData\Roaming\Microsoft\Word\sc" TargetMode="External"/><Relationship Id="rId189" Type="http://schemas.openxmlformats.org/officeDocument/2006/relationships/hyperlink" Target="file:///C:\Users\stuar\AppData\Roaming\Microsoft\Word\sc" TargetMode="External"/><Relationship Id="rId3" Type="http://schemas.openxmlformats.org/officeDocument/2006/relationships/numbering" Target="numbering.xml"/><Relationship Id="rId214" Type="http://schemas.openxmlformats.org/officeDocument/2006/relationships/hyperlink" Target="https://suttacentral.net/sa621" TargetMode="External"/><Relationship Id="rId235" Type="http://schemas.openxmlformats.org/officeDocument/2006/relationships/hyperlink" Target="https://suttacentral.net/sa620" TargetMode="External"/><Relationship Id="rId256" Type="http://schemas.openxmlformats.org/officeDocument/2006/relationships/hyperlink" Target="https://suttacentral.net/sa610" TargetMode="External"/><Relationship Id="rId277" Type="http://schemas.openxmlformats.org/officeDocument/2006/relationships/hyperlink" Target="https://suttacentral.net/ma219"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158" Type="http://schemas.openxmlformats.org/officeDocument/2006/relationships/hyperlink" Target="https://suttacentral.net/ma154" TargetMode="External"/><Relationship Id="rId20" Type="http://schemas.openxmlformats.org/officeDocument/2006/relationships/hyperlink" Target="file:///C:\Users\stuar\AppData\Roaming\Microsoft\Word\sc" TargetMode="External"/><Relationship Id="rId41" Type="http://schemas.openxmlformats.org/officeDocument/2006/relationships/hyperlink" Target="https://suttacentral.net/sa41" TargetMode="External"/><Relationship Id="rId62" Type="http://schemas.openxmlformats.org/officeDocument/2006/relationships/hyperlink" Target="https://suttacentral.net/sa392" TargetMode="External"/><Relationship Id="rId83" Type="http://schemas.openxmlformats.org/officeDocument/2006/relationships/hyperlink" Target="sc" TargetMode="External"/><Relationship Id="rId179" Type="http://schemas.openxmlformats.org/officeDocument/2006/relationships/hyperlink" Target="https://suttacentral.net/da28" TargetMode="External"/><Relationship Id="rId190" Type="http://schemas.openxmlformats.org/officeDocument/2006/relationships/hyperlink" Target="https://suttacentral.net/da21"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https://suttacentral.net/sa607" TargetMode="External"/><Relationship Id="rId246" Type="http://schemas.openxmlformats.org/officeDocument/2006/relationships/hyperlink" Target="https://suttacentral.net/sa639" TargetMode="External"/><Relationship Id="rId267" Type="http://schemas.openxmlformats.org/officeDocument/2006/relationships/hyperlink" Target="sc"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3" TargetMode="External"/><Relationship Id="rId73" Type="http://schemas.openxmlformats.org/officeDocument/2006/relationships/hyperlink" Target="sc" TargetMode="External"/><Relationship Id="rId94" Type="http://schemas.openxmlformats.org/officeDocument/2006/relationships/hyperlink" Target="https://suttacentral.net/da4" TargetMode="External"/><Relationship Id="rId148" Type="http://schemas.openxmlformats.org/officeDocument/2006/relationships/hyperlink" Target="https://suttacentral.net/ma134" TargetMode="External"/><Relationship Id="rId169" Type="http://schemas.openxmlformats.org/officeDocument/2006/relationships/hyperlink" Target="file:///C:\Users\stuar\AppData\Roaming\Microsoft\Word\sc" TargetMode="External"/><Relationship Id="rId4" Type="http://schemas.openxmlformats.org/officeDocument/2006/relationships/styles" Target="styles.xml"/><Relationship Id="rId180" Type="http://schemas.openxmlformats.org/officeDocument/2006/relationships/hyperlink" Target="file:///C:\Users\stuar\AppData\Roaming\Microsoft\Word\sc" TargetMode="External"/><Relationship Id="rId215" Type="http://schemas.openxmlformats.org/officeDocument/2006/relationships/hyperlink" Target="sc" TargetMode="External"/><Relationship Id="rId236" Type="http://schemas.openxmlformats.org/officeDocument/2006/relationships/hyperlink" Target="sc" TargetMode="External"/><Relationship Id="rId257" Type="http://schemas.openxmlformats.org/officeDocument/2006/relationships/hyperlink" Target="sc" TargetMode="External"/><Relationship Id="rId278" Type="http://schemas.openxmlformats.org/officeDocument/2006/relationships/hyperlink" Target="https://suttacentral.net/ma176" TargetMode="External"/><Relationship Id="rId42" Type="http://schemas.openxmlformats.org/officeDocument/2006/relationships/hyperlink" Target="https://suttacentral.net/sa890" TargetMode="External"/><Relationship Id="rId84" Type="http://schemas.openxmlformats.org/officeDocument/2006/relationships/hyperlink" Target="file:///C:\Users\stuar\AppData\Roaming\Microsoft\Word\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sc" TargetMode="External"/><Relationship Id="rId205" Type="http://schemas.openxmlformats.org/officeDocument/2006/relationships/hyperlink" Target="https://suttacentral.net/ea31.8" TargetMode="External"/><Relationship Id="rId247" Type="http://schemas.openxmlformats.org/officeDocument/2006/relationships/hyperlink" Target="sc"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file:///C:\Users\stuar\AppData\Roaming\Microsoft\Word\sc" TargetMode="External"/><Relationship Id="rId95" Type="http://schemas.openxmlformats.org/officeDocument/2006/relationships/hyperlink" Target="file:///C:\Users\stuar\AppData\Roaming\Microsoft\Word\sc" TargetMode="External"/><Relationship Id="rId160" Type="http://schemas.openxmlformats.org/officeDocument/2006/relationships/hyperlink" Target="https://suttacentral.net/ma59" TargetMode="External"/><Relationship Id="rId216" Type="http://schemas.openxmlformats.org/officeDocument/2006/relationships/hyperlink" Target="https://suttacentral.net/sa615" TargetMode="External"/><Relationship Id="rId258" Type="http://schemas.openxmlformats.org/officeDocument/2006/relationships/hyperlink" Target="https://suttacentral.net/sa259" TargetMode="External"/><Relationship Id="rId22" Type="http://schemas.openxmlformats.org/officeDocument/2006/relationships/hyperlink" Target="file:///C:\Users\stuar\AppData\Roaming\Microsoft\Word\sc" TargetMode="External"/><Relationship Id="rId64" Type="http://schemas.openxmlformats.org/officeDocument/2006/relationships/hyperlink" Target="https://suttacentral.net/sa403"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sc" TargetMode="External"/><Relationship Id="rId170" Type="http://schemas.openxmlformats.org/officeDocument/2006/relationships/hyperlink" Target="https://suttacentral.net/ma198" TargetMode="External"/><Relationship Id="rId268" Type="http://schemas.openxmlformats.org/officeDocument/2006/relationships/hyperlink" Target="https://suttacentral.net/sa27" TargetMode="External"/><Relationship Id="rId475" Type="http://schemas.openxmlformats.org/officeDocument/2006/relationships/hyperlink" Target="file:///C:\Users\stuar\AppData\Roaming\Microsoft\Word\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file:///C:\Users\stuar\AppData\Roaming\Microsoft\Word\sc" TargetMode="External"/><Relationship Id="rId377" Type="http://schemas.openxmlformats.org/officeDocument/2006/relationships/hyperlink" Target="sc" TargetMode="External"/><Relationship Id="rId500" Type="http://schemas.openxmlformats.org/officeDocument/2006/relationships/hyperlink" Target="file:///C:\Users\stuar\AppData\Roaming\Microsoft\Word\sc"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file:///C:\Users\stuar\AppData\Roaming\Microsoft\Word\sc" TargetMode="External"/><Relationship Id="rId402" Type="http://schemas.openxmlformats.org/officeDocument/2006/relationships/hyperlink" Target="sc" TargetMode="External"/><Relationship Id="rId279" Type="http://schemas.openxmlformats.org/officeDocument/2006/relationships/hyperlink" Target="sc" TargetMode="External"/><Relationship Id="rId444" Type="http://schemas.openxmlformats.org/officeDocument/2006/relationships/hyperlink" Target="sc"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84" TargetMode="External"/><Relationship Id="rId304" Type="http://schemas.openxmlformats.org/officeDocument/2006/relationships/hyperlink" Target="https://suttacentral.net/sa1189" TargetMode="External"/><Relationship Id="rId346" Type="http://schemas.openxmlformats.org/officeDocument/2006/relationships/hyperlink" Target="https://suttacentral.net/sa607" TargetMode="External"/><Relationship Id="rId388" Type="http://schemas.openxmlformats.org/officeDocument/2006/relationships/hyperlink" Target="https://suttacentral.net/ma164" TargetMode="External"/><Relationship Id="rId511" Type="http://schemas.openxmlformats.org/officeDocument/2006/relationships/hyperlink" Target="file:///C:\Users\stuar\AppData\Roaming\Microsoft\Word\sc"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sc" TargetMode="External"/><Relationship Id="rId248" Type="http://schemas.openxmlformats.org/officeDocument/2006/relationships/hyperlink" Target="https://suttacentral.net/sa154" TargetMode="External"/><Relationship Id="rId455" Type="http://schemas.openxmlformats.org/officeDocument/2006/relationships/hyperlink" Target="sc" TargetMode="External"/><Relationship Id="rId497" Type="http://schemas.openxmlformats.org/officeDocument/2006/relationships/hyperlink" Target="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ma71" TargetMode="External"/><Relationship Id="rId357" Type="http://schemas.openxmlformats.org/officeDocument/2006/relationships/hyperlink" Target="https://suttacentral.net/sa628" TargetMode="External"/><Relationship Id="rId522" Type="http://schemas.openxmlformats.org/officeDocument/2006/relationships/hyperlink" Target="file:///C:\Users\stuar\AppData\Roaming\Microsoft\Word\sc"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sc" TargetMode="External"/><Relationship Id="rId399" Type="http://schemas.openxmlformats.org/officeDocument/2006/relationships/hyperlink" Target="sc" TargetMode="External"/><Relationship Id="rId259" Type="http://schemas.openxmlformats.org/officeDocument/2006/relationships/hyperlink" Target="sc" TargetMode="External"/><Relationship Id="rId424" Type="http://schemas.openxmlformats.org/officeDocument/2006/relationships/hyperlink" Target="sc"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https://suttacentral.net/sa48" TargetMode="External"/><Relationship Id="rId326" Type="http://schemas.openxmlformats.org/officeDocument/2006/relationships/hyperlink" Target="https://suttacentral.net/sa565"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40" TargetMode="External"/><Relationship Id="rId435" Type="http://schemas.openxmlformats.org/officeDocument/2006/relationships/hyperlink" Target="https://suttacentral.net/ea17.1" TargetMode="External"/><Relationship Id="rId477" Type="http://schemas.openxmlformats.org/officeDocument/2006/relationships/hyperlink" Target="file:///C:\Users\stuar\AppData\Roaming\Microsoft\Word\sc" TargetMode="External"/><Relationship Id="rId281" Type="http://schemas.openxmlformats.org/officeDocument/2006/relationships/hyperlink" Target="file:///C:\Users\stuar\AppData\Roaming\Microsoft\Word\sc" TargetMode="External"/><Relationship Id="rId337" Type="http://schemas.openxmlformats.org/officeDocument/2006/relationships/hyperlink" Target="sc" TargetMode="External"/><Relationship Id="rId502" Type="http://schemas.openxmlformats.org/officeDocument/2006/relationships/hyperlink" Target="https://suttacentral.net/ma185"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sc" TargetMode="External"/><Relationship Id="rId7" Type="http://schemas.openxmlformats.org/officeDocument/2006/relationships/hyperlink" Target="sc" TargetMode="External"/><Relationship Id="rId183" Type="http://schemas.openxmlformats.org/officeDocument/2006/relationships/hyperlink" Target="sc" TargetMode="External"/><Relationship Id="rId239" Type="http://schemas.openxmlformats.org/officeDocument/2006/relationships/hyperlink" Target="sc" TargetMode="External"/><Relationship Id="rId390" Type="http://schemas.openxmlformats.org/officeDocument/2006/relationships/hyperlink" Target="https://suttacentral.net/sa536" TargetMode="External"/><Relationship Id="rId404" Type="http://schemas.openxmlformats.org/officeDocument/2006/relationships/hyperlink" Target="sc" TargetMode="External"/><Relationship Id="rId446" Type="http://schemas.openxmlformats.org/officeDocument/2006/relationships/hyperlink" Target="https://suttacentral.net/ma98" TargetMode="External"/><Relationship Id="rId250" Type="http://schemas.openxmlformats.org/officeDocument/2006/relationships/hyperlink" Target="sc" TargetMode="External"/><Relationship Id="rId292" Type="http://schemas.openxmlformats.org/officeDocument/2006/relationships/hyperlink" Target="https://suttacentral.net/ea27.6" TargetMode="External"/><Relationship Id="rId306" Type="http://schemas.openxmlformats.org/officeDocument/2006/relationships/hyperlink" Target="sc"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02" TargetMode="External"/><Relationship Id="rId513" Type="http://schemas.openxmlformats.org/officeDocument/2006/relationships/hyperlink" Target="sc"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da19" TargetMode="External"/><Relationship Id="rId415" Type="http://schemas.openxmlformats.org/officeDocument/2006/relationships/hyperlink" Target="sc"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https://suttacentral.net/ma184"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https://suttacentral.net/sa1169" TargetMode="External"/><Relationship Id="rId359" Type="http://schemas.openxmlformats.org/officeDocument/2006/relationships/hyperlink" Target="sc" TargetMode="External"/><Relationship Id="rId524" Type="http://schemas.openxmlformats.org/officeDocument/2006/relationships/hyperlink" Target="sc"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sc" TargetMode="External"/><Relationship Id="rId426" Type="http://schemas.openxmlformats.org/officeDocument/2006/relationships/hyperlink" Target="sc" TargetMode="External"/><Relationship Id="rId230" Type="http://schemas.openxmlformats.org/officeDocument/2006/relationships/hyperlink" Target="sc"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https://suttacentral.net/sa1028" TargetMode="External"/><Relationship Id="rId328" Type="http://schemas.openxmlformats.org/officeDocument/2006/relationships/hyperlink" Target="https://suttacentral.net/sa550"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ea41.3" TargetMode="External"/><Relationship Id="rId241" Type="http://schemas.openxmlformats.org/officeDocument/2006/relationships/hyperlink" Target="https://suttacentral.net/sa610" TargetMode="External"/><Relationship Id="rId437" Type="http://schemas.openxmlformats.org/officeDocument/2006/relationships/hyperlink" Target="https://suttacentral.net/da18" TargetMode="External"/><Relationship Id="rId479" Type="http://schemas.openxmlformats.org/officeDocument/2006/relationships/hyperlink" Target="https://suttacentral.net/ma86"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https://suttacentral.net/ma178"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sc" TargetMode="External"/><Relationship Id="rId350" Type="http://schemas.openxmlformats.org/officeDocument/2006/relationships/hyperlink" Target="sc"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file:///C:\Users\stuar\AppData\Roaming\Microsoft\Word\sc" TargetMode="External"/><Relationship Id="rId392" Type="http://schemas.openxmlformats.org/officeDocument/2006/relationships/hyperlink" Target="sc" TargetMode="External"/><Relationship Id="rId448" Type="http://schemas.openxmlformats.org/officeDocument/2006/relationships/hyperlink" Target="https://suttacentral.net/ma81" TargetMode="External"/><Relationship Id="rId252" Type="http://schemas.openxmlformats.org/officeDocument/2006/relationships/hyperlink" Target="https://suttacentral.net/sa916" TargetMode="External"/><Relationship Id="rId294" Type="http://schemas.openxmlformats.org/officeDocument/2006/relationships/hyperlink" Target="https://suttacentral.net/ea46.4"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https://suttacentral.net/sa610" TargetMode="External"/><Relationship Id="rId196" Type="http://schemas.openxmlformats.org/officeDocument/2006/relationships/hyperlink" Target="sc" TargetMode="External"/><Relationship Id="rId417" Type="http://schemas.openxmlformats.org/officeDocument/2006/relationships/hyperlink" Target="file:///C:\Users\stuar\AppData\Roaming\Microsoft\Word\sc"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file:///C:\Users\stuar\AppData\Roaming\Microsoft\Word\sc" TargetMode="External"/><Relationship Id="rId470"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https://suttacentral.net/sa634" TargetMode="External"/><Relationship Id="rId428" Type="http://schemas.openxmlformats.org/officeDocument/2006/relationships/hyperlink" Target="sc" TargetMode="External"/><Relationship Id="rId232" Type="http://schemas.openxmlformats.org/officeDocument/2006/relationships/hyperlink" Target="sc" TargetMode="External"/><Relationship Id="rId274" Type="http://schemas.openxmlformats.org/officeDocument/2006/relationships/hyperlink" Target="https://suttacentral.net/sa1029" TargetMode="External"/><Relationship Id="rId481" Type="http://schemas.openxmlformats.org/officeDocument/2006/relationships/hyperlink" Target="https://suttacentral.net/ma30"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https://suttacentral.net/ma184" TargetMode="External"/><Relationship Id="rId383" Type="http://schemas.openxmlformats.org/officeDocument/2006/relationships/hyperlink" Target="https://suttacentral.net/sa298" TargetMode="External"/><Relationship Id="rId439" Type="http://schemas.openxmlformats.org/officeDocument/2006/relationships/hyperlink" Target="https://suttacentral.net/ma30" TargetMode="External"/><Relationship Id="rId201" Type="http://schemas.openxmlformats.org/officeDocument/2006/relationships/hyperlink" Target="https://suttacentral.net/ea50.4"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https://suttacentral.net/ma152"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sc"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file:///C:\Users\stuar\AppData\Roaming\Microsoft\Word\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sc"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file:///C:\Users\stuar\AppData\Roaming\Microsoft\Word\sc" TargetMode="External"/><Relationship Id="rId321" Type="http://schemas.openxmlformats.org/officeDocument/2006/relationships/hyperlink" Target="https://suttacentral.net/sa196" TargetMode="External"/><Relationship Id="rId363" Type="http://schemas.openxmlformats.org/officeDocument/2006/relationships/hyperlink" Target="sc" TargetMode="External"/><Relationship Id="rId419" Type="http://schemas.openxmlformats.org/officeDocument/2006/relationships/hyperlink" Target="https://suttacentral.net/sa483" TargetMode="External"/><Relationship Id="rId223" Type="http://schemas.openxmlformats.org/officeDocument/2006/relationships/hyperlink" Target="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file:///C:\Users\stuar\AppData\Roaming\Microsoft\Word\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file:///C:\Users\stuar\AppData\Roaming\Microsoft\Word\sc" TargetMode="External"/><Relationship Id="rId374" Type="http://schemas.openxmlformats.org/officeDocument/2006/relationships/hyperlink" Target="https://suttacentral.net/sa610" TargetMode="External"/><Relationship Id="rId71" Type="http://schemas.openxmlformats.org/officeDocument/2006/relationships/hyperlink" Target="https://suttacentral.net/sa234" TargetMode="External"/><Relationship Id="rId234" Type="http://schemas.openxmlformats.org/officeDocument/2006/relationships/hyperlink" Target="sc"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https://suttacentral.net/sa505" TargetMode="External"/><Relationship Id="rId441" Type="http://schemas.openxmlformats.org/officeDocument/2006/relationships/hyperlink" Target="https://suttacentral.net/da9"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1189" TargetMode="External"/><Relationship Id="rId343" Type="http://schemas.openxmlformats.org/officeDocument/2006/relationships/hyperlink" Target="https://suttacentral.net/ma78" TargetMode="External"/><Relationship Id="rId82" Type="http://schemas.openxmlformats.org/officeDocument/2006/relationships/hyperlink" Target="https://suttacentral.net/ma133" TargetMode="External"/><Relationship Id="rId203" Type="http://schemas.openxmlformats.org/officeDocument/2006/relationships/hyperlink" Target="https://suttacentral.net/da3" TargetMode="External"/><Relationship Id="rId385" Type="http://schemas.openxmlformats.org/officeDocument/2006/relationships/hyperlink" Target="https://suttacentral.net/da13" TargetMode="External"/><Relationship Id="rId245" Type="http://schemas.openxmlformats.org/officeDocument/2006/relationships/hyperlink" Target="file:///C:\Users\stuar\AppData\Roaming\Microsoft\Word\sc" TargetMode="External"/><Relationship Id="rId287" Type="http://schemas.openxmlformats.org/officeDocument/2006/relationships/hyperlink" Target="file:///C:\Users\stuar\AppData\Roaming\Microsoft\Word\sc" TargetMode="External"/><Relationship Id="rId410" Type="http://schemas.openxmlformats.org/officeDocument/2006/relationships/hyperlink" Target="sc" TargetMode="External"/><Relationship Id="rId452" Type="http://schemas.openxmlformats.org/officeDocument/2006/relationships/hyperlink" Target="file:///C:\Users\stuar\AppData\Roaming\Microsoft\Word\sc" TargetMode="External"/><Relationship Id="rId494" Type="http://schemas.openxmlformats.org/officeDocument/2006/relationships/hyperlink" Target="sc" TargetMode="External"/><Relationship Id="rId508" Type="http://schemas.openxmlformats.org/officeDocument/2006/relationships/hyperlink" Target="https://suttacentral.net/ma132"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https://suttacentral.net/ma106"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sc" TargetMode="External"/><Relationship Id="rId298" Type="http://schemas.openxmlformats.org/officeDocument/2006/relationships/hyperlink" Target="https://suttacentral.net/sa1189" TargetMode="External"/><Relationship Id="rId421" Type="http://schemas.openxmlformats.org/officeDocument/2006/relationships/hyperlink" Target="https://suttacentral.net/sa550" TargetMode="External"/><Relationship Id="rId463" Type="http://schemas.openxmlformats.org/officeDocument/2006/relationships/hyperlink" Target="sc" TargetMode="External"/><Relationship Id="rId519" Type="http://schemas.openxmlformats.org/officeDocument/2006/relationships/hyperlink" Target="https://suttacentral.net/sa560"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https://suttacentral.net/ea21.4"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sc" TargetMode="External"/><Relationship Id="rId225" Type="http://schemas.openxmlformats.org/officeDocument/2006/relationships/hyperlink" Target="https://suttacentral.net/ma210" TargetMode="External"/><Relationship Id="rId267" Type="http://schemas.openxmlformats.org/officeDocument/2006/relationships/hyperlink" Target="sc" TargetMode="External"/><Relationship Id="rId432" Type="http://schemas.openxmlformats.org/officeDocument/2006/relationships/hyperlink" Target="file:///C:\Users\stuar\AppData\Roaming\Microsoft\Word\sc" TargetMode="External"/><Relationship Id="rId474" Type="http://schemas.openxmlformats.org/officeDocument/2006/relationships/hyperlink" Target="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207"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file:///C:\Users\stuar\AppData\Roaming\Microsoft\Word\sc" TargetMode="External"/><Relationship Id="rId236" Type="http://schemas.openxmlformats.org/officeDocument/2006/relationships/hyperlink" Target="sc" TargetMode="External"/><Relationship Id="rId278" Type="http://schemas.openxmlformats.org/officeDocument/2006/relationships/hyperlink" Target="https://suttacentral.net/sa610" TargetMode="External"/><Relationship Id="rId401" Type="http://schemas.openxmlformats.org/officeDocument/2006/relationships/hyperlink" Target="sc" TargetMode="External"/><Relationship Id="rId443" Type="http://schemas.openxmlformats.org/officeDocument/2006/relationships/hyperlink" Target="https://suttacentral.net/ea17.1" TargetMode="External"/><Relationship Id="rId303" Type="http://schemas.openxmlformats.org/officeDocument/2006/relationships/hyperlink" Target="https://suttacentral.net/sa4" TargetMode="External"/><Relationship Id="rId485" Type="http://schemas.openxmlformats.org/officeDocument/2006/relationships/hyperlink" Target="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file:///C:\Users\stuar\AppData\Roaming\Microsoft\Word\sc" TargetMode="External"/><Relationship Id="rId510" Type="http://schemas.openxmlformats.org/officeDocument/2006/relationships/hyperlink" Target="https://suttacentral.net/ma153"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ea42.7" TargetMode="External"/><Relationship Id="rId412" Type="http://schemas.openxmlformats.org/officeDocument/2006/relationships/hyperlink" Target="file:///C:\Users\stuar\AppData\Roaming\Microsoft\Word\sc" TargetMode="External"/><Relationship Id="rId107" Type="http://schemas.openxmlformats.org/officeDocument/2006/relationships/hyperlink" Target="https://suttacentral.net/ma112" TargetMode="External"/><Relationship Id="rId289" Type="http://schemas.openxmlformats.org/officeDocument/2006/relationships/hyperlink" Target="https://suttacentral.net/sa612" TargetMode="External"/><Relationship Id="rId454" Type="http://schemas.openxmlformats.org/officeDocument/2006/relationships/hyperlink" Target="sc" TargetMode="External"/><Relationship Id="rId496"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https://suttacentral.net/da7" TargetMode="External"/><Relationship Id="rId356" Type="http://schemas.openxmlformats.org/officeDocument/2006/relationships/hyperlink" Target="sc" TargetMode="External"/><Relationship Id="rId398" Type="http://schemas.openxmlformats.org/officeDocument/2006/relationships/hyperlink" Target="sc" TargetMode="External"/><Relationship Id="rId521" Type="http://schemas.openxmlformats.org/officeDocument/2006/relationships/hyperlink" Target="https://suttacentral.net/ma198"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https://suttacentral.net/sa259" TargetMode="External"/><Relationship Id="rId258" Type="http://schemas.openxmlformats.org/officeDocument/2006/relationships/hyperlink" Target="file:///C:\Users\stuar\AppData\Roaming\Microsoft\Word\sc"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sc" TargetMode="External"/><Relationship Id="rId171" Type="http://schemas.openxmlformats.org/officeDocument/2006/relationships/hyperlink" Target="sc" TargetMode="External"/><Relationship Id="rId227" Type="http://schemas.openxmlformats.org/officeDocument/2006/relationships/hyperlink" Target="https://suttacentral.net/sa736" TargetMode="External"/><Relationship Id="rId269" Type="http://schemas.openxmlformats.org/officeDocument/2006/relationships/hyperlink" Target="sc" TargetMode="External"/><Relationship Id="rId434" Type="http://schemas.openxmlformats.org/officeDocument/2006/relationships/hyperlink" Target="file:///C:\Users\stuar\AppData\Roaming\Microsoft\Word\sc" TargetMode="External"/><Relationship Id="rId476" Type="http://schemas.openxmlformats.org/officeDocument/2006/relationships/hyperlink" Target="https://suttacentral.net/ma59"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https://suttacentral.net/da4"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https://suttacentral.net/ma204" TargetMode="External"/><Relationship Id="rId378" Type="http://schemas.openxmlformats.org/officeDocument/2006/relationships/hyperlink" Target="https://suttacentral.net/sa256"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https://suttacentral.net/da42"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701" TargetMode="External"/><Relationship Id="rId305" Type="http://schemas.openxmlformats.org/officeDocument/2006/relationships/hyperlink" Target="https://suttacentral.net/sa102" TargetMode="External"/><Relationship Id="rId347" Type="http://schemas.openxmlformats.org/officeDocument/2006/relationships/hyperlink" Target="https://suttacentral.net/sa1189" TargetMode="External"/><Relationship Id="rId512" Type="http://schemas.openxmlformats.org/officeDocument/2006/relationships/hyperlink" Target="https://suttacentral.net/ma152"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sc" TargetMode="External"/><Relationship Id="rId193" Type="http://schemas.openxmlformats.org/officeDocument/2006/relationships/hyperlink" Target="sc" TargetMode="External"/><Relationship Id="rId207" Type="http://schemas.openxmlformats.org/officeDocument/2006/relationships/hyperlink" Target="file:///C:\Users\stuar\AppData\Roaming\Microsoft\Word\sc" TargetMode="External"/><Relationship Id="rId249" Type="http://schemas.openxmlformats.org/officeDocument/2006/relationships/hyperlink" Target="sc" TargetMode="External"/><Relationship Id="rId414" Type="http://schemas.openxmlformats.org/officeDocument/2006/relationships/hyperlink" Target="https://suttacentral.net/sa813" TargetMode="External"/><Relationship Id="rId456" Type="http://schemas.openxmlformats.org/officeDocument/2006/relationships/hyperlink" Target="sc" TargetMode="External"/><Relationship Id="rId498" Type="http://schemas.openxmlformats.org/officeDocument/2006/relationships/hyperlink" Target="file:///C:\Users\stuar\AppData\Roaming\Microsoft\Word\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sc" TargetMode="External"/><Relationship Id="rId523" Type="http://schemas.openxmlformats.org/officeDocument/2006/relationships/hyperlink" Target="https://suttacentral.net/ma32"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sc" TargetMode="External"/><Relationship Id="rId162" Type="http://schemas.openxmlformats.org/officeDocument/2006/relationships/hyperlink" Target="sc" TargetMode="External"/><Relationship Id="rId218" Type="http://schemas.openxmlformats.org/officeDocument/2006/relationships/hyperlink" Target="file:///C:\Users\stuar\AppData\Roaming\Microsoft\Word\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sc"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sc" TargetMode="External"/><Relationship Id="rId369" Type="http://schemas.openxmlformats.org/officeDocument/2006/relationships/hyperlink" Target="https://suttacentral.net/ma98"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24" TargetMode="External"/><Relationship Id="rId380" Type="http://schemas.openxmlformats.org/officeDocument/2006/relationships/hyperlink" Target="https://suttacentral.net/sa42" TargetMode="External"/><Relationship Id="rId436" Type="http://schemas.openxmlformats.org/officeDocument/2006/relationships/hyperlink" Target="file:///C:\Users\stuar\AppData\Roaming\Microsoft\Word\sc" TargetMode="External"/><Relationship Id="rId240" Type="http://schemas.openxmlformats.org/officeDocument/2006/relationships/hyperlink" Target="https://suttacentral.net/ma189"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file:///C:\Users\stuar\AppData\Roaming\Microsoft\Word\sc"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https://suttacentral.net/ma204" TargetMode="External"/><Relationship Id="rId391" Type="http://schemas.openxmlformats.org/officeDocument/2006/relationships/hyperlink" Target="https://suttacentral.net/sa535" TargetMode="External"/><Relationship Id="rId405" Type="http://schemas.openxmlformats.org/officeDocument/2006/relationships/hyperlink" Target="sc" TargetMode="External"/><Relationship Id="rId447" Type="http://schemas.openxmlformats.org/officeDocument/2006/relationships/hyperlink" Target="file:///C:\Users\stuar\AppData\Roaming\Microsoft\Word\sc"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31.8" TargetMode="External"/><Relationship Id="rId307" Type="http://schemas.openxmlformats.org/officeDocument/2006/relationships/hyperlink" Target="sc" TargetMode="External"/><Relationship Id="rId349" Type="http://schemas.openxmlformats.org/officeDocument/2006/relationships/hyperlink" Target="https://suttacentral.net/sa4"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360" Type="http://schemas.openxmlformats.org/officeDocument/2006/relationships/hyperlink" Target="sc" TargetMode="External"/><Relationship Id="rId416" Type="http://schemas.openxmlformats.org/officeDocument/2006/relationships/hyperlink" Target="https://suttacentral.net/sa810" TargetMode="External"/><Relationship Id="rId220" Type="http://schemas.openxmlformats.org/officeDocument/2006/relationships/hyperlink" Target="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sc"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https://suttacentral.net/sa715" TargetMode="External"/><Relationship Id="rId273" Type="http://schemas.openxmlformats.org/officeDocument/2006/relationships/hyperlink" Target="sc" TargetMode="External"/><Relationship Id="rId329" Type="http://schemas.openxmlformats.org/officeDocument/2006/relationships/hyperlink" Target="sc" TargetMode="External"/><Relationship Id="rId480" Type="http://schemas.openxmlformats.org/officeDocument/2006/relationships/hyperlink" Target="file:///C:\Users\stuar\AppData\Roaming\Microsoft\Word\sc"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file:///C:\Users\stuar\AppData\Roaming\Microsoft\Word\sc" TargetMode="External"/><Relationship Id="rId200" Type="http://schemas.openxmlformats.org/officeDocument/2006/relationships/hyperlink" Target="https://suttacentral.net/ea1" TargetMode="External"/><Relationship Id="rId382" Type="http://schemas.openxmlformats.org/officeDocument/2006/relationships/hyperlink" Target="sc" TargetMode="External"/><Relationship Id="rId438"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84" Type="http://schemas.openxmlformats.org/officeDocument/2006/relationships/hyperlink" Target="sc" TargetMode="External"/><Relationship Id="rId491" Type="http://schemas.openxmlformats.org/officeDocument/2006/relationships/hyperlink" Target="sc" TargetMode="External"/><Relationship Id="rId505" Type="http://schemas.openxmlformats.org/officeDocument/2006/relationships/hyperlink" Target="file:///C:\Users\stuar\AppData\Roaming\Microsoft\Word\sc"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file:///C:\Users\stuar\AppData\Roaming\Microsoft\Word\sc"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sc" TargetMode="External"/><Relationship Id="rId295" Type="http://schemas.openxmlformats.org/officeDocument/2006/relationships/hyperlink" Target="https://suttacentral.net/ea50.6" TargetMode="External"/><Relationship Id="rId309" Type="http://schemas.openxmlformats.org/officeDocument/2006/relationships/hyperlink" Target="https://suttacentral.net/sa616"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https://suttacentral.net/sa962"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sc" TargetMode="External"/><Relationship Id="rId418" Type="http://schemas.openxmlformats.org/officeDocument/2006/relationships/hyperlink" Target="sc" TargetMode="External"/><Relationship Id="rId222" Type="http://schemas.openxmlformats.org/officeDocument/2006/relationships/hyperlink" Target="file:///C:\Users\stuar\AppData\Roaming\Microsoft\Word\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https://suttacentral.net/sa557" TargetMode="External"/><Relationship Id="rId373" Type="http://schemas.openxmlformats.org/officeDocument/2006/relationships/hyperlink" Target="sc" TargetMode="External"/><Relationship Id="rId429" Type="http://schemas.openxmlformats.org/officeDocument/2006/relationships/hyperlink" Target="sc" TargetMode="External"/><Relationship Id="rId1" Type="http://schemas.openxmlformats.org/officeDocument/2006/relationships/hyperlink" Target="https://suttacentral.net/" TargetMode="External"/><Relationship Id="rId233" Type="http://schemas.openxmlformats.org/officeDocument/2006/relationships/hyperlink" Target="https://suttacentral.net/sa810" TargetMode="External"/><Relationship Id="rId440" Type="http://schemas.openxmlformats.org/officeDocument/2006/relationships/hyperlink" Target="file:///C:\Users\stuar\AppData\Roaming\Microsoft\Word\sc"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file:///C:\Users\stuar\AppData\Roaming\Microsoft\Word\sc" TargetMode="External"/><Relationship Id="rId300" Type="http://schemas.openxmlformats.org/officeDocument/2006/relationships/hyperlink" Target="https://suttacentral.net/sa4" TargetMode="External"/><Relationship Id="rId482" Type="http://schemas.openxmlformats.org/officeDocument/2006/relationships/hyperlink" Target="file:///C:\Users\stuar\AppData\Roaming\Microsoft\Word\sc"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file:///C:\Users\stuar\AppData\Roaming\Microsoft\Word\sc" TargetMode="External"/><Relationship Id="rId384" Type="http://schemas.openxmlformats.org/officeDocument/2006/relationships/hyperlink" Target="file:///C:\Users\stuar\AppData\Roaming\Microsoft\Word\sc" TargetMode="External"/><Relationship Id="rId202" Type="http://schemas.openxmlformats.org/officeDocument/2006/relationships/hyperlink" Target="file:///C:\Users\stuar\AppData\Roaming\Microsoft\Word\sc" TargetMode="External"/><Relationship Id="rId244" Type="http://schemas.openxmlformats.org/officeDocument/2006/relationships/hyperlink" Target="https://suttacentral.net/sa647" TargetMode="External"/><Relationship Id="rId39" Type="http://schemas.openxmlformats.org/officeDocument/2006/relationships/hyperlink" Target="https://suttacentral.net/ea48.4" TargetMode="External"/><Relationship Id="rId286" Type="http://schemas.openxmlformats.org/officeDocument/2006/relationships/hyperlink" Target="https://suttacentral.net/sa610" TargetMode="External"/><Relationship Id="rId451" Type="http://schemas.openxmlformats.org/officeDocument/2006/relationships/hyperlink" Target="sc" TargetMode="External"/><Relationship Id="rId493" Type="http://schemas.openxmlformats.org/officeDocument/2006/relationships/hyperlink" Target="sc" TargetMode="External"/><Relationship Id="rId507" Type="http://schemas.openxmlformats.org/officeDocument/2006/relationships/hyperlink" Target="file:///C:\Users\stuar\AppData\Roaming\Microsoft\Word\sc"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file:///C:\Users\stuar\AppData\Roaming\Microsoft\Word\sc" TargetMode="External"/><Relationship Id="rId353" Type="http://schemas.openxmlformats.org/officeDocument/2006/relationships/hyperlink" Target="file:///C:\Users\stuar\AppData\Roaming\Microsoft\Word\sc" TargetMode="External"/><Relationship Id="rId395" Type="http://schemas.openxmlformats.org/officeDocument/2006/relationships/hyperlink" Target="sc" TargetMode="External"/><Relationship Id="rId409" Type="http://schemas.openxmlformats.org/officeDocument/2006/relationships/hyperlink" Target="https://suttacentral.net/ma179"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sc" TargetMode="External"/><Relationship Id="rId255" Type="http://schemas.openxmlformats.org/officeDocument/2006/relationships/hyperlink" Target="https://suttacentral.net/sa813" TargetMode="External"/><Relationship Id="rId297" Type="http://schemas.openxmlformats.org/officeDocument/2006/relationships/hyperlink" Target="https://suttacentral.net/sa607"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sc" TargetMode="External"/><Relationship Id="rId364" Type="http://schemas.openxmlformats.org/officeDocument/2006/relationships/hyperlink" Target="https://suttacentral.net/sa356"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https://suttacentral.net/ma67" TargetMode="External"/><Relationship Id="rId19" Type="http://schemas.openxmlformats.org/officeDocument/2006/relationships/hyperlink" Target="https://suttacentral.net/sa796" TargetMode="External"/><Relationship Id="rId224" Type="http://schemas.openxmlformats.org/officeDocument/2006/relationships/hyperlink" Target="file:///C:\Users\stuar\AppData\Roaming\Microsoft\Word\sc" TargetMode="External"/><Relationship Id="rId266" Type="http://schemas.openxmlformats.org/officeDocument/2006/relationships/hyperlink" Target="sc" TargetMode="External"/><Relationship Id="rId431" Type="http://schemas.openxmlformats.org/officeDocument/2006/relationships/hyperlink" Target="https://suttacentral.net/sa805"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https://suttacentral.net/sa973" TargetMode="External"/><Relationship Id="rId72" Type="http://schemas.openxmlformats.org/officeDocument/2006/relationships/hyperlink" Target="sc" TargetMode="External"/><Relationship Id="rId375" Type="http://schemas.openxmlformats.org/officeDocument/2006/relationships/hyperlink" Target="sc"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ea19.3" TargetMode="External"/><Relationship Id="rId400" Type="http://schemas.openxmlformats.org/officeDocument/2006/relationships/hyperlink" Target="sc" TargetMode="External"/><Relationship Id="rId442" Type="http://schemas.openxmlformats.org/officeDocument/2006/relationships/hyperlink" Target="file:///C:\Users\stuar\AppData\Roaming\Microsoft\Word\sc"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02" TargetMode="External"/><Relationship Id="rId344" Type="http://schemas.openxmlformats.org/officeDocument/2006/relationships/hyperlink" Target="sc"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ma97" TargetMode="External"/><Relationship Id="rId190" Type="http://schemas.openxmlformats.org/officeDocument/2006/relationships/hyperlink" Target="sc" TargetMode="External"/><Relationship Id="rId204" Type="http://schemas.openxmlformats.org/officeDocument/2006/relationships/hyperlink" Target="sc" TargetMode="External"/><Relationship Id="rId246" Type="http://schemas.openxmlformats.org/officeDocument/2006/relationships/hyperlink" Target="https://suttacentral.net/da27"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https://suttacentral.net/da10" TargetMode="External"/><Relationship Id="rId509" Type="http://schemas.openxmlformats.org/officeDocument/2006/relationships/hyperlink" Target="file:///C:\Users\stuar\AppData\Roaming\Microsoft\Word\sc" TargetMode="External"/><Relationship Id="rId106" Type="http://schemas.openxmlformats.org/officeDocument/2006/relationships/hyperlink" Target="sc" TargetMode="External"/><Relationship Id="rId313" Type="http://schemas.openxmlformats.org/officeDocument/2006/relationships/hyperlink" Target="file:///C:\Users\stuar\AppData\Roaming\Microsoft\Word\sc"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https://suttacentral.net/da18" TargetMode="External"/><Relationship Id="rId397" Type="http://schemas.openxmlformats.org/officeDocument/2006/relationships/hyperlink" Target="sc" TargetMode="External"/><Relationship Id="rId520" Type="http://schemas.openxmlformats.org/officeDocument/2006/relationships/hyperlink" Target="file:///C:\Users\stuar\AppData\Roaming\Microsoft\Word\sc"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https://suttacentral.net/sa810" TargetMode="External"/><Relationship Id="rId422" Type="http://schemas.openxmlformats.org/officeDocument/2006/relationships/hyperlink" Target="sc" TargetMode="External"/><Relationship Id="rId464" Type="http://schemas.openxmlformats.org/officeDocument/2006/relationships/hyperlink" Target="sc" TargetMode="External"/><Relationship Id="rId299" Type="http://schemas.openxmlformats.org/officeDocument/2006/relationships/hyperlink" Target="https://suttacentral.net/sa102"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https://suttacentral.net/sa357" TargetMode="External"/><Relationship Id="rId226" Type="http://schemas.openxmlformats.org/officeDocument/2006/relationships/hyperlink" Target="sc" TargetMode="External"/><Relationship Id="rId433" Type="http://schemas.openxmlformats.org/officeDocument/2006/relationships/hyperlink" Target="https://suttacentral.net/ma1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4188</TotalTime>
  <Pages>483</Pages>
  <Words>117963</Words>
  <Characters>672390</Characters>
  <Application>Microsoft Office Word</Application>
  <DocSecurity>0</DocSecurity>
  <Lines>5603</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30</cp:revision>
  <dcterms:created xsi:type="dcterms:W3CDTF">2025-12-08T12:27:00Z</dcterms:created>
  <dcterms:modified xsi:type="dcterms:W3CDTF">2026-02-03T12:41:00Z</dcterms:modified>
</cp:coreProperties>
</file>