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proofErr w:type="spellStart"/>
      <w:r>
        <w:t>s</w:t>
      </w:r>
      <w:r w:rsidR="000209BC">
        <w:t>ujato</w:t>
      </w:r>
      <w:proofErr w:type="spellEnd"/>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r>
      <w:proofErr w:type="spellStart"/>
      <w:r>
        <w:t>epub</w:t>
      </w:r>
      <w:proofErr w:type="spellEnd"/>
      <w:r>
        <w:t>=yes</w:t>
      </w:r>
      <w:r>
        <w:br/>
        <w:t>azw3=yes</w:t>
      </w:r>
    </w:p>
    <w:p w14:paraId="2050B34B" w14:textId="77777777" w:rsidR="001130C2" w:rsidRDefault="001130C2" w:rsidP="001130C2">
      <w:pPr>
        <w:pStyle w:val="WW-meta-heading"/>
      </w:pPr>
      <w:proofErr w:type="spellStart"/>
      <w:r>
        <w:t>Backcover</w:t>
      </w:r>
      <w:proofErr w:type="spellEnd"/>
      <w:r>
        <w:t>:</w:t>
      </w:r>
    </w:p>
    <w:p w14:paraId="6AF9E9EB" w14:textId="77777777" w:rsidR="001130C2" w:rsidRPr="001130C2" w:rsidRDefault="001130C2" w:rsidP="000A47A2">
      <w:pPr>
        <w:pStyle w:val="WW-backcover-text"/>
      </w:pPr>
      <w:r w:rsidRPr="001130C2">
        <w:t xml:space="preserve">The Satipaṭṭhāna Sutta is the most influential scripture in Buddhist </w:t>
      </w:r>
      <w:proofErr w:type="spellStart"/>
      <w:r w:rsidRPr="001130C2">
        <w:t>meditaion</w:t>
      </w:r>
      <w:proofErr w:type="spellEnd"/>
      <w:r w:rsidRPr="001130C2">
        <w:t xml:space="preserve">.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 xml:space="preserve">Bhikkhu Sujato is a Buddhist monk. Since taking higher ordination in Thailand in 1994 he has lived in monasteries and hermitages </w:t>
      </w:r>
      <w:proofErr w:type="spellStart"/>
      <w:r w:rsidRPr="001130C2">
        <w:t>devloping</w:t>
      </w:r>
      <w:proofErr w:type="spellEnd"/>
      <w:r w:rsidRPr="001130C2">
        <w:t xml:space="preserve">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Nibbana truly is near.</w:t>
      </w:r>
    </w:p>
    <w:p w14:paraId="3F4B6965" w14:textId="03D62660" w:rsidR="001340AE" w:rsidRPr="008403D0" w:rsidRDefault="000209BC" w:rsidP="008403D0">
      <w:pPr>
        <w:pStyle w:val="WW-epigram-cite"/>
      </w:pPr>
      <w:r>
        <w:t>THE BUDDHA,</w:t>
      </w:r>
      <w:r w:rsidR="00CD689C">
        <w:t xml:space="preserve"> </w:t>
      </w:r>
      <w:r w:rsidR="00CD689C">
        <w:br/>
      </w:r>
      <w:hyperlink r:id="rId10" w:history="1">
        <w:proofErr w:type="spellStart"/>
        <w:r w:rsidRPr="00793500">
          <w:rPr>
            <w:rStyle w:val="Hyperlink"/>
          </w:rPr>
          <w:t>Dh</w:t>
        </w:r>
        <w:r w:rsidR="00CD689C">
          <w:rPr>
            <w:rStyle w:val="Hyperlink"/>
          </w:rPr>
          <w:t>p</w:t>
        </w:r>
        <w:proofErr w:type="spellEnd"/>
        <w:r w:rsidR="00CD689C">
          <w:rPr>
            <w:rStyle w:val="Hyperlink"/>
          </w:rPr>
          <w:t xml:space="preserve"> </w:t>
        </w:r>
        <w:r w:rsidRPr="00793500">
          <w:rPr>
            <w:rStyle w:val="Hyperlink"/>
          </w:rPr>
          <w:t>372</w:t>
        </w:r>
      </w:hyperlink>
      <w:r w:rsidR="001340AE">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3E3A97F"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00B60FC3">
        <w:t xml:space="preserve"> [</w:t>
      </w:r>
      <w:r w:rsidR="00B60FC3" w:rsidRPr="00F23F30">
        <w:rPr>
          <w:rStyle w:val="wwc-sesame-zot-reference"/>
        </w:rPr>
        <w:t>Sujato 2012a</w:t>
      </w:r>
      <w:r w:rsidR="00B60FC3">
        <w:t>],</w:t>
      </w:r>
      <w:r w:rsidRPr="000209BC">
        <w:t xml:space="preserve">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414B3F02" w:rsidR="000209BC" w:rsidRPr="000209BC" w:rsidRDefault="000209BC" w:rsidP="0085328B">
      <w:pPr>
        <w:pStyle w:val="WW-paragraph"/>
      </w:pPr>
      <w:r w:rsidRPr="000209BC">
        <w:t xml:space="preserve">Nearing the end of that project I came across an article by Richard Gombrich entitled </w:t>
      </w:r>
      <w:r w:rsidRPr="006C41FE">
        <w:rPr>
          <w:rStyle w:val="Emphasis"/>
        </w:rPr>
        <w:t>Retracing an Ancient Debate: How Insight Worsted Concentration in the Pali Canon</w:t>
      </w:r>
      <w:r w:rsidRPr="000209BC">
        <w:t>.</w:t>
      </w:r>
      <w:r w:rsidR="007A68BF">
        <w:rPr>
          <w:rStyle w:val="FootnoteReference"/>
        </w:rPr>
        <w:footnoteReference w:id="2"/>
      </w:r>
      <w:r w:rsidR="00036596">
        <w:t xml:space="preserve"> </w:t>
      </w:r>
      <w:r w:rsidRPr="000209BC">
        <w:t xml:space="preserve">Although only partially convinced by his arguments, I was intrigued </w:t>
      </w:r>
      <w:r w:rsidRPr="000209BC">
        <w:lastRenderedPageBreak/>
        <w:t>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3DBCC51D" w:rsidR="000209BC" w:rsidRPr="000209BC" w:rsidRDefault="000209BC" w:rsidP="001A40C2">
      <w:pPr>
        <w:pStyle w:val="WW-paragraph"/>
      </w:pPr>
      <w:r w:rsidRPr="001A40C2">
        <w:t xml:space="preserve">Apart from ‘the’ Satipaṭṭhāna Sutta, the other discourses on </w:t>
      </w:r>
      <w:r w:rsidR="00C523AC">
        <w:t>satipaṭṭhāna</w:t>
      </w:r>
      <w:r w:rsidRPr="001A40C2">
        <w:t>,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lastRenderedPageBreak/>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w:t>
      </w:r>
      <w:r w:rsidRPr="001A40C2">
        <w:lastRenderedPageBreak/>
        <w:t>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w:t>
      </w:r>
      <w:r w:rsidRPr="001A40C2">
        <w:lastRenderedPageBreak/>
        <w:t xml:space="preserve">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w:t>
      </w:r>
      <w:r w:rsidRPr="001A40C2">
        <w:lastRenderedPageBreak/>
        <w:t>sources outside the Pali. When examining and comparing these collections, 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lastRenderedPageBreak/>
        <w:t>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5F1D3AFA" w:rsidR="000F386E" w:rsidRPr="00CA07C7" w:rsidRDefault="000209BC" w:rsidP="00CA07C7">
      <w:pPr>
        <w:pStyle w:val="WW-epigram-cite"/>
      </w:pPr>
      <w:r w:rsidRPr="000209BC">
        <w:t>T</w:t>
      </w:r>
      <w:r w:rsidR="00CA07C7">
        <w:t>he</w:t>
      </w:r>
      <w:r w:rsidRPr="000209BC">
        <w:t xml:space="preserve"> B</w:t>
      </w:r>
      <w:r w:rsidR="00CA07C7">
        <w:t>uddha</w:t>
      </w:r>
      <w:r w:rsidR="006C6950">
        <w:t xml:space="preserve">, </w:t>
      </w:r>
      <w:r w:rsidR="006C6950">
        <w:br/>
      </w:r>
      <w:hyperlink r:id="rId11" w:history="1">
        <w:r w:rsidR="006C6950" w:rsidRPr="006C6950">
          <w:rPr>
            <w:rStyle w:val="Hyperlink"/>
          </w:rPr>
          <w:t>MN 28:2.1–2.2</w:t>
        </w:r>
      </w:hyperlink>
      <w:r w:rsidR="006C6950">
        <w:t xml:space="preserve"> </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all important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2764A3">
        <w:rPr>
          <w:rStyle w:val="wwc-sanskrit"/>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AD706C">
        <w:rPr>
          <w:rStyle w:val="wwc-sanskrit"/>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AD706C">
        <w:rPr>
          <w:rStyle w:val="wwc-sanskrit"/>
        </w:rPr>
        <w:t>purvas</w:t>
      </w:r>
      <w:r w:rsidR="00036596">
        <w:t xml:space="preserve"> </w:t>
      </w:r>
      <w:r w:rsidRPr="000209BC">
        <w:t>(‘previous’) that are now lost, and twelve aṅgas, eleven of which still exist. One of these aṅgas is called</w:t>
      </w:r>
      <w:r w:rsidR="00036596">
        <w:t xml:space="preserve"> </w:t>
      </w:r>
      <w:r w:rsidRPr="00AD706C">
        <w:rPr>
          <w:rStyle w:val="wwc-sanskrit"/>
        </w:rPr>
        <w:t>prasnavyākaraṇa</w:t>
      </w:r>
      <w:r w:rsidRPr="000209BC">
        <w:t xml:space="preserve">, which </w:t>
      </w:r>
      <w:r w:rsidRPr="000209BC">
        <w:lastRenderedPageBreak/>
        <w:t>means ‘Questions &amp; Answers’. In addition they have twelve</w:t>
      </w:r>
      <w:r w:rsidR="00036596">
        <w:t xml:space="preserve"> </w:t>
      </w:r>
      <w:r w:rsidRPr="00AD706C">
        <w:rPr>
          <w:rStyle w:val="wwc-sanskrit"/>
        </w:rPr>
        <w:t>upangas</w:t>
      </w:r>
      <w:r w:rsidRPr="000209BC">
        <w:t>, ‘auxiliary</w:t>
      </w:r>
      <w:r w:rsidR="00C8291A">
        <w:t xml:space="preserve"> </w:t>
      </w:r>
      <w:r w:rsidRPr="000209BC">
        <w:t xml:space="preserve">sections’.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AD706C">
        <w:rPr>
          <w:rStyle w:val="wwc-pali"/>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elements’.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Having given grounds to establish the earliest discourses, we now ask: ‘What is the earliest collection of discourses?’ Here again we invoke our twin criteria: concordance of the texts and the testimony of the traditions. First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4F35EDD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00A66310">
        <w:t>[</w:t>
      </w:r>
      <w:r w:rsidR="00A66310" w:rsidRPr="00A66310">
        <w:rPr>
          <w:rStyle w:val="wwc-sesame-zot-reference"/>
        </w:rPr>
        <w:t>Sujato 2012b</w:t>
      </w:r>
      <w:r w:rsidR="00A66310">
        <w:t xml:space="preserve">] </w:t>
      </w:r>
      <w:r w:rsidRPr="000209BC">
        <w:t>looks at these questions in more detail. Here I will summarize my findings. The schools arose primarily because of the geographical spread of Buddhism during the time of</w:t>
      </w:r>
      <w:r w:rsidRPr="00C36F0C">
        <w:t xml:space="preserve"> King Aśoka. Far-</w:t>
      </w:r>
      <w:r w:rsidRPr="00C36F0C">
        <w:lastRenderedPageBreak/>
        <w:t>flung 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72194" w:rsidRPr="000209BC" w14:paraId="37FB8F03" w14:textId="77777777" w:rsidTr="00973F68">
        <w:trPr>
          <w:trHeight w:val="7772"/>
        </w:trPr>
        <w:tc>
          <w:tcPr>
            <w:tcW w:w="0" w:type="auto"/>
            <w:gridSpan w:val="3"/>
            <w:hideMark/>
          </w:tcPr>
          <w:p w14:paraId="02D0E896" w14:textId="77777777" w:rsidR="00072194" w:rsidRPr="00467E65" w:rsidRDefault="00072194" w:rsidP="0052089A">
            <w:pPr>
              <w:pStyle w:val="WW-paragraph"/>
            </w:pPr>
            <w:r w:rsidRPr="00FD5B47">
              <w:rPr>
                <w:rStyle w:val="wwc-superscript"/>
              </w:rPr>
              <w:t>1</w:t>
            </w:r>
            <w:r>
              <w:t xml:space="preserve"> </w:t>
            </w:r>
            <w:r w:rsidRPr="00467E65">
              <w:t>Cp. Puggala Paññatti.</w:t>
            </w:r>
          </w:p>
          <w:p w14:paraId="237768EF" w14:textId="77777777" w:rsidR="00072194" w:rsidRPr="00467E65" w:rsidRDefault="00072194" w:rsidP="0052089A">
            <w:pPr>
              <w:pStyle w:val="WW-paragraph"/>
            </w:pPr>
            <w:r w:rsidRPr="00FD5B47">
              <w:rPr>
                <w:rStyle w:val="wwc-superscript"/>
              </w:rPr>
              <w:t>2</w:t>
            </w:r>
            <w:r>
              <w:t xml:space="preserve"> </w:t>
            </w:r>
            <w:r w:rsidRPr="00467E65">
              <w:t>Cp. Ñāṇavibhaṅga.</w:t>
            </w:r>
          </w:p>
          <w:p w14:paraId="37015346" w14:textId="77777777" w:rsidR="00072194" w:rsidRPr="00467E65" w:rsidRDefault="00072194" w:rsidP="0052089A">
            <w:pPr>
              <w:pStyle w:val="WW-paragraph"/>
            </w:pPr>
            <w:r w:rsidRPr="00FD5B47">
              <w:rPr>
                <w:rStyle w:val="wwc-superscript"/>
              </w:rPr>
              <w:t>3</w:t>
            </w:r>
            <w:r>
              <w:t xml:space="preserve"> </w:t>
            </w:r>
            <w:r w:rsidRPr="00467E65">
              <w:t>A list of defilements; the name ‘Khuddakavatthu’ is taken from the Dharmaskandha.</w:t>
            </w:r>
          </w:p>
          <w:p w14:paraId="48E4629F" w14:textId="77777777" w:rsidR="00072194" w:rsidRPr="00467E65" w:rsidRDefault="00072194" w:rsidP="0052089A">
            <w:pPr>
              <w:pStyle w:val="WW-paragraph"/>
            </w:pPr>
            <w:r w:rsidRPr="00FD5B47">
              <w:rPr>
                <w:rStyle w:val="wwc-superscript"/>
              </w:rPr>
              <w:t>4</w:t>
            </w:r>
            <w:r>
              <w:t xml:space="preserve"> </w:t>
            </w:r>
            <w:r w:rsidRPr="00467E65">
              <w:t>A list of knowledges, comparable to the</w:t>
            </w:r>
            <w:r>
              <w:t xml:space="preserve"> </w:t>
            </w:r>
            <w:r w:rsidRPr="00467E65">
              <w:t>Paṭi</w:t>
            </w:r>
            <w:r w:rsidRPr="00467E65">
              <w:softHyphen/>
              <w:t>sambhi</w:t>
            </w:r>
            <w:r w:rsidRPr="00467E65">
              <w:softHyphen/>
              <w:t>dāmagga.</w:t>
            </w:r>
          </w:p>
          <w:p w14:paraId="7CA83E75" w14:textId="77777777" w:rsidR="00072194" w:rsidRPr="00467E65" w:rsidRDefault="00072194" w:rsidP="0052089A">
            <w:pPr>
              <w:pStyle w:val="WW-paragraph"/>
            </w:pPr>
            <w:r w:rsidRPr="00FD5B47">
              <w:rPr>
                <w:rStyle w:val="wwc-superscript"/>
              </w:rPr>
              <w:t>5</w:t>
            </w:r>
            <w:r>
              <w:t xml:space="preserve"> </w:t>
            </w:r>
            <w:r w:rsidRPr="00467E65">
              <w:t xml:space="preserve">An independent Abhidhamma work with its own mātikā: aggregates, senses, </w:t>
            </w:r>
            <w:r>
              <w:br/>
            </w:r>
            <w:r w:rsidRPr="00467E65">
              <w:t>18 elements, truths, 22 faculties,</w:t>
            </w:r>
            <w:r>
              <w:t xml:space="preserve"> </w:t>
            </w:r>
            <w:r w:rsidRPr="00467E65">
              <w:t>9 causes (hetu), 4 nutriments, and</w:t>
            </w:r>
            <w:r>
              <w:t xml:space="preserve"> </w:t>
            </w:r>
            <w:r w:rsidRPr="00467E65">
              <w:t xml:space="preserve">7 contacts, </w:t>
            </w:r>
            <w:r>
              <w:br/>
            </w:r>
            <w:r w:rsidRPr="00467E65">
              <w:t>feelings, perceptions, volitions, and minds.</w:t>
            </w:r>
          </w:p>
          <w:p w14:paraId="5D710065" w14:textId="77777777" w:rsidR="00072194" w:rsidRPr="00467E65" w:rsidRDefault="00072194" w:rsidP="0052089A">
            <w:pPr>
              <w:pStyle w:val="WW-paragraph"/>
            </w:pPr>
            <w:r w:rsidRPr="00FD5B47">
              <w:rPr>
                <w:rStyle w:val="wwc-superscript"/>
              </w:rPr>
              <w:t>6</w:t>
            </w:r>
            <w:r>
              <w:t xml:space="preserve"> </w:t>
            </w:r>
            <w:r w:rsidRPr="00467E65">
              <w:t>= Khuddakavatthu?</w:t>
            </w:r>
          </w:p>
          <w:p w14:paraId="30729CF1" w14:textId="53290020" w:rsidR="00072194" w:rsidRPr="00467E65" w:rsidRDefault="00072194" w:rsidP="0052089A">
            <w:pPr>
              <w:pStyle w:val="WW-paragraph"/>
            </w:pPr>
            <w:r w:rsidRPr="00FD5B47">
              <w:rPr>
                <w:rStyle w:val="wwc-superscript"/>
              </w:rPr>
              <w:t>7</w:t>
            </w:r>
            <w:r>
              <w:t xml:space="preserve"> </w:t>
            </w:r>
            <w:r w:rsidRPr="00467E65">
              <w:t>Saṅgaha</w:t>
            </w:r>
            <w:r>
              <w:t xml:space="preserve"> </w:t>
            </w:r>
            <w:r w:rsidRPr="00467E65">
              <w:t>and</w:t>
            </w:r>
            <w:r>
              <w:t xml:space="preserve"> </w:t>
            </w:r>
            <w:r w:rsidRPr="00467E65">
              <w:t>sampayoga</w:t>
            </w:r>
            <w:r>
              <w:t xml:space="preserve"> </w:t>
            </w:r>
            <w:r w:rsidRPr="00467E65">
              <w:t xml:space="preserve">are technical terms in the </w:t>
            </w:r>
            <w:r w:rsidRPr="00FF2DC3">
              <w:t>Theravāda</w:t>
            </w:r>
            <w:r w:rsidRPr="00467E65">
              <w:t xml:space="preserve"> Dhātukathā.</w:t>
            </w:r>
            <w:r>
              <w:t xml:space="preserve"> </w:t>
            </w:r>
            <w:r>
              <w:br/>
            </w:r>
            <w:r w:rsidRPr="00467E65">
              <w:t>Paṭṭhāna</w:t>
            </w:r>
            <w:r>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w:t>
      </w:r>
      <w:proofErr w:type="spellStart"/>
      <w:r>
        <w:t>Simple</w:t>
      </w:r>
      <w:r w:rsidR="00746D16">
        <w:t>LineUnderCell</w:t>
      </w:r>
      <w:proofErr w:type="spellEnd"/>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539"/>
        <w:gridCol w:w="5079"/>
      </w:tblGrid>
      <w:tr w:rsidR="00386F0B" w:rsidRPr="00FF1EC2" w14:paraId="5F0FDA7E" w14:textId="77777777" w:rsidTr="008272E8">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513"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0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8272E8">
        <w:tc>
          <w:tcPr>
            <w:tcW w:w="0" w:type="auto"/>
            <w:hideMark/>
          </w:tcPr>
          <w:p w14:paraId="7E3DF673" w14:textId="77777777" w:rsidR="000209BC" w:rsidRPr="000209BC" w:rsidRDefault="000209BC" w:rsidP="00FF1EC2">
            <w:pPr>
              <w:pStyle w:val="WW-paragraph"/>
            </w:pPr>
            <w:r w:rsidRPr="000209BC">
              <w:t>Truths</w:t>
            </w:r>
          </w:p>
        </w:tc>
        <w:tc>
          <w:tcPr>
            <w:tcW w:w="2513" w:type="dxa"/>
            <w:hideMark/>
          </w:tcPr>
          <w:p w14:paraId="2A24A273" w14:textId="77777777" w:rsidR="000209BC" w:rsidRPr="000209BC" w:rsidRDefault="000209BC" w:rsidP="00FF1EC2">
            <w:pPr>
              <w:pStyle w:val="WW-paragraph"/>
            </w:pPr>
            <w:r w:rsidRPr="000209BC">
              <w:t>Truths</w:t>
            </w:r>
          </w:p>
        </w:tc>
        <w:tc>
          <w:tcPr>
            <w:tcW w:w="5105" w:type="dxa"/>
            <w:hideMark/>
          </w:tcPr>
          <w:p w14:paraId="5A78D53E" w14:textId="68A96999" w:rsidR="000209BC" w:rsidRPr="000209BC" w:rsidRDefault="000209BC" w:rsidP="00FF1EC2">
            <w:pPr>
              <w:pStyle w:val="WW-paragraph"/>
            </w:pPr>
            <w:r w:rsidRPr="000209BC">
              <w:t>Truths (</w:t>
            </w:r>
            <w:hyperlink r:id="rId12" w:history="1">
              <w:r w:rsidRPr="004C4EB8">
                <w:rPr>
                  <w:rStyle w:val="Hyperlink"/>
                </w:rPr>
                <w:t>MN 141</w:t>
              </w:r>
            </w:hyperlink>
            <w:r w:rsidRPr="000209BC">
              <w:t>/</w:t>
            </w:r>
            <w:hyperlink r:id="rId13" w:history="1">
              <w:r w:rsidR="00434BD7">
                <w:rPr>
                  <w:rStyle w:val="Hyperlink"/>
                </w:rPr>
                <w:t>MA </w:t>
              </w:r>
              <w:r w:rsidRPr="000806B5">
                <w:rPr>
                  <w:rStyle w:val="Hyperlink"/>
                </w:rPr>
                <w:t>31</w:t>
              </w:r>
            </w:hyperlink>
            <w:r w:rsidRPr="000209BC">
              <w:t>/</w:t>
            </w:r>
            <w:hyperlink r:id="rId14" w:history="1">
              <w:r w:rsidR="00E01CE2">
                <w:rPr>
                  <w:rStyle w:val="Hyperlink"/>
                </w:rPr>
                <w:t>EA </w:t>
              </w:r>
              <w:r w:rsidRPr="000806B5">
                <w:rPr>
                  <w:rStyle w:val="Hyperlink"/>
                </w:rPr>
                <w:t>27.1</w:t>
              </w:r>
            </w:hyperlink>
            <w:r w:rsidRPr="000209BC">
              <w:t>)</w:t>
            </w:r>
          </w:p>
        </w:tc>
      </w:tr>
      <w:tr w:rsidR="00386F0B" w:rsidRPr="000209BC" w14:paraId="5E11D349" w14:textId="77777777" w:rsidTr="008272E8">
        <w:tc>
          <w:tcPr>
            <w:tcW w:w="0" w:type="auto"/>
            <w:hideMark/>
          </w:tcPr>
          <w:p w14:paraId="63C0BC6A" w14:textId="77777777" w:rsidR="000209BC" w:rsidRPr="000209BC" w:rsidRDefault="000209BC" w:rsidP="00FF1EC2">
            <w:pPr>
              <w:pStyle w:val="WW-paragraph"/>
            </w:pPr>
            <w:r w:rsidRPr="000209BC">
              <w:t>Aggregates</w:t>
            </w:r>
          </w:p>
        </w:tc>
        <w:tc>
          <w:tcPr>
            <w:tcW w:w="2513" w:type="dxa"/>
            <w:hideMark/>
          </w:tcPr>
          <w:p w14:paraId="7409124F" w14:textId="77777777" w:rsidR="000209BC" w:rsidRPr="000209BC" w:rsidRDefault="000209BC" w:rsidP="00FF1EC2">
            <w:pPr>
              <w:pStyle w:val="WW-paragraph"/>
            </w:pPr>
            <w:r w:rsidRPr="000209BC">
              <w:t>Aggregates</w:t>
            </w:r>
          </w:p>
        </w:tc>
        <w:tc>
          <w:tcPr>
            <w:tcW w:w="5105" w:type="dxa"/>
            <w:hideMark/>
          </w:tcPr>
          <w:p w14:paraId="1B105ECE" w14:textId="637E69BA" w:rsidR="000209BC" w:rsidRPr="000209BC" w:rsidRDefault="000209BC" w:rsidP="00FF1EC2">
            <w:pPr>
              <w:pStyle w:val="WW-paragraph"/>
            </w:pPr>
            <w:r w:rsidRPr="000209BC">
              <w:t>Aggregates (</w:t>
            </w:r>
            <w:hyperlink r:id="rId15" w:history="1">
              <w:r w:rsidRPr="00042ECD">
                <w:rPr>
                  <w:rStyle w:val="Hyperlink"/>
                </w:rPr>
                <w:t>SN 22.59</w:t>
              </w:r>
            </w:hyperlink>
            <w:r w:rsidRPr="000209BC">
              <w:t>/</w:t>
            </w:r>
            <w:hyperlink r:id="rId16" w:history="1">
              <w:r w:rsidRPr="000806B5">
                <w:rPr>
                  <w:rStyle w:val="Hyperlink"/>
                </w:rPr>
                <w:t>SA 34</w:t>
              </w:r>
            </w:hyperlink>
            <w:r w:rsidRPr="000209BC">
              <w:t>)</w:t>
            </w:r>
          </w:p>
        </w:tc>
      </w:tr>
      <w:tr w:rsidR="00386F0B" w:rsidRPr="000209BC" w14:paraId="1225B4CC" w14:textId="77777777" w:rsidTr="008272E8">
        <w:tc>
          <w:tcPr>
            <w:tcW w:w="0" w:type="auto"/>
            <w:hideMark/>
          </w:tcPr>
          <w:p w14:paraId="6CE3782D" w14:textId="77777777" w:rsidR="000209BC" w:rsidRPr="000209BC" w:rsidRDefault="000209BC" w:rsidP="00FF1EC2">
            <w:pPr>
              <w:pStyle w:val="WW-paragraph"/>
            </w:pPr>
            <w:r w:rsidRPr="000209BC">
              <w:t>Sense media</w:t>
            </w:r>
          </w:p>
        </w:tc>
        <w:tc>
          <w:tcPr>
            <w:tcW w:w="2513" w:type="dxa"/>
            <w:hideMark/>
          </w:tcPr>
          <w:p w14:paraId="6D863C53" w14:textId="77777777" w:rsidR="000209BC" w:rsidRPr="000209BC" w:rsidRDefault="000209BC" w:rsidP="00FF1EC2">
            <w:pPr>
              <w:pStyle w:val="WW-paragraph"/>
            </w:pPr>
            <w:r w:rsidRPr="000209BC">
              <w:t>Sense media</w:t>
            </w:r>
          </w:p>
        </w:tc>
        <w:tc>
          <w:tcPr>
            <w:tcW w:w="510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8272E8">
        <w:tc>
          <w:tcPr>
            <w:tcW w:w="0" w:type="auto"/>
            <w:hideMark/>
          </w:tcPr>
          <w:p w14:paraId="4B95B726" w14:textId="77777777" w:rsidR="000209BC" w:rsidRPr="000209BC" w:rsidRDefault="000209BC" w:rsidP="00FF1EC2">
            <w:pPr>
              <w:pStyle w:val="WW-paragraph"/>
            </w:pPr>
          </w:p>
        </w:tc>
        <w:tc>
          <w:tcPr>
            <w:tcW w:w="2513"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05" w:type="dxa"/>
            <w:hideMark/>
          </w:tcPr>
          <w:p w14:paraId="193D4FDC" w14:textId="462F7715" w:rsidR="000209BC" w:rsidRPr="000209BC" w:rsidRDefault="000209BC" w:rsidP="00FF1EC2">
            <w:pPr>
              <w:pStyle w:val="WW-paragraph"/>
            </w:pPr>
            <w:r w:rsidRPr="000209BC">
              <w:t xml:space="preserve">Elements </w:t>
            </w:r>
            <w:r w:rsidR="00386F0B">
              <w:br/>
            </w:r>
            <w:r w:rsidRPr="000209BC">
              <w:t>(</w:t>
            </w:r>
            <w:hyperlink r:id="rId17" w:history="1">
              <w:r w:rsidRPr="00042ECD">
                <w:rPr>
                  <w:rStyle w:val="Hyperlink"/>
                </w:rPr>
                <w:t>MN 115</w:t>
              </w:r>
            </w:hyperlink>
            <w:r w:rsidRPr="000209BC">
              <w:t>/</w:t>
            </w:r>
            <w:hyperlink r:id="rId18" w:history="1">
              <w:r w:rsidR="00434BD7">
                <w:rPr>
                  <w:rStyle w:val="Hyperlink"/>
                </w:rPr>
                <w:t>MA </w:t>
              </w:r>
              <w:r w:rsidRPr="000806B5">
                <w:rPr>
                  <w:rStyle w:val="Hyperlink"/>
                </w:rPr>
                <w:t>181</w:t>
              </w:r>
            </w:hyperlink>
            <w:r w:rsidRPr="000209BC">
              <w:t xml:space="preserve">; </w:t>
            </w:r>
            <w:hyperlink r:id="rId19" w:history="1">
              <w:r w:rsidRPr="00042ECD">
                <w:rPr>
                  <w:rStyle w:val="Hyperlink"/>
                </w:rPr>
                <w:t>MN 141</w:t>
              </w:r>
            </w:hyperlink>
            <w:r w:rsidRPr="000209BC">
              <w:t>/</w:t>
            </w:r>
            <w:hyperlink r:id="rId20" w:history="1">
              <w:r w:rsidR="00434BD7">
                <w:rPr>
                  <w:rStyle w:val="Hyperlink"/>
                </w:rPr>
                <w:t>MA </w:t>
              </w:r>
              <w:r w:rsidRPr="000806B5">
                <w:rPr>
                  <w:rStyle w:val="Hyperlink"/>
                </w:rPr>
                <w:t>162</w:t>
              </w:r>
            </w:hyperlink>
            <w:r w:rsidRPr="000209BC">
              <w:t>)</w:t>
            </w:r>
          </w:p>
        </w:tc>
      </w:tr>
      <w:tr w:rsidR="00386F0B" w:rsidRPr="000209BC" w14:paraId="1FA1A3CB" w14:textId="77777777" w:rsidTr="008272E8">
        <w:tc>
          <w:tcPr>
            <w:tcW w:w="0" w:type="auto"/>
            <w:hideMark/>
          </w:tcPr>
          <w:p w14:paraId="4A3761F2" w14:textId="77777777" w:rsidR="000209BC" w:rsidRPr="000209BC" w:rsidRDefault="000209BC" w:rsidP="00FF1EC2">
            <w:pPr>
              <w:pStyle w:val="WW-paragraph"/>
            </w:pPr>
          </w:p>
        </w:tc>
        <w:tc>
          <w:tcPr>
            <w:tcW w:w="2513" w:type="dxa"/>
            <w:hideMark/>
          </w:tcPr>
          <w:p w14:paraId="49B56AF0" w14:textId="77777777" w:rsidR="000209BC" w:rsidRPr="000209BC" w:rsidRDefault="000209BC" w:rsidP="00FF1EC2">
            <w:pPr>
              <w:pStyle w:val="WW-paragraph"/>
            </w:pPr>
            <w:r w:rsidRPr="000209BC">
              <w:t>Feelings</w:t>
            </w:r>
          </w:p>
        </w:tc>
        <w:tc>
          <w:tcPr>
            <w:tcW w:w="5105" w:type="dxa"/>
            <w:hideMark/>
          </w:tcPr>
          <w:p w14:paraId="4FD453DA" w14:textId="77777777" w:rsidR="000209BC" w:rsidRPr="000209BC" w:rsidRDefault="000209BC" w:rsidP="00FF1EC2">
            <w:pPr>
              <w:pStyle w:val="WW-paragraph"/>
            </w:pPr>
          </w:p>
        </w:tc>
      </w:tr>
      <w:tr w:rsidR="00386F0B" w:rsidRPr="000209BC" w14:paraId="040CD676" w14:textId="77777777" w:rsidTr="008272E8">
        <w:tc>
          <w:tcPr>
            <w:tcW w:w="0" w:type="auto"/>
            <w:hideMark/>
          </w:tcPr>
          <w:p w14:paraId="1715752C" w14:textId="77777777" w:rsidR="000209BC" w:rsidRPr="000209BC" w:rsidRDefault="000209BC" w:rsidP="00FF1EC2">
            <w:pPr>
              <w:pStyle w:val="WW-paragraph"/>
            </w:pPr>
            <w:r w:rsidRPr="000209BC">
              <w:t>Origin</w:t>
            </w:r>
          </w:p>
        </w:tc>
        <w:tc>
          <w:tcPr>
            <w:tcW w:w="2513" w:type="dxa"/>
            <w:hideMark/>
          </w:tcPr>
          <w:p w14:paraId="2D3CC4F8" w14:textId="77777777" w:rsidR="000209BC" w:rsidRPr="000209BC" w:rsidRDefault="000209BC" w:rsidP="00FF1EC2">
            <w:pPr>
              <w:pStyle w:val="WW-paragraph"/>
            </w:pPr>
            <w:r w:rsidRPr="000209BC">
              <w:t>Dependent origination</w:t>
            </w:r>
          </w:p>
        </w:tc>
        <w:tc>
          <w:tcPr>
            <w:tcW w:w="510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1" w:history="1">
              <w:r w:rsidRPr="00042ECD">
                <w:rPr>
                  <w:rStyle w:val="Hyperlink"/>
                </w:rPr>
                <w:t>SN 12.2</w:t>
              </w:r>
            </w:hyperlink>
            <w:r w:rsidRPr="000209BC">
              <w:t>/</w:t>
            </w:r>
            <w:hyperlink r:id="rId22" w:history="1">
              <w:r w:rsidRPr="000806B5">
                <w:rPr>
                  <w:rStyle w:val="Hyperlink"/>
                </w:rPr>
                <w:t>SA 298</w:t>
              </w:r>
            </w:hyperlink>
            <w:r w:rsidRPr="000209BC">
              <w:t>)</w:t>
            </w:r>
          </w:p>
        </w:tc>
      </w:tr>
      <w:tr w:rsidR="00386F0B" w:rsidRPr="000209BC" w14:paraId="2A18B032" w14:textId="77777777" w:rsidTr="008272E8">
        <w:tc>
          <w:tcPr>
            <w:tcW w:w="0" w:type="auto"/>
            <w:vMerge w:val="restart"/>
            <w:hideMark/>
          </w:tcPr>
          <w:p w14:paraId="7B8C15A0" w14:textId="77777777" w:rsidR="000209BC" w:rsidRPr="000209BC" w:rsidRDefault="000209BC" w:rsidP="00FF1EC2">
            <w:pPr>
              <w:pStyle w:val="WW-paragraph"/>
            </w:pPr>
            <w:r w:rsidRPr="000209BC">
              <w:t>Defilements</w:t>
            </w:r>
          </w:p>
        </w:tc>
        <w:tc>
          <w:tcPr>
            <w:tcW w:w="2513"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0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8272E8">
        <w:tc>
          <w:tcPr>
            <w:tcW w:w="0" w:type="auto"/>
            <w:vMerge/>
            <w:hideMark/>
          </w:tcPr>
          <w:p w14:paraId="102C3AAB" w14:textId="77777777" w:rsidR="000209BC" w:rsidRPr="000209BC" w:rsidRDefault="000209BC" w:rsidP="00FF1EC2">
            <w:pPr>
              <w:pStyle w:val="WW-paragraph"/>
            </w:pPr>
          </w:p>
        </w:tc>
        <w:tc>
          <w:tcPr>
            <w:tcW w:w="2513"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0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8272E8">
        <w:tc>
          <w:tcPr>
            <w:tcW w:w="0" w:type="auto"/>
            <w:vMerge w:val="restart"/>
            <w:hideMark/>
          </w:tcPr>
          <w:p w14:paraId="223DBED6" w14:textId="77777777" w:rsidR="000209BC" w:rsidRPr="000209BC" w:rsidRDefault="000209BC" w:rsidP="00FF1EC2">
            <w:pPr>
              <w:pStyle w:val="WW-paragraph"/>
            </w:pPr>
            <w:r w:rsidRPr="000209BC">
              <w:t>Cessation</w:t>
            </w:r>
          </w:p>
        </w:tc>
        <w:tc>
          <w:tcPr>
            <w:tcW w:w="2513" w:type="dxa"/>
            <w:hideMark/>
          </w:tcPr>
          <w:p w14:paraId="35CED496" w14:textId="77777777" w:rsidR="000209BC" w:rsidRPr="000209BC" w:rsidRDefault="000209BC" w:rsidP="00FF1EC2">
            <w:pPr>
              <w:pStyle w:val="WW-paragraph"/>
            </w:pPr>
            <w:r w:rsidRPr="000209BC">
              <w:t>Dependent origination</w:t>
            </w:r>
          </w:p>
        </w:tc>
        <w:tc>
          <w:tcPr>
            <w:tcW w:w="510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3" w:history="1">
              <w:r w:rsidRPr="00042ECD">
                <w:rPr>
                  <w:rStyle w:val="Hyperlink"/>
                </w:rPr>
                <w:t>SN 12.1</w:t>
              </w:r>
            </w:hyperlink>
            <w:r w:rsidRPr="000209BC">
              <w:t xml:space="preserve">, </w:t>
            </w:r>
            <w:hyperlink r:id="rId24" w:history="1">
              <w:r w:rsidR="00042ECD" w:rsidRPr="00042ECD">
                <w:rPr>
                  <w:rStyle w:val="Hyperlink"/>
                </w:rPr>
                <w:t>SN 12.</w:t>
              </w:r>
              <w:r w:rsidRPr="00042ECD">
                <w:rPr>
                  <w:rStyle w:val="Hyperlink"/>
                </w:rPr>
                <w:t>2</w:t>
              </w:r>
            </w:hyperlink>
            <w:r w:rsidRPr="000209BC">
              <w:t>/</w:t>
            </w:r>
            <w:hyperlink r:id="rId25" w:history="1">
              <w:r w:rsidRPr="000806B5">
                <w:rPr>
                  <w:rStyle w:val="Hyperlink"/>
                </w:rPr>
                <w:t>SA 298</w:t>
              </w:r>
            </w:hyperlink>
            <w:r w:rsidRPr="000209BC">
              <w:t>)</w:t>
            </w:r>
          </w:p>
        </w:tc>
      </w:tr>
      <w:tr w:rsidR="00386F0B" w:rsidRPr="000209BC" w14:paraId="3F5C3406" w14:textId="77777777" w:rsidTr="008272E8">
        <w:tc>
          <w:tcPr>
            <w:tcW w:w="0" w:type="auto"/>
            <w:vMerge/>
            <w:hideMark/>
          </w:tcPr>
          <w:p w14:paraId="2D661D0B" w14:textId="77777777" w:rsidR="000209BC" w:rsidRPr="000209BC" w:rsidRDefault="000209BC" w:rsidP="00FF1EC2">
            <w:pPr>
              <w:pStyle w:val="WW-paragraph"/>
            </w:pPr>
          </w:p>
        </w:tc>
        <w:tc>
          <w:tcPr>
            <w:tcW w:w="2513"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0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8272E8">
        <w:tc>
          <w:tcPr>
            <w:tcW w:w="0" w:type="auto"/>
            <w:vMerge w:val="restart"/>
            <w:hideMark/>
          </w:tcPr>
          <w:p w14:paraId="4F449063" w14:textId="77777777" w:rsidR="000209BC" w:rsidRPr="000209BC" w:rsidRDefault="000209BC" w:rsidP="00FF1EC2">
            <w:pPr>
              <w:pStyle w:val="WW-paragraph"/>
            </w:pPr>
            <w:r w:rsidRPr="000209BC">
              <w:t>8-fold path</w:t>
            </w:r>
          </w:p>
        </w:tc>
        <w:tc>
          <w:tcPr>
            <w:tcW w:w="2513" w:type="dxa"/>
            <w:hideMark/>
          </w:tcPr>
          <w:p w14:paraId="14640760" w14:textId="77777777" w:rsidR="000209BC" w:rsidRPr="000209BC" w:rsidRDefault="000209BC" w:rsidP="00FF1EC2">
            <w:pPr>
              <w:pStyle w:val="WW-paragraph"/>
            </w:pPr>
            <w:r w:rsidRPr="000209BC">
              <w:t>8-fold path</w:t>
            </w:r>
          </w:p>
        </w:tc>
        <w:tc>
          <w:tcPr>
            <w:tcW w:w="5105" w:type="dxa"/>
            <w:hideMark/>
          </w:tcPr>
          <w:p w14:paraId="5C7BA672" w14:textId="046F8612" w:rsidR="000209BC" w:rsidRPr="000209BC" w:rsidRDefault="000209BC" w:rsidP="00FF1EC2">
            <w:pPr>
              <w:pStyle w:val="WW-paragraph"/>
            </w:pPr>
            <w:r w:rsidRPr="000209BC">
              <w:t>8-fold path (</w:t>
            </w:r>
            <w:hyperlink r:id="rId26" w:history="1">
              <w:r w:rsidRPr="00042ECD">
                <w:rPr>
                  <w:rStyle w:val="Hyperlink"/>
                </w:rPr>
                <w:t>SN 45.8</w:t>
              </w:r>
            </w:hyperlink>
            <w:r w:rsidRPr="000209BC">
              <w:t>/</w:t>
            </w:r>
            <w:hyperlink r:id="rId27" w:history="1">
              <w:r w:rsidRPr="000806B5">
                <w:rPr>
                  <w:rStyle w:val="Hyperlink"/>
                </w:rPr>
                <w:t>SA 783</w:t>
              </w:r>
            </w:hyperlink>
            <w:r w:rsidRPr="00FF1EC2">
              <w:rPr>
                <w:rStyle w:val="wwc-superscript"/>
              </w:rPr>
              <w:t>*</w:t>
            </w:r>
            <w:r w:rsidRPr="000209BC">
              <w:t>)</w:t>
            </w:r>
          </w:p>
        </w:tc>
      </w:tr>
      <w:tr w:rsidR="00386F0B" w:rsidRPr="000209BC" w14:paraId="06A432F7" w14:textId="77777777" w:rsidTr="008272E8">
        <w:tc>
          <w:tcPr>
            <w:tcW w:w="0" w:type="auto"/>
            <w:vMerge/>
            <w:hideMark/>
          </w:tcPr>
          <w:p w14:paraId="27DFCF1B" w14:textId="77777777" w:rsidR="000209BC" w:rsidRPr="000209BC" w:rsidRDefault="000209BC" w:rsidP="00FF1EC2">
            <w:pPr>
              <w:pStyle w:val="WW-paragraph"/>
            </w:pPr>
          </w:p>
        </w:tc>
        <w:tc>
          <w:tcPr>
            <w:tcW w:w="2513" w:type="dxa"/>
            <w:hideMark/>
          </w:tcPr>
          <w:p w14:paraId="50190025" w14:textId="77777777" w:rsidR="000209BC" w:rsidRPr="000209BC" w:rsidRDefault="000209BC" w:rsidP="00FF1EC2">
            <w:pPr>
              <w:pStyle w:val="WW-paragraph"/>
            </w:pPr>
            <w:r w:rsidRPr="000209BC">
              <w:t>Satipaṭṭhāna</w:t>
            </w:r>
          </w:p>
        </w:tc>
        <w:tc>
          <w:tcPr>
            <w:tcW w:w="5105" w:type="dxa"/>
            <w:hideMark/>
          </w:tcPr>
          <w:p w14:paraId="6A277444" w14:textId="6261A107" w:rsidR="000209BC" w:rsidRPr="000209BC" w:rsidRDefault="000209BC" w:rsidP="00FF1EC2">
            <w:pPr>
              <w:pStyle w:val="WW-paragraph"/>
            </w:pPr>
            <w:r w:rsidRPr="000209BC">
              <w:t xml:space="preserve">Satipaṭṭhāna </w:t>
            </w:r>
            <w:r w:rsidR="00386F0B">
              <w:br/>
            </w:r>
            <w:r w:rsidRPr="000209BC">
              <w:t>(</w:t>
            </w:r>
            <w:hyperlink r:id="rId28" w:history="1">
              <w:r w:rsidRPr="00042ECD">
                <w:rPr>
                  <w:rStyle w:val="Hyperlink"/>
                </w:rPr>
                <w:t>MN 10</w:t>
              </w:r>
            </w:hyperlink>
            <w:r w:rsidRPr="000209BC">
              <w:t>/</w:t>
            </w:r>
            <w:hyperlink r:id="rId29" w:history="1">
              <w:r w:rsidR="00434BD7">
                <w:rPr>
                  <w:rStyle w:val="Hyperlink"/>
                </w:rPr>
                <w:t>MA </w:t>
              </w:r>
              <w:r w:rsidRPr="000806B5">
                <w:rPr>
                  <w:rStyle w:val="Hyperlink"/>
                </w:rPr>
                <w:t>98</w:t>
              </w:r>
            </w:hyperlink>
            <w:r w:rsidRPr="000209BC">
              <w:t>/</w:t>
            </w:r>
            <w:hyperlink r:id="rId30" w:history="1">
              <w:r w:rsidR="00E01CE2">
                <w:rPr>
                  <w:rStyle w:val="Hyperlink"/>
                </w:rPr>
                <w:t>EA </w:t>
              </w:r>
              <w:r w:rsidRPr="000806B5">
                <w:rPr>
                  <w:rStyle w:val="Hyperlink"/>
                </w:rPr>
                <w:t>12.1</w:t>
              </w:r>
            </w:hyperlink>
            <w:r w:rsidRPr="000209BC">
              <w:t>)</w:t>
            </w:r>
          </w:p>
        </w:tc>
      </w:tr>
      <w:tr w:rsidR="00386F0B" w:rsidRPr="000209BC" w14:paraId="4109DDF3" w14:textId="77777777" w:rsidTr="008272E8">
        <w:tc>
          <w:tcPr>
            <w:tcW w:w="0" w:type="auto"/>
            <w:vMerge/>
            <w:hideMark/>
          </w:tcPr>
          <w:p w14:paraId="6443F489" w14:textId="77777777" w:rsidR="000209BC" w:rsidRPr="000209BC" w:rsidRDefault="000209BC" w:rsidP="00FF1EC2">
            <w:pPr>
              <w:pStyle w:val="WW-paragraph"/>
            </w:pPr>
          </w:p>
        </w:tc>
        <w:tc>
          <w:tcPr>
            <w:tcW w:w="2513" w:type="dxa"/>
            <w:hideMark/>
          </w:tcPr>
          <w:p w14:paraId="1E091E90" w14:textId="77777777" w:rsidR="000209BC" w:rsidRPr="000209BC" w:rsidRDefault="000209BC" w:rsidP="00FF1EC2">
            <w:pPr>
              <w:pStyle w:val="WW-paragraph"/>
            </w:pPr>
            <w:r w:rsidRPr="000209BC">
              <w:t>Right efforts</w:t>
            </w:r>
          </w:p>
        </w:tc>
        <w:tc>
          <w:tcPr>
            <w:tcW w:w="510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8272E8">
        <w:tc>
          <w:tcPr>
            <w:tcW w:w="0" w:type="auto"/>
            <w:vMerge/>
            <w:hideMark/>
          </w:tcPr>
          <w:p w14:paraId="32948B2B" w14:textId="77777777" w:rsidR="000209BC" w:rsidRPr="000209BC" w:rsidRDefault="000209BC" w:rsidP="00FF1EC2">
            <w:pPr>
              <w:pStyle w:val="WW-paragraph"/>
            </w:pPr>
          </w:p>
        </w:tc>
        <w:tc>
          <w:tcPr>
            <w:tcW w:w="2513" w:type="dxa"/>
            <w:hideMark/>
          </w:tcPr>
          <w:p w14:paraId="07ABCCF0" w14:textId="77777777" w:rsidR="000209BC" w:rsidRPr="000209BC" w:rsidRDefault="000209BC" w:rsidP="00FF1EC2">
            <w:pPr>
              <w:pStyle w:val="WW-paragraph"/>
            </w:pPr>
            <w:r w:rsidRPr="000209BC">
              <w:t>Bases of psychic power</w:t>
            </w:r>
          </w:p>
        </w:tc>
        <w:tc>
          <w:tcPr>
            <w:tcW w:w="5105" w:type="dxa"/>
            <w:hideMark/>
          </w:tcPr>
          <w:p w14:paraId="64E1BE45" w14:textId="6DCE2F8A" w:rsidR="000209BC" w:rsidRPr="000209BC" w:rsidRDefault="000209BC" w:rsidP="00FF1EC2">
            <w:pPr>
              <w:pStyle w:val="WW-paragraph"/>
            </w:pPr>
            <w:r w:rsidRPr="000209BC">
              <w:t>Bases of psychic power (</w:t>
            </w:r>
            <w:hyperlink r:id="rId31" w:history="1">
              <w:r w:rsidRPr="00042ECD">
                <w:rPr>
                  <w:rStyle w:val="Hyperlink"/>
                </w:rPr>
                <w:t>SN 51.13</w:t>
              </w:r>
            </w:hyperlink>
            <w:r w:rsidRPr="000209BC">
              <w:t>)</w:t>
            </w:r>
          </w:p>
        </w:tc>
      </w:tr>
      <w:tr w:rsidR="00386F0B" w:rsidRPr="000209BC" w14:paraId="151472F2" w14:textId="77777777" w:rsidTr="008272E8">
        <w:tc>
          <w:tcPr>
            <w:tcW w:w="0" w:type="auto"/>
            <w:vMerge/>
            <w:hideMark/>
          </w:tcPr>
          <w:p w14:paraId="06CCB69A" w14:textId="77777777" w:rsidR="000209BC" w:rsidRPr="000209BC" w:rsidRDefault="000209BC" w:rsidP="00FF1EC2">
            <w:pPr>
              <w:pStyle w:val="WW-paragraph"/>
            </w:pPr>
          </w:p>
        </w:tc>
        <w:tc>
          <w:tcPr>
            <w:tcW w:w="2513" w:type="dxa"/>
            <w:hideMark/>
          </w:tcPr>
          <w:p w14:paraId="7685D635" w14:textId="77777777" w:rsidR="000209BC" w:rsidRPr="000209BC" w:rsidRDefault="000209BC" w:rsidP="00FF1EC2">
            <w:pPr>
              <w:pStyle w:val="WW-paragraph"/>
            </w:pPr>
            <w:r w:rsidRPr="000209BC">
              <w:t>Spiritual faculties</w:t>
            </w:r>
          </w:p>
        </w:tc>
        <w:tc>
          <w:tcPr>
            <w:tcW w:w="510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8272E8">
        <w:tc>
          <w:tcPr>
            <w:tcW w:w="0" w:type="auto"/>
            <w:vMerge/>
            <w:hideMark/>
          </w:tcPr>
          <w:p w14:paraId="4C8A5D6B" w14:textId="77777777" w:rsidR="000209BC" w:rsidRPr="000209BC" w:rsidRDefault="000209BC" w:rsidP="00FF1EC2">
            <w:pPr>
              <w:pStyle w:val="WW-paragraph"/>
            </w:pPr>
          </w:p>
        </w:tc>
        <w:tc>
          <w:tcPr>
            <w:tcW w:w="2513" w:type="dxa"/>
            <w:hideMark/>
          </w:tcPr>
          <w:p w14:paraId="732EB1DA" w14:textId="77777777" w:rsidR="000209BC" w:rsidRPr="000209BC" w:rsidRDefault="000209BC" w:rsidP="00FF1EC2">
            <w:pPr>
              <w:pStyle w:val="WW-paragraph"/>
            </w:pPr>
            <w:r w:rsidRPr="000209BC">
              <w:t>Spiritual powers</w:t>
            </w:r>
          </w:p>
        </w:tc>
        <w:tc>
          <w:tcPr>
            <w:tcW w:w="510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2" w:history="1">
              <w:r w:rsidRPr="00042ECD">
                <w:rPr>
                  <w:rStyle w:val="Hyperlink"/>
                </w:rPr>
                <w:t>AN 5.14</w:t>
              </w:r>
            </w:hyperlink>
            <w:r w:rsidR="00042ECD">
              <w:t xml:space="preserve">, </w:t>
            </w:r>
            <w:hyperlink r:id="rId33" w:history="1">
              <w:r w:rsidR="00042ECD" w:rsidRPr="00042ECD">
                <w:rPr>
                  <w:rStyle w:val="Hyperlink"/>
                </w:rPr>
                <w:t>AN 5.</w:t>
              </w:r>
              <w:r w:rsidRPr="00042ECD">
                <w:rPr>
                  <w:rStyle w:val="Hyperlink"/>
                </w:rPr>
                <w:t>15</w:t>
              </w:r>
            </w:hyperlink>
            <w:r w:rsidRPr="000209BC">
              <w:t>/</w:t>
            </w:r>
            <w:hyperlink r:id="rId34" w:history="1">
              <w:r w:rsidRPr="000806B5">
                <w:rPr>
                  <w:rStyle w:val="Hyperlink"/>
                </w:rPr>
                <w:t>SA 675</w:t>
              </w:r>
            </w:hyperlink>
            <w:r w:rsidRPr="000209BC">
              <w:t>)</w:t>
            </w:r>
          </w:p>
        </w:tc>
      </w:tr>
      <w:tr w:rsidR="00386F0B" w:rsidRPr="000209BC" w14:paraId="011939B0" w14:textId="77777777" w:rsidTr="008272E8">
        <w:tc>
          <w:tcPr>
            <w:tcW w:w="0" w:type="auto"/>
            <w:vMerge/>
            <w:hideMark/>
          </w:tcPr>
          <w:p w14:paraId="29B076C9" w14:textId="77777777" w:rsidR="000209BC" w:rsidRPr="000209BC" w:rsidRDefault="000209BC" w:rsidP="00FF1EC2">
            <w:pPr>
              <w:pStyle w:val="WW-paragraph"/>
            </w:pPr>
          </w:p>
        </w:tc>
        <w:tc>
          <w:tcPr>
            <w:tcW w:w="2513" w:type="dxa"/>
            <w:hideMark/>
          </w:tcPr>
          <w:p w14:paraId="71C9B48A" w14:textId="77777777" w:rsidR="000209BC" w:rsidRPr="000209BC" w:rsidRDefault="000209BC" w:rsidP="00FF1EC2">
            <w:pPr>
              <w:pStyle w:val="WW-paragraph"/>
            </w:pPr>
            <w:r w:rsidRPr="000209BC">
              <w:t>Awakening-factors</w:t>
            </w:r>
          </w:p>
        </w:tc>
        <w:tc>
          <w:tcPr>
            <w:tcW w:w="510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5" w:history="1">
              <w:r w:rsidRPr="00042ECD">
                <w:rPr>
                  <w:rStyle w:val="Hyperlink"/>
                </w:rPr>
                <w:t>SN 46.3</w:t>
              </w:r>
            </w:hyperlink>
            <w:r w:rsidRPr="000209BC">
              <w:t>/</w:t>
            </w:r>
            <w:hyperlink r:id="rId36" w:history="1">
              <w:r w:rsidRPr="000806B5">
                <w:rPr>
                  <w:rStyle w:val="Hyperlink"/>
                </w:rPr>
                <w:t>SA 736</w:t>
              </w:r>
            </w:hyperlink>
            <w:r w:rsidRPr="000209BC">
              <w:t xml:space="preserve">, </w:t>
            </w:r>
            <w:hyperlink r:id="rId37" w:history="1">
              <w:r w:rsidR="000806B5" w:rsidRPr="000806B5">
                <w:rPr>
                  <w:rStyle w:val="Hyperlink"/>
                </w:rPr>
                <w:t xml:space="preserve">SA </w:t>
              </w:r>
              <w:r w:rsidRPr="000806B5">
                <w:rPr>
                  <w:rStyle w:val="Hyperlink"/>
                </w:rPr>
                <w:t>740</w:t>
              </w:r>
            </w:hyperlink>
            <w:r w:rsidRPr="000209BC">
              <w:t xml:space="preserve">, </w:t>
            </w:r>
            <w:hyperlink r:id="rId38"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9" w:history="1">
              <w:r w:rsidRPr="00042ECD">
                <w:rPr>
                  <w:rStyle w:val="Hyperlink"/>
                </w:rPr>
                <w:t>SN 46.5</w:t>
              </w:r>
            </w:hyperlink>
            <w:r w:rsidRPr="000209BC">
              <w:t>/</w:t>
            </w:r>
            <w:hyperlink r:id="rId40" w:history="1">
              <w:r w:rsidRPr="000806B5">
                <w:rPr>
                  <w:rStyle w:val="Hyperlink"/>
                </w:rPr>
                <w:t>SA 733</w:t>
              </w:r>
            </w:hyperlink>
            <w:r w:rsidRPr="000209BC">
              <w:t>, etc.)</w:t>
            </w:r>
          </w:p>
        </w:tc>
      </w:tr>
      <w:tr w:rsidR="00386F0B" w:rsidRPr="000209BC" w14:paraId="05FFC935" w14:textId="77777777" w:rsidTr="008272E8">
        <w:tc>
          <w:tcPr>
            <w:tcW w:w="0" w:type="auto"/>
            <w:vMerge/>
            <w:hideMark/>
          </w:tcPr>
          <w:p w14:paraId="3FC6D108" w14:textId="77777777" w:rsidR="000209BC" w:rsidRPr="000209BC" w:rsidRDefault="000209BC" w:rsidP="00FF1EC2">
            <w:pPr>
              <w:pStyle w:val="WW-paragraph"/>
            </w:pPr>
          </w:p>
        </w:tc>
        <w:tc>
          <w:tcPr>
            <w:tcW w:w="2513"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05" w:type="dxa"/>
            <w:hideMark/>
          </w:tcPr>
          <w:p w14:paraId="4D95C6FD" w14:textId="5CE6FEB1" w:rsidR="000209BC" w:rsidRPr="000209BC" w:rsidRDefault="000209BC" w:rsidP="00FF1EC2">
            <w:pPr>
              <w:pStyle w:val="WW-paragraph"/>
            </w:pPr>
            <w:r w:rsidRPr="000209BC">
              <w:t>Training ( Jhānavibhaṅga = gradual training;</w:t>
            </w:r>
            <w:r w:rsidR="004B3273">
              <w:t xml:space="preserve"> </w:t>
            </w:r>
            <w:r w:rsidR="00237578">
              <w:br/>
            </w:r>
            <w:r w:rsidRPr="000209BC">
              <w:t>Sikkhāpadavibhaṅga = 5 precepts)</w:t>
            </w:r>
          </w:p>
        </w:tc>
      </w:tr>
      <w:tr w:rsidR="008272E8" w:rsidRPr="000209BC" w14:paraId="04295468" w14:textId="77777777" w:rsidTr="00FC7A0A">
        <w:trPr>
          <w:trHeight w:val="12614"/>
        </w:trPr>
        <w:tc>
          <w:tcPr>
            <w:tcW w:w="0" w:type="auto"/>
            <w:gridSpan w:val="3"/>
            <w:hideMark/>
          </w:tcPr>
          <w:p w14:paraId="2D2D07C1" w14:textId="77777777" w:rsidR="008272E8" w:rsidRPr="000209BC" w:rsidRDefault="008272E8" w:rsidP="00FF1EC2">
            <w:pPr>
              <w:pStyle w:val="WW-paragraph"/>
            </w:pPr>
            <w:r w:rsidRPr="006F75ED">
              <w:rPr>
                <w:rStyle w:val="wwc-superscript"/>
              </w:rPr>
              <w:lastRenderedPageBreak/>
              <w:t>1</w:t>
            </w:r>
            <w:r>
              <w:t xml:space="preserve"> </w:t>
            </w:r>
            <w:r w:rsidRPr="000209BC">
              <w:t>This is based on the standard list of the sense media so cannot be traced to one source.</w:t>
            </w:r>
          </w:p>
          <w:p w14:paraId="338F3AD9" w14:textId="77777777" w:rsidR="008272E8" w:rsidRPr="000209BC" w:rsidRDefault="008272E8" w:rsidP="00FF1EC2">
            <w:pPr>
              <w:pStyle w:val="WW-paragraph"/>
            </w:pPr>
            <w:r w:rsidRPr="006F75ED">
              <w:rPr>
                <w:rStyle w:val="wwc-superscript"/>
              </w:rPr>
              <w:t>2</w:t>
            </w:r>
            <w:r>
              <w:t xml:space="preserve"> </w:t>
            </w:r>
            <w:r w:rsidRPr="000209BC">
              <w:t>The elements (</w:t>
            </w:r>
            <w:r w:rsidRPr="00FF1EC2">
              <w:rPr>
                <w:rStyle w:val="wwc-pali"/>
              </w:rPr>
              <w:t>dhātu</w:t>
            </w:r>
            <w:r w:rsidRPr="000209BC">
              <w:t xml:space="preserve">) came to be treated with the aggregates and sense media as here, </w:t>
            </w:r>
            <w:r>
              <w:br/>
            </w:r>
            <w:r w:rsidRPr="000209BC">
              <w:t>but the treatment in the Saṁyutta is more closely related to dependent origination.</w:t>
            </w:r>
          </w:p>
          <w:p w14:paraId="18D17877" w14:textId="77777777" w:rsidR="008272E8" w:rsidRPr="000209BC" w:rsidRDefault="008272E8" w:rsidP="00FF1EC2">
            <w:pPr>
              <w:pStyle w:val="WW-paragraph"/>
            </w:pPr>
            <w:r w:rsidRPr="006F75ED">
              <w:rPr>
                <w:rStyle w:val="wwc-superscript"/>
              </w:rPr>
              <w:t>3</w:t>
            </w:r>
            <w:r>
              <w:t xml:space="preserve"> </w:t>
            </w:r>
            <w:r w:rsidRPr="000209BC">
              <w:t xml:space="preserve">E.g. </w:t>
            </w:r>
            <w:r w:rsidRPr="00042ECD">
              <w:rPr>
                <w:rStyle w:val="wwc-sesame"/>
              </w:rPr>
              <w:t>SN 24</w:t>
            </w:r>
            <w:r w:rsidRPr="000209BC">
              <w:t>/</w:t>
            </w:r>
            <w:hyperlink r:id="rId41" w:history="1">
              <w:r w:rsidRPr="00CF1673">
                <w:rPr>
                  <w:rStyle w:val="Hyperlink"/>
                </w:rPr>
                <w:t>SA 4</w:t>
              </w:r>
            </w:hyperlink>
            <w:r w:rsidRPr="000209BC">
              <w:t xml:space="preserve"> Diṭṭhi.</w:t>
            </w:r>
          </w:p>
          <w:p w14:paraId="37073AB5" w14:textId="77777777" w:rsidR="008272E8" w:rsidRPr="000209BC" w:rsidRDefault="008272E8" w:rsidP="00FF1EC2">
            <w:pPr>
              <w:pStyle w:val="WW-paragraph"/>
            </w:pPr>
            <w:r w:rsidRPr="006F75ED">
              <w:rPr>
                <w:rStyle w:val="wwc-superscript"/>
              </w:rPr>
              <w:t>4</w:t>
            </w:r>
            <w:r>
              <w:t xml:space="preserve"> </w:t>
            </w:r>
            <w:r w:rsidRPr="000209BC">
              <w:t>Khuddakavatthu.</w:t>
            </w:r>
          </w:p>
          <w:p w14:paraId="2B64048D" w14:textId="77777777" w:rsidR="008272E8" w:rsidRPr="000209BC" w:rsidRDefault="008272E8" w:rsidP="00FF1EC2">
            <w:pPr>
              <w:pStyle w:val="WW-paragraph"/>
            </w:pPr>
            <w:r w:rsidRPr="006F75ED">
              <w:rPr>
                <w:rStyle w:val="wwc-superscript"/>
              </w:rPr>
              <w:t>5</w:t>
            </w:r>
            <w:r>
              <w:t xml:space="preserve"> </w:t>
            </w:r>
            <w:hyperlink r:id="rId42" w:history="1">
              <w:r w:rsidRPr="00CF1673">
                <w:rPr>
                  <w:rStyle w:val="Hyperlink"/>
                </w:rPr>
                <w:t>SA 41</w:t>
              </w:r>
            </w:hyperlink>
            <w:r w:rsidRPr="000209BC">
              <w:t>, omitted in SN but likely to be original.</w:t>
            </w:r>
          </w:p>
          <w:p w14:paraId="370F640C" w14:textId="77777777" w:rsidR="008272E8" w:rsidRPr="000209BC" w:rsidRDefault="008272E8" w:rsidP="00FF1EC2">
            <w:pPr>
              <w:pStyle w:val="WW-paragraph"/>
            </w:pPr>
            <w:r w:rsidRPr="006F75ED">
              <w:rPr>
                <w:rStyle w:val="wwc-superscript"/>
              </w:rPr>
              <w:t>6</w:t>
            </w:r>
            <w:r>
              <w:t xml:space="preserve"> </w:t>
            </w:r>
            <w:r w:rsidRPr="000209BC">
              <w:t xml:space="preserve">E.g. </w:t>
            </w:r>
            <w:r w:rsidRPr="00042ECD">
              <w:rPr>
                <w:rStyle w:val="wwc-sesame"/>
              </w:rPr>
              <w:t>SN 43</w:t>
            </w:r>
            <w:r w:rsidRPr="000209BC">
              <w:t>/</w:t>
            </w:r>
            <w:hyperlink r:id="rId43" w:history="1">
              <w:r w:rsidRPr="00CF1673">
                <w:rPr>
                  <w:rStyle w:val="Hyperlink"/>
                </w:rPr>
                <w:t>SA 890</w:t>
              </w:r>
            </w:hyperlink>
            <w:r w:rsidRPr="000209BC">
              <w:t xml:space="preserve"> Asaṅkhata, </w:t>
            </w:r>
            <w:r w:rsidRPr="00042ECD">
              <w:rPr>
                <w:rStyle w:val="wwc-sesame"/>
              </w:rPr>
              <w:t>SN 55</w:t>
            </w:r>
            <w:r w:rsidRPr="000209BC">
              <w:t>/</w:t>
            </w:r>
            <w:hyperlink r:id="rId44" w:history="1">
              <w:r w:rsidRPr="00CF1673">
                <w:rPr>
                  <w:rStyle w:val="Hyperlink"/>
                </w:rPr>
                <w:t>SA 30</w:t>
              </w:r>
            </w:hyperlink>
            <w:r w:rsidRPr="000209BC">
              <w:t xml:space="preserve"> Sotāpatti.</w:t>
            </w:r>
          </w:p>
          <w:p w14:paraId="647DFD7E" w14:textId="77777777" w:rsidR="008272E8" w:rsidRPr="000209BC" w:rsidRDefault="008272E8" w:rsidP="00FF1EC2">
            <w:pPr>
              <w:pStyle w:val="WW-paragraph"/>
            </w:pPr>
            <w:r w:rsidRPr="006F75ED">
              <w:rPr>
                <w:rStyle w:val="wwc-superscript"/>
              </w:rPr>
              <w:t>7</w:t>
            </w:r>
            <w:r>
              <w:t xml:space="preserve"> </w:t>
            </w:r>
            <w:r w:rsidRPr="000209BC">
              <w:t>Another hybrid group found in different positions due to the predominance of</w:t>
            </w:r>
            <w:r>
              <w:t xml:space="preserve"> </w:t>
            </w:r>
            <w:r w:rsidRPr="000209BC">
              <w:t xml:space="preserve">either </w:t>
            </w:r>
            <w:r>
              <w:br/>
            </w:r>
            <w:r w:rsidRPr="000209BC">
              <w:t>the five spiritual faculties or the six sense faculties.</w:t>
            </w:r>
          </w:p>
          <w:p w14:paraId="5072C282" w14:textId="77777777" w:rsidR="008272E8" w:rsidRPr="000209BC" w:rsidRDefault="008272E8" w:rsidP="00FF1EC2">
            <w:pPr>
              <w:pStyle w:val="WW-paragraph"/>
            </w:pPr>
            <w:r w:rsidRPr="006F75ED">
              <w:rPr>
                <w:rStyle w:val="wwc-superscript"/>
              </w:rPr>
              <w:t>8</w:t>
            </w:r>
            <w:r>
              <w:t xml:space="preserve"> </w:t>
            </w:r>
            <w:r w:rsidRPr="000209BC">
              <w:t>Omitted, no doubt being felt redundant, in the existing Vibhaṅga/Dharmaskandha/</w:t>
            </w:r>
            <w:r>
              <w:br/>
            </w:r>
            <w:r w:rsidRPr="000209BC">
              <w:t xml:space="preserve">Śāriputrābhidharma, but found elsewhere in the Abhidhammas, e.g. the Pali </w:t>
            </w:r>
            <w:r>
              <w:br/>
            </w:r>
            <w:r w:rsidRPr="000209BC">
              <w:t xml:space="preserve">Dhātukathā, whose mātikā is in some ways more archaic than the Vibhaṅga, </w:t>
            </w:r>
            <w:r>
              <w:br/>
            </w:r>
            <w:r w:rsidRPr="000209BC">
              <w:t xml:space="preserve">since it stays closer to the original order of the wings to awakening. The Chinese </w:t>
            </w:r>
            <w:r>
              <w:br/>
            </w:r>
            <w:r w:rsidRPr="000209BC">
              <w:t xml:space="preserve">Bala Saṁyutta is much more extensive than the Pali. The reference is to the relevant </w:t>
            </w:r>
            <w:r>
              <w:br/>
            </w:r>
            <w:r w:rsidRPr="000209BC">
              <w:t>Vibhaṅga sutta.</w:t>
            </w:r>
          </w:p>
          <w:p w14:paraId="40D69BF1" w14:textId="5D9CD91B" w:rsidR="008272E8" w:rsidRPr="000209BC" w:rsidRDefault="008272E8" w:rsidP="00FF1EC2">
            <w:pPr>
              <w:pStyle w:val="WW-paragraph"/>
            </w:pPr>
            <w:r w:rsidRPr="006F75ED">
              <w:rPr>
                <w:rStyle w:val="wwc-superscript"/>
              </w:rPr>
              <w:t>9</w:t>
            </w:r>
            <w:r>
              <w:t xml:space="preserve"> </w:t>
            </w:r>
            <w:hyperlink r:id="rId45"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lastRenderedPageBreak/>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lastRenderedPageBreak/>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 xml:space="preserve">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w:t>
      </w:r>
      <w:r w:rsidRPr="000209BC">
        <w:lastRenderedPageBreak/>
        <w:t>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w:t>
      </w:r>
      <w:proofErr w:type="spellStart"/>
      <w:r w:rsidRPr="000209BC">
        <w:t>a</w:t>
      </w:r>
      <w:proofErr w:type="spellEnd"/>
      <w:r w:rsidRPr="000209BC">
        <w:t xml:space="preserve"> immeasurable number of sermons has explained the aggregates… sense media… dependent origination… nutriments… truths… elements… satipaṭṭhānas… right efforts… bases of psychic power… spiritual faculties… [text omits spiritual powers]…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dependent origination]</w:t>
      </w:r>
      <w:r w:rsidRPr="000209BC">
        <w:rPr>
          <w:rFonts w:cs="Source Serif Pro"/>
        </w:rPr>
        <w:t>…</w:t>
      </w:r>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xml:space="preserve">. [also the] satipaṭṭhānas, right efforts, bases of psychic power, spiritual faculties, </w:t>
      </w:r>
      <w:r w:rsidRPr="000209BC">
        <w:lastRenderedPageBreak/>
        <w:t>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3D2251">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3D2251">
        <w:tc>
          <w:tcPr>
            <w:tcW w:w="0" w:type="auto"/>
            <w:hideMark/>
          </w:tcPr>
          <w:p w14:paraId="33C6B9F8" w14:textId="77777777" w:rsidR="000209BC" w:rsidRPr="000209BC" w:rsidRDefault="000209BC" w:rsidP="00A17324">
            <w:pPr>
              <w:pStyle w:val="WW-paragraph"/>
            </w:pPr>
            <w:r w:rsidRPr="000209BC">
              <w:lastRenderedPageBreak/>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3D2251">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3D2251">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3D2251">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3D2251">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3D2251">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3D2251">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3D2251">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3D2251">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3D2251">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3D2251">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3D2251">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3D2251">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3D2251">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3D2251">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3D2251">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3D2251">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3D2251">
        <w:tc>
          <w:tcPr>
            <w:tcW w:w="0" w:type="auto"/>
            <w:hideMark/>
          </w:tcPr>
          <w:p w14:paraId="54A70A22" w14:textId="77777777" w:rsidR="000209BC" w:rsidRPr="000209BC" w:rsidRDefault="000209BC" w:rsidP="00A17324">
            <w:pPr>
              <w:pStyle w:val="WW-paragraph"/>
            </w:pPr>
            <w:r w:rsidRPr="000209BC">
              <w:lastRenderedPageBreak/>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3D2251">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3D2251">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3D2251">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3D2251">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3D2251">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9D6BF7" w:rsidRPr="000209BC" w14:paraId="2F51FC7C" w14:textId="77777777" w:rsidTr="00D11322">
        <w:trPr>
          <w:trHeight w:val="4401"/>
        </w:trPr>
        <w:tc>
          <w:tcPr>
            <w:tcW w:w="0" w:type="auto"/>
            <w:gridSpan w:val="3"/>
          </w:tcPr>
          <w:p w14:paraId="5706E4DF" w14:textId="77777777" w:rsidR="009D6BF7" w:rsidRDefault="009D6BF7" w:rsidP="00A17324">
            <w:pPr>
              <w:pStyle w:val="WW-paragraph"/>
            </w:pPr>
            <w:r w:rsidRPr="00ED6D28">
              <w:rPr>
                <w:rStyle w:val="wwc-superscript"/>
              </w:rPr>
              <w:t>1</w:t>
            </w:r>
            <w:r>
              <w:t xml:space="preserve"> </w:t>
            </w:r>
            <w:r w:rsidRPr="00CD5552">
              <w:rPr>
                <w:rStyle w:val="wwc-sesame-zot-reference"/>
              </w:rPr>
              <w:t>Śrāvakabhūmi</w:t>
            </w:r>
            <w:r w:rsidRPr="000209BC">
              <w:t>, pg.</w:t>
            </w:r>
            <w:r>
              <w:t xml:space="preserve"> </w:t>
            </w:r>
            <w:r w:rsidRPr="000209BC">
              <w:t>226.</w:t>
            </w:r>
          </w:p>
          <w:p w14:paraId="54D93F3D" w14:textId="77777777" w:rsidR="009D6BF7" w:rsidRDefault="009D6BF7"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2A12D3BE" w14:textId="2D5BF7DB" w:rsidR="009D6BF7" w:rsidRPr="000209BC" w:rsidRDefault="009D6BF7" w:rsidP="00A17324">
            <w:pPr>
              <w:pStyle w:val="WW-paragraph"/>
              <w:rPr>
                <w:sz w:val="20"/>
                <w:szCs w:val="20"/>
              </w:rPr>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 xml:space="preserve">dhinirmocana proposes that the understanding of </w:t>
      </w:r>
      <w:r w:rsidRPr="000209BC">
        <w:lastRenderedPageBreak/>
        <w:t>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w:t>
      </w:r>
      <w:r w:rsidRPr="00D06EE7">
        <w:rPr>
          <w:rStyle w:val="wwc-sesame"/>
        </w:rPr>
        <w:t>Khuddaka Nikāya</w:t>
      </w:r>
      <w:r w:rsidRPr="000209BC">
        <w:t xml:space="preserve">,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669139D2"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w:t>
      </w:r>
      <w:proofErr w:type="spellStart"/>
      <w:r w:rsidRPr="000209BC">
        <w:t>eg.</w:t>
      </w:r>
      <w:proofErr w:type="spellEnd"/>
      <w:r w:rsidRPr="000209BC">
        <w:t xml:space="preserve"> </w:t>
      </w:r>
      <w:proofErr w:type="spellStart"/>
      <w:r w:rsidRPr="000209BC">
        <w:t>Theragāthā</w:t>
      </w:r>
      <w:proofErr w:type="spellEnd"/>
      <w:r w:rsidRPr="000209BC">
        <w:t xml:space="preserve"> 1018–1050 occur as </w:t>
      </w:r>
      <w:hyperlink r:id="rId46" w:history="1">
        <w:r w:rsidR="00434BD7">
          <w:rPr>
            <w:rStyle w:val="Hyperlink"/>
          </w:rPr>
          <w:t>MA </w:t>
        </w:r>
        <w:r w:rsidRPr="000806B5">
          <w:rPr>
            <w:rStyle w:val="Hyperlink"/>
          </w:rPr>
          <w:t>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w:t>
      </w:r>
      <w:proofErr w:type="spellStart"/>
      <w:r w:rsidRPr="000209BC">
        <w:t>Khaggavisana</w:t>
      </w:r>
      <w:proofErr w:type="spellEnd"/>
      <w:r w:rsidRPr="000209BC">
        <w:t>,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599113B0"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w:t>
      </w:r>
      <w:proofErr w:type="spellStart"/>
      <w:r w:rsidRPr="000209BC">
        <w:t>Udānavarga</w:t>
      </w:r>
      <w:proofErr w:type="spellEnd"/>
      <w:r w:rsidRPr="000209BC">
        <w:t>’. The Chinese traditions regarded the Dhammapāda and the Udāna as being the same kind of text. Probably only the verses were originally called</w:t>
      </w:r>
      <w:r w:rsidR="00036596">
        <w:t xml:space="preserve"> </w:t>
      </w:r>
      <w:proofErr w:type="spellStart"/>
      <w:r w:rsidRPr="00542DF1">
        <w:rPr>
          <w:rStyle w:val="wwc-pali"/>
        </w:rPr>
        <w:t>udānas</w:t>
      </w:r>
      <w:proofErr w:type="spellEnd"/>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7" w:history="1">
        <w:r w:rsidR="00434BD7">
          <w:rPr>
            <w:rStyle w:val="Hyperlink"/>
          </w:rPr>
          <w:t>MA </w:t>
        </w:r>
        <w:r w:rsidRPr="00512BFC">
          <w:rPr>
            <w:rStyle w:val="Hyperlink"/>
          </w:rPr>
          <w:t>80</w:t>
        </w:r>
      </w:hyperlink>
      <w:r w:rsidRPr="00512BFC">
        <w:t xml:space="preserve"> </w:t>
      </w:r>
      <w:proofErr w:type="spellStart"/>
      <w:r w:rsidRPr="00512BFC">
        <w:t>Kaṭhinadhamma</w:t>
      </w:r>
      <w:proofErr w:type="spellEnd"/>
      <w:r w:rsidRPr="00512BFC">
        <w:t xml:space="preserve">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w:t>
      </w:r>
      <w:proofErr w:type="spellStart"/>
      <w:r w:rsidRPr="000209BC">
        <w:t>aṅguttara</w:t>
      </w:r>
      <w:proofErr w:type="spellEnd"/>
      <w:r w:rsidRPr="000209BC">
        <w:t>-style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w:t>
      </w:r>
      <w:proofErr w:type="spellStart"/>
      <w:r w:rsidRPr="000209BC">
        <w:t>Itihāsa</w:t>
      </w:r>
      <w:proofErr w:type="spellEnd"/>
      <w:r w:rsidRPr="000209BC">
        <w:t xml:space="preserve">’, ‘thus it was’, i.e. ‘stories of the past, legendary histories’, which is sometimes equated with the </w:t>
      </w:r>
      <w:proofErr w:type="spellStart"/>
      <w:r w:rsidRPr="000209BC">
        <w:t>Mahābhārata</w:t>
      </w:r>
      <w:proofErr w:type="spellEnd"/>
      <w:r w:rsidRPr="000209BC">
        <w:t xml:space="preserve"> and the </w:t>
      </w:r>
      <w:proofErr w:type="spellStart"/>
      <w:r w:rsidRPr="000209BC">
        <w:t>Ramāyana</w:t>
      </w:r>
      <w:proofErr w:type="spellEnd"/>
      <w:r w:rsidRPr="000209BC">
        <w:t>.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 xml:space="preserve">histories that are found in the Nikāyas/Āgamas, such as the </w:t>
      </w:r>
      <w:proofErr w:type="spellStart"/>
      <w:r w:rsidRPr="000209BC">
        <w:t>Aggañña</w:t>
      </w:r>
      <w:proofErr w:type="spellEnd"/>
      <w:r w:rsidRPr="000209BC">
        <w:t xml:space="preserve"> Sutta,</w:t>
      </w:r>
      <w:r w:rsidR="00097CEC">
        <w:rPr>
          <w:rStyle w:val="FootnoteReference"/>
        </w:rPr>
        <w:footnoteReference w:id="51"/>
      </w:r>
      <w:r w:rsidR="00036596">
        <w:t xml:space="preserve"> </w:t>
      </w:r>
      <w:r w:rsidRPr="000209BC">
        <w:t xml:space="preserve">and the </w:t>
      </w:r>
      <w:proofErr w:type="spellStart"/>
      <w:r w:rsidRPr="000209BC">
        <w:t>Cakkavattisīhanāda</w:t>
      </w:r>
      <w:proofErr w:type="spellEnd"/>
      <w:r w:rsidRPr="000209BC">
        <w:t xml:space="preserve">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proofErr w:type="spellStart"/>
      <w:r w:rsidRPr="007B6E0C">
        <w:rPr>
          <w:rStyle w:val="wwc-pali"/>
        </w:rPr>
        <w:t>itivuttakas</w:t>
      </w:r>
      <w:proofErr w:type="spellEnd"/>
      <w:r w:rsidR="00036596">
        <w:t xml:space="preserve"> </w:t>
      </w:r>
      <w:r w:rsidRPr="000209BC">
        <w:t>as stories of the past, sometimes interchangeably with</w:t>
      </w:r>
      <w:r w:rsidR="00036596">
        <w:t xml:space="preserve"> </w:t>
      </w:r>
      <w:proofErr w:type="spellStart"/>
      <w:r w:rsidRPr="007B6E0C">
        <w:rPr>
          <w:rStyle w:val="wwc-pali"/>
        </w:rPr>
        <w:t>apadānas</w:t>
      </w:r>
      <w:proofErr w:type="spellEnd"/>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5DAC372"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8" w:history="1">
        <w:r w:rsidR="00434BD7">
          <w:rPr>
            <w:rStyle w:val="Hyperlink"/>
          </w:rPr>
          <w:t>MA </w:t>
        </w:r>
        <w:r w:rsidRPr="000806B5">
          <w:rPr>
            <w:rStyle w:val="Hyperlink"/>
          </w:rPr>
          <w:t>60</w:t>
        </w:r>
      </w:hyperlink>
      <w:r w:rsidRPr="000209BC">
        <w:t>]). However, the terms</w:t>
      </w:r>
      <w:r w:rsidR="00036596">
        <w:t xml:space="preserve"> </w:t>
      </w:r>
      <w:r w:rsidRPr="007B6E0C">
        <w:rPr>
          <w:rStyle w:val="wwc-pali"/>
        </w:rPr>
        <w:t>jātaka</w:t>
      </w:r>
      <w:r w:rsidRPr="000209BC">
        <w:t>, ‘</w:t>
      </w:r>
      <w:proofErr w:type="spellStart"/>
      <w:r w:rsidRPr="007B6E0C">
        <w:rPr>
          <w:rStyle w:val="wwc-pali"/>
        </w:rPr>
        <w:t>bodhisatta</w:t>
      </w:r>
      <w:proofErr w:type="spellEnd"/>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 xml:space="preserve">These ‘stories of the present’ presuppose a stage in the development of the </w:t>
      </w:r>
      <w:proofErr w:type="spellStart"/>
      <w:r w:rsidRPr="000209BC">
        <w:t>bodhisatta</w:t>
      </w:r>
      <w:proofErr w:type="spellEnd"/>
      <w:r w:rsidRPr="000209BC">
        <w:t xml:space="preserve"> doctrine significantly in advance of the early discourses. The evolution of this usage can be traced in the existing Nikāyas/Āgamas as follows. The term ‘</w:t>
      </w:r>
      <w:proofErr w:type="spellStart"/>
      <w:r w:rsidRPr="000209BC">
        <w:t>bodhisatta</w:t>
      </w:r>
      <w:proofErr w:type="spellEnd"/>
      <w:r w:rsidRPr="000209BC">
        <w:t>’ commonly refers to Siddhattha in his period of striving before awakening; this is the earliest use. This would suggest that the earliest meaning of the word ‘</w:t>
      </w:r>
      <w:proofErr w:type="spellStart"/>
      <w:r w:rsidRPr="000209BC">
        <w:t>bodhisatta</w:t>
      </w:r>
      <w:proofErr w:type="spellEnd"/>
      <w:r w:rsidRPr="000209BC">
        <w:t>’ was ‘one intent on awakening’ (</w:t>
      </w:r>
      <w:proofErr w:type="spellStart"/>
      <w:r w:rsidRPr="007B6E0C">
        <w:rPr>
          <w:rStyle w:val="wwc-sanskrit"/>
        </w:rPr>
        <w:t>bodhiśakta</w:t>
      </w:r>
      <w:proofErr w:type="spellEnd"/>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w:t>
      </w:r>
      <w:proofErr w:type="spellStart"/>
      <w:r w:rsidRPr="000209BC">
        <w:t>Mahāpadāna</w:t>
      </w:r>
      <w:proofErr w:type="spellEnd"/>
      <w:r w:rsidRPr="000209BC">
        <w:t xml:space="preserve"> Sutta, telling the story of </w:t>
      </w:r>
      <w:proofErr w:type="spellStart"/>
      <w:r w:rsidRPr="000209BC">
        <w:t>Vipassī</w:t>
      </w:r>
      <w:proofErr w:type="spellEnd"/>
      <w:r w:rsidRPr="000209BC">
        <w:t>, uses the word ‘</w:t>
      </w:r>
      <w:proofErr w:type="spellStart"/>
      <w:r w:rsidRPr="000209BC">
        <w:t>bodhisatta</w:t>
      </w:r>
      <w:proofErr w:type="spellEnd"/>
      <w:r w:rsidRPr="000209BC">
        <w:t xml:space="preserve">’ as far back as the descent from </w:t>
      </w:r>
      <w:proofErr w:type="spellStart"/>
      <w:r w:rsidRPr="000209BC">
        <w:t>Tusita</w:t>
      </w:r>
      <w:proofErr w:type="spellEnd"/>
      <w:r w:rsidRPr="000209BC">
        <w:t xml:space="preserve">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w:t>
      </w:r>
      <w:proofErr w:type="spellStart"/>
      <w:r w:rsidRPr="000209BC">
        <w:t>acchariya</w:t>
      </w:r>
      <w:proofErr w:type="spellEnd"/>
      <w:r w:rsidRPr="000209BC">
        <w:t xml:space="preserve"> Sutta of the Aṅguttara.</w:t>
      </w:r>
      <w:r w:rsidR="00483AC8">
        <w:rPr>
          <w:rStyle w:val="FootnoteReference"/>
        </w:rPr>
        <w:footnoteReference w:id="57"/>
      </w:r>
      <w:r w:rsidR="00036596">
        <w:t xml:space="preserve"> </w:t>
      </w:r>
      <w:r w:rsidRPr="000209BC">
        <w:t xml:space="preserve">The </w:t>
      </w:r>
      <w:proofErr w:type="spellStart"/>
      <w:r w:rsidRPr="000209BC">
        <w:t>Acchariya-abbhūta</w:t>
      </w:r>
      <w:proofErr w:type="spellEnd"/>
      <w:r w:rsidRPr="000209BC">
        <w:t xml:space="preserve"> Sutta (an adaptation of </w:t>
      </w:r>
      <w:proofErr w:type="spellStart"/>
      <w:r w:rsidRPr="000209BC">
        <w:t>Vipassī’s</w:t>
      </w:r>
      <w:proofErr w:type="spellEnd"/>
      <w:r w:rsidRPr="000209BC">
        <w:t xml:space="preserve"> story to ‘our’ Buddha) extends the scope of the term back to the previous birth in </w:t>
      </w:r>
      <w:proofErr w:type="spellStart"/>
      <w:r w:rsidRPr="000209BC">
        <w:t>Tusita</w:t>
      </w:r>
      <w:proofErr w:type="spellEnd"/>
      <w:r w:rsidRPr="000209BC">
        <w:t>.</w:t>
      </w:r>
      <w:r w:rsidR="00483AC8">
        <w:rPr>
          <w:rStyle w:val="FootnoteReference"/>
        </w:rPr>
        <w:footnoteReference w:id="58"/>
      </w:r>
      <w:r w:rsidR="00036596">
        <w:t xml:space="preserve"> </w:t>
      </w:r>
      <w:r w:rsidRPr="000209BC">
        <w:t xml:space="preserve">The Sarvāstivādin version of the same text takes the significant step of claiming that in the time of Kassapa, the immediately preceding Buddha, the </w:t>
      </w:r>
      <w:proofErr w:type="spellStart"/>
      <w:r w:rsidRPr="000209BC">
        <w:t>bodhisatta</w:t>
      </w:r>
      <w:proofErr w:type="spellEnd"/>
      <w:r w:rsidRPr="000209BC">
        <w:t xml:space="preserve">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5069B0CD"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xml:space="preserve">; the Sarvāstivādin equivalents are named after the protagonists, Mahā </w:t>
      </w:r>
      <w:proofErr w:type="spellStart"/>
      <w:r w:rsidRPr="000209BC">
        <w:t>Koṭṭhita</w:t>
      </w:r>
      <w:proofErr w:type="spellEnd"/>
      <w:r w:rsidRPr="000209BC">
        <w:t xml:space="preserve"> and Sister </w:t>
      </w:r>
      <w:proofErr w:type="spellStart"/>
      <w:r w:rsidRPr="000209BC">
        <w:t>Dhammadinna</w:t>
      </w:r>
      <w:proofErr w:type="spellEnd"/>
      <w:r w:rsidRPr="000209BC">
        <w:t>.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proofErr w:type="spellStart"/>
      <w:r w:rsidR="00A63AF0" w:rsidRPr="00A63AF0">
        <w:rPr>
          <w:rStyle w:val="wwc-pali"/>
        </w:rPr>
        <w:t>vyākaraṇas</w:t>
      </w:r>
      <w:proofErr w:type="spellEnd"/>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w:t>
      </w:r>
      <w:proofErr w:type="spellStart"/>
      <w:r w:rsidRPr="000209BC">
        <w:t>Sankhārabhājanīya</w:t>
      </w:r>
      <w:proofErr w:type="spellEnd"/>
      <w:r w:rsidRPr="000209BC">
        <w:t xml:space="preserve"> Sutta’ (implausibly identified with the </w:t>
      </w:r>
      <w:proofErr w:type="spellStart"/>
      <w:r w:rsidRPr="000209BC">
        <w:t>Sankhāruppatti</w:t>
      </w:r>
      <w:proofErr w:type="spellEnd"/>
      <w:r w:rsidRPr="000209BC">
        <w:t xml:space="preserve"> Sutta). The term</w:t>
      </w:r>
      <w:r w:rsidR="00036596">
        <w:t xml:space="preserve"> </w:t>
      </w:r>
      <w:proofErr w:type="spellStart"/>
      <w:r w:rsidRPr="007B6E0C">
        <w:rPr>
          <w:rStyle w:val="wwc-pali"/>
        </w:rPr>
        <w:t>bhājanīya</w:t>
      </w:r>
      <w:proofErr w:type="spellEnd"/>
      <w:r w:rsidR="00036596">
        <w:t xml:space="preserve"> </w:t>
      </w:r>
      <w:r w:rsidRPr="000209BC">
        <w:t>(‘exposition’), from the same root as ‘</w:t>
      </w:r>
      <w:proofErr w:type="spellStart"/>
      <w:r w:rsidRPr="007B6E0C">
        <w:rPr>
          <w:rStyle w:val="wwc-pali"/>
        </w:rPr>
        <w:t>vibhaṅga</w:t>
      </w:r>
      <w:proofErr w:type="spellEnd"/>
      <w:r w:rsidRPr="000209BC">
        <w:t>’, is rare in the early discourses, and its most familiar appearance is in the chapter titles of the Abhidhamma Vibhaṅga, which is not too dissimilar to the existing</w:t>
      </w:r>
      <w:r w:rsidR="00036596">
        <w:t xml:space="preserve"> </w:t>
      </w:r>
      <w:proofErr w:type="spellStart"/>
      <w:r w:rsidRPr="007B6E0C">
        <w:rPr>
          <w:rStyle w:val="wwc-pali"/>
        </w:rPr>
        <w:t>vedallas</w:t>
      </w:r>
      <w:proofErr w:type="spellEnd"/>
      <w:r w:rsidRPr="000209BC">
        <w:t>. The PED is unsure about the derivation of</w:t>
      </w:r>
      <w:r w:rsidR="00036596">
        <w:t xml:space="preserve"> </w:t>
      </w:r>
      <w:r w:rsidRPr="007B6E0C">
        <w:rPr>
          <w:rStyle w:val="wwc-pali"/>
        </w:rPr>
        <w:t>vedalla</w:t>
      </w:r>
      <w:r w:rsidRPr="000209BC">
        <w:t>, improbably suggesting</w:t>
      </w:r>
      <w:r w:rsidR="00036596">
        <w:t xml:space="preserve"> </w:t>
      </w:r>
      <w:proofErr w:type="spellStart"/>
      <w:r w:rsidRPr="007B6E0C">
        <w:rPr>
          <w:rStyle w:val="wwc-pali"/>
        </w:rPr>
        <w:t>veda</w:t>
      </w:r>
      <w:proofErr w:type="spellEnd"/>
      <w:r w:rsidR="00C16309" w:rsidRPr="007B6E0C">
        <w:rPr>
          <w:rStyle w:val="wwc-pali"/>
        </w:rPr>
        <w:t xml:space="preserve"> </w:t>
      </w:r>
      <w:r w:rsidRPr="007B6E0C">
        <w:rPr>
          <w:rStyle w:val="wwc-pali"/>
        </w:rPr>
        <w:t>+</w:t>
      </w:r>
      <w:r w:rsidR="00C16309" w:rsidRPr="007B6E0C">
        <w:rPr>
          <w:rStyle w:val="wwc-pali"/>
        </w:rPr>
        <w:t xml:space="preserve"> </w:t>
      </w:r>
      <w:proofErr w:type="spellStart"/>
      <w:r w:rsidRPr="007B6E0C">
        <w:rPr>
          <w:rStyle w:val="wwc-pali"/>
        </w:rPr>
        <w:t>ariya</w:t>
      </w:r>
      <w:proofErr w:type="spellEnd"/>
      <w:r w:rsidRPr="000209BC">
        <w:t>. But there is a root</w:t>
      </w:r>
      <w:r w:rsidR="00036596">
        <w:t xml:space="preserve"> </w:t>
      </w:r>
      <w:proofErr w:type="spellStart"/>
      <w:r w:rsidRPr="007B6E0C">
        <w:rPr>
          <w:rStyle w:val="wwc-pali"/>
        </w:rPr>
        <w:t>dala</w:t>
      </w:r>
      <w:proofErr w:type="spellEnd"/>
      <w:r w:rsidR="00036596">
        <w:t xml:space="preserve"> </w:t>
      </w:r>
      <w:r w:rsidRPr="000209BC">
        <w:t>(cognate with the English ‘tear’), with the basic meaning of ‘break, split’.</w:t>
      </w:r>
      <w:r w:rsidR="00D83725">
        <w:t xml:space="preserve"> </w:t>
      </w:r>
      <w:r w:rsidRPr="000209BC">
        <w:t>This is used for the names of certain flowers, in the sense of the unfolding and separating of the petals and leaves. The form</w:t>
      </w:r>
      <w:r w:rsidR="00036596">
        <w:t xml:space="preserve"> </w:t>
      </w:r>
      <w:proofErr w:type="spellStart"/>
      <w:r w:rsidRPr="007B6E0C">
        <w:rPr>
          <w:rStyle w:val="wwc-sanskrit"/>
        </w:rPr>
        <w:t>vidala</w:t>
      </w:r>
      <w:proofErr w:type="spellEnd"/>
      <w:r w:rsidRPr="000209BC">
        <w:t xml:space="preserve">, attested in Sanskrit with the meaning ‘dividing, separating’, is exactly parallel with </w:t>
      </w:r>
      <w:proofErr w:type="spellStart"/>
      <w:r w:rsidRPr="000209BC">
        <w:t>vibhaṅga</w:t>
      </w:r>
      <w:proofErr w:type="spellEnd"/>
      <w:r w:rsidRPr="000209BC">
        <w:t>,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w:t>
      </w:r>
      <w:proofErr w:type="spellStart"/>
      <w:r w:rsidRPr="000209BC">
        <w:t>abhidhamma</w:t>
      </w:r>
      <w:proofErr w:type="spellEnd"/>
      <w:r w:rsidRPr="000209BC">
        <w:t xml:space="preserve">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proofErr w:type="spellStart"/>
      <w:r w:rsidRPr="003673C1">
        <w:rPr>
          <w:rStyle w:val="wwc-sanskrit"/>
        </w:rPr>
        <w:t>vaipulya</w:t>
      </w:r>
      <w:proofErr w:type="spellEnd"/>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w:t>
      </w:r>
      <w:r w:rsidR="00336A46">
        <w:t xml:space="preserve"> </w:t>
      </w:r>
      <w:r w:rsidRPr="000209BC">
        <w:t>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w:t>
      </w:r>
      <w:proofErr w:type="spellStart"/>
      <w:r w:rsidRPr="000209BC">
        <w:t>Bodhisattvapiṭaka</w:t>
      </w:r>
      <w:proofErr w:type="spellEnd"/>
      <w:r w:rsidRPr="000209BC">
        <w:t>’, and says that the three variant terms refer to the same thing:</w:t>
      </w:r>
      <w:r w:rsidR="00036596">
        <w:t xml:space="preserve"> </w:t>
      </w:r>
      <w:proofErr w:type="spellStart"/>
      <w:r w:rsidRPr="003673C1">
        <w:rPr>
          <w:rStyle w:val="wwc-sanskrit"/>
        </w:rPr>
        <w:t>vaipulya</w:t>
      </w:r>
      <w:proofErr w:type="spellEnd"/>
      <w:r w:rsidR="00036596">
        <w:t xml:space="preserve"> </w:t>
      </w:r>
      <w:r w:rsidRPr="000209BC">
        <w:t>(it helps all beings, and is profound),</w:t>
      </w:r>
      <w:r w:rsidR="00036596">
        <w:t xml:space="preserve"> </w:t>
      </w:r>
      <w:proofErr w:type="spellStart"/>
      <w:r w:rsidRPr="003673C1">
        <w:rPr>
          <w:rStyle w:val="wwc-sanskrit"/>
        </w:rPr>
        <w:t>vaidalya</w:t>
      </w:r>
      <w:proofErr w:type="spellEnd"/>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proofErr w:type="spellStart"/>
      <w:r w:rsidRPr="003673C1">
        <w:rPr>
          <w:rStyle w:val="wwc-sanskrit"/>
        </w:rPr>
        <w:t>vaitulya</w:t>
      </w:r>
      <w:proofErr w:type="spellEnd"/>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‘analysis’.</w:t>
      </w:r>
    </w:p>
    <w:p w14:paraId="34475BFA" w14:textId="4869533B"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 xml:space="preserve">Probably the most straightforward of the aṅgas to interpret, this refers to such discourses as the </w:t>
      </w:r>
      <w:proofErr w:type="spellStart"/>
      <w:r w:rsidRPr="000209BC">
        <w:t>Acchariya-abbhūta</w:t>
      </w:r>
      <w:proofErr w:type="spellEnd"/>
      <w:r w:rsidRPr="000209BC">
        <w:t xml:space="preserve"> Sutta (</w:t>
      </w:r>
      <w:hyperlink r:id="rId49" w:history="1">
        <w:r w:rsidRPr="00042ECD">
          <w:rPr>
            <w:rStyle w:val="Hyperlink"/>
          </w:rPr>
          <w:t>MN 123</w:t>
        </w:r>
      </w:hyperlink>
      <w:r w:rsidRPr="000209BC">
        <w:t>/</w:t>
      </w:r>
      <w:hyperlink r:id="rId50" w:history="1">
        <w:r w:rsidR="00434BD7">
          <w:rPr>
            <w:rStyle w:val="Hyperlink"/>
          </w:rPr>
          <w:t>MA </w:t>
        </w:r>
        <w:r w:rsidRPr="000806B5">
          <w:rPr>
            <w:rStyle w:val="Hyperlink"/>
          </w:rPr>
          <w:t>32</w:t>
        </w:r>
      </w:hyperlink>
      <w:r w:rsidRPr="000209BC">
        <w:t xml:space="preserve">), the </w:t>
      </w:r>
      <w:proofErr w:type="spellStart"/>
      <w:r w:rsidRPr="000209BC">
        <w:t>Bakkula</w:t>
      </w:r>
      <w:proofErr w:type="spellEnd"/>
      <w:r w:rsidRPr="000209BC">
        <w:t xml:space="preserve"> Sutta (</w:t>
      </w:r>
      <w:hyperlink r:id="rId51" w:history="1">
        <w:r w:rsidRPr="00042ECD">
          <w:rPr>
            <w:rStyle w:val="Hyperlink"/>
          </w:rPr>
          <w:t>MN 124</w:t>
        </w:r>
      </w:hyperlink>
      <w:r w:rsidRPr="000209BC">
        <w:t>/</w:t>
      </w:r>
      <w:hyperlink r:id="rId52" w:history="1">
        <w:r w:rsidR="00434BD7">
          <w:rPr>
            <w:rStyle w:val="Hyperlink"/>
          </w:rPr>
          <w:t>MA </w:t>
        </w:r>
        <w:r w:rsidRPr="000806B5">
          <w:rPr>
            <w:rStyle w:val="Hyperlink"/>
          </w:rPr>
          <w:t>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w:t>
      </w:r>
      <w:proofErr w:type="spellStart"/>
      <w:r w:rsidRPr="000209BC">
        <w:t>Abbhūta</w:t>
      </w:r>
      <w:r w:rsidRPr="000209BC">
        <w:softHyphen/>
        <w:t>dhamma</w:t>
      </w:r>
      <w:r w:rsidRPr="000209BC">
        <w:softHyphen/>
        <w:t>vagga</w:t>
      </w:r>
      <w:proofErr w:type="spellEnd"/>
      <w:r w:rsidRPr="000209BC">
        <w:t xml:space="preserve">’. This chapter includes a discourse where the Buddha praises </w:t>
      </w:r>
      <w:proofErr w:type="spellStart"/>
      <w:r w:rsidRPr="000209BC">
        <w:t>Ānanda’s</w:t>
      </w:r>
      <w:proofErr w:type="spellEnd"/>
      <w:r w:rsidRPr="000209BC">
        <w:t xml:space="preserve"> ‘marvellous qualities’ (</w:t>
      </w:r>
      <w:hyperlink r:id="rId53" w:history="1">
        <w:r w:rsidR="00434BD7">
          <w:rPr>
            <w:rStyle w:val="Hyperlink"/>
          </w:rPr>
          <w:t>MA </w:t>
        </w:r>
        <w:r w:rsidRPr="000806B5">
          <w:rPr>
            <w:rStyle w:val="Hyperlink"/>
          </w:rPr>
          <w:t>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4"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w:t>
        </w:r>
        <w:r w:rsidR="0041193E">
          <w:rPr>
            <w:rStyle w:val="Hyperlink"/>
          </w:rPr>
          <w:t>16.</w:t>
        </w:r>
        <w:r w:rsidR="00083690" w:rsidRPr="00083690">
          <w:rPr>
            <w:rStyle w:val="Hyperlink"/>
          </w:rPr>
          <w:t>37</w:t>
        </w:r>
      </w:hyperlink>
      <w:r w:rsidRPr="000209BC">
        <w:t xml:space="preserve">). In fact, at </w:t>
      </w:r>
      <w:hyperlink r:id="rId55" w:history="1">
        <w:r w:rsidRPr="0086211D">
          <w:rPr>
            <w:rStyle w:val="Hyperlink"/>
          </w:rPr>
          <w:t>AN 4.127</w:t>
        </w:r>
      </w:hyperlink>
      <w:r w:rsidR="0086211D">
        <w:t xml:space="preserve">, </w:t>
      </w:r>
      <w:hyperlink r:id="rId56" w:history="1">
        <w:r w:rsidR="0086211D" w:rsidRPr="0086211D">
          <w:rPr>
            <w:rStyle w:val="Hyperlink"/>
          </w:rPr>
          <w:t>AN 4.128</w:t>
        </w:r>
      </w:hyperlink>
      <w:r w:rsidR="0086211D">
        <w:t xml:space="preserve">, </w:t>
      </w:r>
      <w:hyperlink r:id="rId57" w:history="1">
        <w:r w:rsidR="0086211D" w:rsidRPr="0086211D">
          <w:rPr>
            <w:rStyle w:val="Hyperlink"/>
          </w:rPr>
          <w:t>AN 4.129</w:t>
        </w:r>
      </w:hyperlink>
      <w:r w:rsidR="0086211D">
        <w:t xml:space="preserve">, </w:t>
      </w:r>
      <w:hyperlink r:id="rId58"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proofErr w:type="spellStart"/>
      <w:r w:rsidRPr="000209BC">
        <w:t>Abbhūta</w:t>
      </w:r>
      <w:r w:rsidRPr="000209BC">
        <w:softHyphen/>
        <w:t>dhamma</w:t>
      </w:r>
      <w:r w:rsidRPr="000209BC">
        <w:softHyphen/>
        <w:t>vagga</w:t>
      </w:r>
      <w:proofErr w:type="spellEnd"/>
      <w:r w:rsidRPr="000209BC">
        <w:t>. Thus</w:t>
      </w:r>
      <w:r w:rsidR="00036596">
        <w:t xml:space="preserve"> </w:t>
      </w:r>
      <w:r w:rsidRPr="003673C1">
        <w:rPr>
          <w:rStyle w:val="wwc-pali"/>
        </w:rPr>
        <w:t>abbhūtadhamma</w:t>
      </w:r>
      <w:r w:rsidR="00036596">
        <w:t xml:space="preserve"> </w:t>
      </w:r>
      <w:r w:rsidRPr="000209BC">
        <w:t xml:space="preserve">refers to actual groups of texts. The </w:t>
      </w:r>
      <w:proofErr w:type="spellStart"/>
      <w:r w:rsidRPr="000209BC">
        <w:t>Bakkula</w:t>
      </w:r>
      <w:proofErr w:type="spellEnd"/>
      <w:r w:rsidRPr="000209BC">
        <w:t xml:space="preserve">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 xml:space="preserve">This means ‘instructions, directions’. It occurs mainly in later texts. I do not know of any early texts in the Sanskrit traditions that use this title. However, later Chinese scholars including </w:t>
      </w:r>
      <w:proofErr w:type="spellStart"/>
      <w:r w:rsidRPr="000209BC">
        <w:t>Hsuang</w:t>
      </w:r>
      <w:proofErr w:type="spellEnd"/>
      <w:r w:rsidRPr="000209BC">
        <w:t xml:space="preserve"> Tsang say that</w:t>
      </w:r>
      <w:r w:rsidR="00036596">
        <w:t xml:space="preserve"> </w:t>
      </w:r>
      <w:proofErr w:type="spellStart"/>
      <w:r w:rsidRPr="003673C1">
        <w:rPr>
          <w:rStyle w:val="wwc-sanskrit"/>
        </w:rPr>
        <w:t>upadeśas</w:t>
      </w:r>
      <w:proofErr w:type="spellEnd"/>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 xml:space="preserve">as ‘all the mātikā and </w:t>
      </w:r>
      <w:proofErr w:type="spellStart"/>
      <w:r w:rsidRPr="000209BC">
        <w:t>abhidhamma</w:t>
      </w:r>
      <w:proofErr w:type="spellEnd"/>
      <w:r w:rsidRPr="000209BC">
        <w:t>’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proofErr w:type="spellStart"/>
      <w:r w:rsidRPr="00C86F81">
        <w:rPr>
          <w:rStyle w:val="wwc-pali"/>
          <w:b/>
          <w:bCs/>
        </w:rPr>
        <w:lastRenderedPageBreak/>
        <w:t>Apadāna</w:t>
      </w:r>
      <w:proofErr w:type="spellEnd"/>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proofErr w:type="spellStart"/>
      <w:r w:rsidRPr="003673C1">
        <w:rPr>
          <w:rStyle w:val="wwc-pali"/>
        </w:rPr>
        <w:t>apadānas</w:t>
      </w:r>
      <w:proofErr w:type="spellEnd"/>
      <w:r w:rsidR="00036596">
        <w:t xml:space="preserve"> </w:t>
      </w:r>
      <w:r w:rsidRPr="000209BC">
        <w:t>are past lives of disciples, while</w:t>
      </w:r>
      <w:r w:rsidR="00036596">
        <w:t xml:space="preserve"> </w:t>
      </w:r>
      <w:proofErr w:type="spellStart"/>
      <w:r w:rsidRPr="003673C1">
        <w:rPr>
          <w:rStyle w:val="wwc-pali"/>
        </w:rPr>
        <w:t>jātakas</w:t>
      </w:r>
      <w:proofErr w:type="spellEnd"/>
      <w:r w:rsidR="00036596">
        <w:t xml:space="preserve"> </w:t>
      </w:r>
      <w:r w:rsidRPr="000209BC">
        <w:t xml:space="preserve">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w:t>
      </w:r>
      <w:proofErr w:type="spellStart"/>
      <w:r w:rsidRPr="000209BC">
        <w:t>kamma</w:t>
      </w:r>
      <w:proofErr w:type="spellEnd"/>
      <w:r w:rsidRPr="000209BC">
        <w:t xml:space="preserve"> and result. The earliest usage in this sense is the </w:t>
      </w:r>
      <w:proofErr w:type="spellStart"/>
      <w:r w:rsidRPr="000209BC">
        <w:t>Mahāpadāna</w:t>
      </w:r>
      <w:proofErr w:type="spellEnd"/>
      <w:r w:rsidRPr="000209BC">
        <w:t xml:space="preserve">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proofErr w:type="spellStart"/>
      <w:r w:rsidRPr="003673C1">
        <w:rPr>
          <w:rStyle w:val="wwc-pali"/>
        </w:rPr>
        <w:t>Apadāna</w:t>
      </w:r>
      <w:proofErr w:type="spellEnd"/>
      <w:r w:rsidR="00036596">
        <w:t xml:space="preserve"> </w:t>
      </w:r>
      <w:r w:rsidRPr="000209BC">
        <w:t xml:space="preserve">and Vinaya, which we will consider further below. Perhaps the early life stories found occasionally in the Nikāyas/Āgamas, such as the </w:t>
      </w:r>
      <w:proofErr w:type="spellStart"/>
      <w:r w:rsidRPr="000209BC">
        <w:t>Māratajjanīya</w:t>
      </w:r>
      <w:proofErr w:type="spellEnd"/>
      <w:r w:rsidRPr="000209BC">
        <w:t xml:space="preserve"> Sutta, could be regarded as</w:t>
      </w:r>
      <w:r w:rsidR="00036596">
        <w:t xml:space="preserve"> </w:t>
      </w:r>
      <w:proofErr w:type="spellStart"/>
      <w:r w:rsidRPr="003673C1">
        <w:rPr>
          <w:rStyle w:val="wwc-pali"/>
        </w:rPr>
        <w:t>apadānas</w:t>
      </w:r>
      <w:proofErr w:type="spellEnd"/>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proofErr w:type="spellStart"/>
      <w:r w:rsidRPr="003673C1">
        <w:rPr>
          <w:rStyle w:val="wwc-pali"/>
        </w:rPr>
        <w:t>apadāna</w:t>
      </w:r>
      <w:proofErr w:type="spellEnd"/>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proofErr w:type="spellStart"/>
      <w:r w:rsidRPr="003673C1">
        <w:rPr>
          <w:rStyle w:val="wwc-pali"/>
        </w:rPr>
        <w:t>nidānas</w:t>
      </w:r>
      <w:proofErr w:type="spellEnd"/>
      <w:r w:rsidR="00036596">
        <w:t xml:space="preserve"> </w:t>
      </w:r>
      <w:r w:rsidRPr="000209BC">
        <w:t>are the origin stories for the rules, while the</w:t>
      </w:r>
      <w:r w:rsidR="00036596">
        <w:t xml:space="preserve"> </w:t>
      </w:r>
      <w:proofErr w:type="spellStart"/>
      <w:r w:rsidRPr="003673C1">
        <w:rPr>
          <w:rStyle w:val="wwc-pali"/>
        </w:rPr>
        <w:t>apadānas</w:t>
      </w:r>
      <w:proofErr w:type="spellEnd"/>
      <w:r w:rsidR="00036596">
        <w:t xml:space="preserve"> </w:t>
      </w:r>
      <w:r w:rsidRPr="000209BC">
        <w:t>are the other tales included for edification, especially those that compare events in this life with those in past lifetimes. The Śrāvakabhūmi, while including</w:t>
      </w:r>
      <w:r w:rsidR="00036596">
        <w:t xml:space="preserve"> </w:t>
      </w:r>
      <w:proofErr w:type="spellStart"/>
      <w:r w:rsidRPr="003673C1">
        <w:rPr>
          <w:rStyle w:val="wwc-pali"/>
        </w:rPr>
        <w:t>apadāna</w:t>
      </w:r>
      <w:proofErr w:type="spellEnd"/>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proofErr w:type="spellStart"/>
      <w:r w:rsidRPr="003673C1">
        <w:rPr>
          <w:rStyle w:val="wwc-pali"/>
        </w:rPr>
        <w:t>apadāna</w:t>
      </w:r>
      <w:proofErr w:type="spellEnd"/>
      <w:r w:rsidRPr="000209BC">
        <w:t xml:space="preserve">, the </w:t>
      </w:r>
      <w:proofErr w:type="spellStart"/>
      <w:r w:rsidRPr="000209BC">
        <w:t>Mahāpadāna</w:t>
      </w:r>
      <w:proofErr w:type="spellEnd"/>
      <w:r w:rsidRPr="000209BC">
        <w:t xml:space="preserve">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w:t>
      </w:r>
      <w:proofErr w:type="spellStart"/>
      <w:r w:rsidRPr="000209BC">
        <w:t>Lokuttaravāda</w:t>
      </w:r>
      <w:proofErr w:type="spellEnd"/>
      <w:r w:rsidRPr="000209BC">
        <w:t>, a text which frequently uses the word</w:t>
      </w:r>
      <w:r w:rsidR="00036596">
        <w:t xml:space="preserve"> </w:t>
      </w:r>
      <w:r w:rsidRPr="003673C1">
        <w:rPr>
          <w:rStyle w:val="wwc-pali"/>
        </w:rPr>
        <w:t>avadāna</w:t>
      </w:r>
      <w:r w:rsidRPr="000209BC">
        <w:t>, includes many</w:t>
      </w:r>
      <w:r w:rsidR="00036596">
        <w:t xml:space="preserve"> </w:t>
      </w:r>
      <w:proofErr w:type="spellStart"/>
      <w:r w:rsidRPr="003673C1">
        <w:rPr>
          <w:rStyle w:val="wwc-pali"/>
        </w:rPr>
        <w:t>avadānas</w:t>
      </w:r>
      <w:proofErr w:type="spellEnd"/>
      <w:r w:rsidRPr="000209BC">
        <w:t>, and is sometimes suggestively referred to as the Mahāvastu-avadāna. An</w:t>
      </w:r>
      <w:r w:rsidR="00036596">
        <w:t xml:space="preserve"> </w:t>
      </w:r>
      <w:proofErr w:type="spellStart"/>
      <w:r w:rsidRPr="003673C1">
        <w:rPr>
          <w:rStyle w:val="wwc-pali"/>
        </w:rPr>
        <w:t>apadāna</w:t>
      </w:r>
      <w:proofErr w:type="spellEnd"/>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w:t>
      </w:r>
      <w:proofErr w:type="spellStart"/>
      <w:r w:rsidRPr="000209BC">
        <w:t>Apadāna</w:t>
      </w:r>
      <w:proofErr w:type="spellEnd"/>
      <w:r w:rsidRPr="000209BC">
        <w:t xml:space="preserve">’,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 xml:space="preserve">versions of this story in several recensions, each vying with the other in profusion of detail and magnification of glorious and magical embroidery. A fascinating sidelight is thrown on the interrelationship between these tales by the colophon at the end of the </w:t>
      </w:r>
      <w:proofErr w:type="spellStart"/>
      <w:r w:rsidRPr="000209BC">
        <w:t>Abhiniśkramana</w:t>
      </w:r>
      <w:proofErr w:type="spellEnd"/>
      <w:r w:rsidRPr="000209BC">
        <w:t xml:space="preserve"> Sūtra, translated under the title</w:t>
      </w:r>
      <w:r w:rsidR="00036596">
        <w:t xml:space="preserve"> </w:t>
      </w:r>
      <w:r w:rsidRPr="003673C1">
        <w:rPr>
          <w:rStyle w:val="Emphasis"/>
        </w:rPr>
        <w:t>The Romantic Legend of Sakya Buddha</w:t>
      </w:r>
      <w:r w:rsidRPr="000209BC">
        <w:t>:</w:t>
      </w:r>
    </w:p>
    <w:p w14:paraId="449A7A68" w14:textId="0C8EF015" w:rsidR="000209BC" w:rsidRPr="000209BC" w:rsidRDefault="000209BC" w:rsidP="006807A5">
      <w:pPr>
        <w:pStyle w:val="WW-blockquote"/>
      </w:pPr>
      <w:r w:rsidRPr="000209BC">
        <w:t xml:space="preserve">It may be asked: “By what title is this Book to be called?” to which we reply, the </w:t>
      </w:r>
      <w:proofErr w:type="spellStart"/>
      <w:r w:rsidRPr="000209BC">
        <w:t>Mahāsaṅghikas</w:t>
      </w:r>
      <w:proofErr w:type="spellEnd"/>
      <w:r w:rsidRPr="000209BC">
        <w:t xml:space="preserve"> call it “Mahāvastu”; the Sarvāstivādins call it “Mahā </w:t>
      </w:r>
      <w:proofErr w:type="spellStart"/>
      <w:r w:rsidRPr="000209BC">
        <w:t>Lalitavistara</w:t>
      </w:r>
      <w:proofErr w:type="spellEnd"/>
      <w:r w:rsidRPr="000209BC">
        <w:t xml:space="preserve">”; the </w:t>
      </w:r>
      <w:proofErr w:type="spellStart"/>
      <w:r w:rsidRPr="000209BC">
        <w:t>Kaśyapīyas</w:t>
      </w:r>
      <w:proofErr w:type="spellEnd"/>
      <w:r w:rsidRPr="000209BC">
        <w:t xml:space="preserve"> call it “Buddha-jātaka-nidāna”; the </w:t>
      </w:r>
      <w:proofErr w:type="spellStart"/>
      <w:r w:rsidRPr="000209BC">
        <w:t>Dharmaguptakas</w:t>
      </w:r>
      <w:proofErr w:type="spellEnd"/>
      <w:r w:rsidRPr="000209BC">
        <w:t xml:space="preserve"> call it “</w:t>
      </w:r>
      <w:proofErr w:type="spellStart"/>
      <w:r w:rsidRPr="000209BC">
        <w:t>Śakyamuni-buddhacarita</w:t>
      </w:r>
      <w:proofErr w:type="spellEnd"/>
      <w:r w:rsidRPr="000209BC">
        <w:t xml:space="preserve">”; the </w:t>
      </w:r>
      <w:proofErr w:type="spellStart"/>
      <w:r w:rsidRPr="000209BC">
        <w:t>Mahīśāsakas</w:t>
      </w:r>
      <w:proofErr w:type="spellEnd"/>
      <w:r w:rsidRPr="000209BC">
        <w:t xml:space="preserve"> call it “Vinaya-</w:t>
      </w:r>
      <w:proofErr w:type="spellStart"/>
      <w:r w:rsidRPr="000209BC">
        <w:t>piṭaka</w:t>
      </w:r>
      <w:proofErr w:type="spellEnd"/>
      <w:r w:rsidRPr="000209BC">
        <w:t>-</w:t>
      </w:r>
      <w:proofErr w:type="spellStart"/>
      <w:r w:rsidRPr="000209BC">
        <w:t>mūla</w:t>
      </w:r>
      <w:proofErr w:type="spellEnd"/>
      <w:r w:rsidRPr="000209BC">
        <w:t>”.</w:t>
      </w:r>
      <w:r w:rsidR="000F4345">
        <w:rPr>
          <w:rStyle w:val="FootnoteReference"/>
        </w:rPr>
        <w:footnoteReference w:id="67"/>
      </w:r>
    </w:p>
    <w:p w14:paraId="7556C8F6" w14:textId="45312051" w:rsidR="000209BC" w:rsidRPr="000209BC" w:rsidRDefault="000209BC" w:rsidP="006807A5">
      <w:pPr>
        <w:pStyle w:val="WW-paragraph"/>
      </w:pPr>
      <w:r w:rsidRPr="000209BC">
        <w:t xml:space="preserve">Thus each school had its own version, which were merely variations on the same theme. The </w:t>
      </w:r>
      <w:proofErr w:type="spellStart"/>
      <w:r w:rsidRPr="000209BC">
        <w:t>Abhiniśkramana</w:t>
      </w:r>
      <w:proofErr w:type="spellEnd"/>
      <w:r w:rsidRPr="000209BC">
        <w:t xml:space="preserve"> Sūtra includes some remarks, perhaps by the later translators, on some of these variations. For example, as to the crucial question of how far did the </w:t>
      </w:r>
      <w:proofErr w:type="spellStart"/>
      <w:r w:rsidRPr="000209BC">
        <w:t>Bodhisatta’s</w:t>
      </w:r>
      <w:proofErr w:type="spellEnd"/>
      <w:r w:rsidRPr="000209BC">
        <w:t xml:space="preserve"> horse travel on the night of his escape from the palace; the text says two leagues, the </w:t>
      </w:r>
      <w:proofErr w:type="spellStart"/>
      <w:r w:rsidRPr="000209BC">
        <w:t>Mahāsaṅghikas</w:t>
      </w:r>
      <w:proofErr w:type="spellEnd"/>
      <w:r w:rsidRPr="000209BC">
        <w:t xml:space="preserve">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proofErr w:type="spellStart"/>
      <w:r w:rsidRPr="003673C1">
        <w:rPr>
          <w:rStyle w:val="wwc-pali"/>
        </w:rPr>
        <w:t>nidānas</w:t>
      </w:r>
      <w:proofErr w:type="spellEnd"/>
      <w:r w:rsidRPr="000209BC">
        <w:t xml:space="preserve">). But while the rules </w:t>
      </w:r>
      <w:r w:rsidRPr="000209BC">
        <w:lastRenderedPageBreak/>
        <w:t xml:space="preserve">are almost identical in all the existing Vinayas, we find considerable variation in the stories; examining the </w:t>
      </w:r>
      <w:proofErr w:type="spellStart"/>
      <w:r w:rsidRPr="000209BC">
        <w:t>Lokuttaravāda</w:t>
      </w:r>
      <w:proofErr w:type="spellEnd"/>
      <w:r w:rsidRPr="000209BC">
        <w:t xml:space="preserve">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w:t>
      </w:r>
      <w:proofErr w:type="spellStart"/>
      <w:r w:rsidRPr="000209BC">
        <w:t>Suññatā</w:t>
      </w:r>
      <w:proofErr w:type="spellEnd"/>
      <w:r w:rsidRPr="000209BC">
        <w:t xml:space="preserve">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w:t>
      </w:r>
      <w:proofErr w:type="spellStart"/>
      <w:r w:rsidRPr="000209BC">
        <w:t>Suññatā</w:t>
      </w:r>
      <w:proofErr w:type="spellEnd"/>
      <w:r w:rsidRPr="000209BC">
        <w:t xml:space="preserve">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2C1B6C7B"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proofErr w:type="spellStart"/>
      <w:r w:rsidRPr="003673C1">
        <w:rPr>
          <w:rStyle w:val="wwc-pali"/>
        </w:rPr>
        <w:t>geyyas</w:t>
      </w:r>
      <w:proofErr w:type="spellEnd"/>
      <w:r w:rsidRPr="003673C1">
        <w:rPr>
          <w:rStyle w:val="wwc-pali"/>
        </w:rPr>
        <w:t>, and</w:t>
      </w:r>
      <w:r w:rsidR="00036596" w:rsidRPr="003673C1">
        <w:rPr>
          <w:rStyle w:val="wwc-pali"/>
        </w:rPr>
        <w:t xml:space="preserve"> </w:t>
      </w:r>
      <w:proofErr w:type="spellStart"/>
      <w:r w:rsidR="00A63AF0" w:rsidRPr="00A63AF0">
        <w:rPr>
          <w:rStyle w:val="wwc-pali"/>
        </w:rPr>
        <w:t>vyākaraṇas</w:t>
      </w:r>
      <w:proofErr w:type="spellEnd"/>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 xml:space="preserve">They would not have invented such passages that are critical of their own position; in fact it is remarkable that they preserved so many passages that emphatically place practice over scripture. Mention of Venerable </w:t>
      </w:r>
      <w:proofErr w:type="spellStart"/>
      <w:r w:rsidRPr="000209BC">
        <w:t>Ānanda’s</w:t>
      </w:r>
      <w:proofErr w:type="spellEnd"/>
      <w:r w:rsidRPr="000209BC">
        <w:t xml:space="preserve">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 xml:space="preserve">Further evidence comes from the Sanskrit Mahā </w:t>
      </w:r>
      <w:proofErr w:type="spellStart"/>
      <w:r w:rsidRPr="000209BC">
        <w:t>Parinirvāṇa</w:t>
      </w:r>
      <w:proofErr w:type="spellEnd"/>
      <w:r w:rsidRPr="000209BC">
        <w:t xml:space="preserve">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proofErr w:type="spellStart"/>
      <w:r w:rsidRPr="003673C1">
        <w:rPr>
          <w:rStyle w:val="wwc-sanskrit"/>
        </w:rPr>
        <w:t>sūtraṁ</w:t>
      </w:r>
      <w:proofErr w:type="spellEnd"/>
      <w:r w:rsidRPr="003673C1">
        <w:rPr>
          <w:rStyle w:val="wwc-sanskrit"/>
        </w:rPr>
        <w:t xml:space="preserve"> </w:t>
      </w:r>
      <w:proofErr w:type="spellStart"/>
      <w:r w:rsidRPr="003673C1">
        <w:rPr>
          <w:rStyle w:val="wwc-sanskrit"/>
        </w:rPr>
        <w:t>geyaṁ</w:t>
      </w:r>
      <w:proofErr w:type="spellEnd"/>
      <w:r w:rsidRPr="003673C1">
        <w:rPr>
          <w:rStyle w:val="wwc-sanskrit"/>
        </w:rPr>
        <w:t xml:space="preserve"> </w:t>
      </w:r>
      <w:proofErr w:type="spellStart"/>
      <w:r w:rsidRPr="003673C1">
        <w:rPr>
          <w:rStyle w:val="wwc-sanskrit"/>
        </w:rPr>
        <w:t>vyākaraṇaṁ</w:t>
      </w:r>
      <w:proofErr w:type="spellEnd"/>
      <w:r w:rsidRPr="003673C1">
        <w:rPr>
          <w:rStyle w:val="wwc-sanskrit"/>
        </w:rPr>
        <w:t xml:space="preserve">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proofErr w:type="spellStart"/>
      <w:r w:rsidRPr="003673C1">
        <w:rPr>
          <w:rStyle w:val="wwc-pali"/>
        </w:rPr>
        <w:t>dhammacakka</w:t>
      </w:r>
      <w:proofErr w:type="spellEnd"/>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lastRenderedPageBreak/>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64E9871C"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proofErr w:type="spellStart"/>
      <w:r w:rsidR="00A63AF0" w:rsidRPr="00A63AF0">
        <w:rPr>
          <w:rStyle w:val="wwc-pali"/>
        </w:rPr>
        <w:t>vyākaraṇas</w:t>
      </w:r>
      <w:proofErr w:type="spellEnd"/>
      <w:r w:rsidR="00036596">
        <w:rPr>
          <w:i/>
          <w:iCs/>
        </w:rPr>
        <w:t xml:space="preserve"> </w:t>
      </w:r>
      <w:r w:rsidRPr="000209BC">
        <w:t>should be assessed with</w:t>
      </w:r>
      <w:r w:rsidR="00036596">
        <w:t xml:space="preserve"> </w:t>
      </w:r>
      <w:proofErr w:type="spellStart"/>
      <w:r w:rsidR="00A63AF0" w:rsidRPr="00A63AF0">
        <w:rPr>
          <w:rStyle w:val="wwc-pali"/>
        </w:rPr>
        <w:t>vyākaraṇas</w:t>
      </w:r>
      <w:proofErr w:type="spellEnd"/>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142E22D9" w:rsidR="000209BC" w:rsidRPr="000209BC" w:rsidRDefault="000209BC" w:rsidP="006807A5">
      <w:pPr>
        <w:pStyle w:val="WW-paragraph"/>
      </w:pPr>
      <w:r w:rsidRPr="000209BC">
        <w:t xml:space="preserve">It is not immediately clear what this Peṭakopadesa passage is getting at. Perhaps, as </w:t>
      </w:r>
      <w:proofErr w:type="spellStart"/>
      <w:r w:rsidR="00380CAD" w:rsidRPr="00513F3B">
        <w:rPr>
          <w:lang w:eastAsia="en-GB"/>
        </w:rPr>
        <w:t>Ñāṇ</w:t>
      </w:r>
      <w:r w:rsidRPr="000209BC">
        <w:t>amoli’s</w:t>
      </w:r>
      <w:proofErr w:type="spellEnd"/>
      <w:r w:rsidRPr="000209BC">
        <w:t xml:space="preserve">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This is supported by statements such as: ‘Up to this point, 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 xml:space="preserve">is reminiscent of </w:t>
      </w:r>
      <w:r w:rsidRPr="000209BC">
        <w:lastRenderedPageBreak/>
        <w:t>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5A3CA403"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proofErr w:type="spellStart"/>
      <w:r w:rsidRPr="003673C1">
        <w:rPr>
          <w:rStyle w:val="wwc-pali"/>
        </w:rPr>
        <w:t>otaraṇa</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proofErr w:type="spellStart"/>
      <w:r w:rsidRPr="000209BC">
        <w:t>Ñāṇamoli</w:t>
      </w:r>
      <w:proofErr w:type="spellEnd"/>
      <w:r w:rsidRPr="000209BC">
        <w:t xml:space="preserve">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proofErr w:type="spellStart"/>
      <w:r w:rsidRPr="003673C1">
        <w:rPr>
          <w:rStyle w:val="wwc-pali"/>
        </w:rPr>
        <w:t>suttaṁ</w:t>
      </w:r>
      <w:proofErr w:type="spellEnd"/>
      <w:r w:rsidRPr="003673C1">
        <w:rPr>
          <w:rStyle w:val="wwc-pali"/>
        </w:rPr>
        <w:t xml:space="preserve"> </w:t>
      </w:r>
      <w:proofErr w:type="spellStart"/>
      <w:r w:rsidRPr="003673C1">
        <w:rPr>
          <w:rStyle w:val="wwc-pali"/>
        </w:rPr>
        <w:t>vā</w:t>
      </w:r>
      <w:proofErr w:type="spellEnd"/>
      <w:r w:rsidRPr="003673C1">
        <w:rPr>
          <w:rStyle w:val="wwc-pali"/>
        </w:rPr>
        <w:t xml:space="preserve"> gāthā </w:t>
      </w:r>
      <w:proofErr w:type="spellStart"/>
      <w:r w:rsidRPr="003673C1">
        <w:rPr>
          <w:rStyle w:val="wwc-pali"/>
        </w:rPr>
        <w:t>vā</w:t>
      </w:r>
      <w:proofErr w:type="spellEnd"/>
      <w:r w:rsidRPr="003673C1">
        <w:rPr>
          <w:rStyle w:val="wwc-pali"/>
        </w:rPr>
        <w:t xml:space="preserve"> </w:t>
      </w:r>
      <w:proofErr w:type="spellStart"/>
      <w:r w:rsidRPr="003673C1">
        <w:rPr>
          <w:rStyle w:val="wwc-pali"/>
        </w:rPr>
        <w:t>byākaraṇaṁ</w:t>
      </w:r>
      <w:proofErr w:type="spellEnd"/>
      <w:r w:rsidRPr="003673C1">
        <w:rPr>
          <w:rStyle w:val="wwc-pali"/>
        </w:rPr>
        <w:t xml:space="preserve"> </w:t>
      </w:r>
      <w:proofErr w:type="spellStart"/>
      <w:r w:rsidRPr="003673C1">
        <w:rPr>
          <w:rStyle w:val="wwc-pali"/>
        </w:rPr>
        <w:t>vā</w:t>
      </w:r>
      <w:proofErr w:type="spellEnd"/>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proofErr w:type="spellStart"/>
      <w:r w:rsidR="00A63AF0" w:rsidRPr="00A63AF0">
        <w:rPr>
          <w:rStyle w:val="wwc-pali"/>
        </w:rPr>
        <w:t>vyākaraṇas</w:t>
      </w:r>
      <w:proofErr w:type="spellEnd"/>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 xml:space="preserve">This is another hint that the first three are earlier. For example the Dharmaguptaka Vinaya lists the contents of the </w:t>
      </w:r>
      <w:proofErr w:type="spellStart"/>
      <w:r w:rsidRPr="000209BC">
        <w:t>Kśudraka</w:t>
      </w:r>
      <w:proofErr w:type="spellEnd"/>
      <w:r w:rsidRPr="000209BC">
        <w:t xml:space="preserve">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proofErr w:type="spellStart"/>
      <w:r w:rsidRPr="003673C1">
        <w:rPr>
          <w:rStyle w:val="wwc-pali"/>
        </w:rPr>
        <w:t>aṭṭhakavagga</w:t>
      </w:r>
      <w:proofErr w:type="spellEnd"/>
      <w:r w:rsidRPr="003673C1">
        <w:rPr>
          <w:rStyle w:val="wwc-pali"/>
        </w:rPr>
        <w:t>,</w:t>
      </w:r>
      <w:r w:rsidR="00036596" w:rsidRPr="003673C1">
        <w:rPr>
          <w:rStyle w:val="wwc-pali"/>
        </w:rPr>
        <w:t xml:space="preserve"> </w:t>
      </w:r>
      <w:r w:rsidRPr="003673C1">
        <w:rPr>
          <w:rStyle w:val="wwc-pali"/>
        </w:rPr>
        <w:t>dhammapāda,</w:t>
      </w:r>
      <w:r w:rsidR="00036596" w:rsidRPr="003673C1">
        <w:rPr>
          <w:rStyle w:val="wwc-pali"/>
        </w:rPr>
        <w:t xml:space="preserve"> </w:t>
      </w:r>
      <w:proofErr w:type="spellStart"/>
      <w:r w:rsidRPr="003673C1">
        <w:rPr>
          <w:rStyle w:val="wwc-pali"/>
        </w:rPr>
        <w:t>pārāyana</w:t>
      </w:r>
      <w:proofErr w:type="spellEnd"/>
      <w:r w:rsidR="00036596">
        <w:t xml:space="preserve"> </w:t>
      </w:r>
      <w:r w:rsidRPr="000209BC">
        <w:t xml:space="preserve">(? doubtful, perhaps ‘various </w:t>
      </w:r>
      <w:r w:rsidRPr="000209BC">
        <w:lastRenderedPageBreak/>
        <w:t>problems’),</w:t>
      </w:r>
      <w:r w:rsidR="00036596">
        <w:t xml:space="preserve"> </w:t>
      </w:r>
      <w:proofErr w:type="spellStart"/>
      <w:r w:rsidRPr="003673C1">
        <w:rPr>
          <w:rStyle w:val="wwc-pali"/>
        </w:rPr>
        <w:t>uragavagga</w:t>
      </w:r>
      <w:proofErr w:type="spellEnd"/>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 xml:space="preserve">sutta </w:t>
      </w:r>
      <w:proofErr w:type="spellStart"/>
      <w:r w:rsidRPr="003673C1">
        <w:rPr>
          <w:rStyle w:val="wwc-pali"/>
        </w:rPr>
        <w:t>vibhaṅga</w:t>
      </w:r>
      <w:proofErr w:type="spellEnd"/>
      <w:r w:rsidR="00C16309">
        <w:t xml:space="preserve"> </w:t>
      </w:r>
      <w:r w:rsidRPr="000209BC">
        <w:t>(‘analysis of the</w:t>
      </w:r>
      <w:r w:rsidR="00C16309">
        <w:t xml:space="preserve"> </w:t>
      </w:r>
      <w:r w:rsidRPr="003673C1">
        <w:rPr>
          <w:rStyle w:val="wwc-pali"/>
        </w:rPr>
        <w:t>sutta</w:t>
      </w:r>
      <w:r w:rsidRPr="000209BC">
        <w:t>’). This</w:t>
      </w:r>
      <w:r w:rsidR="00C16309">
        <w:t xml:space="preserve"> </w:t>
      </w:r>
      <w:proofErr w:type="spellStart"/>
      <w:r w:rsidRPr="003673C1">
        <w:rPr>
          <w:rStyle w:val="wwc-pali"/>
        </w:rPr>
        <w:t>vibhaṅga</w:t>
      </w:r>
      <w:proofErr w:type="spellEnd"/>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w:t>
      </w:r>
      <w:r w:rsidRPr="000209BC">
        <w:lastRenderedPageBreak/>
        <w:t>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proofErr w:type="spellStart"/>
      <w:r w:rsidRPr="001340E1">
        <w:rPr>
          <w:rStyle w:val="wwc-pali"/>
        </w:rPr>
        <w:t>geyyas</w:t>
      </w:r>
      <w:proofErr w:type="spellEnd"/>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650EC456"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 xml:space="preserve">is very prominent in the </w:t>
      </w:r>
      <w:proofErr w:type="spellStart"/>
      <w:r w:rsidRPr="000209BC">
        <w:t>Abyākata</w:t>
      </w:r>
      <w:proofErr w:type="spellEnd"/>
      <w:r w:rsidRPr="000209BC">
        <w:t>-sa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proofErr w:type="spellStart"/>
      <w:r w:rsidRPr="001340E1">
        <w:rPr>
          <w:rStyle w:val="wwc-pali"/>
        </w:rPr>
        <w:t>vyākaraṇ</w:t>
      </w:r>
      <w:proofErr w:type="spellEnd"/>
      <w:r w:rsidRPr="000209BC">
        <w:t xml:space="preserve">-ed’. The unanswered </w:t>
      </w:r>
      <w:r w:rsidRPr="000209BC">
        <w:lastRenderedPageBreak/>
        <w:t>questions are, of course, those such as ‘does the Tathāgata exist after death’ and so on. What is declared (</w:t>
      </w:r>
      <w:proofErr w:type="spellStart"/>
      <w:r w:rsidRPr="001340E1">
        <w:rPr>
          <w:rStyle w:val="wwc-pali"/>
        </w:rPr>
        <w:t>vyākata</w:t>
      </w:r>
      <w:proofErr w:type="spellEnd"/>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proofErr w:type="spellStart"/>
      <w:r w:rsidR="00A63AF0" w:rsidRPr="00A63AF0">
        <w:rPr>
          <w:rStyle w:val="wwc-pali"/>
        </w:rPr>
        <w:t>vyākaraṇas</w:t>
      </w:r>
      <w:proofErr w:type="spellEnd"/>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proofErr w:type="spellStart"/>
      <w:r w:rsidRPr="001340E1">
        <w:rPr>
          <w:rStyle w:val="wwc-pali"/>
        </w:rPr>
        <w:t>pañha</w:t>
      </w:r>
      <w:proofErr w:type="spellEnd"/>
      <w:r w:rsidRPr="000209BC">
        <w:t>), one summary (</w:t>
      </w:r>
      <w:proofErr w:type="spellStart"/>
      <w:r w:rsidRPr="001340E1">
        <w:rPr>
          <w:rStyle w:val="wwc-pali"/>
        </w:rPr>
        <w:t>uddesa</w:t>
      </w:r>
      <w:proofErr w:type="spellEnd"/>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proofErr w:type="spellStart"/>
      <w:r w:rsidRPr="001340E1">
        <w:rPr>
          <w:rStyle w:val="wwc-pali"/>
        </w:rPr>
        <w:t>vibhaṅga</w:t>
      </w:r>
      <w:proofErr w:type="spellEnd"/>
      <w:r w:rsidRPr="000209BC">
        <w:t>), by asking a question in reply, and by placing aside.</w:t>
      </w:r>
      <w:r w:rsidR="00692851">
        <w:rPr>
          <w:rStyle w:val="FootnoteReference"/>
        </w:rPr>
        <w:footnoteReference w:id="92"/>
      </w:r>
      <w:r w:rsidR="00C16309">
        <w:t xml:space="preserve"> </w:t>
      </w:r>
      <w:r w:rsidRPr="000209BC">
        <w:t xml:space="preserve">Notice that a </w:t>
      </w:r>
      <w:proofErr w:type="spellStart"/>
      <w:r w:rsidRPr="000209BC">
        <w:t>vibhaṅga</w:t>
      </w:r>
      <w:proofErr w:type="spellEnd"/>
      <w:r w:rsidRPr="000209BC">
        <w:t>, which is a key class of doctrinal teachings, is here described as a kind of</w:t>
      </w:r>
      <w:r w:rsidR="00C16309">
        <w:t xml:space="preserve"> </w:t>
      </w:r>
      <w:r w:rsidRPr="001340E1">
        <w:rPr>
          <w:rStyle w:val="wwc-pali"/>
        </w:rPr>
        <w:t>vyākaraṇa</w:t>
      </w:r>
      <w:r w:rsidRPr="000209BC">
        <w:t>.</w:t>
      </w:r>
    </w:p>
    <w:p w14:paraId="2CE9681C" w14:textId="420B358F"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proofErr w:type="spellStart"/>
      <w:r w:rsidR="00A63AF0" w:rsidRPr="00A63AF0">
        <w:rPr>
          <w:rStyle w:val="wwc-pali"/>
        </w:rPr>
        <w:t>vyākaraṇas</w:t>
      </w:r>
      <w:proofErr w:type="spellEnd"/>
      <w:r w:rsidR="00C16309">
        <w:t xml:space="preserve"> </w:t>
      </w:r>
      <w:r w:rsidRPr="000209BC">
        <w:t>as explanations of the</w:t>
      </w:r>
      <w:r w:rsidR="00C16309">
        <w:t xml:space="preserve"> </w:t>
      </w:r>
      <w:r w:rsidRPr="001340E1">
        <w:rPr>
          <w:rStyle w:val="wwc-pali"/>
        </w:rPr>
        <w:t>suttas</w:t>
      </w:r>
      <w:r w:rsidR="00C16309">
        <w:t xml:space="preserve"> </w:t>
      </w:r>
      <w:r w:rsidRPr="000209BC">
        <w:t xml:space="preserve">is rarely acknowledged. However, Dutt’s assessment is similar. He suggests that ‘the Suttas in which </w:t>
      </w:r>
      <w:proofErr w:type="spellStart"/>
      <w:r w:rsidRPr="000209BC">
        <w:t>Sāriputta</w:t>
      </w:r>
      <w:proofErr w:type="spellEnd"/>
      <w:r w:rsidRPr="000209BC">
        <w:t xml:space="preserve">, </w:t>
      </w:r>
      <w:proofErr w:type="spellStart"/>
      <w:r w:rsidRPr="000209BC">
        <w:t>Mahākaccāyana</w:t>
      </w:r>
      <w:proofErr w:type="spellEnd"/>
      <w:r w:rsidRPr="000209BC">
        <w:t xml:space="preserve">, or Buddha gave detailed exposition of the four truths or the </w:t>
      </w:r>
      <w:r w:rsidRPr="000209BC">
        <w:lastRenderedPageBreak/>
        <w:t>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proofErr w:type="spellStart"/>
      <w:r w:rsidRPr="001340E1">
        <w:rPr>
          <w:rStyle w:val="wwc-pali"/>
        </w:rPr>
        <w:t>apadāna</w:t>
      </w:r>
      <w:proofErr w:type="spellEnd"/>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9B2721" w:rsidR="000209BC" w:rsidRPr="000209BC" w:rsidRDefault="000209BC" w:rsidP="006807A5">
      <w:pPr>
        <w:pStyle w:val="WW-paragraph"/>
      </w:pPr>
      <w:r w:rsidRPr="000209BC">
        <w:t xml:space="preserve">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w:t>
      </w:r>
      <w:proofErr w:type="spellStart"/>
      <w:r w:rsidRPr="000209BC">
        <w:t>Sāriputta</w:t>
      </w:r>
      <w:proofErr w:type="spellEnd"/>
      <w:r w:rsidRPr="000209BC">
        <w:t xml:space="preserve"> sees Venerable </w:t>
      </w:r>
      <w:proofErr w:type="spellStart"/>
      <w:r w:rsidRPr="000209BC">
        <w:t>Rāhula</w:t>
      </w:r>
      <w:proofErr w:type="spellEnd"/>
      <w:r w:rsidRPr="000209BC">
        <w:t xml:space="preserve"> sitting meditation and exhorts him: ‘Develop </w:t>
      </w:r>
      <w:proofErr w:type="spellStart"/>
      <w:r w:rsidRPr="000209BC">
        <w:t>ānāpānasati</w:t>
      </w:r>
      <w:proofErr w:type="spellEnd"/>
      <w:r w:rsidRPr="000209BC">
        <w:t xml:space="preserve">, </w:t>
      </w:r>
      <w:proofErr w:type="spellStart"/>
      <w:r w:rsidRPr="000209BC">
        <w:t>Rāhula</w:t>
      </w:r>
      <w:proofErr w:type="spellEnd"/>
      <w:r w:rsidRPr="000209BC">
        <w:t xml:space="preserve">! When it is developed and made </w:t>
      </w:r>
      <w:r w:rsidRPr="000209BC">
        <w:lastRenderedPageBreak/>
        <w:t xml:space="preserve">much of, </w:t>
      </w:r>
      <w:proofErr w:type="spellStart"/>
      <w:r w:rsidRPr="000209BC">
        <w:t>ānāpānasati</w:t>
      </w:r>
      <w:proofErr w:type="spellEnd"/>
      <w:r w:rsidRPr="000209BC">
        <w:t xml:space="preserve">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proofErr w:type="spellStart"/>
      <w:r w:rsidR="00A63AF0" w:rsidRPr="00A63AF0">
        <w:rPr>
          <w:rStyle w:val="wwc-pali"/>
        </w:rPr>
        <w:t>vyākaraṇas</w:t>
      </w:r>
      <w:proofErr w:type="spellEnd"/>
      <w:r w:rsidR="00C16309">
        <w:t xml:space="preserve"> </w:t>
      </w:r>
      <w:r w:rsidRPr="000209BC">
        <w:t>agrees with the 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 xml:space="preserve">On one occasion, many senior monks were staying at </w:t>
      </w:r>
      <w:proofErr w:type="spellStart"/>
      <w:r w:rsidRPr="000209BC">
        <w:t>Macchikāsaṇḍa</w:t>
      </w:r>
      <w:proofErr w:type="spellEnd"/>
      <w:r w:rsidRPr="000209BC">
        <w:t xml:space="preserve">, in the </w:t>
      </w:r>
      <w:proofErr w:type="spellStart"/>
      <w:r w:rsidRPr="000209BC">
        <w:t>Ambataka</w:t>
      </w:r>
      <w:proofErr w:type="spellEnd"/>
      <w:r w:rsidRPr="000209BC">
        <w:t xml:space="preserve">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 xml:space="preserve">In this case the senior monks were upstaged by </w:t>
      </w:r>
      <w:proofErr w:type="spellStart"/>
      <w:r w:rsidRPr="000209BC">
        <w:t>Citta</w:t>
      </w:r>
      <w:proofErr w:type="spellEnd"/>
      <w:r w:rsidRPr="000209BC">
        <w:t xml:space="preserve"> the householder, who explained how they were truly different in meaning:</w:t>
      </w:r>
    </w:p>
    <w:p w14:paraId="5E50AE07" w14:textId="6D37FED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p>
    <w:p w14:paraId="58313841" w14:textId="68B62FE2" w:rsidR="000209BC" w:rsidRPr="000209BC" w:rsidRDefault="000209BC" w:rsidP="006807A5">
      <w:pPr>
        <w:pStyle w:val="WW-paragraph"/>
      </w:pPr>
      <w:r w:rsidRPr="000209BC">
        <w:lastRenderedPageBreak/>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 xml:space="preserve">aṅga is all about. Evidently the Peṭakopadesa is thinking along similar lines, for it refers to this very discourse ‘in the </w:t>
      </w:r>
      <w:proofErr w:type="spellStart"/>
      <w:r w:rsidRPr="000209BC">
        <w:t>Citta</w:t>
      </w:r>
      <w:proofErr w:type="spellEnd"/>
      <w:r w:rsidRPr="000209BC">
        <w:t>-sa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w:t>
      </w:r>
      <w:proofErr w:type="spellStart"/>
      <w:r w:rsidRPr="000209BC">
        <w:t>Citta</w:t>
      </w:r>
      <w:proofErr w:type="spellEnd"/>
      <w:r w:rsidRPr="000209BC">
        <w:t xml:space="preserve">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9" w:history="1">
        <w:r w:rsidRPr="00E62390">
          <w:rPr>
            <w:rStyle w:val="Hyperlink"/>
          </w:rPr>
          <w:t>SN 35.109</w:t>
        </w:r>
      </w:hyperlink>
      <w:r w:rsidRPr="000209BC">
        <w:t>/</w:t>
      </w:r>
      <w:hyperlink r:id="rId60"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61FD5936"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proofErr w:type="spellStart"/>
      <w:r w:rsidR="00A63AF0" w:rsidRPr="00A63AF0">
        <w:rPr>
          <w:rStyle w:val="wwc-pali"/>
        </w:rPr>
        <w:t>vyākaraṇas</w:t>
      </w:r>
      <w:proofErr w:type="spellEnd"/>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w:t>
      </w:r>
      <w:r w:rsidRPr="000209BC">
        <w:lastRenderedPageBreak/>
        <w:t>emphasize a question and answer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and/or </w:t>
            </w:r>
            <w:r w:rsidRPr="000209BC">
              <w:rPr>
                <w:rFonts w:ascii="Times New Roman" w:eastAsia="Times New Roman" w:hAnsi="Times New Roman" w:cs="Times New Roman"/>
                <w:kern w:val="0"/>
                <w:sz w:val="24"/>
                <w:lang w:eastAsia="en-GB"/>
              </w:rPr>
              <w:lastRenderedPageBreak/>
              <w:t>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lastRenderedPageBreak/>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lastRenderedPageBreak/>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‘answers’.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proofErr w:type="spellStart"/>
      <w:r w:rsidRPr="001340E1">
        <w:rPr>
          <w:rStyle w:val="wwc-pali"/>
        </w:rPr>
        <w:t>vedaṅga</w:t>
      </w:r>
      <w:proofErr w:type="spellEnd"/>
      <w:r w:rsidRPr="000209BC">
        <w:t>; in addition the term</w:t>
      </w:r>
      <w:r w:rsidR="00C16309">
        <w:t xml:space="preserve"> </w:t>
      </w:r>
      <w:proofErr w:type="spellStart"/>
      <w:r w:rsidRPr="001340E1">
        <w:rPr>
          <w:rStyle w:val="wwc-pali"/>
        </w:rPr>
        <w:t>suttanta</w:t>
      </w:r>
      <w:proofErr w:type="spellEnd"/>
      <w:r w:rsidR="00C16309">
        <w:t xml:space="preserve"> </w:t>
      </w:r>
      <w:r w:rsidRPr="000209BC">
        <w:t>echoes</w:t>
      </w:r>
      <w:r w:rsidR="00C16309">
        <w:t xml:space="preserve"> </w:t>
      </w:r>
      <w:proofErr w:type="spellStart"/>
      <w:r w:rsidRPr="001340E1">
        <w:rPr>
          <w:rStyle w:val="wwc-pali"/>
        </w:rPr>
        <w:t>vedanta</w:t>
      </w:r>
      <w:proofErr w:type="spellEnd"/>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14859C32" w14:textId="736CB6A4"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402DD3">
        <w:rPr>
          <w:rStyle w:val="wwc-pali"/>
        </w:rPr>
        <w:t>vyākaraṇa</w:t>
      </w:r>
      <w:r w:rsidR="00C16309">
        <w:t xml:space="preserve"> </w:t>
      </w:r>
      <w:r w:rsidRPr="000209BC">
        <w:t>according to Yin Shun’s interpretation following the Yogacārabhūmiśāstra; and they are also</w:t>
      </w:r>
      <w:r w:rsidR="00C16309">
        <w:t xml:space="preserve"> </w:t>
      </w:r>
      <w:proofErr w:type="spellStart"/>
      <w:r w:rsidR="00A63AF0" w:rsidRPr="00A63AF0">
        <w:rPr>
          <w:rStyle w:val="wwc-pali"/>
        </w:rPr>
        <w:t>vyākaraṇas</w:t>
      </w:r>
      <w:proofErr w:type="spellEnd"/>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3779018C"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402DD3">
        <w:rPr>
          <w:rStyle w:val="wwc-pali"/>
        </w:rPr>
        <w:t>sutta</w:t>
      </w:r>
      <w:r w:rsidR="00C16309">
        <w:t xml:space="preserve"> </w:t>
      </w:r>
      <w:r w:rsidRPr="000209BC">
        <w:t>aṅga is based on the four noble truths, but the</w:t>
      </w:r>
      <w:r w:rsidR="00C16309">
        <w:t xml:space="preserve"> </w:t>
      </w:r>
      <w:r w:rsidRPr="00402DD3">
        <w:rPr>
          <w:rStyle w:val="wwc-pali"/>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402DD3">
        <w:rPr>
          <w:rStyle w:val="wwc-pali"/>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402DD3">
        <w:rPr>
          <w:rStyle w:val="wwc-pali"/>
        </w:rPr>
        <w:t>vyākaraṇa</w:t>
      </w:r>
      <w:r w:rsidR="00C16309">
        <w:t xml:space="preserve"> </w:t>
      </w:r>
      <w:r w:rsidRPr="000209BC">
        <w:t xml:space="preserve">aṅga. For example, the Sarvāstivāda preserves a </w:t>
      </w:r>
      <w:proofErr w:type="spellStart"/>
      <w:r w:rsidRPr="000209BC">
        <w:t>Kammavipāka</w:t>
      </w:r>
      <w:proofErr w:type="spellEnd"/>
      <w:r w:rsidRPr="000209BC">
        <w:t>-sa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402DD3">
        <w:rPr>
          <w:rStyle w:val="wwc-pali"/>
        </w:rPr>
        <w:t>vyākaraṇa</w:t>
      </w:r>
      <w:r w:rsidR="00C16309">
        <w:t xml:space="preserve"> </w:t>
      </w:r>
      <w:r w:rsidRPr="000209BC">
        <w:t xml:space="preserve">aṅga. But the subject of </w:t>
      </w:r>
      <w:proofErr w:type="spellStart"/>
      <w:r w:rsidRPr="000209BC">
        <w:t>kamma</w:t>
      </w:r>
      <w:proofErr w:type="spellEnd"/>
      <w:r w:rsidRPr="000209BC">
        <w:t xml:space="preserve">, and the three </w:t>
      </w:r>
      <w:r w:rsidRPr="000209BC">
        <w:lastRenderedPageBreak/>
        <w:t>unskilful roots that are mentioned in this context, belong to the second noble truth. According to the GIST, these discourses would have been incorporated in the proto-</w:t>
      </w:r>
      <w:proofErr w:type="spellStart"/>
      <w:r w:rsidRPr="000209BC">
        <w:t>Sa</w:t>
      </w:r>
      <w:r w:rsidRPr="000209BC">
        <w:rPr>
          <w:rFonts w:ascii="Cambria" w:hAnsi="Cambria" w:cs="Cambria"/>
        </w:rPr>
        <w:t>ṁ</w:t>
      </w:r>
      <w:r w:rsidRPr="000209BC">
        <w:t>yutta</w:t>
      </w:r>
      <w:r w:rsidRPr="000209BC">
        <w:rPr>
          <w:rFonts w:cs="Source Serif Pro"/>
        </w:rPr>
        <w:t>’</w:t>
      </w:r>
      <w:r w:rsidRPr="000209BC">
        <w:t>s</w:t>
      </w:r>
      <w:proofErr w:type="spellEnd"/>
      <w:r w:rsidRPr="000209BC">
        <w:t xml:space="preserve"> four noble truths scheme. Likewise, the </w:t>
      </w:r>
      <w:proofErr w:type="spellStart"/>
      <w:r w:rsidRPr="000209BC">
        <w:t>Anamatagga</w:t>
      </w:r>
      <w:proofErr w:type="spellEnd"/>
      <w:r w:rsidRPr="000209BC">
        <w:t>-sa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402DD3">
        <w:rPr>
          <w:rStyle w:val="wwc-pali"/>
        </w:rPr>
        <w:t>vyākaraṇa</w:t>
      </w:r>
      <w:r w:rsidRPr="000209BC">
        <w:t>. It is more reasonable to regard such discourses or collections as having been originally gathered under the mainstream four noble truths collection of</w:t>
      </w:r>
      <w:r w:rsidR="00C16309">
        <w:t xml:space="preserve"> </w:t>
      </w:r>
      <w:r w:rsidRPr="00402DD3">
        <w:rPr>
          <w:rStyle w:val="wwc-pali"/>
        </w:rPr>
        <w:t>suttas</w:t>
      </w:r>
      <w:r w:rsidR="00C16309">
        <w:t xml:space="preserve"> </w:t>
      </w:r>
      <w:r w:rsidRPr="000209BC">
        <w:t>and</w:t>
      </w:r>
      <w:r w:rsidR="00C16309">
        <w:t xml:space="preserve"> </w:t>
      </w:r>
      <w:proofErr w:type="spellStart"/>
      <w:r w:rsidR="00A63AF0" w:rsidRPr="00A63AF0">
        <w:rPr>
          <w:rStyle w:val="wwc-pali"/>
        </w:rPr>
        <w:t>vyākaraṇas</w:t>
      </w:r>
      <w:proofErr w:type="spellEnd"/>
      <w:r w:rsidRPr="000209BC">
        <w:t>.</w:t>
      </w:r>
    </w:p>
    <w:p w14:paraId="14CC3A27" w14:textId="00193CAA" w:rsidR="000209BC" w:rsidRPr="000209BC" w:rsidRDefault="000209BC" w:rsidP="00B537E1">
      <w:pPr>
        <w:pStyle w:val="WW-paragraph"/>
      </w:pPr>
      <w:r w:rsidRPr="000209BC">
        <w:t>The evolution of the aṅgas of</w:t>
      </w:r>
      <w:r w:rsidR="00C16309">
        <w:t xml:space="preserve"> </w:t>
      </w:r>
      <w:r w:rsidRPr="00A63AF0">
        <w:rPr>
          <w:rStyle w:val="wwc-pali"/>
        </w:rPr>
        <w:t>suttas</w:t>
      </w:r>
      <w:r w:rsidR="00C16309">
        <w:t xml:space="preserve"> </w:t>
      </w:r>
      <w:r w:rsidRPr="000209BC">
        <w:t>and</w:t>
      </w:r>
      <w:r w:rsidR="00C16309">
        <w:t xml:space="preserve"> </w:t>
      </w:r>
      <w:proofErr w:type="spellStart"/>
      <w:r w:rsidR="00A63AF0" w:rsidRPr="00A63AF0">
        <w:rPr>
          <w:rStyle w:val="wwc-pali"/>
        </w:rPr>
        <w:t>vyākaraṇas</w:t>
      </w:r>
      <w:proofErr w:type="spellEnd"/>
      <w:r w:rsidR="00C16309">
        <w:t xml:space="preserve"> </w:t>
      </w:r>
      <w:r w:rsidRPr="000209BC">
        <w:t>followed a natural process. The Buddha taught the basic doctrines very often. These became collected early on. The size of the</w:t>
      </w:r>
      <w:r w:rsidR="00C16309">
        <w:t xml:space="preserve"> </w:t>
      </w:r>
      <w:r w:rsidRPr="00A63AF0">
        <w:rPr>
          <w:rStyle w:val="wwc-pali"/>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proofErr w:type="spellStart"/>
      <w:r w:rsidR="00A63AF0" w:rsidRPr="00A63AF0">
        <w:rPr>
          <w:rStyle w:val="wwc-pali"/>
        </w:rPr>
        <w:t>vibhaṅgas</w:t>
      </w:r>
      <w:proofErr w:type="spellEnd"/>
      <w:r w:rsidRPr="000209BC">
        <w:t>, a special kind of</w:t>
      </w:r>
      <w:r w:rsidR="00C16309">
        <w:t xml:space="preserve"> </w:t>
      </w:r>
      <w:r w:rsidRPr="00A63AF0">
        <w:rPr>
          <w:rStyle w:val="wwc-pali"/>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proofErr w:type="spellStart"/>
      <w:r w:rsidRPr="00A63AF0">
        <w:rPr>
          <w:rStyle w:val="wwc-pali"/>
        </w:rPr>
        <w:t>vibhaṅga</w:t>
      </w:r>
      <w:proofErr w:type="spellEnd"/>
      <w:r w:rsidRPr="000209BC">
        <w:t>; originally perhaps all did. Some of the</w:t>
      </w:r>
      <w:r w:rsidR="00C16309">
        <w:t xml:space="preserve"> </w:t>
      </w:r>
      <w:proofErr w:type="spellStart"/>
      <w:r w:rsidR="00A63AF0" w:rsidRPr="00A63AF0">
        <w:rPr>
          <w:rStyle w:val="wwc-pali"/>
        </w:rPr>
        <w:t>vibhaṅgas</w:t>
      </w:r>
      <w:proofErr w:type="spellEnd"/>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4364F76F" w:rsidR="000209BC" w:rsidRPr="000209BC" w:rsidRDefault="000209BC" w:rsidP="00B537E1">
      <w:pPr>
        <w:pStyle w:val="WW-paragraph"/>
      </w:pPr>
      <w:r w:rsidRPr="000209BC">
        <w:t>But while the</w:t>
      </w:r>
      <w:r w:rsidR="00C16309">
        <w:t xml:space="preserve"> </w:t>
      </w:r>
      <w:r w:rsidRPr="00A63AF0">
        <w:rPr>
          <w:rStyle w:val="wwc-pali"/>
        </w:rPr>
        <w:t>suttas</w:t>
      </w:r>
      <w:r w:rsidR="00C16309">
        <w:t xml:space="preserve"> </w:t>
      </w:r>
      <w:r w:rsidRPr="000209BC">
        <w:t>are limited in size, the</w:t>
      </w:r>
      <w:r w:rsidR="00C16309">
        <w:t xml:space="preserve"> </w:t>
      </w:r>
      <w:proofErr w:type="spellStart"/>
      <w:r w:rsidR="00A63AF0" w:rsidRPr="00A63AF0">
        <w:rPr>
          <w:rStyle w:val="wwc-pali"/>
        </w:rPr>
        <w:t>vyākaraṇas</w:t>
      </w:r>
      <w:proofErr w:type="spellEnd"/>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proofErr w:type="spellStart"/>
      <w:r w:rsidR="00A63AF0" w:rsidRPr="00A63AF0">
        <w:rPr>
          <w:rStyle w:val="wwc-pali"/>
        </w:rPr>
        <w:t>vyākaraṇas</w:t>
      </w:r>
      <w:proofErr w:type="spellEnd"/>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proofErr w:type="spellStart"/>
      <w:r w:rsidRPr="000209BC">
        <w:t>abhidhamma</w:t>
      </w:r>
      <w:proofErr w:type="spellEnd"/>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A63AF0">
        <w:rPr>
          <w:rStyle w:val="wwc-pali"/>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w:t>
      </w:r>
      <w:proofErr w:type="spellStart"/>
      <w:r w:rsidRPr="000209BC">
        <w:t>abhidhamma</w:t>
      </w:r>
      <w:proofErr w:type="spellEnd"/>
      <w:r w:rsidRPr="000209BC">
        <w:t>’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proofErr w:type="spellStart"/>
      <w:r w:rsidRPr="00A63AF0">
        <w:rPr>
          <w:rStyle w:val="wwc-sanskrit"/>
        </w:rPr>
        <w:t>dharmaskandha</w:t>
      </w:r>
      <w:proofErr w:type="spellEnd"/>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45B6FF66" w:rsidR="000209BC" w:rsidRPr="000209BC" w:rsidRDefault="000209BC" w:rsidP="00B537E1">
      <w:pPr>
        <w:pStyle w:val="WW-paragraph"/>
      </w:pPr>
      <w:r w:rsidRPr="000209BC">
        <w:t xml:space="preserve">There is another hint in the Sarvāstivādin version of the Mahā </w:t>
      </w:r>
      <w:proofErr w:type="spellStart"/>
      <w:r w:rsidRPr="000209BC">
        <w:t>Gosiṅgavana</w:t>
      </w:r>
      <w:proofErr w:type="spellEnd"/>
      <w:r w:rsidRPr="000209BC">
        <w:t xml:space="preserve"> Sutta. This says that Venerable Mahā Kaccāyana is a monk who enjoys discussing ‘</w:t>
      </w:r>
      <w:proofErr w:type="spellStart"/>
      <w:r w:rsidRPr="00A63AF0">
        <w:rPr>
          <w:rStyle w:val="wwc-pali"/>
        </w:rPr>
        <w:t>abhidhamma</w:t>
      </w:r>
      <w:proofErr w:type="spellEnd"/>
      <w:r w:rsidR="00C16309">
        <w:t xml:space="preserve"> </w:t>
      </w:r>
      <w:r w:rsidRPr="000209BC">
        <w:t>and</w:t>
      </w:r>
      <w:r w:rsidR="00C16309">
        <w:t xml:space="preserve"> </w:t>
      </w:r>
      <w:proofErr w:type="spellStart"/>
      <w:r w:rsidRPr="00A63AF0">
        <w:rPr>
          <w:rStyle w:val="wwc-pali"/>
        </w:rPr>
        <w:t>abhivinaya</w:t>
      </w:r>
      <w:proofErr w:type="spellEnd"/>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proofErr w:type="spellStart"/>
      <w:r w:rsidRPr="00A63AF0">
        <w:rPr>
          <w:rStyle w:val="wwc-pali"/>
        </w:rPr>
        <w:t>vibhaṅga</w:t>
      </w:r>
      <w:proofErr w:type="spellEnd"/>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w:t>
      </w:r>
      <w:proofErr w:type="spellStart"/>
      <w:r w:rsidRPr="000209BC">
        <w:t>abhidhamma</w:t>
      </w:r>
      <w:proofErr w:type="spellEnd"/>
      <w:r w:rsidRPr="000209BC">
        <w:t xml:space="preserve">’ should be sought among Mahā </w:t>
      </w:r>
      <w:proofErr w:type="spellStart"/>
      <w:r w:rsidRPr="000209BC">
        <w:t>Kaccāyana’s</w:t>
      </w:r>
      <w:proofErr w:type="spellEnd"/>
      <w:r w:rsidRPr="000209BC">
        <w:t xml:space="preserve">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proofErr w:type="spellStart"/>
      <w:r w:rsidR="00A63AF0" w:rsidRPr="00A63AF0">
        <w:rPr>
          <w:rStyle w:val="wwc-pali"/>
        </w:rPr>
        <w:t>vyākaraṇas</w:t>
      </w:r>
      <w:proofErr w:type="spellEnd"/>
      <w:r w:rsidR="00C16309">
        <w:t xml:space="preserve"> </w:t>
      </w:r>
      <w:r w:rsidRPr="000209BC">
        <w:t xml:space="preserve">dealing with the sense media, aggregates, and so on. In addition, two of Mahā </w:t>
      </w:r>
      <w:proofErr w:type="spellStart"/>
      <w:r w:rsidRPr="000209BC">
        <w:t>Kaccāyana’s</w:t>
      </w:r>
      <w:proofErr w:type="spellEnd"/>
      <w:r w:rsidRPr="000209BC">
        <w:t xml:space="preserve"> discourses are included in the </w:t>
      </w:r>
      <w:proofErr w:type="spellStart"/>
      <w:r w:rsidRPr="000209BC">
        <w:t>Vibhaṅgavagga</w:t>
      </w:r>
      <w:proofErr w:type="spellEnd"/>
      <w:r w:rsidRPr="000209BC">
        <w:t>.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w:t>
      </w:r>
      <w:proofErr w:type="spellStart"/>
      <w:r w:rsidRPr="000209BC">
        <w:t>Bahudhātuka</w:t>
      </w:r>
      <w:proofErr w:type="spellEnd"/>
      <w:r w:rsidRPr="000209BC">
        <w:t xml:space="preserve"> Sutta, and as some of the elements are not standard there this must have been the </w:t>
      </w:r>
      <w:proofErr w:type="spellStart"/>
      <w:r w:rsidRPr="000209BC">
        <w:t>Vibhaṅga’s</w:t>
      </w:r>
      <w:proofErr w:type="spellEnd"/>
      <w:r w:rsidRPr="000209BC">
        <w:t xml:space="preserve"> source (as well as elaborations from the </w:t>
      </w:r>
      <w:proofErr w:type="spellStart"/>
      <w:r w:rsidRPr="000209BC">
        <w:t>Dhātuvibhaṅga</w:t>
      </w:r>
      <w:proofErr w:type="spellEnd"/>
      <w:r w:rsidRPr="000209BC">
        <w:t xml:space="preserve"> Sutta). But the </w:t>
      </w:r>
      <w:proofErr w:type="spellStart"/>
      <w:r w:rsidRPr="000209BC">
        <w:t>Bahudhātuka</w:t>
      </w:r>
      <w:proofErr w:type="spellEnd"/>
      <w:r w:rsidRPr="000209BC">
        <w:t xml:space="preserve"> Sutta adds, after these 36, five more elements not in the Vibhaṅga. (The Sarvāstivāda has 62 elements in both the </w:t>
      </w:r>
      <w:proofErr w:type="spellStart"/>
      <w:r w:rsidRPr="000209BC">
        <w:t>Bahudhātuka</w:t>
      </w:r>
      <w:proofErr w:type="spellEnd"/>
      <w:r w:rsidRPr="000209BC">
        <w:t xml:space="preserve"> Sutta and the Dharmaskandha.) The extra five elements were added to the </w:t>
      </w:r>
      <w:proofErr w:type="spellStart"/>
      <w:r w:rsidRPr="000209BC">
        <w:t>Bahudhātuka</w:t>
      </w:r>
      <w:proofErr w:type="spellEnd"/>
      <w:r w:rsidRPr="000209BC">
        <w:t xml:space="preserve">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37090F06"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A63AF0">
        <w:rPr>
          <w:rStyle w:val="wwc-pali"/>
        </w:rPr>
        <w:t>suttas</w:t>
      </w:r>
      <w:r w:rsidRPr="000209BC">
        <w:t>, supplemented by</w:t>
      </w:r>
      <w:r w:rsidR="00C16309">
        <w:t xml:space="preserve"> </w:t>
      </w:r>
      <w:r w:rsidRPr="00A63AF0">
        <w:rPr>
          <w:rStyle w:val="wwc-pali"/>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A63AF0">
        <w:rPr>
          <w:rStyle w:val="wwc-pali"/>
        </w:rPr>
        <w:t>suttas</w:t>
      </w:r>
      <w:r w:rsidRPr="000209BC">
        <w:t>; the fifty-third starts with ‘a certain bhikkhu’ approaching the Buddha to ask questions, and thus launches a long series of</w:t>
      </w:r>
      <w:r w:rsidR="00C16309">
        <w:t xml:space="preserve"> </w:t>
      </w:r>
      <w:proofErr w:type="spellStart"/>
      <w:r w:rsidR="00A63AF0" w:rsidRPr="00A63AF0">
        <w:rPr>
          <w:rStyle w:val="wwc-pali"/>
        </w:rPr>
        <w:t>vyākaraṇas</w:t>
      </w:r>
      <w:proofErr w:type="spellEnd"/>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0E21367F"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A63AF0">
        <w:rPr>
          <w:rStyle w:val="wwc-pali"/>
        </w:rPr>
        <w:t>suttas</w:t>
      </w:r>
      <w:r w:rsidRPr="000209BC">
        <w:t>, after which is a long series of mainly</w:t>
      </w:r>
      <w:r w:rsidR="00C16309">
        <w:t xml:space="preserve"> </w:t>
      </w:r>
      <w:proofErr w:type="spellStart"/>
      <w:r w:rsidR="00A63AF0" w:rsidRPr="00A63AF0">
        <w:rPr>
          <w:rStyle w:val="wwc-pali"/>
        </w:rPr>
        <w:t>vyākaraṇas</w:t>
      </w:r>
      <w:proofErr w:type="spellEnd"/>
      <w:r w:rsidRPr="000209BC">
        <w:t xml:space="preserve">. The Saḷāyatana, Nidāna, </w:t>
      </w:r>
      <w:proofErr w:type="spellStart"/>
      <w:r w:rsidRPr="000209BC">
        <w:t>Sacca</w:t>
      </w:r>
      <w:proofErr w:type="spellEnd"/>
      <w:r w:rsidRPr="000209BC">
        <w:t xml:space="preserve">, Satipaṭṭhāna, </w:t>
      </w:r>
      <w:proofErr w:type="spellStart"/>
      <w:r w:rsidRPr="000209BC">
        <w:t>Bojjhaṅga</w:t>
      </w:r>
      <w:proofErr w:type="spellEnd"/>
      <w:r w:rsidRPr="000209BC">
        <w:t>, Ānāpānasati, and Sotāpatti sa</w:t>
      </w:r>
      <w:r w:rsidRPr="000209BC">
        <w:rPr>
          <w:rFonts w:ascii="Cambria" w:hAnsi="Cambria" w:cs="Cambria"/>
        </w:rPr>
        <w:t>ṁ</w:t>
      </w:r>
      <w:r w:rsidRPr="000209BC">
        <w:t>yuttas of this collection all reflect this pattern.</w:t>
      </w:r>
    </w:p>
    <w:p w14:paraId="76148EDD" w14:textId="3B7EDABF"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 xml:space="preserve">da </w:t>
      </w:r>
      <w:proofErr w:type="spellStart"/>
      <w:r w:rsidRPr="000209BC">
        <w:t>Sacca</w:t>
      </w:r>
      <w:proofErr w:type="spellEnd"/>
      <w:r w:rsidRPr="000209BC">
        <w:t>-sa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A63AF0">
        <w:rPr>
          <w:rStyle w:val="wwc-pali"/>
        </w:rPr>
        <w:t>suttas</w:t>
      </w:r>
      <w:r w:rsidR="00C16309">
        <w:t xml:space="preserve"> </w:t>
      </w:r>
      <w:r w:rsidRPr="000209BC">
        <w:t xml:space="preserve">tend to group with </w:t>
      </w:r>
      <w:proofErr w:type="spellStart"/>
      <w:r w:rsidRPr="000209BC">
        <w:t>with</w:t>
      </w:r>
      <w:proofErr w:type="spellEnd"/>
      <w:r w:rsidR="00C16309">
        <w:t xml:space="preserve"> </w:t>
      </w:r>
      <w:r w:rsidRPr="00A63AF0">
        <w:rPr>
          <w:rStyle w:val="wwc-pali"/>
        </w:rPr>
        <w:t>suttas</w:t>
      </w:r>
      <w:r w:rsidRPr="000209BC">
        <w:t>,</w:t>
      </w:r>
      <w:r w:rsidR="00C16309">
        <w:t xml:space="preserve"> </w:t>
      </w:r>
      <w:proofErr w:type="spellStart"/>
      <w:r w:rsidR="00A63AF0" w:rsidRPr="00A63AF0">
        <w:rPr>
          <w:rStyle w:val="wwc-pali"/>
        </w:rPr>
        <w:t>vyākaraṇas</w:t>
      </w:r>
      <w:proofErr w:type="spellEnd"/>
      <w:r w:rsidR="00C16309">
        <w:t xml:space="preserve"> </w:t>
      </w:r>
      <w:r w:rsidRPr="000209BC">
        <w:t>with</w:t>
      </w:r>
      <w:r w:rsidR="00C16309">
        <w:t xml:space="preserve"> </w:t>
      </w:r>
      <w:proofErr w:type="spellStart"/>
      <w:r w:rsidR="00A63AF0" w:rsidRPr="00A63AF0">
        <w:rPr>
          <w:rStyle w:val="wwc-pali"/>
        </w:rPr>
        <w:t>vyākaraṇas</w:t>
      </w:r>
      <w:proofErr w:type="spellEnd"/>
      <w:r w:rsidRPr="000209BC">
        <w:t>, and</w:t>
      </w:r>
      <w:r w:rsidR="00C16309">
        <w:t xml:space="preserve"> </w:t>
      </w:r>
      <w:proofErr w:type="spellStart"/>
      <w:r w:rsidRPr="00A63AF0">
        <w:rPr>
          <w:rStyle w:val="wwc-pali"/>
        </w:rPr>
        <w:t>geyyas</w:t>
      </w:r>
      <w:proofErr w:type="spellEnd"/>
      <w:r w:rsidR="00C16309">
        <w:t xml:space="preserve"> </w:t>
      </w:r>
      <w:r w:rsidRPr="000209BC">
        <w:t>are in the middle.</w:t>
      </w:r>
    </w:p>
    <w:p w14:paraId="0DB9A01C" w14:textId="540E3020" w:rsidR="000209BC" w:rsidRDefault="000209BC" w:rsidP="00B537E1">
      <w:pPr>
        <w:pStyle w:val="WW-paragraph"/>
      </w:pPr>
      <w:r w:rsidRPr="000209BC">
        <w:t>In the Sarvāstivāda the tendency for</w:t>
      </w:r>
      <w:r w:rsidR="00C16309">
        <w:t xml:space="preserve"> </w:t>
      </w:r>
      <w:r w:rsidRPr="00A63AF0">
        <w:rPr>
          <w:rStyle w:val="wwc-pali"/>
        </w:rPr>
        <w:t>suttas</w:t>
      </w:r>
      <w:r w:rsidR="00C16309" w:rsidRPr="00A63AF0">
        <w:rPr>
          <w:rStyle w:val="wwc-pali"/>
        </w:rPr>
        <w:t xml:space="preserve"> </w:t>
      </w:r>
      <w:r w:rsidRPr="000209BC">
        <w:t>to cluster with other</w:t>
      </w:r>
      <w:r w:rsidR="00C16309">
        <w:t xml:space="preserve"> </w:t>
      </w:r>
      <w:r w:rsidRPr="00A63AF0">
        <w:rPr>
          <w:rStyle w:val="wwc-pali"/>
        </w:rPr>
        <w:t>suttas</w:t>
      </w:r>
      <w:r w:rsidRPr="000209BC">
        <w:t>, and</w:t>
      </w:r>
      <w:r w:rsidR="00C16309">
        <w:t xml:space="preserve"> </w:t>
      </w:r>
      <w:proofErr w:type="spellStart"/>
      <w:r w:rsidR="00A63AF0" w:rsidRPr="00A63AF0">
        <w:rPr>
          <w:rStyle w:val="wwc-pali"/>
        </w:rPr>
        <w:t>vyākaraṇas</w:t>
      </w:r>
      <w:proofErr w:type="spellEnd"/>
      <w:r w:rsidR="00C16309">
        <w:t xml:space="preserve"> </w:t>
      </w:r>
      <w:r w:rsidRPr="000209BC">
        <w:t>to cluster with other</w:t>
      </w:r>
      <w:r w:rsidR="00C16309">
        <w:t xml:space="preserve"> </w:t>
      </w:r>
      <w:proofErr w:type="spellStart"/>
      <w:r w:rsidR="00A63AF0" w:rsidRPr="00A63AF0">
        <w:rPr>
          <w:rStyle w:val="wwc-pali"/>
        </w:rPr>
        <w:t>vyākaraṇas</w:t>
      </w:r>
      <w:proofErr w:type="spellEnd"/>
      <w:r w:rsidRPr="000209BC">
        <w:t>, is even more apparent. Equally striking is that the collection starts off with an uninterrupted run of 23</w:t>
      </w:r>
      <w:r w:rsidR="00C16309">
        <w:t xml:space="preserve"> </w:t>
      </w:r>
      <w:r w:rsidRPr="00A63AF0">
        <w:rPr>
          <w:rStyle w:val="wwc-pali"/>
        </w:rPr>
        <w:t>suttas</w:t>
      </w:r>
      <w:r w:rsidRPr="000209BC">
        <w:t>. Four miscellaneous texts, including</w:t>
      </w:r>
      <w:r w:rsidR="00C16309">
        <w:t xml:space="preserve"> </w:t>
      </w:r>
      <w:proofErr w:type="spellStart"/>
      <w:r w:rsidRPr="00A63AF0">
        <w:rPr>
          <w:rStyle w:val="wwc-pali"/>
        </w:rPr>
        <w:t>geyyas</w:t>
      </w:r>
      <w:proofErr w:type="spellEnd"/>
      <w:r w:rsidRPr="000209BC">
        <w:t>, then intervene, and then 11</w:t>
      </w:r>
      <w:r w:rsidR="00C16309">
        <w:t xml:space="preserve"> </w:t>
      </w:r>
      <w:proofErr w:type="spellStart"/>
      <w:r w:rsidR="00A63AF0" w:rsidRPr="00A63AF0">
        <w:rPr>
          <w:rStyle w:val="wwc-pali"/>
        </w:rPr>
        <w:t>vyākaraṇas</w:t>
      </w:r>
      <w:proofErr w:type="spellEnd"/>
      <w:r w:rsidRPr="000209BC">
        <w:t xml:space="preserve">. Here, as in the </w:t>
      </w:r>
      <w:r w:rsidRPr="00FF2DC3">
        <w:t>Theravāda</w:t>
      </w:r>
      <w:r w:rsidRPr="000209BC">
        <w:t>, the</w:t>
      </w:r>
      <w:r w:rsidR="00C16309">
        <w:t xml:space="preserve"> </w:t>
      </w:r>
      <w:proofErr w:type="spellStart"/>
      <w:r w:rsidRPr="00A63AF0">
        <w:rPr>
          <w:rStyle w:val="wwc-pali"/>
        </w:rPr>
        <w:t>geyyas</w:t>
      </w:r>
      <w:proofErr w:type="spellEnd"/>
      <w:r w:rsidR="00C16309">
        <w:t xml:space="preserve"> </w:t>
      </w:r>
      <w:r w:rsidRPr="000209BC">
        <w:t>occur in the middle of the collection, reminding us of the sequence</w:t>
      </w:r>
      <w:r w:rsidR="00C16309">
        <w:t xml:space="preserve"> </w:t>
      </w:r>
      <w:r w:rsidRPr="00A63AF0">
        <w:rPr>
          <w:rStyle w:val="wwc-pali"/>
        </w:rPr>
        <w:t>sutta</w:t>
      </w:r>
      <w:r w:rsidRPr="000209BC">
        <w:t>,</w:t>
      </w:r>
      <w:r w:rsidR="00C16309">
        <w:t xml:space="preserve"> </w:t>
      </w:r>
      <w:r w:rsidRPr="00A63AF0">
        <w:rPr>
          <w:rStyle w:val="wwc-pali"/>
        </w:rPr>
        <w:t>geyya</w:t>
      </w:r>
      <w:r w:rsidRPr="000209BC">
        <w:t>,</w:t>
      </w:r>
      <w:r w:rsidR="00C16309">
        <w:t xml:space="preserve"> </w:t>
      </w:r>
      <w:r w:rsidRPr="00A63AF0">
        <w:rPr>
          <w:rStyle w:val="wwc-pali"/>
        </w:rPr>
        <w:t>vyākaraṇa</w:t>
      </w:r>
      <w:r w:rsidRPr="000209BC">
        <w:t xml:space="preserve">. The </w:t>
      </w:r>
      <w:r w:rsidRPr="000209BC">
        <w:lastRenderedPageBreak/>
        <w:t>latter half is slightly less coherent, but still the aṅgas are readily discernable, mainly</w:t>
      </w:r>
      <w:r w:rsidR="00C16309">
        <w:t xml:space="preserve"> </w:t>
      </w:r>
      <w:proofErr w:type="spellStart"/>
      <w:r w:rsidR="00A63AF0" w:rsidRPr="00A63AF0">
        <w:rPr>
          <w:rStyle w:val="wwc-pali"/>
        </w:rPr>
        <w:t>vyākaraṇas</w:t>
      </w:r>
      <w:proofErr w:type="spellEnd"/>
      <w:r w:rsidRPr="000209BC">
        <w:t>. Also, it starts with the biggest group of</w:t>
      </w:r>
      <w:r w:rsidR="00C16309">
        <w:t xml:space="preserve"> </w:t>
      </w:r>
      <w:r w:rsidRPr="00A63AF0">
        <w:rPr>
          <w:rStyle w:val="wwc-pali"/>
        </w:rPr>
        <w:t>suttas</w:t>
      </w:r>
      <w:r w:rsidR="00C16309">
        <w:t xml:space="preserve"> </w:t>
      </w:r>
      <w:r w:rsidRPr="000209BC">
        <w:t>and ends with the biggest group of</w:t>
      </w:r>
      <w:r w:rsidR="00C16309">
        <w:t xml:space="preserve"> </w:t>
      </w:r>
      <w:proofErr w:type="spellStart"/>
      <w:r w:rsidR="00A63AF0" w:rsidRPr="00A63AF0">
        <w:rPr>
          <w:rStyle w:val="wwc-pali"/>
        </w:rPr>
        <w:t>vyākaraṇas</w:t>
      </w:r>
      <w:proofErr w:type="spellEnd"/>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Vesali</w:t>
            </w:r>
            <w:proofErr w:type="spellEnd"/>
            <w:r w:rsidRPr="000209BC">
              <w:rPr>
                <w:rFonts w:ascii="Times New Roman" w:eastAsia="Times New Roman" w:hAnsi="Times New Roman" w:cs="Times New Roman"/>
                <w:kern w:val="0"/>
                <w:sz w:val="24"/>
                <w:lang w:eastAsia="en-GB"/>
              </w:rPr>
              <w:t>,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Sāvatthī</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Jetavana</w:t>
            </w:r>
            <w:proofErr w:type="spellEnd"/>
          </w:p>
        </w:tc>
      </w:tr>
    </w:tbl>
    <w:p w14:paraId="47B5B22F" w14:textId="0DEC719B"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A63AF0">
        <w:rPr>
          <w:rStyle w:val="wwc-pali"/>
        </w:rPr>
        <w:t>suttas</w:t>
      </w:r>
      <w:r w:rsidR="00C16309">
        <w:t xml:space="preserve"> </w:t>
      </w:r>
      <w:r w:rsidRPr="000209BC">
        <w:t>that follow are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proofErr w:type="spellStart"/>
      <w:r w:rsidR="00A63AF0" w:rsidRPr="00A63AF0">
        <w:rPr>
          <w:rStyle w:val="wwc-pali"/>
        </w:rPr>
        <w:t>vyākaraṇas</w:t>
      </w:r>
      <w:proofErr w:type="spellEnd"/>
      <w:r w:rsidRPr="000209BC">
        <w:t>. Leaving aside the four intervening discourses, the first of the string of</w:t>
      </w:r>
      <w:r w:rsidR="00C16309">
        <w:t xml:space="preserve"> </w:t>
      </w:r>
      <w:proofErr w:type="spellStart"/>
      <w:r w:rsidR="00A63AF0" w:rsidRPr="00A63AF0">
        <w:rPr>
          <w:rStyle w:val="wwc-pali"/>
        </w:rPr>
        <w:t>vyākaraṇas</w:t>
      </w:r>
      <w:proofErr w:type="spellEnd"/>
      <w:r w:rsidR="00C16309">
        <w:t xml:space="preserve"> </w:t>
      </w:r>
      <w:r w:rsidRPr="000209BC">
        <w:t xml:space="preserve">is set in </w:t>
      </w:r>
      <w:proofErr w:type="spellStart"/>
      <w:r w:rsidRPr="000209BC">
        <w:t>Rājagaha</w:t>
      </w:r>
      <w:proofErr w:type="spellEnd"/>
      <w:r w:rsidRPr="000209BC">
        <w:t xml:space="preserve"> at the </w:t>
      </w:r>
      <w:proofErr w:type="spellStart"/>
      <w:r w:rsidRPr="000209BC">
        <w:t>Veḷuvana</w:t>
      </w:r>
      <w:proofErr w:type="spellEnd"/>
      <w:r w:rsidRPr="000209BC">
        <w:t xml:space="preserve">,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proofErr w:type="spellStart"/>
      <w:r w:rsidR="00A63AF0" w:rsidRPr="00A63AF0">
        <w:rPr>
          <w:rStyle w:val="wwc-pali"/>
        </w:rPr>
        <w:t>vyākaraṇas</w:t>
      </w:r>
      <w:proofErr w:type="spellEnd"/>
      <w:r w:rsidRPr="000209BC">
        <w:t xml:space="preserve">, too, internally confirms its setting, for, being set in </w:t>
      </w:r>
      <w:proofErr w:type="spellStart"/>
      <w:r w:rsidRPr="000209BC">
        <w:t>Rājagaha</w:t>
      </w:r>
      <w:proofErr w:type="spellEnd"/>
      <w:r w:rsidRPr="000209BC">
        <w:t xml:space="preserve">, it tells the story of a person in </w:t>
      </w:r>
      <w:proofErr w:type="spellStart"/>
      <w:r w:rsidRPr="000209BC">
        <w:t>Rājagaha</w:t>
      </w:r>
      <w:proofErr w:type="spellEnd"/>
      <w:r w:rsidRPr="000209BC">
        <w:t>.</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w:t>
      </w:r>
      <w:proofErr w:type="spellStart"/>
      <w:r w:rsidRPr="000209BC">
        <w:t>S</w:t>
      </w:r>
      <w:r w:rsidRPr="000209BC">
        <w:rPr>
          <w:rFonts w:cs="Source Serif Pro"/>
        </w:rPr>
        <w:t>ā</w:t>
      </w:r>
      <w:r w:rsidRPr="000209BC">
        <w:t>vatth</w:t>
      </w:r>
      <w:r w:rsidRPr="000209BC">
        <w:rPr>
          <w:rFonts w:cs="Source Serif Pro"/>
        </w:rPr>
        <w:t>ī</w:t>
      </w:r>
      <w:proofErr w:type="spellEnd"/>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 xml:space="preserve">Table 5.3: Concordance of the Two </w:t>
      </w:r>
      <w:proofErr w:type="spellStart"/>
      <w:r w:rsidR="00B537E1" w:rsidRPr="000209BC">
        <w:t>Sacca</w:t>
      </w:r>
      <w:proofErr w:type="spellEnd"/>
      <w:r w:rsidR="00B537E1" w:rsidRPr="000209BC">
        <w:t>-saṁyuttas</w:t>
      </w:r>
    </w:p>
    <w:tbl>
      <w:tblPr>
        <w:tblStyle w:val="TableGridLight"/>
        <w:tblW w:w="0" w:type="auto"/>
        <w:tblLook w:val="0480" w:firstRow="0" w:lastRow="0" w:firstColumn="1" w:lastColumn="0" w:noHBand="0" w:noVBand="1"/>
      </w:tblPr>
      <w:tblGrid>
        <w:gridCol w:w="1116"/>
        <w:gridCol w:w="1536"/>
        <w:gridCol w:w="921"/>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Koṭigāma</w:t>
            </w:r>
            <w:proofErr w:type="spellEnd"/>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Sāvatthī</w:t>
            </w:r>
            <w:proofErr w:type="spellEnd"/>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Koṭigāma</w:t>
            </w:r>
            <w:proofErr w:type="spellEnd"/>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Kośambi</w:t>
            </w:r>
            <w:proofErr w:type="spellEnd"/>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Veḷuvana</w:t>
            </w:r>
            <w:proofErr w:type="spellEnd"/>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Sāvatthī</w:t>
            </w:r>
            <w:proofErr w:type="spellEnd"/>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Jetavana</w:t>
            </w:r>
            <w:proofErr w:type="spellEnd"/>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1"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96656E5"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A63AF0">
        <w:rPr>
          <w:rStyle w:val="wwc-pali"/>
        </w:rPr>
        <w:t>sutta</w:t>
      </w:r>
      <w:r w:rsidR="00C16309" w:rsidRPr="00A63AF0">
        <w:rPr>
          <w:rStyle w:val="wwc-pali"/>
        </w:rPr>
        <w:t xml:space="preserve"> </w:t>
      </w:r>
      <w:r w:rsidRPr="000209BC">
        <w:t>in one collection becomes a</w:t>
      </w:r>
      <w:r w:rsidR="00C16309">
        <w:t xml:space="preserve"> </w:t>
      </w:r>
      <w:r w:rsidRPr="00A63AF0">
        <w:rPr>
          <w:rStyle w:val="wwc-pali"/>
        </w:rPr>
        <w:t>vyākaraṇa</w:t>
      </w:r>
      <w:r w:rsidR="00C16309">
        <w:t xml:space="preserve"> </w:t>
      </w:r>
      <w:r w:rsidRPr="000209BC">
        <w:t>in the other, and so on. Nevertheless, it is apparent that texts are frequently grouped together as either</w:t>
      </w:r>
      <w:r w:rsidR="00C16309">
        <w:t xml:space="preserve"> </w:t>
      </w:r>
      <w:r w:rsidRPr="00A63AF0">
        <w:rPr>
          <w:rStyle w:val="wwc-pali"/>
        </w:rPr>
        <w:t>suttas</w:t>
      </w:r>
      <w:r w:rsidR="00C16309" w:rsidRPr="00A63AF0">
        <w:rPr>
          <w:rStyle w:val="wwc-pali"/>
        </w:rPr>
        <w:t xml:space="preserve"> </w:t>
      </w:r>
      <w:r w:rsidRPr="000209BC">
        <w:t>or</w:t>
      </w:r>
      <w:r w:rsidR="00C16309">
        <w:t xml:space="preserve"> </w:t>
      </w:r>
      <w:proofErr w:type="spellStart"/>
      <w:r w:rsidR="00A63AF0" w:rsidRPr="00A63AF0">
        <w:rPr>
          <w:rStyle w:val="wwc-pali"/>
        </w:rPr>
        <w:t>vyākaraṇas</w:t>
      </w:r>
      <w:proofErr w:type="spellEnd"/>
      <w:r w:rsidRPr="000209BC">
        <w:t>, and this should be recognized as an important structural principle underlying the formation of the extant collections. Again the list starts with a long list of mainly</w:t>
      </w:r>
      <w:r w:rsidR="00C16309">
        <w:t xml:space="preserve"> </w:t>
      </w:r>
      <w:r w:rsidRPr="00A63AF0">
        <w:rPr>
          <w:rStyle w:val="wwc-pali"/>
        </w:rPr>
        <w:t>suttas</w:t>
      </w:r>
      <w:r w:rsidRPr="000209BC">
        <w:t>, and ends with</w:t>
      </w:r>
      <w:r w:rsidR="00C16309">
        <w:t xml:space="preserve"> </w:t>
      </w:r>
      <w:proofErr w:type="spellStart"/>
      <w:r w:rsidR="00A63AF0" w:rsidRPr="00A63AF0">
        <w:rPr>
          <w:rStyle w:val="wwc-pali"/>
        </w:rPr>
        <w:t>vyākaraṇas</w:t>
      </w:r>
      <w:proofErr w:type="spellEnd"/>
      <w:r w:rsidRPr="000209BC">
        <w:t>. Another feature is that between the</w:t>
      </w:r>
      <w:r w:rsidR="00C16309">
        <w:t xml:space="preserve"> </w:t>
      </w:r>
      <w:r w:rsidRPr="00A63AF0">
        <w:rPr>
          <w:rStyle w:val="wwc-pali"/>
        </w:rPr>
        <w:t>suttas</w:t>
      </w:r>
      <w:r w:rsidR="00C16309">
        <w:t xml:space="preserve"> </w:t>
      </w:r>
      <w:r w:rsidRPr="000209BC">
        <w:t>and</w:t>
      </w:r>
      <w:r w:rsidR="00C16309">
        <w:t xml:space="preserve"> </w:t>
      </w:r>
      <w:proofErr w:type="spellStart"/>
      <w:r w:rsidR="00A63AF0" w:rsidRPr="00A63AF0">
        <w:rPr>
          <w:rStyle w:val="wwc-pali"/>
        </w:rPr>
        <w:t>vyākaraṇas</w:t>
      </w:r>
      <w:proofErr w:type="spellEnd"/>
      <w:r w:rsidR="00C16309">
        <w:t xml:space="preserve"> </w:t>
      </w:r>
      <w:r w:rsidRPr="000209BC">
        <w:t>are a few</w:t>
      </w:r>
      <w:r w:rsidR="00C16309">
        <w:t xml:space="preserve"> </w:t>
      </w:r>
      <w:proofErr w:type="spellStart"/>
      <w:r w:rsidRPr="00A63AF0">
        <w:rPr>
          <w:rStyle w:val="wwc-pali"/>
        </w:rPr>
        <w:t>geyyas</w:t>
      </w:r>
      <w:proofErr w:type="spellEnd"/>
      <w:r w:rsidRPr="000209BC">
        <w:t>. The position of the</w:t>
      </w:r>
      <w:r w:rsidR="00C16309">
        <w:t xml:space="preserve"> </w:t>
      </w:r>
      <w:r w:rsidRPr="00A63AF0">
        <w:rPr>
          <w:rStyle w:val="wwc-pali"/>
        </w:rPr>
        <w:t>geyya</w:t>
      </w:r>
      <w:r w:rsidR="00C16309">
        <w:t xml:space="preserve"> </w:t>
      </w:r>
      <w:hyperlink r:id="rId62" w:history="1">
        <w:r w:rsidRPr="00E62390">
          <w:rPr>
            <w:rStyle w:val="Hyperlink"/>
          </w:rPr>
          <w:t>SN 56.22</w:t>
        </w:r>
      </w:hyperlink>
      <w:r w:rsidRPr="000209BC">
        <w:t>/</w:t>
      </w:r>
      <w:hyperlink r:id="rId63" w:history="1">
        <w:r w:rsidRPr="0063296D">
          <w:rPr>
            <w:rStyle w:val="Hyperlink"/>
          </w:rPr>
          <w:t>SA 392</w:t>
        </w:r>
      </w:hyperlink>
      <w:r w:rsidRPr="000209BC">
        <w:t xml:space="preserve"> is evidently anomalous, for the text is closely related to </w:t>
      </w:r>
      <w:hyperlink r:id="rId64" w:history="1">
        <w:r w:rsidRPr="00E62390">
          <w:rPr>
            <w:rStyle w:val="Hyperlink"/>
          </w:rPr>
          <w:t>SN 56.21</w:t>
        </w:r>
      </w:hyperlink>
      <w:r w:rsidRPr="000209BC">
        <w:t>/</w:t>
      </w:r>
      <w:hyperlink r:id="rId65"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proofErr w:type="spellStart"/>
      <w:r w:rsidRPr="00A63AF0">
        <w:rPr>
          <w:rStyle w:val="wwc-pali"/>
        </w:rPr>
        <w:t>geyyas</w:t>
      </w:r>
      <w:proofErr w:type="spellEnd"/>
      <w:r w:rsidRPr="000209BC">
        <w:t>, we can see that at least in this sa</w:t>
      </w:r>
      <w:r w:rsidRPr="000209BC">
        <w:rPr>
          <w:rFonts w:ascii="Cambria" w:hAnsi="Cambria" w:cs="Cambria"/>
        </w:rPr>
        <w:t>ṁ</w:t>
      </w:r>
      <w:r w:rsidRPr="000209BC">
        <w:t>yutta the</w:t>
      </w:r>
      <w:r w:rsidR="00C16309">
        <w:rPr>
          <w:rFonts w:cs="Source Serif Pro"/>
        </w:rPr>
        <w:t xml:space="preserve"> </w:t>
      </w:r>
      <w:proofErr w:type="spellStart"/>
      <w:r w:rsidRPr="00A63AF0">
        <w:rPr>
          <w:rStyle w:val="wwc-pali"/>
        </w:rPr>
        <w:t>geyyas</w:t>
      </w:r>
      <w:proofErr w:type="spellEnd"/>
      <w:r w:rsidR="00C16309">
        <w:t xml:space="preserve"> </w:t>
      </w:r>
      <w:r w:rsidRPr="000209BC">
        <w:t>fall in between the</w:t>
      </w:r>
      <w:r w:rsidR="00C16309">
        <w:t xml:space="preserve"> </w:t>
      </w:r>
      <w:r w:rsidRPr="00A63AF0">
        <w:rPr>
          <w:rStyle w:val="wwc-pali"/>
        </w:rPr>
        <w:t>suttas</w:t>
      </w:r>
      <w:r w:rsidR="00C16309" w:rsidRPr="00A63AF0">
        <w:rPr>
          <w:rStyle w:val="wwc-pali"/>
        </w:rPr>
        <w:t xml:space="preserve"> </w:t>
      </w:r>
      <w:r w:rsidRPr="000209BC">
        <w:t>and</w:t>
      </w:r>
      <w:r w:rsidR="00C16309">
        <w:t xml:space="preserve"> </w:t>
      </w:r>
      <w:proofErr w:type="spellStart"/>
      <w:r w:rsidR="00A63AF0" w:rsidRPr="00A63AF0">
        <w:rPr>
          <w:rStyle w:val="wwc-pali"/>
        </w:rPr>
        <w:t>vyākaraṇas</w:t>
      </w:r>
      <w:proofErr w:type="spellEnd"/>
      <w:r w:rsidRPr="000209BC">
        <w:t>, in accordance with the sequence of the aṅgas.</w:t>
      </w:r>
    </w:p>
    <w:p w14:paraId="6420E769" w14:textId="5231C1EC" w:rsidR="000209BC" w:rsidRPr="000209BC" w:rsidRDefault="000209BC" w:rsidP="00B537E1">
      <w:pPr>
        <w:pStyle w:val="WW-paragraph"/>
      </w:pPr>
      <w:r w:rsidRPr="000209BC">
        <w:lastRenderedPageBreak/>
        <w:t xml:space="preserve">Another striking correspondence is that, in several cases, an identifiable group of texts is found in both collections. For example, take the texts </w:t>
      </w:r>
      <w:hyperlink r:id="rId66" w:history="1">
        <w:r w:rsidRPr="0063296D">
          <w:rPr>
            <w:rStyle w:val="Hyperlink"/>
          </w:rPr>
          <w:t>SA 408</w:t>
        </w:r>
      </w:hyperlink>
      <w:r w:rsidRPr="000209BC">
        <w:t>–412. This group of</w:t>
      </w:r>
      <w:r w:rsidR="00C16309">
        <w:t xml:space="preserve"> </w:t>
      </w:r>
      <w:r w:rsidRPr="00A63AF0">
        <w:rPr>
          <w:rStyle w:val="wwc-pali"/>
        </w:rPr>
        <w:t>suttas</w:t>
      </w:r>
      <w:r w:rsidR="00C16309">
        <w:t xml:space="preserve"> </w:t>
      </w:r>
      <w:r w:rsidRPr="000209BC">
        <w:t xml:space="preserve">corresponds with the group </w:t>
      </w:r>
      <w:hyperlink r:id="rId67" w:history="1">
        <w:r w:rsidRPr="00E62390">
          <w:rPr>
            <w:rStyle w:val="Hyperlink"/>
          </w:rPr>
          <w:t>SN 56.7</w:t>
        </w:r>
      </w:hyperlink>
      <w:r w:rsidR="00E62390">
        <w:t xml:space="preserve">, </w:t>
      </w:r>
      <w:hyperlink r:id="rId68" w:history="1">
        <w:r w:rsidR="00E62390" w:rsidRPr="00E62390">
          <w:rPr>
            <w:rStyle w:val="Hyperlink"/>
          </w:rPr>
          <w:t>SN 56.8</w:t>
        </w:r>
      </w:hyperlink>
      <w:r w:rsidR="00E62390">
        <w:t xml:space="preserve">, </w:t>
      </w:r>
      <w:hyperlink r:id="rId69" w:history="1">
        <w:r w:rsidR="00E62390" w:rsidRPr="00E62390">
          <w:rPr>
            <w:rStyle w:val="Hyperlink"/>
          </w:rPr>
          <w:t>SN 56.9</w:t>
        </w:r>
      </w:hyperlink>
      <w:r w:rsidR="00E62390">
        <w:t xml:space="preserve">, </w:t>
      </w:r>
      <w:hyperlink r:id="rId70"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1" w:history="1">
        <w:r w:rsidRPr="0063296D">
          <w:rPr>
            <w:rStyle w:val="Hyperlink"/>
          </w:rPr>
          <w:t>SA 394</w:t>
        </w:r>
      </w:hyperlink>
      <w:r w:rsidRPr="000209BC">
        <w:t xml:space="preserve">–401, which loosely correspond with </w:t>
      </w:r>
      <w:hyperlink r:id="rId72" w:history="1">
        <w:r w:rsidR="00E62390" w:rsidRPr="00955E53">
          <w:rPr>
            <w:rStyle w:val="Hyperlink"/>
          </w:rPr>
          <w:t>SN 56.</w:t>
        </w:r>
        <w:r w:rsidRPr="00955E53">
          <w:rPr>
            <w:rStyle w:val="Hyperlink"/>
          </w:rPr>
          <w:t>32</w:t>
        </w:r>
      </w:hyperlink>
      <w:r w:rsidRPr="000209BC">
        <w:t xml:space="preserve">, </w:t>
      </w:r>
      <w:hyperlink r:id="rId73" w:history="1">
        <w:r w:rsidR="00E62390" w:rsidRPr="00955E53">
          <w:rPr>
            <w:rStyle w:val="Hyperlink"/>
          </w:rPr>
          <w:t>SN 56.</w:t>
        </w:r>
        <w:r w:rsidRPr="00955E53">
          <w:rPr>
            <w:rStyle w:val="Hyperlink"/>
          </w:rPr>
          <w:t>34</w:t>
        </w:r>
      </w:hyperlink>
      <w:r w:rsidRPr="000209BC">
        <w:t xml:space="preserve">, </w:t>
      </w:r>
      <w:hyperlink r:id="rId74" w:history="1">
        <w:r w:rsidR="00E62390" w:rsidRPr="00955E53">
          <w:rPr>
            <w:rStyle w:val="Hyperlink"/>
          </w:rPr>
          <w:t>SN 56.</w:t>
        </w:r>
        <w:r w:rsidRPr="00955E53">
          <w:rPr>
            <w:rStyle w:val="Hyperlink"/>
          </w:rPr>
          <w:t>35</w:t>
        </w:r>
      </w:hyperlink>
      <w:r w:rsidRPr="000209BC">
        <w:t xml:space="preserve">, </w:t>
      </w:r>
      <w:hyperlink r:id="rId75" w:history="1">
        <w:r w:rsidR="00E62390" w:rsidRPr="00955E53">
          <w:rPr>
            <w:rStyle w:val="Hyperlink"/>
          </w:rPr>
          <w:t>SN 56.</w:t>
        </w:r>
        <w:r w:rsidRPr="00955E53">
          <w:rPr>
            <w:rStyle w:val="Hyperlink"/>
          </w:rPr>
          <w:t>37</w:t>
        </w:r>
      </w:hyperlink>
      <w:r w:rsidRPr="000209BC">
        <w:t xml:space="preserve">, </w:t>
      </w:r>
      <w:hyperlink r:id="rId76" w:history="1">
        <w:r w:rsidR="00E62390" w:rsidRPr="00955E53">
          <w:rPr>
            <w:rStyle w:val="Hyperlink"/>
          </w:rPr>
          <w:t>SN 56.</w:t>
        </w:r>
        <w:r w:rsidRPr="00955E53">
          <w:rPr>
            <w:rStyle w:val="Hyperlink"/>
          </w:rPr>
          <w:t>38</w:t>
        </w:r>
      </w:hyperlink>
      <w:r w:rsidRPr="000209BC">
        <w:t xml:space="preserve">, </w:t>
      </w:r>
      <w:hyperlink r:id="rId77" w:history="1">
        <w:r w:rsidR="00E62390" w:rsidRPr="00955E53">
          <w:rPr>
            <w:rStyle w:val="Hyperlink"/>
          </w:rPr>
          <w:t>SN 56.</w:t>
        </w:r>
        <w:r w:rsidRPr="00955E53">
          <w:rPr>
            <w:rStyle w:val="Hyperlink"/>
          </w:rPr>
          <w:t>39</w:t>
        </w:r>
      </w:hyperlink>
      <w:r w:rsidRPr="000209BC">
        <w:t xml:space="preserve">, </w:t>
      </w:r>
      <w:hyperlink r:id="rId78"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74CBE52E"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proofErr w:type="spellStart"/>
      <w:r w:rsidR="00A63AF0" w:rsidRPr="00A63AF0">
        <w:rPr>
          <w:rStyle w:val="wwc-pali"/>
        </w:rPr>
        <w:t>vyākaraṇas</w:t>
      </w:r>
      <w:proofErr w:type="spellEnd"/>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w:t>
      </w:r>
      <w:proofErr w:type="spellStart"/>
      <w:r w:rsidRPr="000209BC">
        <w:t>Ka</w:t>
      </w:r>
      <w:r w:rsidRPr="000209BC">
        <w:rPr>
          <w:rFonts w:cs="Source Serif Pro"/>
        </w:rPr>
        <w:t>ś</w:t>
      </w:r>
      <w:r w:rsidRPr="000209BC">
        <w:t>yap</w:t>
      </w:r>
      <w:r w:rsidRPr="000209BC">
        <w:rPr>
          <w:rFonts w:cs="Source Serif Pro"/>
        </w:rPr>
        <w:t>ī</w:t>
      </w:r>
      <w:r w:rsidRPr="000209BC">
        <w:t>ya</w:t>
      </w:r>
      <w:proofErr w:type="spellEnd"/>
      <w:r w:rsidRPr="000209BC">
        <w:t>.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9" w:history="1">
        <w:r w:rsidRPr="0063296D">
          <w:rPr>
            <w:rStyle w:val="Hyperlink"/>
          </w:rPr>
          <w:t>SA 905</w:t>
        </w:r>
      </w:hyperlink>
      <w:r w:rsidRPr="000209BC">
        <w:t xml:space="preserve">, </w:t>
      </w:r>
      <w:hyperlink r:id="rId80"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1"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2" w:history="1">
        <w:r w:rsidRPr="00955E53">
          <w:rPr>
            <w:rStyle w:val="Hyperlink"/>
          </w:rPr>
          <w:t>SN 16.8</w:t>
        </w:r>
      </w:hyperlink>
      <w:r w:rsidRPr="000209BC">
        <w:t xml:space="preserve"> a substantial passage on such practices as forest dwelling, alms-food eating, and so on. Thus </w:t>
      </w:r>
      <w:hyperlink r:id="rId83" w:history="1">
        <w:r w:rsidRPr="00955E53">
          <w:rPr>
            <w:rStyle w:val="Hyperlink"/>
          </w:rPr>
          <w:t>SN 16.5</w:t>
        </w:r>
      </w:hyperlink>
      <w:r w:rsidRPr="000209BC">
        <w:t xml:space="preserve"> should follow </w:t>
      </w:r>
      <w:hyperlink r:id="rId84"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w:t>
      </w:r>
      <w:r w:rsidRPr="000209BC">
        <w:lastRenderedPageBreak/>
        <w:t xml:space="preserve">vagga, a </w:t>
      </w:r>
      <w:proofErr w:type="spellStart"/>
      <w:r w:rsidRPr="000209BC">
        <w:t>S</w:t>
      </w:r>
      <w:r w:rsidRPr="000209BC">
        <w:rPr>
          <w:rFonts w:cs="Source Serif Pro"/>
        </w:rPr>
        <w:t>ā</w:t>
      </w:r>
      <w:r w:rsidRPr="000209BC">
        <w:t>riputta</w:t>
      </w:r>
      <w:proofErr w:type="spellEnd"/>
      <w:r w:rsidRPr="000209BC">
        <w:t>-sa</w:t>
      </w:r>
      <w:r w:rsidRPr="000209BC">
        <w:rPr>
          <w:rFonts w:ascii="Cambria" w:hAnsi="Cambria" w:cs="Cambria"/>
        </w:rPr>
        <w:t>ṁ</w:t>
      </w:r>
      <w:r w:rsidRPr="000209BC">
        <w:t xml:space="preserve">yutta-vagga, a </w:t>
      </w:r>
      <w:proofErr w:type="spellStart"/>
      <w:r w:rsidRPr="000209BC">
        <w:t>Samudaya</w:t>
      </w:r>
      <w:proofErr w:type="spellEnd"/>
      <w:r w:rsidRPr="000209BC">
        <w:t>-sa</w:t>
      </w:r>
      <w:r w:rsidRPr="000209BC">
        <w:rPr>
          <w:rFonts w:ascii="Cambria" w:hAnsi="Cambria" w:cs="Cambria"/>
        </w:rPr>
        <w:t>ṁ</w:t>
      </w:r>
      <w:r w:rsidRPr="000209BC">
        <w:t xml:space="preserve">yutta-vagga, and a </w:t>
      </w:r>
      <w:proofErr w:type="spellStart"/>
      <w:r w:rsidRPr="000209BC">
        <w:t>R</w:t>
      </w:r>
      <w:r w:rsidRPr="000209BC">
        <w:rPr>
          <w:rFonts w:cs="Source Serif Pro"/>
        </w:rPr>
        <w:t>ā</w:t>
      </w:r>
      <w:r w:rsidRPr="000209BC">
        <w:t>ja</w:t>
      </w:r>
      <w:proofErr w:type="spellEnd"/>
      <w:r w:rsidRPr="000209BC">
        <w:t>-sa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 xml:space="preserve">yutta: </w:t>
      </w:r>
      <w:proofErr w:type="spellStart"/>
      <w:r w:rsidRPr="000209BC">
        <w:t>Gahapati</w:t>
      </w:r>
      <w:proofErr w:type="spellEnd"/>
      <w:r w:rsidRPr="000209BC">
        <w:t xml:space="preserve"> (=</w:t>
      </w:r>
      <w:r w:rsidRPr="000209BC">
        <w:rPr>
          <w:rFonts w:ascii="Times New Roman" w:hAnsi="Times New Roman"/>
        </w:rPr>
        <w:t> </w:t>
      </w:r>
      <w:proofErr w:type="spellStart"/>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w:t>
      </w:r>
      <w:proofErr w:type="spellEnd"/>
      <w:r w:rsidRPr="000209BC">
        <w:t xml:space="preserve">), Bhikkhu, </w:t>
      </w:r>
      <w:proofErr w:type="spellStart"/>
      <w:r w:rsidRPr="000209BC">
        <w:t>Paribb</w:t>
      </w:r>
      <w:r w:rsidRPr="000209BC">
        <w:rPr>
          <w:rFonts w:cs="Source Serif Pro"/>
        </w:rPr>
        <w:t>ā</w:t>
      </w:r>
      <w:r w:rsidRPr="000209BC">
        <w:t>jaka</w:t>
      </w:r>
      <w:proofErr w:type="spellEnd"/>
      <w:r w:rsidRPr="000209BC">
        <w:t xml:space="preserve"> (not in the existing Sa</w:t>
      </w:r>
      <w:r w:rsidRPr="000209BC">
        <w:rPr>
          <w:rFonts w:ascii="Cambria" w:hAnsi="Cambria" w:cs="Cambria"/>
        </w:rPr>
        <w:t>ṁ</w:t>
      </w:r>
      <w:r w:rsidRPr="000209BC">
        <w:t xml:space="preserve">yuttas, but would come under the eight assemblies), </w:t>
      </w:r>
      <w:proofErr w:type="spellStart"/>
      <w:r w:rsidRPr="000209BC">
        <w:t>R</w:t>
      </w:r>
      <w:r w:rsidRPr="000209BC">
        <w:rPr>
          <w:rFonts w:cs="Source Serif Pro"/>
        </w:rPr>
        <w:t>ā</w:t>
      </w:r>
      <w:r w:rsidRPr="000209BC">
        <w:t>ja</w:t>
      </w:r>
      <w:proofErr w:type="spellEnd"/>
      <w:r w:rsidRPr="000209BC">
        <w:t xml:space="preserve"> (=</w:t>
      </w:r>
      <w:r w:rsidRPr="000209BC">
        <w:rPr>
          <w:rFonts w:ascii="Times New Roman" w:hAnsi="Times New Roman"/>
        </w:rPr>
        <w:t> </w:t>
      </w:r>
      <w:proofErr w:type="spellStart"/>
      <w:r w:rsidRPr="000209BC">
        <w:t>Ko</w:t>
      </w:r>
      <w:r w:rsidRPr="000209BC">
        <w:rPr>
          <w:rFonts w:cs="Source Serif Pro"/>
        </w:rPr>
        <w:t>ś</w:t>
      </w:r>
      <w:r w:rsidRPr="000209BC">
        <w:t>ala</w:t>
      </w:r>
      <w:proofErr w:type="spellEnd"/>
      <w:r w:rsidRPr="000209BC">
        <w:t xml:space="preserve">), and </w:t>
      </w:r>
      <w:proofErr w:type="spellStart"/>
      <w:r w:rsidRPr="000209BC">
        <w:t>Br</w:t>
      </w:r>
      <w:r w:rsidRPr="000209BC">
        <w:rPr>
          <w:rFonts w:cs="Source Serif Pro"/>
        </w:rPr>
        <w:t>ā</w:t>
      </w:r>
      <w:r w:rsidRPr="000209BC">
        <w:t>hma</w:t>
      </w:r>
      <w:r w:rsidRPr="000209BC">
        <w:rPr>
          <w:rFonts w:cs="Source Serif Pro"/>
        </w:rPr>
        <w:t>ṇ</w:t>
      </w:r>
      <w:r w:rsidRPr="000209BC">
        <w:t>a</w:t>
      </w:r>
      <w:proofErr w:type="spellEnd"/>
      <w:r w:rsidRPr="000209BC">
        <w:t xml:space="preserve">. With the exception of the </w:t>
      </w:r>
      <w:proofErr w:type="spellStart"/>
      <w:r w:rsidRPr="000209BC">
        <w:t>Gahapati</w:t>
      </w:r>
      <w:proofErr w:type="spellEnd"/>
      <w:r w:rsidRPr="000209BC">
        <w:t>,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w:t>
      </w:r>
      <w:proofErr w:type="spellStart"/>
      <w:r w:rsidRPr="000209BC">
        <w:t>Sa</w:t>
      </w:r>
      <w:r w:rsidRPr="000209BC">
        <w:rPr>
          <w:rFonts w:cs="Source Serif Pro"/>
        </w:rPr>
        <w:t>ḷā</w:t>
      </w:r>
      <w:r w:rsidRPr="000209BC">
        <w:t>yatanavagga</w:t>
      </w:r>
      <w:proofErr w:type="spellEnd"/>
      <w:r w:rsidRPr="000209BC">
        <w:t>,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DCA5E46"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proofErr w:type="spellStart"/>
      <w:r w:rsidR="00A63AF0" w:rsidRPr="00A63AF0">
        <w:rPr>
          <w:rStyle w:val="wwc-pali"/>
        </w:rPr>
        <w:t>vyākaraṇas</w:t>
      </w:r>
      <w:proofErr w:type="spellEnd"/>
      <w:r w:rsidRPr="000209BC">
        <w:t>, within the Majjhima as a whole they function as basic texts, in a way similar to</w:t>
      </w:r>
      <w:r w:rsidR="00C16309">
        <w:t xml:space="preserve"> </w:t>
      </w:r>
      <w:r w:rsidRPr="00A63AF0">
        <w:rPr>
          <w:rStyle w:val="wwc-pali"/>
        </w:rPr>
        <w:t>suttas</w:t>
      </w:r>
      <w:r w:rsidRPr="000209BC">
        <w:t>. The second fifty has titles similar to the Sagāthāvagga, includes a fair number of verses, and is often addressed to lay people, thus being related to the</w:t>
      </w:r>
      <w:r w:rsidR="00C16309">
        <w:t xml:space="preserve"> </w:t>
      </w:r>
      <w:r w:rsidRPr="00A63AF0">
        <w:rPr>
          <w:rStyle w:val="wwc-pali"/>
        </w:rPr>
        <w:t>geyya</w:t>
      </w:r>
      <w:r w:rsidR="00C16309">
        <w:t xml:space="preserve"> </w:t>
      </w:r>
      <w:r w:rsidRPr="000209BC">
        <w:t>aṅga. The final fifty tend to be more analytical and expository, classic</w:t>
      </w:r>
      <w:r w:rsidR="00C16309">
        <w:t xml:space="preserve"> </w:t>
      </w:r>
      <w:proofErr w:type="spellStart"/>
      <w:r w:rsidR="00A63AF0" w:rsidRPr="00A63AF0">
        <w:rPr>
          <w:rStyle w:val="wwc-pali"/>
        </w:rPr>
        <w:t>vyākaraṇas</w:t>
      </w:r>
      <w:proofErr w:type="spellEnd"/>
      <w:r w:rsidRPr="000209BC">
        <w:t xml:space="preserve">, including some proto-Abhidhamma texts, the </w:t>
      </w:r>
      <w:proofErr w:type="spellStart"/>
      <w:r w:rsidRPr="000209BC">
        <w:t>Saḷāyatanavagga</w:t>
      </w:r>
      <w:proofErr w:type="spellEnd"/>
      <w:r w:rsidRPr="000209BC">
        <w:t xml:space="preserve">, and the historically important </w:t>
      </w:r>
      <w:proofErr w:type="spellStart"/>
      <w:r w:rsidRPr="000209BC">
        <w:t>Vibhaṅgavagga</w:t>
      </w:r>
      <w:proofErr w:type="spellEnd"/>
      <w:r w:rsidRPr="000209BC">
        <w:t>.</w:t>
      </w:r>
    </w:p>
    <w:p w14:paraId="4B99C5D5" w14:textId="39F40F82" w:rsidR="000209BC" w:rsidRPr="000209BC" w:rsidRDefault="000209BC" w:rsidP="002D06FE">
      <w:pPr>
        <w:pStyle w:val="WW-paragraph"/>
      </w:pPr>
      <w:r w:rsidRPr="000209BC">
        <w:t xml:space="preserve">The </w:t>
      </w:r>
      <w:proofErr w:type="spellStart"/>
      <w:r w:rsidRPr="000209BC">
        <w:t>Vibhaṅgavagga</w:t>
      </w:r>
      <w:proofErr w:type="spellEnd"/>
      <w:r w:rsidRPr="000209BC">
        <w:t xml:space="preserve"> is the only chapter that shares both the title and almost all the same content in the two Majjhimas. The exact title in the Sarvāstivāda is ‘</w:t>
      </w:r>
      <w:proofErr w:type="spellStart"/>
      <w:r w:rsidRPr="000209BC">
        <w:t>Mūlavibhaṅgavagga</w:t>
      </w:r>
      <w:proofErr w:type="spellEnd"/>
      <w:r w:rsidRPr="000209BC">
        <w:t xml:space="preserve">’, the ‘Root Vibhaṅga Chapter’, which is very suggestive. Most of the discourses deal with familiar topics such as the aggregates and sense media. Two of the discourses, the Saccavibhaṅga Sutta and the </w:t>
      </w:r>
      <w:proofErr w:type="spellStart"/>
      <w:r w:rsidRPr="000209BC">
        <w:t>Araṇavibhaṅga</w:t>
      </w:r>
      <w:proofErr w:type="spellEnd"/>
      <w:r w:rsidRPr="000209BC">
        <w:t xml:space="preserve">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w:t>
      </w:r>
      <w:proofErr w:type="spellStart"/>
      <w:r w:rsidRPr="000209BC">
        <w:t>Vibhaṅgavagga</w:t>
      </w:r>
      <w:proofErr w:type="spellEnd"/>
      <w:r w:rsidRPr="000209BC">
        <w:t xml:space="preserve">; however Bucknell argues persuasively that it was removed </w:t>
      </w:r>
      <w:r w:rsidRPr="000209BC">
        <w:lastRenderedPageBreak/>
        <w:t xml:space="preserve">accidentally at a later date). Unsurprisingly, several of the discourses in the </w:t>
      </w:r>
      <w:proofErr w:type="spellStart"/>
      <w:r w:rsidRPr="000209BC">
        <w:t>Vibhaṅgavagga</w:t>
      </w:r>
      <w:proofErr w:type="spellEnd"/>
      <w:r w:rsidRPr="000209BC">
        <w:t xml:space="preserve">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proofErr w:type="spellStart"/>
      <w:r w:rsidRPr="00A63AF0">
        <w:rPr>
          <w:rStyle w:val="wwc-pali"/>
        </w:rPr>
        <w:t>sikkhā</w:t>
      </w:r>
      <w:proofErr w:type="spellEnd"/>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 xml:space="preserve">gama rectifies this. It has a </w:t>
      </w:r>
      <w:proofErr w:type="spellStart"/>
      <w:r w:rsidRPr="000209BC">
        <w:t>Sikkh</w:t>
      </w:r>
      <w:r w:rsidRPr="000209BC">
        <w:rPr>
          <w:rFonts w:cs="Source Serif Pro"/>
        </w:rPr>
        <w:t>ā</w:t>
      </w:r>
      <w:proofErr w:type="spellEnd"/>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A63AF0">
        <w:rPr>
          <w:rStyle w:val="Emphasi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w:t>
      </w:r>
      <w:r w:rsidRPr="000209BC">
        <w:lastRenderedPageBreak/>
        <w:t>following is from Hartmann’s essay detailing the structure of the collection, which he has reconstructed with the help of the information in the</w:t>
      </w:r>
      <w:r w:rsidR="00C16309">
        <w:t xml:space="preserve"> </w:t>
      </w:r>
      <w:proofErr w:type="spellStart"/>
      <w:r w:rsidRPr="00A63AF0">
        <w:rPr>
          <w:rStyle w:val="wwc-pali"/>
        </w:rPr>
        <w:t>uddānas</w:t>
      </w:r>
      <w:proofErr w:type="spellEnd"/>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 xml:space="preserve">In addition to these sources, there is some information on a version of the Dīgha mentioned in </w:t>
      </w:r>
      <w:proofErr w:type="spellStart"/>
      <w:r w:rsidRPr="000209BC">
        <w:t>Śamathadeva’s</w:t>
      </w:r>
      <w:proofErr w:type="spellEnd"/>
      <w:r w:rsidR="00C16309">
        <w:t xml:space="preserve"> </w:t>
      </w:r>
      <w:proofErr w:type="spellStart"/>
      <w:r w:rsidRPr="000209BC">
        <w:t>Abhidharma</w:t>
      </w:r>
      <w:r w:rsidRPr="000209BC">
        <w:softHyphen/>
        <w:t>koś</w:t>
      </w:r>
      <w:r w:rsidRPr="000209BC">
        <w:softHyphen/>
        <w:t>opāyikanā</w:t>
      </w:r>
      <w:r w:rsidRPr="000209BC">
        <w:softHyphen/>
        <w:t>maṭīkā</w:t>
      </w:r>
      <w:proofErr w:type="spellEnd"/>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 xml:space="preserve">Since the AKO is a commentary on Vasubandhu’s Abhidharmakośa, and that work is a Sautrāntika polemic against the Sarvāstivāda, the Dīrgha used by </w:t>
      </w:r>
      <w:proofErr w:type="spellStart"/>
      <w:r w:rsidRPr="000209BC">
        <w:t>Śamathadeva</w:t>
      </w:r>
      <w:proofErr w:type="spellEnd"/>
      <w:r w:rsidRPr="000209BC">
        <w:t xml:space="preserve"> (and Vasubandhu) probably belonged to the </w:t>
      </w:r>
      <w:proofErr w:type="spellStart"/>
      <w:r w:rsidRPr="000209BC">
        <w:t>Sautrāntikas</w:t>
      </w:r>
      <w:proofErr w:type="spellEnd"/>
      <w:r w:rsidRPr="000209BC">
        <w:t>.</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proofErr w:type="spellStart"/>
      <w:r w:rsidRPr="00A63AF0">
        <w:rPr>
          <w:rStyle w:val="wwc-pali"/>
        </w:rPr>
        <w:t>uddāna</w:t>
      </w:r>
      <w:proofErr w:type="spellEnd"/>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 xml:space="preserve">1 </w:t>
            </w:r>
            <w:proofErr w:type="spellStart"/>
            <w:r w:rsidRPr="000209BC">
              <w:t>Daśottara</w:t>
            </w:r>
            <w:r w:rsidRPr="002F07EC">
              <w:rPr>
                <w:rStyle w:val="wwc-superscript"/>
              </w:rPr>
              <w:t>P</w:t>
            </w:r>
            <w:proofErr w:type="spellEnd"/>
          </w:p>
        </w:tc>
        <w:tc>
          <w:tcPr>
            <w:tcW w:w="0" w:type="auto"/>
            <w:hideMark/>
          </w:tcPr>
          <w:p w14:paraId="040ADC43" w14:textId="4430F9CD" w:rsidR="000209BC" w:rsidRPr="000209BC" w:rsidRDefault="00000000" w:rsidP="002D06FE">
            <w:pPr>
              <w:pStyle w:val="WW-paragraph"/>
            </w:pPr>
            <w:hyperlink r:id="rId85" w:history="1">
              <w:r w:rsidR="000209BC" w:rsidRPr="00083690">
                <w:rPr>
                  <w:rStyle w:val="Hyperlink"/>
                </w:rPr>
                <w:t>DN 34</w:t>
              </w:r>
            </w:hyperlink>
            <w:r w:rsidR="000209BC" w:rsidRPr="000209BC">
              <w:t xml:space="preserve"> </w:t>
            </w:r>
            <w:proofErr w:type="spellStart"/>
            <w:r w:rsidR="000209BC" w:rsidRPr="000209BC">
              <w:t>Dasuttara</w:t>
            </w:r>
            <w:proofErr w:type="spellEnd"/>
          </w:p>
        </w:tc>
        <w:tc>
          <w:tcPr>
            <w:tcW w:w="0" w:type="auto"/>
            <w:hideMark/>
          </w:tcPr>
          <w:p w14:paraId="2FB0BA73" w14:textId="10EC2C7B" w:rsidR="000209BC" w:rsidRPr="000209BC" w:rsidRDefault="00000000" w:rsidP="002D06FE">
            <w:pPr>
              <w:pStyle w:val="WW-paragraph"/>
            </w:pPr>
            <w:hyperlink r:id="rId86" w:history="1">
              <w:r w:rsidR="00EE1650">
                <w:rPr>
                  <w:rStyle w:val="Hyperlink"/>
                </w:rPr>
                <w:t>DA </w:t>
              </w:r>
              <w:r w:rsidR="000209BC" w:rsidRPr="00C84F5C">
                <w:rPr>
                  <w:rStyle w:val="Hyperlink"/>
                </w:rPr>
                <w:t>10</w:t>
              </w:r>
            </w:hyperlink>
            <w:r w:rsidR="000209BC" w:rsidRPr="000209BC">
              <w:t xml:space="preserve">, </w:t>
            </w:r>
            <w:hyperlink r:id="rId87" w:history="1">
              <w:r w:rsidR="00EE1650">
                <w:rPr>
                  <w:rStyle w:val="Hyperlink"/>
                </w:rPr>
                <w:t>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2 </w:t>
            </w:r>
            <w:proofErr w:type="spellStart"/>
            <w:r w:rsidRPr="000209BC">
              <w:t>Arthavistara</w:t>
            </w:r>
            <w:r w:rsidRPr="002F07EC">
              <w:rPr>
                <w:rStyle w:val="wwc-superscript"/>
              </w:rPr>
              <w:t>P</w:t>
            </w:r>
            <w:proofErr w:type="spellEnd"/>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3 </w:t>
            </w:r>
            <w:proofErr w:type="spellStart"/>
            <w:r w:rsidRPr="000209BC">
              <w:t>Saṅgīti</w:t>
            </w:r>
            <w:r w:rsidRPr="002F07EC">
              <w:rPr>
                <w:rStyle w:val="wwc-superscript"/>
              </w:rPr>
              <w:t>P</w:t>
            </w:r>
            <w:proofErr w:type="spellEnd"/>
          </w:p>
        </w:tc>
        <w:tc>
          <w:tcPr>
            <w:tcW w:w="0" w:type="auto"/>
            <w:hideMark/>
          </w:tcPr>
          <w:p w14:paraId="40ED8F7B" w14:textId="4AEE71AE" w:rsidR="000209BC" w:rsidRPr="000209BC" w:rsidRDefault="00000000" w:rsidP="002D06FE">
            <w:pPr>
              <w:pStyle w:val="WW-paragraph"/>
            </w:pPr>
            <w:hyperlink r:id="rId88" w:history="1">
              <w:r w:rsidR="000209BC" w:rsidRPr="00083690">
                <w:rPr>
                  <w:rStyle w:val="Hyperlink"/>
                </w:rPr>
                <w:t>DN 33</w:t>
              </w:r>
            </w:hyperlink>
            <w:r w:rsidR="000209BC" w:rsidRPr="000209BC">
              <w:t xml:space="preserve"> </w:t>
            </w:r>
            <w:proofErr w:type="spellStart"/>
            <w:r w:rsidR="000209BC" w:rsidRPr="000209BC">
              <w:t>Saṅgīti</w:t>
            </w:r>
            <w:proofErr w:type="spellEnd"/>
          </w:p>
        </w:tc>
        <w:tc>
          <w:tcPr>
            <w:tcW w:w="0" w:type="auto"/>
            <w:hideMark/>
          </w:tcPr>
          <w:p w14:paraId="74A62FFB" w14:textId="0F221384" w:rsidR="000209BC" w:rsidRPr="000209BC" w:rsidRDefault="00000000" w:rsidP="002D06FE">
            <w:pPr>
              <w:pStyle w:val="WW-paragraph"/>
            </w:pPr>
            <w:hyperlink r:id="rId89" w:history="1">
              <w:r w:rsidR="00EE1650">
                <w:rPr>
                  <w:rStyle w:val="Hyperlink"/>
                </w:rPr>
                <w:t>DA </w:t>
              </w:r>
              <w:r w:rsidR="000209BC" w:rsidRPr="00C84F5C">
                <w:rPr>
                  <w:rStyle w:val="Hyperlink"/>
                </w:rPr>
                <w:t>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4 </w:t>
            </w:r>
            <w:proofErr w:type="spellStart"/>
            <w:r w:rsidRPr="000209BC">
              <w:t>Catuṣpariṣat</w:t>
            </w:r>
            <w:r w:rsidRPr="002F07EC">
              <w:rPr>
                <w:rStyle w:val="wwc-superscript"/>
              </w:rPr>
              <w:t>T</w:t>
            </w:r>
            <w:proofErr w:type="spellEnd"/>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5 </w:t>
            </w:r>
            <w:proofErr w:type="spellStart"/>
            <w:r w:rsidRPr="000209BC">
              <w:t>Mahāvadana</w:t>
            </w:r>
            <w:r w:rsidRPr="002F07EC">
              <w:rPr>
                <w:rStyle w:val="wwc-superscript"/>
              </w:rPr>
              <w:t>T</w:t>
            </w:r>
            <w:proofErr w:type="spellEnd"/>
          </w:p>
        </w:tc>
        <w:tc>
          <w:tcPr>
            <w:tcW w:w="0" w:type="auto"/>
            <w:hideMark/>
          </w:tcPr>
          <w:p w14:paraId="4983633D" w14:textId="032FCDA2" w:rsidR="000209BC" w:rsidRPr="000209BC" w:rsidRDefault="00000000" w:rsidP="002D06FE">
            <w:pPr>
              <w:pStyle w:val="WW-paragraph"/>
            </w:pPr>
            <w:hyperlink r:id="rId90" w:history="1">
              <w:r w:rsidR="000209BC" w:rsidRPr="00083690">
                <w:rPr>
                  <w:rStyle w:val="Hyperlink"/>
                </w:rPr>
                <w:t>DN 14</w:t>
              </w:r>
            </w:hyperlink>
            <w:r w:rsidR="000209BC" w:rsidRPr="000209BC">
              <w:t xml:space="preserve"> </w:t>
            </w:r>
            <w:proofErr w:type="spellStart"/>
            <w:r w:rsidR="000209BC" w:rsidRPr="000209BC">
              <w:t>Mahāpadāna</w:t>
            </w:r>
            <w:proofErr w:type="spellEnd"/>
          </w:p>
        </w:tc>
        <w:tc>
          <w:tcPr>
            <w:tcW w:w="0" w:type="auto"/>
            <w:hideMark/>
          </w:tcPr>
          <w:p w14:paraId="508306D5" w14:textId="01A5C899" w:rsidR="000209BC" w:rsidRPr="000209BC" w:rsidRDefault="00000000" w:rsidP="002D06FE">
            <w:pPr>
              <w:pStyle w:val="WW-paragraph"/>
            </w:pPr>
            <w:hyperlink r:id="rId91" w:history="1">
              <w:r w:rsidR="00EE1650">
                <w:rPr>
                  <w:rStyle w:val="Hyperlink"/>
                </w:rPr>
                <w:t>DA </w:t>
              </w:r>
              <w:r w:rsidR="000209BC" w:rsidRPr="00C84F5C">
                <w:rPr>
                  <w:rStyle w:val="Hyperlink"/>
                </w:rPr>
                <w:t>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6 </w:t>
            </w:r>
            <w:proofErr w:type="spellStart"/>
            <w:r w:rsidRPr="000209BC">
              <w:t>Mahāparinirvāṇa</w:t>
            </w:r>
            <w:r w:rsidRPr="002F07EC">
              <w:rPr>
                <w:rStyle w:val="wwc-superscript"/>
              </w:rPr>
              <w:t>T</w:t>
            </w:r>
            <w:proofErr w:type="spellEnd"/>
          </w:p>
        </w:tc>
        <w:tc>
          <w:tcPr>
            <w:tcW w:w="0" w:type="auto"/>
            <w:hideMark/>
          </w:tcPr>
          <w:p w14:paraId="381694DC" w14:textId="196FF656" w:rsidR="000209BC" w:rsidRPr="000209BC" w:rsidRDefault="00000000" w:rsidP="002D06FE">
            <w:pPr>
              <w:pStyle w:val="WW-paragraph"/>
            </w:pPr>
            <w:hyperlink r:id="rId92" w:history="1">
              <w:r w:rsidR="000209BC" w:rsidRPr="00083690">
                <w:rPr>
                  <w:rStyle w:val="Hyperlink"/>
                </w:rPr>
                <w:t>DN 16</w:t>
              </w:r>
            </w:hyperlink>
            <w:r w:rsidR="000209BC" w:rsidRPr="000209BC">
              <w:t xml:space="preserve"> </w:t>
            </w:r>
            <w:proofErr w:type="spellStart"/>
            <w:r w:rsidR="000209BC" w:rsidRPr="000209BC">
              <w:t>Mahāparinibbāna</w:t>
            </w:r>
            <w:proofErr w:type="spellEnd"/>
          </w:p>
        </w:tc>
        <w:tc>
          <w:tcPr>
            <w:tcW w:w="0" w:type="auto"/>
            <w:hideMark/>
          </w:tcPr>
          <w:p w14:paraId="55598D85" w14:textId="29E9486A" w:rsidR="000209BC" w:rsidRPr="000209BC" w:rsidRDefault="00000000" w:rsidP="002D06FE">
            <w:pPr>
              <w:pStyle w:val="WW-paragraph"/>
            </w:pPr>
            <w:hyperlink r:id="rId93" w:history="1">
              <w:r w:rsidR="00EE1650">
                <w:rPr>
                  <w:rStyle w:val="Hyperlink"/>
                </w:rPr>
                <w:t>DA </w:t>
              </w:r>
              <w:r w:rsidR="000209BC" w:rsidRPr="00C84F5C">
                <w:rPr>
                  <w:rStyle w:val="Hyperlink"/>
                </w:rPr>
                <w:t>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xml:space="preserve">= 1st chapter of Vinaya </w:t>
            </w:r>
            <w:proofErr w:type="spellStart"/>
            <w:r w:rsidRPr="000209BC">
              <w:t>Khandhakas</w:t>
            </w:r>
            <w:proofErr w:type="spellEnd"/>
            <w:r w:rsidRPr="000209BC">
              <w:t>.</w:t>
            </w:r>
          </w:p>
        </w:tc>
      </w:tr>
    </w:tbl>
    <w:p w14:paraId="627C7D4E" w14:textId="13D8A20A" w:rsidR="000209BC" w:rsidRPr="000209BC" w:rsidRDefault="000209BC" w:rsidP="002D3409">
      <w:pPr>
        <w:pStyle w:val="WW-paragraph"/>
      </w:pPr>
      <w:r w:rsidRPr="000209BC">
        <w:t>This ‘Six-Sūtra Group’ (</w:t>
      </w:r>
      <w:proofErr w:type="spellStart"/>
      <w:r w:rsidRPr="00A63AF0">
        <w:rPr>
          <w:rStyle w:val="wwc-sanskrit"/>
        </w:rPr>
        <w:t>ṣaṭsūtrakanipāta</w:t>
      </w:r>
      <w:proofErr w:type="spellEnd"/>
      <w:r w:rsidRPr="000209BC">
        <w:t xml:space="preserve">) was a popular set, a kind of ‘greatest hits’ compilation. The </w:t>
      </w:r>
      <w:proofErr w:type="spellStart"/>
      <w:r w:rsidRPr="000209BC">
        <w:t>Dasuttara</w:t>
      </w:r>
      <w:proofErr w:type="spellEnd"/>
      <w:r w:rsidRPr="000209BC">
        <w:t xml:space="preserve"> and </w:t>
      </w:r>
      <w:proofErr w:type="spellStart"/>
      <w:r w:rsidRPr="000209BC">
        <w:t>Saṅgīti</w:t>
      </w:r>
      <w:proofErr w:type="spellEnd"/>
      <w:r w:rsidRPr="000209BC">
        <w:t xml:space="preserve"> collect a wide range of teachings from the suttas and arrange them in an Aṅguttara-style numerical format. The </w:t>
      </w:r>
      <w:proofErr w:type="spellStart"/>
      <w:r w:rsidRPr="000209BC">
        <w:t>Arthavistara</w:t>
      </w:r>
      <w:proofErr w:type="spellEnd"/>
      <w:r w:rsidRPr="000209BC">
        <w:t>, though absent from the main Nikāyas/Āgamas, is found in a couple of miscellaneous translations in Chinese.</w:t>
      </w:r>
      <w:r w:rsidR="001921B9">
        <w:rPr>
          <w:rStyle w:val="FootnoteReference"/>
        </w:rPr>
        <w:footnoteReference w:id="107"/>
      </w:r>
      <w:r w:rsidR="00C16309">
        <w:t xml:space="preserve"> </w:t>
      </w:r>
      <w:r w:rsidRPr="000209BC">
        <w:t xml:space="preserve">These are the last two of the 72 individual discourse translations located after the complete Madhyama Āgama translation, which suggests that the compilers of the </w:t>
      </w:r>
      <w:proofErr w:type="spellStart"/>
      <w:r w:rsidRPr="000209BC">
        <w:t>Taishō</w:t>
      </w:r>
      <w:proofErr w:type="spellEnd"/>
      <w:r w:rsidRPr="000209BC">
        <w:t xml:space="preserve"> edition thought they belonged to the Madhyama rather than to the Dīrgha. They are early translations, particularly </w:t>
      </w:r>
      <w:r w:rsidR="00280333">
        <w:t>T № </w:t>
      </w:r>
      <w:r w:rsidRPr="000209BC">
        <w:t xml:space="preserve">98, which was by An </w:t>
      </w:r>
      <w:proofErr w:type="spellStart"/>
      <w:r w:rsidRPr="000209BC">
        <w:t>Shigao</w:t>
      </w:r>
      <w:proofErr w:type="spellEnd"/>
      <w:r w:rsidRPr="000209BC">
        <w:t xml:space="preserve"> (flourished CE 148–170), a pioneer of translation into Chinese. The two translations largely agree on contents. The </w:t>
      </w:r>
      <w:proofErr w:type="spellStart"/>
      <w:r w:rsidRPr="000209BC">
        <w:t>Arthavistara</w:t>
      </w:r>
      <w:proofErr w:type="spellEnd"/>
      <w:r w:rsidRPr="000209BC">
        <w:t xml:space="preserve"> is delivered by Venerable </w:t>
      </w:r>
      <w:proofErr w:type="spellStart"/>
      <w:r w:rsidRPr="000209BC">
        <w:t>Sāriputta</w:t>
      </w:r>
      <w:proofErr w:type="spellEnd"/>
      <w:r w:rsidRPr="000209BC">
        <w:t xml:space="preserve"> and consists of 23 or 25 lists of dhammas in the style of </w:t>
      </w:r>
      <w:proofErr w:type="spellStart"/>
      <w:r w:rsidRPr="000209BC">
        <w:t>Dasuttara</w:t>
      </w:r>
      <w:proofErr w:type="spellEnd"/>
      <w:r w:rsidRPr="000209BC">
        <w:t xml:space="preserve"> and </w:t>
      </w:r>
      <w:proofErr w:type="spellStart"/>
      <w:r w:rsidRPr="000209BC">
        <w:t>Saṅgīti</w:t>
      </w:r>
      <w:proofErr w:type="spellEnd"/>
      <w:r w:rsidRPr="000209BC">
        <w:t>, but the lists do not occur in ascending numerical order and most have numbers over 10.</w:t>
      </w:r>
    </w:p>
    <w:p w14:paraId="5CE00ED2" w14:textId="77777777" w:rsidR="000209BC" w:rsidRPr="000209BC" w:rsidRDefault="000209BC" w:rsidP="002D3409">
      <w:pPr>
        <w:pStyle w:val="WW-paragraph"/>
      </w:pPr>
      <w:r w:rsidRPr="000209BC">
        <w:lastRenderedPageBreak/>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w:t>
      </w:r>
      <w:proofErr w:type="spellStart"/>
      <w:r w:rsidRPr="000209BC">
        <w:t>Mahāpadāna</w:t>
      </w:r>
      <w:proofErr w:type="spellEnd"/>
      <w:r w:rsidRPr="000209BC">
        <w:t xml:space="preserve"> contains much that parallels this, set in the mythic time of </w:t>
      </w:r>
      <w:proofErr w:type="spellStart"/>
      <w:r w:rsidRPr="000209BC">
        <w:t>Vipassī</w:t>
      </w:r>
      <w:proofErr w:type="spellEnd"/>
      <w:r w:rsidRPr="000209BC">
        <w:t xml:space="preserve">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3EB5FEBE"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4"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5" w:history="1">
        <w:r w:rsidR="00EE1650">
          <w:rPr>
            <w:rStyle w:val="Hyperlink"/>
          </w:rPr>
          <w:t>DA </w:t>
        </w:r>
        <w:r w:rsidRPr="00083690">
          <w:rPr>
            <w:rStyle w:val="Hyperlink"/>
          </w:rPr>
          <w:t>4</w:t>
        </w:r>
      </w:hyperlink>
      <w:r w:rsidRPr="000209BC">
        <w:t>/DA</w:t>
      </w:r>
      <w:r w:rsidRPr="00EF3832">
        <w:rPr>
          <w:rStyle w:val="wwc-superscript"/>
        </w:rPr>
        <w:t>2</w:t>
      </w:r>
      <w:r w:rsidR="00481CCD">
        <w:t> </w:t>
      </w:r>
      <w:r w:rsidRPr="000209BC">
        <w:t xml:space="preserve">13 </w:t>
      </w:r>
      <w:proofErr w:type="spellStart"/>
      <w:r w:rsidRPr="000209BC">
        <w:t>Janavasabha</w:t>
      </w:r>
      <w:proofErr w:type="spellEnd"/>
      <w:r w:rsidRPr="000209BC">
        <w:t xml:space="preserve"> &amp; </w:t>
      </w:r>
      <w:hyperlink r:id="rId96"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7" w:history="1">
        <w:r w:rsidR="00EE1650">
          <w:rPr>
            <w:rStyle w:val="Hyperlink"/>
          </w:rPr>
          <w:t>DA </w:t>
        </w:r>
        <w:r w:rsidRPr="00083690">
          <w:rPr>
            <w:rStyle w:val="Hyperlink"/>
          </w:rPr>
          <w:t>3</w:t>
        </w:r>
      </w:hyperlink>
      <w:r w:rsidRPr="000209BC">
        <w:t>/DA</w:t>
      </w:r>
      <w:r w:rsidRPr="00EF3832">
        <w:rPr>
          <w:rStyle w:val="wwc-superscript"/>
        </w:rPr>
        <w:t>2</w:t>
      </w:r>
      <w:r w:rsidR="00302A56">
        <w:t> </w:t>
      </w:r>
      <w:r w:rsidRPr="000209BC">
        <w:t>14 Mah</w:t>
      </w:r>
      <w:r w:rsidRPr="000209BC">
        <w:rPr>
          <w:rFonts w:cs="Source Serif Pro"/>
        </w:rPr>
        <w:t>ā</w:t>
      </w:r>
      <w:r w:rsidRPr="000209BC">
        <w:t xml:space="preserve"> Govinda; and </w:t>
      </w:r>
      <w:hyperlink r:id="rId98"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9" w:history="1">
        <w:r w:rsidR="00EE1650">
          <w:rPr>
            <w:rStyle w:val="Hyperlink"/>
          </w:rPr>
          <w:t>DA </w:t>
        </w:r>
        <w:r w:rsidRPr="00083690">
          <w:rPr>
            <w:rStyle w:val="Hyperlink"/>
          </w:rPr>
          <w:t>18</w:t>
        </w:r>
      </w:hyperlink>
      <w:r w:rsidRPr="000209BC">
        <w:t>/DA</w:t>
      </w:r>
      <w:r w:rsidRPr="00EF3832">
        <w:rPr>
          <w:rStyle w:val="wwc-superscript"/>
        </w:rPr>
        <w:t>2</w:t>
      </w:r>
      <w:r w:rsidR="00302A56">
        <w:t> </w:t>
      </w:r>
      <w:r w:rsidRPr="000209BC">
        <w:t xml:space="preserve">15 </w:t>
      </w:r>
      <w:proofErr w:type="spellStart"/>
      <w:r w:rsidRPr="000209BC">
        <w:t>Sampas</w:t>
      </w:r>
      <w:r w:rsidRPr="000209BC">
        <w:rPr>
          <w:rFonts w:cs="Source Serif Pro"/>
        </w:rPr>
        <w:t>ā</w:t>
      </w:r>
      <w:r w:rsidRPr="000209BC">
        <w:t>dan</w:t>
      </w:r>
      <w:r w:rsidRPr="000209BC">
        <w:rPr>
          <w:rFonts w:cs="Source Serif Pro"/>
        </w:rPr>
        <w:t>ī</w:t>
      </w:r>
      <w:r w:rsidRPr="000209BC">
        <w:t>ya</w:t>
      </w:r>
      <w:proofErr w:type="spellEnd"/>
      <w:r w:rsidRPr="000209BC">
        <w:t xml:space="preserve"> &amp; </w:t>
      </w:r>
      <w:hyperlink r:id="rId100"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1" w:history="1">
        <w:r w:rsidR="00EE1650">
          <w:rPr>
            <w:rStyle w:val="Hyperlink"/>
          </w:rPr>
          <w:t>DA </w:t>
        </w:r>
        <w:r w:rsidRPr="00083690">
          <w:rPr>
            <w:rStyle w:val="Hyperlink"/>
          </w:rPr>
          <w:t>17</w:t>
        </w:r>
      </w:hyperlink>
      <w:r w:rsidRPr="000209BC">
        <w:t>/DA</w:t>
      </w:r>
      <w:r w:rsidRPr="00EF3832">
        <w:rPr>
          <w:rStyle w:val="wwc-superscript"/>
        </w:rPr>
        <w:t>2</w:t>
      </w:r>
      <w:r w:rsidR="00302A56">
        <w:t> </w:t>
      </w:r>
      <w:r w:rsidRPr="000209BC">
        <w:t xml:space="preserve">16 </w:t>
      </w:r>
      <w:proofErr w:type="spellStart"/>
      <w:r w:rsidRPr="000209BC">
        <w:t>P</w:t>
      </w:r>
      <w:r w:rsidRPr="000209BC">
        <w:rPr>
          <w:rFonts w:cs="Source Serif Pro"/>
        </w:rPr>
        <w:t>ā</w:t>
      </w:r>
      <w:r w:rsidRPr="000209BC">
        <w:t>s</w:t>
      </w:r>
      <w:r w:rsidRPr="000209BC">
        <w:rPr>
          <w:rFonts w:cs="Source Serif Pro"/>
        </w:rPr>
        <w:t>ā</w:t>
      </w:r>
      <w:r w:rsidRPr="000209BC">
        <w:t>dika</w:t>
      </w:r>
      <w:proofErr w:type="spellEnd"/>
      <w:r w:rsidRPr="000209BC">
        <w:t>.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lastRenderedPageBreak/>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proofErr w:type="spellStart"/>
            <w:r w:rsidRPr="000209BC">
              <w:t>Yuganipāta</w:t>
            </w:r>
            <w:proofErr w:type="spellEnd"/>
            <w:r w:rsidRPr="000209BC">
              <w:t xml:space="preserve">, 1st </w:t>
            </w:r>
            <w:proofErr w:type="spellStart"/>
            <w:r w:rsidRPr="000209BC">
              <w:t>varga</w:t>
            </w:r>
            <w:proofErr w:type="spellEnd"/>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7 </w:t>
            </w:r>
            <w:proofErr w:type="spellStart"/>
            <w:r w:rsidRPr="000209BC">
              <w:t>Apannaka</w:t>
            </w:r>
            <w:r w:rsidRPr="00422CB3">
              <w:rPr>
                <w:rStyle w:val="wwc-superscript"/>
              </w:rPr>
              <w:t>T</w:t>
            </w:r>
            <w:proofErr w:type="spellEnd"/>
          </w:p>
        </w:tc>
        <w:tc>
          <w:tcPr>
            <w:tcW w:w="0" w:type="auto"/>
            <w:hideMark/>
          </w:tcPr>
          <w:p w14:paraId="30625D65" w14:textId="0C62A319" w:rsidR="000209BC" w:rsidRPr="000209BC" w:rsidRDefault="00000000" w:rsidP="002D3409">
            <w:pPr>
              <w:pStyle w:val="WW-paragraph"/>
            </w:pPr>
            <w:hyperlink r:id="rId102" w:history="1">
              <w:r w:rsidR="000209BC" w:rsidRPr="00042ECD">
                <w:rPr>
                  <w:rStyle w:val="Hyperlink"/>
                </w:rPr>
                <w:t>MN 60</w:t>
              </w:r>
            </w:hyperlink>
            <w:r w:rsidR="000209BC" w:rsidRPr="000209BC">
              <w:t xml:space="preserve"> </w:t>
            </w:r>
            <w:proofErr w:type="spellStart"/>
            <w:r w:rsidR="000209BC" w:rsidRPr="000209BC">
              <w:t>Apaṇṇaka</w:t>
            </w:r>
            <w:proofErr w:type="spellEnd"/>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8 </w:t>
            </w:r>
            <w:proofErr w:type="spellStart"/>
            <w:r w:rsidRPr="000209BC">
              <w:t>Sarveka</w:t>
            </w:r>
            <w:r w:rsidRPr="00EF3832">
              <w:rPr>
                <w:rStyle w:val="wwc-superscript"/>
              </w:rPr>
              <w:t>T</w:t>
            </w:r>
            <w:proofErr w:type="spellEnd"/>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9 </w:t>
            </w:r>
            <w:proofErr w:type="spellStart"/>
            <w:r w:rsidRPr="000209BC">
              <w:t>Bhārgava</w:t>
            </w:r>
            <w:r w:rsidRPr="00EF3832">
              <w:rPr>
                <w:rStyle w:val="wwc-superscript"/>
              </w:rPr>
              <w:t>T</w:t>
            </w:r>
            <w:proofErr w:type="spellEnd"/>
          </w:p>
        </w:tc>
        <w:tc>
          <w:tcPr>
            <w:tcW w:w="0" w:type="auto"/>
            <w:hideMark/>
          </w:tcPr>
          <w:p w14:paraId="3E05F0F2" w14:textId="541F975B" w:rsidR="000209BC" w:rsidRPr="000209BC" w:rsidRDefault="00000000" w:rsidP="002D3409">
            <w:pPr>
              <w:pStyle w:val="WW-paragraph"/>
            </w:pPr>
            <w:hyperlink r:id="rId103" w:history="1">
              <w:r w:rsidR="000209BC" w:rsidRPr="00042ECD">
                <w:rPr>
                  <w:rStyle w:val="Hyperlink"/>
                </w:rPr>
                <w:t>DN 24</w:t>
              </w:r>
            </w:hyperlink>
            <w:r w:rsidR="000209BC" w:rsidRPr="000209BC">
              <w:t xml:space="preserve"> </w:t>
            </w:r>
            <w:proofErr w:type="spellStart"/>
            <w:r w:rsidR="000209BC" w:rsidRPr="000209BC">
              <w:t>Pāṭika</w:t>
            </w:r>
            <w:proofErr w:type="spellEnd"/>
          </w:p>
        </w:tc>
        <w:tc>
          <w:tcPr>
            <w:tcW w:w="0" w:type="auto"/>
            <w:hideMark/>
          </w:tcPr>
          <w:p w14:paraId="04F93BA0" w14:textId="2CDA9CE3" w:rsidR="000209BC" w:rsidRPr="000209BC" w:rsidRDefault="00000000" w:rsidP="002D3409">
            <w:pPr>
              <w:pStyle w:val="WW-paragraph"/>
            </w:pPr>
            <w:hyperlink r:id="rId104" w:history="1">
              <w:r w:rsidR="00EE1650">
                <w:rPr>
                  <w:rStyle w:val="Hyperlink"/>
                </w:rPr>
                <w:t>DA </w:t>
              </w:r>
              <w:r w:rsidR="000209BC" w:rsidRPr="00C84F5C">
                <w:rPr>
                  <w:rStyle w:val="Hyperlink"/>
                </w:rPr>
                <w:t>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10 </w:t>
            </w:r>
            <w:proofErr w:type="spellStart"/>
            <w:r w:rsidRPr="000209BC">
              <w:t>Śalya</w:t>
            </w:r>
            <w:r w:rsidRPr="00EF3832">
              <w:rPr>
                <w:rStyle w:val="wwc-superscript"/>
              </w:rPr>
              <w:t>T</w:t>
            </w:r>
            <w:proofErr w:type="spellEnd"/>
          </w:p>
        </w:tc>
        <w:tc>
          <w:tcPr>
            <w:tcW w:w="0" w:type="auto"/>
            <w:hideMark/>
          </w:tcPr>
          <w:p w14:paraId="37B9B74D" w14:textId="780B1DB2" w:rsidR="000209BC" w:rsidRPr="000209BC" w:rsidRDefault="00000000" w:rsidP="002D3409">
            <w:pPr>
              <w:pStyle w:val="WW-paragraph"/>
            </w:pPr>
            <w:hyperlink r:id="rId105" w:history="1">
              <w:r w:rsidR="000209BC" w:rsidRPr="00042ECD">
                <w:rPr>
                  <w:rStyle w:val="Hyperlink"/>
                </w:rPr>
                <w:t>MN 105</w:t>
              </w:r>
            </w:hyperlink>
            <w:r w:rsidR="000209BC" w:rsidRPr="000209BC">
              <w:t xml:space="preserve"> </w:t>
            </w:r>
            <w:proofErr w:type="spellStart"/>
            <w:r w:rsidR="000209BC" w:rsidRPr="000209BC">
              <w:t>Sunakkhatta</w:t>
            </w:r>
            <w:proofErr w:type="spellEnd"/>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11 </w:t>
            </w:r>
            <w:proofErr w:type="spellStart"/>
            <w:r w:rsidRPr="000209BC">
              <w:t>Bhayabhairava</w:t>
            </w:r>
            <w:r w:rsidRPr="00EF3832">
              <w:rPr>
                <w:rStyle w:val="wwc-superscript"/>
              </w:rPr>
              <w:t>T</w:t>
            </w:r>
            <w:proofErr w:type="spellEnd"/>
          </w:p>
        </w:tc>
        <w:tc>
          <w:tcPr>
            <w:tcW w:w="0" w:type="auto"/>
            <w:hideMark/>
          </w:tcPr>
          <w:p w14:paraId="0610A5ED" w14:textId="0E7C9F01" w:rsidR="000209BC" w:rsidRPr="000209BC" w:rsidRDefault="00000000" w:rsidP="002D3409">
            <w:pPr>
              <w:pStyle w:val="WW-paragraph"/>
            </w:pPr>
            <w:hyperlink r:id="rId106" w:history="1">
              <w:r w:rsidR="000209BC" w:rsidRPr="00042ECD">
                <w:rPr>
                  <w:rStyle w:val="Hyperlink"/>
                </w:rPr>
                <w:t>MN 4</w:t>
              </w:r>
            </w:hyperlink>
            <w:r w:rsidR="000209BC" w:rsidRPr="000209BC">
              <w:t xml:space="preserve"> </w:t>
            </w:r>
            <w:proofErr w:type="spellStart"/>
            <w:r w:rsidR="000209BC" w:rsidRPr="000209BC">
              <w:t>Bhayabherava</w:t>
            </w:r>
            <w:proofErr w:type="spellEnd"/>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 xml:space="preserve">12 </w:t>
            </w:r>
            <w:proofErr w:type="spellStart"/>
            <w:r w:rsidRPr="000209BC">
              <w:t>Romaharṣaṇa</w:t>
            </w:r>
            <w:r w:rsidRPr="00EF3832">
              <w:rPr>
                <w:rStyle w:val="wwc-superscript"/>
              </w:rPr>
              <w:t>T</w:t>
            </w:r>
            <w:proofErr w:type="spellEnd"/>
          </w:p>
        </w:tc>
        <w:tc>
          <w:tcPr>
            <w:tcW w:w="0" w:type="auto"/>
            <w:hideMark/>
          </w:tcPr>
          <w:p w14:paraId="56CBCBD6" w14:textId="4B2D39CA" w:rsidR="000209BC" w:rsidRPr="000209BC" w:rsidRDefault="00000000" w:rsidP="002D3409">
            <w:pPr>
              <w:pStyle w:val="WW-paragraph"/>
            </w:pPr>
            <w:hyperlink r:id="rId107" w:history="1">
              <w:r w:rsidR="000209BC" w:rsidRPr="00042ECD">
                <w:rPr>
                  <w:rStyle w:val="Hyperlink"/>
                </w:rPr>
                <w:t>MN 12</w:t>
              </w:r>
            </w:hyperlink>
            <w:r w:rsidR="000209BC" w:rsidRPr="000209BC">
              <w:t xml:space="preserve"> Mahā </w:t>
            </w:r>
            <w:proofErr w:type="spellStart"/>
            <w:r w:rsidR="000209BC" w:rsidRPr="000209BC">
              <w:t>Sīhanāda</w:t>
            </w:r>
            <w:proofErr w:type="spellEnd"/>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13 </w:t>
            </w:r>
            <w:proofErr w:type="spellStart"/>
            <w:r w:rsidRPr="000209BC">
              <w:t>Jinayabha</w:t>
            </w:r>
            <w:r w:rsidRPr="00EF3832">
              <w:rPr>
                <w:rStyle w:val="wwc-superscript"/>
              </w:rPr>
              <w:t>T</w:t>
            </w:r>
            <w:proofErr w:type="spellEnd"/>
          </w:p>
        </w:tc>
        <w:tc>
          <w:tcPr>
            <w:tcW w:w="0" w:type="auto"/>
            <w:hideMark/>
          </w:tcPr>
          <w:p w14:paraId="336F1677" w14:textId="3A99ACA8" w:rsidR="000209BC" w:rsidRPr="000209BC" w:rsidRDefault="00000000" w:rsidP="002D3409">
            <w:pPr>
              <w:pStyle w:val="WW-paragraph"/>
            </w:pPr>
            <w:hyperlink r:id="rId108" w:history="1">
              <w:r w:rsidR="000209BC" w:rsidRPr="00042ECD">
                <w:rPr>
                  <w:rStyle w:val="Hyperlink"/>
                </w:rPr>
                <w:t>DN 18</w:t>
              </w:r>
            </w:hyperlink>
            <w:r w:rsidR="000209BC" w:rsidRPr="000209BC">
              <w:t xml:space="preserve"> </w:t>
            </w:r>
            <w:proofErr w:type="spellStart"/>
            <w:r w:rsidR="000209BC" w:rsidRPr="000209BC">
              <w:t>Janavasabha</w:t>
            </w:r>
            <w:proofErr w:type="spellEnd"/>
          </w:p>
        </w:tc>
        <w:tc>
          <w:tcPr>
            <w:tcW w:w="0" w:type="auto"/>
            <w:hideMark/>
          </w:tcPr>
          <w:p w14:paraId="47BDA580" w14:textId="6E402266" w:rsidR="000209BC" w:rsidRPr="000209BC" w:rsidRDefault="00000000" w:rsidP="002D3409">
            <w:pPr>
              <w:pStyle w:val="WW-paragraph"/>
            </w:pPr>
            <w:hyperlink r:id="rId109" w:history="1">
              <w:r w:rsidR="00EE1650">
                <w:rPr>
                  <w:rStyle w:val="Hyperlink"/>
                </w:rPr>
                <w:t>DA </w:t>
              </w:r>
              <w:r w:rsidR="000209BC" w:rsidRPr="00C84F5C">
                <w:rPr>
                  <w:rStyle w:val="Hyperlink"/>
                </w:rPr>
                <w:t>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14 </w:t>
            </w:r>
            <w:proofErr w:type="spellStart"/>
            <w:r w:rsidRPr="000209BC">
              <w:t>Govinda</w:t>
            </w:r>
            <w:r w:rsidRPr="00EF3832">
              <w:rPr>
                <w:rStyle w:val="wwc-superscript"/>
              </w:rPr>
              <w:t>P</w:t>
            </w:r>
            <w:proofErr w:type="spellEnd"/>
          </w:p>
        </w:tc>
        <w:tc>
          <w:tcPr>
            <w:tcW w:w="0" w:type="auto"/>
            <w:hideMark/>
          </w:tcPr>
          <w:p w14:paraId="1CD2087A" w14:textId="0AB1E84F" w:rsidR="000209BC" w:rsidRPr="000209BC" w:rsidRDefault="00000000" w:rsidP="002D3409">
            <w:pPr>
              <w:pStyle w:val="WW-paragraph"/>
            </w:pPr>
            <w:hyperlink r:id="rId110" w:history="1">
              <w:r w:rsidR="000209BC" w:rsidRPr="00042ECD">
                <w:rPr>
                  <w:rStyle w:val="Hyperlink"/>
                </w:rPr>
                <w:t>DN 19</w:t>
              </w:r>
            </w:hyperlink>
            <w:r w:rsidR="000209BC" w:rsidRPr="000209BC">
              <w:t xml:space="preserve"> Mahā Govinda</w:t>
            </w:r>
          </w:p>
        </w:tc>
        <w:tc>
          <w:tcPr>
            <w:tcW w:w="0" w:type="auto"/>
            <w:hideMark/>
          </w:tcPr>
          <w:p w14:paraId="409BE020" w14:textId="6A3E3F9F" w:rsidR="000209BC" w:rsidRPr="000209BC" w:rsidRDefault="00000000" w:rsidP="002D3409">
            <w:pPr>
              <w:pStyle w:val="WW-paragraph"/>
            </w:pPr>
            <w:hyperlink r:id="rId111" w:history="1">
              <w:r w:rsidR="00EE1650">
                <w:rPr>
                  <w:rStyle w:val="Hyperlink"/>
                </w:rPr>
                <w:t>DA </w:t>
              </w:r>
              <w:r w:rsidR="000209BC" w:rsidRPr="00C84F5C">
                <w:rPr>
                  <w:rStyle w:val="Hyperlink"/>
                </w:rPr>
                <w:t>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15 </w:t>
            </w:r>
            <w:proofErr w:type="spellStart"/>
            <w:r w:rsidRPr="000209BC">
              <w:t>Prāsādikaḥ</w:t>
            </w:r>
            <w:r w:rsidRPr="00EF3832">
              <w:rPr>
                <w:rStyle w:val="wwc-superscript"/>
              </w:rPr>
              <w:t>P</w:t>
            </w:r>
            <w:proofErr w:type="spellEnd"/>
          </w:p>
        </w:tc>
        <w:tc>
          <w:tcPr>
            <w:tcW w:w="0" w:type="auto"/>
            <w:hideMark/>
          </w:tcPr>
          <w:p w14:paraId="12B8B4A7" w14:textId="7DD253CE" w:rsidR="000209BC" w:rsidRPr="000209BC" w:rsidRDefault="00000000" w:rsidP="002D3409">
            <w:pPr>
              <w:pStyle w:val="WW-paragraph"/>
            </w:pPr>
            <w:hyperlink r:id="rId112" w:history="1">
              <w:r w:rsidR="000209BC" w:rsidRPr="00042ECD">
                <w:rPr>
                  <w:rStyle w:val="Hyperlink"/>
                </w:rPr>
                <w:t>DN 28</w:t>
              </w:r>
            </w:hyperlink>
            <w:r w:rsidR="000209BC" w:rsidRPr="000209BC">
              <w:t xml:space="preserve"> </w:t>
            </w:r>
            <w:proofErr w:type="spellStart"/>
            <w:r w:rsidR="000209BC" w:rsidRPr="000209BC">
              <w:t>Sampasādanīya</w:t>
            </w:r>
            <w:proofErr w:type="spellEnd"/>
          </w:p>
        </w:tc>
        <w:tc>
          <w:tcPr>
            <w:tcW w:w="0" w:type="auto"/>
            <w:hideMark/>
          </w:tcPr>
          <w:p w14:paraId="52F7233D" w14:textId="4CCBAFFC" w:rsidR="000209BC" w:rsidRPr="000209BC" w:rsidRDefault="00000000" w:rsidP="002D3409">
            <w:pPr>
              <w:pStyle w:val="WW-paragraph"/>
            </w:pPr>
            <w:hyperlink r:id="rId113" w:history="1">
              <w:r w:rsidR="00EE1650">
                <w:rPr>
                  <w:rStyle w:val="Hyperlink"/>
                </w:rPr>
                <w:t>DA </w:t>
              </w:r>
              <w:r w:rsidR="000209BC" w:rsidRPr="00C84F5C">
                <w:rPr>
                  <w:rStyle w:val="Hyperlink"/>
                </w:rPr>
                <w:t>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16 </w:t>
            </w:r>
            <w:proofErr w:type="spellStart"/>
            <w:r w:rsidRPr="000209BC">
              <w:t>Prasādanīya</w:t>
            </w:r>
            <w:r w:rsidRPr="00EF3832">
              <w:rPr>
                <w:rStyle w:val="wwc-superscript"/>
              </w:rPr>
              <w:t>T</w:t>
            </w:r>
            <w:proofErr w:type="spellEnd"/>
          </w:p>
        </w:tc>
        <w:tc>
          <w:tcPr>
            <w:tcW w:w="0" w:type="auto"/>
            <w:hideMark/>
          </w:tcPr>
          <w:p w14:paraId="7952082F" w14:textId="794278E5" w:rsidR="000209BC" w:rsidRPr="000209BC" w:rsidRDefault="00000000" w:rsidP="002D3409">
            <w:pPr>
              <w:pStyle w:val="WW-paragraph"/>
            </w:pPr>
            <w:hyperlink r:id="rId114" w:history="1">
              <w:r w:rsidR="000209BC" w:rsidRPr="00042ECD">
                <w:rPr>
                  <w:rStyle w:val="Hyperlink"/>
                </w:rPr>
                <w:t>DN 29</w:t>
              </w:r>
            </w:hyperlink>
            <w:r w:rsidR="000209BC" w:rsidRPr="000209BC">
              <w:t xml:space="preserve"> </w:t>
            </w:r>
            <w:proofErr w:type="spellStart"/>
            <w:r w:rsidR="000209BC" w:rsidRPr="000209BC">
              <w:t>Pāsādika</w:t>
            </w:r>
            <w:proofErr w:type="spellEnd"/>
          </w:p>
        </w:tc>
        <w:tc>
          <w:tcPr>
            <w:tcW w:w="0" w:type="auto"/>
            <w:hideMark/>
          </w:tcPr>
          <w:p w14:paraId="5B10E2F1" w14:textId="3B5F697C" w:rsidR="000209BC" w:rsidRPr="000209BC" w:rsidRDefault="00000000" w:rsidP="002D3409">
            <w:pPr>
              <w:pStyle w:val="WW-paragraph"/>
            </w:pPr>
            <w:hyperlink r:id="rId115" w:history="1">
              <w:r w:rsidR="00EE1650">
                <w:rPr>
                  <w:rStyle w:val="Hyperlink"/>
                </w:rPr>
                <w:t>DA </w:t>
              </w:r>
              <w:r w:rsidR="000209BC" w:rsidRPr="00C84F5C">
                <w:rPr>
                  <w:rStyle w:val="Hyperlink"/>
                </w:rPr>
                <w:t>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 xml:space="preserve">2nd </w:t>
            </w:r>
            <w:proofErr w:type="spellStart"/>
            <w:r w:rsidRPr="000209BC">
              <w:t>varga</w:t>
            </w:r>
            <w:proofErr w:type="spellEnd"/>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17 </w:t>
            </w:r>
            <w:proofErr w:type="spellStart"/>
            <w:r w:rsidRPr="000209BC">
              <w:t>Pañcatraya</w:t>
            </w:r>
            <w:r w:rsidRPr="00EF3832">
              <w:rPr>
                <w:rStyle w:val="wwc-superscript"/>
              </w:rPr>
              <w:t>E</w:t>
            </w:r>
            <w:proofErr w:type="spellEnd"/>
          </w:p>
        </w:tc>
        <w:tc>
          <w:tcPr>
            <w:tcW w:w="0" w:type="auto"/>
            <w:hideMark/>
          </w:tcPr>
          <w:p w14:paraId="1FA28A26" w14:textId="294478D1" w:rsidR="000209BC" w:rsidRPr="000209BC" w:rsidRDefault="00000000" w:rsidP="002D3409">
            <w:pPr>
              <w:pStyle w:val="WW-paragraph"/>
            </w:pPr>
            <w:hyperlink r:id="rId116" w:history="1">
              <w:r w:rsidR="000209BC" w:rsidRPr="00042ECD">
                <w:rPr>
                  <w:rStyle w:val="Hyperlink"/>
                </w:rPr>
                <w:t>MN 102</w:t>
              </w:r>
            </w:hyperlink>
            <w:r w:rsidR="000209BC" w:rsidRPr="000209BC">
              <w:t xml:space="preserve"> </w:t>
            </w:r>
            <w:proofErr w:type="spellStart"/>
            <w:r w:rsidR="000209BC" w:rsidRPr="000209BC">
              <w:t>Pañcattaya</w:t>
            </w:r>
            <w:proofErr w:type="spellEnd"/>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18 </w:t>
            </w:r>
            <w:proofErr w:type="spellStart"/>
            <w:r w:rsidRPr="000209BC">
              <w:t>Māyājāla</w:t>
            </w:r>
            <w:r w:rsidRPr="00EF3832">
              <w:rPr>
                <w:rStyle w:val="wwc-superscript"/>
              </w:rPr>
              <w:t>P</w:t>
            </w:r>
            <w:proofErr w:type="spellEnd"/>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19 </w:t>
            </w:r>
            <w:proofErr w:type="spellStart"/>
            <w:r w:rsidRPr="000209BC">
              <w:t>Kāmaṭhika</w:t>
            </w:r>
            <w:r w:rsidRPr="00EF3832">
              <w:rPr>
                <w:rStyle w:val="wwc-superscript"/>
              </w:rPr>
              <w:t>P</w:t>
            </w:r>
            <w:proofErr w:type="spellEnd"/>
          </w:p>
        </w:tc>
        <w:tc>
          <w:tcPr>
            <w:tcW w:w="0" w:type="auto"/>
            <w:hideMark/>
          </w:tcPr>
          <w:p w14:paraId="2BFA22A2" w14:textId="53FD8AB7" w:rsidR="000209BC" w:rsidRPr="000209BC" w:rsidRDefault="00000000" w:rsidP="002D3409">
            <w:pPr>
              <w:pStyle w:val="WW-paragraph"/>
            </w:pPr>
            <w:hyperlink r:id="rId117" w:history="1">
              <w:r w:rsidR="000209BC" w:rsidRPr="00042ECD">
                <w:rPr>
                  <w:rStyle w:val="Hyperlink"/>
                </w:rPr>
                <w:t>MN 95</w:t>
              </w:r>
            </w:hyperlink>
            <w:r w:rsidR="000209BC" w:rsidRPr="000209BC">
              <w:t xml:space="preserve"> </w:t>
            </w:r>
            <w:proofErr w:type="spellStart"/>
            <w:r w:rsidR="000209BC" w:rsidRPr="000209BC">
              <w:t>Caṅkī</w:t>
            </w:r>
            <w:proofErr w:type="spellEnd"/>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20 </w:t>
            </w:r>
            <w:proofErr w:type="spellStart"/>
            <w:r w:rsidRPr="000209BC">
              <w:t>Kāyabhāvanā</w:t>
            </w:r>
            <w:r w:rsidRPr="00EF3832">
              <w:rPr>
                <w:rStyle w:val="wwc-superscript"/>
              </w:rPr>
              <w:t>E</w:t>
            </w:r>
            <w:proofErr w:type="spellEnd"/>
          </w:p>
        </w:tc>
        <w:tc>
          <w:tcPr>
            <w:tcW w:w="0" w:type="auto"/>
            <w:hideMark/>
          </w:tcPr>
          <w:p w14:paraId="7CCD3AD7" w14:textId="3A048B67" w:rsidR="000209BC" w:rsidRPr="000209BC" w:rsidRDefault="00000000" w:rsidP="002D3409">
            <w:pPr>
              <w:pStyle w:val="WW-paragraph"/>
            </w:pPr>
            <w:hyperlink r:id="rId118" w:history="1">
              <w:r w:rsidR="000209BC" w:rsidRPr="00042ECD">
                <w:rPr>
                  <w:rStyle w:val="Hyperlink"/>
                </w:rPr>
                <w:t>MN 36</w:t>
              </w:r>
            </w:hyperlink>
            <w:r w:rsidR="000209BC" w:rsidRPr="000209BC">
              <w:t xml:space="preserve"> Mahā </w:t>
            </w:r>
            <w:proofErr w:type="spellStart"/>
            <w:r w:rsidR="000209BC" w:rsidRPr="000209BC">
              <w:t>Saccaka</w:t>
            </w:r>
            <w:proofErr w:type="spellEnd"/>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 xml:space="preserve">21 </w:t>
            </w:r>
            <w:proofErr w:type="spellStart"/>
            <w:r w:rsidRPr="000209BC">
              <w:t>Bodha</w:t>
            </w:r>
            <w:r w:rsidRPr="00EF3832">
              <w:rPr>
                <w:rStyle w:val="wwc-superscript"/>
              </w:rPr>
              <w:t>E</w:t>
            </w:r>
            <w:proofErr w:type="spellEnd"/>
          </w:p>
        </w:tc>
        <w:tc>
          <w:tcPr>
            <w:tcW w:w="0" w:type="auto"/>
            <w:hideMark/>
          </w:tcPr>
          <w:p w14:paraId="6DFF0B50" w14:textId="702428E0" w:rsidR="000209BC" w:rsidRPr="000209BC" w:rsidRDefault="00000000" w:rsidP="002D3409">
            <w:pPr>
              <w:pStyle w:val="WW-paragraph"/>
            </w:pPr>
            <w:hyperlink r:id="rId119" w:history="1">
              <w:r w:rsidR="000209BC" w:rsidRPr="00042ECD">
                <w:rPr>
                  <w:rStyle w:val="Hyperlink"/>
                </w:rPr>
                <w:t>MN 85</w:t>
              </w:r>
            </w:hyperlink>
            <w:r w:rsidR="000209BC" w:rsidRPr="000209BC">
              <w:t xml:space="preserve"> </w:t>
            </w:r>
            <w:proofErr w:type="spellStart"/>
            <w:r w:rsidR="000209BC" w:rsidRPr="000209BC">
              <w:t>Bodhirājakumāra</w:t>
            </w:r>
            <w:proofErr w:type="spellEnd"/>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22 </w:t>
            </w:r>
            <w:proofErr w:type="spellStart"/>
            <w:r w:rsidRPr="000209BC">
              <w:t>Śaṁkara</w:t>
            </w:r>
            <w:r w:rsidRPr="00EF3832">
              <w:rPr>
                <w:rStyle w:val="wwc-superscript"/>
              </w:rPr>
              <w:t>E</w:t>
            </w:r>
            <w:proofErr w:type="spellEnd"/>
          </w:p>
        </w:tc>
        <w:tc>
          <w:tcPr>
            <w:tcW w:w="0" w:type="auto"/>
            <w:hideMark/>
          </w:tcPr>
          <w:p w14:paraId="263EF05D" w14:textId="70B59269" w:rsidR="000209BC" w:rsidRPr="000209BC" w:rsidRDefault="00000000" w:rsidP="002D3409">
            <w:pPr>
              <w:pStyle w:val="WW-paragraph"/>
            </w:pPr>
            <w:hyperlink r:id="rId120" w:history="1">
              <w:r w:rsidR="000209BC" w:rsidRPr="00042ECD">
                <w:rPr>
                  <w:rStyle w:val="Hyperlink"/>
                </w:rPr>
                <w:t>MN 100</w:t>
              </w:r>
            </w:hyperlink>
            <w:r w:rsidR="000209BC" w:rsidRPr="000209BC">
              <w:t xml:space="preserve"> </w:t>
            </w:r>
            <w:proofErr w:type="spellStart"/>
            <w:r w:rsidR="000209BC" w:rsidRPr="000209BC">
              <w:t>Saṅgārava</w:t>
            </w:r>
            <w:proofErr w:type="spellEnd"/>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23 </w:t>
            </w:r>
            <w:proofErr w:type="spellStart"/>
            <w:r w:rsidRPr="000209BC">
              <w:t>Āṭānāṭa</w:t>
            </w:r>
            <w:r w:rsidRPr="00EF3832">
              <w:rPr>
                <w:rStyle w:val="wwc-superscript"/>
              </w:rPr>
              <w:t>E</w:t>
            </w:r>
            <w:proofErr w:type="spellEnd"/>
          </w:p>
        </w:tc>
        <w:tc>
          <w:tcPr>
            <w:tcW w:w="0" w:type="auto"/>
            <w:hideMark/>
          </w:tcPr>
          <w:p w14:paraId="1EB72E70" w14:textId="211586C8" w:rsidR="000209BC" w:rsidRPr="000209BC" w:rsidRDefault="00000000" w:rsidP="002D3409">
            <w:pPr>
              <w:pStyle w:val="WW-paragraph"/>
            </w:pPr>
            <w:hyperlink r:id="rId121" w:history="1">
              <w:r w:rsidR="000209BC" w:rsidRPr="00042ECD">
                <w:rPr>
                  <w:rStyle w:val="Hyperlink"/>
                </w:rPr>
                <w:t>DN 32</w:t>
              </w:r>
            </w:hyperlink>
            <w:r w:rsidR="000209BC" w:rsidRPr="000209BC">
              <w:t xml:space="preserve"> </w:t>
            </w:r>
            <w:proofErr w:type="spellStart"/>
            <w:r w:rsidR="000209BC" w:rsidRPr="000209BC">
              <w:t>Āṭānāṭiya</w:t>
            </w:r>
            <w:proofErr w:type="spellEnd"/>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24 </w:t>
            </w:r>
            <w:proofErr w:type="spellStart"/>
            <w:r w:rsidRPr="000209BC">
              <w:t>Mahāsamāja</w:t>
            </w:r>
            <w:r w:rsidRPr="00EF3832">
              <w:rPr>
                <w:rStyle w:val="wwc-superscript"/>
              </w:rPr>
              <w:t>E</w:t>
            </w:r>
            <w:proofErr w:type="spellEnd"/>
          </w:p>
        </w:tc>
        <w:tc>
          <w:tcPr>
            <w:tcW w:w="0" w:type="auto"/>
            <w:hideMark/>
          </w:tcPr>
          <w:p w14:paraId="1526EA71" w14:textId="5125F2F9" w:rsidR="000209BC" w:rsidRPr="000209BC" w:rsidRDefault="00000000" w:rsidP="002D3409">
            <w:pPr>
              <w:pStyle w:val="WW-paragraph"/>
            </w:pPr>
            <w:hyperlink r:id="rId122" w:history="1">
              <w:r w:rsidR="000209BC" w:rsidRPr="00042ECD">
                <w:rPr>
                  <w:rStyle w:val="Hyperlink"/>
                </w:rPr>
                <w:t>DN 20</w:t>
              </w:r>
            </w:hyperlink>
            <w:r w:rsidR="000209BC" w:rsidRPr="000209BC">
              <w:t xml:space="preserve"> Mahā Samaya</w:t>
            </w:r>
          </w:p>
        </w:tc>
        <w:tc>
          <w:tcPr>
            <w:tcW w:w="0" w:type="auto"/>
            <w:hideMark/>
          </w:tcPr>
          <w:p w14:paraId="10FCB504" w14:textId="0448498E" w:rsidR="000209BC" w:rsidRPr="000209BC" w:rsidRDefault="00000000" w:rsidP="002D3409">
            <w:pPr>
              <w:pStyle w:val="WW-paragraph"/>
            </w:pPr>
            <w:hyperlink r:id="rId123" w:history="1">
              <w:r w:rsidR="00EE1650">
                <w:rPr>
                  <w:rStyle w:val="Hyperlink"/>
                </w:rPr>
                <w:t>DA </w:t>
              </w:r>
              <w:r w:rsidR="000209BC" w:rsidRPr="00C84F5C">
                <w:rPr>
                  <w:rStyle w:val="Hyperlink"/>
                </w:rPr>
                <w:t>19</w:t>
              </w:r>
            </w:hyperlink>
          </w:p>
        </w:tc>
      </w:tr>
    </w:tbl>
    <w:p w14:paraId="59E565D1" w14:textId="006A3CD8"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w:t>
      </w:r>
      <w:proofErr w:type="spellStart"/>
      <w:r w:rsidRPr="000209BC">
        <w:t>Sīlakkhandhavagga</w:t>
      </w:r>
      <w:proofErr w:type="spellEnd"/>
      <w:r w:rsidRPr="000209BC">
        <w:t xml:space="preserve"> discussed below. The Sarvāstivāda Vinaya </w:t>
      </w:r>
      <w:proofErr w:type="spellStart"/>
      <w:r w:rsidRPr="000209BC">
        <w:t>Vibhāśa</w:t>
      </w:r>
      <w:proofErr w:type="spellEnd"/>
      <w:r w:rsidRPr="000209BC">
        <w:t xml:space="preserve"> (a Vinaya commentary preserved in Chinese) says that the purpose of the Dīgha (presumably the Sarvāstivāda Dīrgha) was to refute the heretics. </w:t>
      </w:r>
      <w:hyperlink r:id="rId124" w:history="1">
        <w:r w:rsidRPr="00042ECD">
          <w:rPr>
            <w:rStyle w:val="Hyperlink"/>
          </w:rPr>
          <w:t>MN 60</w:t>
        </w:r>
      </w:hyperlink>
      <w:r w:rsidRPr="000209BC">
        <w:t>/DA</w:t>
      </w:r>
      <w:r w:rsidRPr="00001D32">
        <w:rPr>
          <w:rStyle w:val="wwc-superscript"/>
        </w:rPr>
        <w:t>2</w:t>
      </w:r>
      <w:r w:rsidR="00702CF3">
        <w:t> </w:t>
      </w:r>
      <w:r w:rsidRPr="000209BC">
        <w:t xml:space="preserve">7 </w:t>
      </w:r>
      <w:proofErr w:type="spellStart"/>
      <w:r w:rsidRPr="000209BC">
        <w:t>Apa</w:t>
      </w:r>
      <w:r w:rsidRPr="000209BC">
        <w:rPr>
          <w:rFonts w:cs="Source Serif Pro"/>
        </w:rPr>
        <w:t>ṇṇ</w:t>
      </w:r>
      <w:r w:rsidRPr="000209BC">
        <w:t>aka</w:t>
      </w:r>
      <w:proofErr w:type="spellEnd"/>
      <w:r w:rsidRPr="000209BC">
        <w:t xml:space="preserve"> opens with the Brahmans of </w:t>
      </w:r>
      <w:proofErr w:type="spellStart"/>
      <w:r w:rsidRPr="000209BC">
        <w:t>S</w:t>
      </w:r>
      <w:r w:rsidRPr="000209BC">
        <w:rPr>
          <w:rFonts w:cs="Source Serif Pro"/>
        </w:rPr>
        <w:t>ā</w:t>
      </w:r>
      <w:r w:rsidRPr="000209BC">
        <w:t>l</w:t>
      </w:r>
      <w:r w:rsidRPr="000209BC">
        <w:rPr>
          <w:rFonts w:cs="Source Serif Pro"/>
        </w:rPr>
        <w:t>ā</w:t>
      </w:r>
      <w:proofErr w:type="spellEnd"/>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5"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216347">
        <w:t> </w:t>
      </w:r>
      <w:r w:rsidRPr="000209BC">
        <w:t xml:space="preserve">19 </w:t>
      </w:r>
      <w:proofErr w:type="spellStart"/>
      <w:r w:rsidRPr="000209BC">
        <w:t>Ca</w:t>
      </w:r>
      <w:r w:rsidRPr="000209BC">
        <w:rPr>
          <w:rFonts w:cs="Source Serif Pro"/>
        </w:rPr>
        <w:t>ṅ</w:t>
      </w:r>
      <w:r w:rsidRPr="000209BC">
        <w:t>k</w:t>
      </w:r>
      <w:r w:rsidRPr="000209BC">
        <w:rPr>
          <w:rFonts w:cs="Source Serif Pro"/>
        </w:rPr>
        <w:t>ī</w:t>
      </w:r>
      <w:proofErr w:type="spellEnd"/>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216347">
        <w:t> </w:t>
      </w:r>
      <w:r w:rsidRPr="000209BC">
        <w:t xml:space="preserve">10 </w:t>
      </w:r>
      <w:proofErr w:type="spellStart"/>
      <w:r w:rsidRPr="000209BC">
        <w:t>Sunakkhatta</w:t>
      </w:r>
      <w:proofErr w:type="spellEnd"/>
      <w:r w:rsidRPr="000209BC">
        <w:t xml:space="preserve"> and </w:t>
      </w:r>
      <w:hyperlink r:id="rId127"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216347">
        <w:t> </w:t>
      </w:r>
      <w:r w:rsidRPr="000209BC">
        <w:t xml:space="preserve">12 </w:t>
      </w:r>
      <w:proofErr w:type="spellStart"/>
      <w:r w:rsidRPr="000209BC">
        <w:t>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da</w:t>
      </w:r>
      <w:proofErr w:type="spellEnd"/>
      <w:r w:rsidRPr="000209BC">
        <w:t xml:space="preserve"> are episodes in the dismal spiritual career of the wanderer </w:t>
      </w:r>
      <w:proofErr w:type="spellStart"/>
      <w:r w:rsidRPr="000209BC">
        <w:t>Sunakkhatta</w:t>
      </w:r>
      <w:proofErr w:type="spellEnd"/>
      <w:r w:rsidRPr="000209BC">
        <w:t xml:space="preserve">, who also appears in </w:t>
      </w:r>
      <w:hyperlink r:id="rId128"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9" w:history="1">
        <w:r w:rsidR="00EE1650">
          <w:rPr>
            <w:rStyle w:val="Hyperlink"/>
          </w:rPr>
          <w:t>DA </w:t>
        </w:r>
        <w:r w:rsidRPr="00A908C6">
          <w:rPr>
            <w:rStyle w:val="Hyperlink"/>
          </w:rPr>
          <w:t>15</w:t>
        </w:r>
      </w:hyperlink>
      <w:r w:rsidRPr="000209BC">
        <w:t>/DA</w:t>
      </w:r>
      <w:r w:rsidRPr="00001D32">
        <w:rPr>
          <w:rStyle w:val="wwc-superscript"/>
        </w:rPr>
        <w:t>2</w:t>
      </w:r>
      <w:r w:rsidR="00216347">
        <w:t> </w:t>
      </w:r>
      <w:r w:rsidRPr="000209BC">
        <w:t xml:space="preserve">9 </w:t>
      </w:r>
      <w:proofErr w:type="spellStart"/>
      <w:r w:rsidRPr="000209BC">
        <w:t>P</w:t>
      </w:r>
      <w:r w:rsidRPr="000209BC">
        <w:rPr>
          <w:rFonts w:cs="Source Serif Pro"/>
        </w:rPr>
        <w:t>āṭ</w:t>
      </w:r>
      <w:r w:rsidRPr="000209BC">
        <w:t>ika</w:t>
      </w:r>
      <w:proofErr w:type="spellEnd"/>
      <w:r w:rsidRPr="000209BC">
        <w:t>;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30"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216347">
        <w:t> </w:t>
      </w:r>
      <w:r w:rsidRPr="000209BC">
        <w:t xml:space="preserve">11 </w:t>
      </w:r>
      <w:proofErr w:type="spellStart"/>
      <w:r w:rsidRPr="000209BC">
        <w:t>Bhayabherava</w:t>
      </w:r>
      <w:proofErr w:type="spellEnd"/>
      <w:r w:rsidRPr="000209BC">
        <w:t xml:space="preserve"> is addressed to the Brahman </w:t>
      </w:r>
      <w:proofErr w:type="spellStart"/>
      <w:r w:rsidRPr="000209BC">
        <w:t>J</w:t>
      </w:r>
      <w:r w:rsidRPr="000209BC">
        <w:rPr>
          <w:rFonts w:cs="Source Serif Pro"/>
        </w:rPr>
        <w:t>āṇ</w:t>
      </w:r>
      <w:r w:rsidRPr="000209BC">
        <w:t>usso</w:t>
      </w:r>
      <w:r w:rsidRPr="000209BC">
        <w:rPr>
          <w:rFonts w:cs="Source Serif Pro"/>
        </w:rPr>
        <w:t>ṇ</w:t>
      </w:r>
      <w:r w:rsidRPr="000209BC">
        <w:t>i</w:t>
      </w:r>
      <w:proofErr w:type="spellEnd"/>
      <w:r w:rsidRPr="000209BC">
        <w:t>, who appears, along with a number of other respected Brahmans featured elsewhere in the D</w:t>
      </w:r>
      <w:r w:rsidRPr="000209BC">
        <w:rPr>
          <w:rFonts w:cs="Source Serif Pro"/>
        </w:rPr>
        <w:t>ī</w:t>
      </w:r>
      <w:r w:rsidRPr="000209BC">
        <w:t xml:space="preserve">gha, at </w:t>
      </w:r>
      <w:hyperlink r:id="rId131" w:history="1">
        <w:r w:rsidR="00295BA7">
          <w:rPr>
            <w:rStyle w:val="Hyperlink"/>
          </w:rPr>
          <w:t>DN 13:2.2</w:t>
        </w:r>
      </w:hyperlink>
      <w:r w:rsidRPr="000209BC">
        <w:t xml:space="preserve">. This also deals with the </w:t>
      </w:r>
      <w:proofErr w:type="spellStart"/>
      <w:r w:rsidRPr="000209BC">
        <w:t>Bodhisatta</w:t>
      </w:r>
      <w:r w:rsidRPr="000209BC">
        <w:rPr>
          <w:rFonts w:cs="Source Serif Pro"/>
        </w:rPr>
        <w:t>’</w:t>
      </w:r>
      <w:r w:rsidRPr="000209BC">
        <w:t>s</w:t>
      </w:r>
      <w:proofErr w:type="spellEnd"/>
      <w:r w:rsidRPr="000209BC">
        <w:t xml:space="preserve"> practices before enlightenment, which link it up with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216347">
        <w:t> </w:t>
      </w:r>
      <w:r w:rsidRPr="000209BC">
        <w:t xml:space="preserve">20 </w:t>
      </w:r>
      <w:proofErr w:type="spellStart"/>
      <w:r w:rsidRPr="000209BC">
        <w:t>Mah</w:t>
      </w:r>
      <w:r w:rsidRPr="000209BC">
        <w:rPr>
          <w:rFonts w:cs="Source Serif Pro"/>
        </w:rPr>
        <w:t>ā</w:t>
      </w:r>
      <w:r w:rsidRPr="000209BC">
        <w:t>saccaka</w:t>
      </w:r>
      <w:proofErr w:type="spellEnd"/>
      <w:r w:rsidRPr="000209BC">
        <w:t xml:space="preserve">,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216347">
        <w:t> </w:t>
      </w:r>
      <w:r w:rsidRPr="000209BC">
        <w:t xml:space="preserve">21 </w:t>
      </w:r>
      <w:proofErr w:type="spellStart"/>
      <w:r w:rsidRPr="000209BC">
        <w:t>Bodhir</w:t>
      </w:r>
      <w:r w:rsidRPr="000209BC">
        <w:rPr>
          <w:rFonts w:cs="Source Serif Pro"/>
        </w:rPr>
        <w:t>ā</w:t>
      </w:r>
      <w:r w:rsidRPr="000209BC">
        <w:t>jakum</w:t>
      </w:r>
      <w:r w:rsidRPr="000209BC">
        <w:rPr>
          <w:rFonts w:cs="Source Serif Pro"/>
        </w:rPr>
        <w:t>ā</w:t>
      </w:r>
      <w:r w:rsidRPr="000209BC">
        <w:t>ra</w:t>
      </w:r>
      <w:proofErr w:type="spellEnd"/>
      <w:r w:rsidRPr="000209BC">
        <w:t xml:space="preserve">, and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216347">
        <w:t> </w:t>
      </w:r>
      <w:r w:rsidRPr="000209BC">
        <w:t>22</w:t>
      </w:r>
      <w:r w:rsidR="00042ECD">
        <w:rPr>
          <w:rFonts w:ascii="Times New Roman" w:hAnsi="Times New Roman"/>
        </w:rPr>
        <w:t xml:space="preserve"> </w:t>
      </w:r>
      <w:proofErr w:type="spellStart"/>
      <w:r w:rsidRPr="000209BC">
        <w:t>Sa</w:t>
      </w:r>
      <w:r w:rsidRPr="000209BC">
        <w:rPr>
          <w:rFonts w:cs="Source Serif Pro"/>
        </w:rPr>
        <w:t>ṅ</w:t>
      </w:r>
      <w:r w:rsidRPr="000209BC">
        <w:t>g</w:t>
      </w:r>
      <w:r w:rsidRPr="000209BC">
        <w:rPr>
          <w:rFonts w:cs="Source Serif Pro"/>
        </w:rPr>
        <w:t>ā</w:t>
      </w:r>
      <w:r w:rsidRPr="000209BC">
        <w:t>rava</w:t>
      </w:r>
      <w:proofErr w:type="spellEnd"/>
      <w:r w:rsidRPr="000209BC">
        <w:t xml:space="preserve">, which all describe the </w:t>
      </w:r>
      <w:proofErr w:type="spellStart"/>
      <w:r w:rsidRPr="000209BC">
        <w:t>Bodhisatta</w:t>
      </w:r>
      <w:r w:rsidRPr="000209BC">
        <w:rPr>
          <w:rFonts w:cs="Source Serif Pro"/>
        </w:rPr>
        <w:t>’</w:t>
      </w:r>
      <w:r w:rsidRPr="000209BC">
        <w:t>s</w:t>
      </w:r>
      <w:proofErr w:type="spellEnd"/>
      <w:r w:rsidRPr="000209BC">
        <w:t xml:space="preserve"> ascetic practices, in response to challenges by </w:t>
      </w:r>
      <w:r w:rsidRPr="000209BC">
        <w:lastRenderedPageBreak/>
        <w:t xml:space="preserve">either the Jains or the Brahmans. </w:t>
      </w:r>
      <w:hyperlink r:id="rId135"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216347">
        <w:t> </w:t>
      </w:r>
      <w:r w:rsidRPr="000209BC">
        <w:t xml:space="preserve">17 </w:t>
      </w:r>
      <w:proofErr w:type="spellStart"/>
      <w:r w:rsidRPr="000209BC">
        <w:t>Pa</w:t>
      </w:r>
      <w:r w:rsidRPr="000209BC">
        <w:rPr>
          <w:rFonts w:cs="Source Serif Pro"/>
        </w:rPr>
        <w:t>ñ</w:t>
      </w:r>
      <w:r w:rsidRPr="000209BC">
        <w:t>cattaya</w:t>
      </w:r>
      <w:proofErr w:type="spellEnd"/>
      <w:r w:rsidRPr="000209BC">
        <w:t xml:space="preserve"> has been described as a </w:t>
      </w:r>
      <w:r w:rsidRPr="000209BC">
        <w:rPr>
          <w:rFonts w:cs="Source Serif Pro"/>
        </w:rPr>
        <w:t>‘</w:t>
      </w:r>
      <w:proofErr w:type="spellStart"/>
      <w:r w:rsidRPr="000209BC">
        <w:t>middlelength</w:t>
      </w:r>
      <w:proofErr w:type="spellEnd"/>
      <w:r w:rsidRPr="000209BC">
        <w:rPr>
          <w:rFonts w:cs="Source Serif Pro"/>
        </w:rPr>
        <w:t>’</w:t>
      </w:r>
      <w:r w:rsidRPr="000209BC">
        <w:t xml:space="preserve"> version of </w:t>
      </w:r>
      <w:hyperlink r:id="rId136"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7" w:history="1">
        <w:r w:rsidR="00EE1650">
          <w:rPr>
            <w:rStyle w:val="Hyperlink"/>
          </w:rPr>
          <w:t>DA </w:t>
        </w:r>
        <w:r w:rsidRPr="00A908C6">
          <w:rPr>
            <w:rStyle w:val="Hyperlink"/>
          </w:rPr>
          <w:t>21</w:t>
        </w:r>
      </w:hyperlink>
      <w:r w:rsidRPr="000209BC">
        <w:t>/DA</w:t>
      </w:r>
      <w:r w:rsidRPr="00001D32">
        <w:rPr>
          <w:rStyle w:val="wwc-superscript"/>
        </w:rPr>
        <w:t>2</w:t>
      </w:r>
      <w:r w:rsidR="00216347">
        <w:t>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training: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216347">
        <w:t> </w:t>
      </w:r>
      <w:r w:rsidRPr="000209BC">
        <w:t xml:space="preserve">7 </w:t>
      </w:r>
      <w:proofErr w:type="spellStart"/>
      <w:r w:rsidRPr="000209BC">
        <w:t>Apa</w:t>
      </w:r>
      <w:r w:rsidRPr="000209BC">
        <w:rPr>
          <w:rFonts w:cs="Source Serif Pro"/>
        </w:rPr>
        <w:t>ṇṇ</w:t>
      </w:r>
      <w:r w:rsidRPr="000209BC">
        <w:t>aka</w:t>
      </w:r>
      <w:proofErr w:type="spellEnd"/>
      <w:r w:rsidRPr="000209BC">
        <w:t xml:space="preserve">,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216347">
        <w:t> </w:t>
      </w:r>
      <w:r w:rsidRPr="000209BC">
        <w:t xml:space="preserve">11 </w:t>
      </w:r>
      <w:proofErr w:type="spellStart"/>
      <w:r w:rsidRPr="000209BC">
        <w:t>Bhayabherava</w:t>
      </w:r>
      <w:proofErr w:type="spellEnd"/>
      <w:r w:rsidRPr="000209BC">
        <w:t xml:space="preserve">,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216347">
        <w:t> </w:t>
      </w:r>
      <w:r w:rsidRPr="000209BC">
        <w:t xml:space="preserve">20 </w:t>
      </w:r>
      <w:proofErr w:type="spellStart"/>
      <w:r w:rsidRPr="000209BC">
        <w:t>Mah</w:t>
      </w:r>
      <w:r w:rsidRPr="000209BC">
        <w:rPr>
          <w:rFonts w:cs="Source Serif Pro"/>
        </w:rPr>
        <w:t>ā</w:t>
      </w:r>
      <w:r w:rsidRPr="000209BC">
        <w:t>saccaka</w:t>
      </w:r>
      <w:proofErr w:type="spellEnd"/>
      <w:r w:rsidRPr="000209BC">
        <w:t xml:space="preserve">,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216347">
        <w:t> </w:t>
      </w:r>
      <w:r w:rsidRPr="000209BC">
        <w:t xml:space="preserve">21 </w:t>
      </w:r>
      <w:proofErr w:type="spellStart"/>
      <w:r w:rsidRPr="000209BC">
        <w:t>Bodhir</w:t>
      </w:r>
      <w:r w:rsidRPr="000209BC">
        <w:rPr>
          <w:rFonts w:cs="Source Serif Pro"/>
        </w:rPr>
        <w:t>ā</w:t>
      </w:r>
      <w:r w:rsidRPr="000209BC">
        <w:t>jakum</w:t>
      </w:r>
      <w:r w:rsidRPr="000209BC">
        <w:rPr>
          <w:rFonts w:cs="Source Serif Pro"/>
        </w:rPr>
        <w:t>ā</w:t>
      </w:r>
      <w:r w:rsidRPr="000209BC">
        <w:t>ra</w:t>
      </w:r>
      <w:proofErr w:type="spellEnd"/>
      <w:r w:rsidRPr="000209BC">
        <w:t xml:space="preserve">, and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216347">
        <w:t> </w:t>
      </w:r>
      <w:r w:rsidRPr="000209BC">
        <w:t xml:space="preserve">22 </w:t>
      </w:r>
      <w:proofErr w:type="spellStart"/>
      <w:r w:rsidRPr="000209BC">
        <w:t>Sa</w:t>
      </w:r>
      <w:r w:rsidRPr="000209BC">
        <w:rPr>
          <w:rFonts w:cs="Source Serif Pro"/>
        </w:rPr>
        <w:t>ṅ</w:t>
      </w:r>
      <w:r w:rsidRPr="000209BC">
        <w:t>g</w:t>
      </w:r>
      <w:r w:rsidRPr="000209BC">
        <w:rPr>
          <w:rFonts w:cs="Source Serif Pro"/>
        </w:rPr>
        <w:t>ā</w:t>
      </w:r>
      <w:r w:rsidRPr="000209BC">
        <w:t>rava</w:t>
      </w:r>
      <w:proofErr w:type="spellEnd"/>
      <w:r w:rsidRPr="000209BC">
        <w:t xml:space="preserve">.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3"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216347">
        <w:t> </w:t>
      </w:r>
      <w:r w:rsidRPr="000209BC">
        <w:t xml:space="preserve">43 </w:t>
      </w:r>
      <w:proofErr w:type="spellStart"/>
      <w:r w:rsidRPr="000209BC">
        <w:t>J</w:t>
      </w:r>
      <w:r w:rsidRPr="000209BC">
        <w:rPr>
          <w:rFonts w:cs="Source Serif Pro"/>
        </w:rPr>
        <w:t>ī</w:t>
      </w:r>
      <w:r w:rsidRPr="000209BC">
        <w:t>vaka</w:t>
      </w:r>
      <w:proofErr w:type="spellEnd"/>
      <w:r w:rsidRPr="000209BC">
        <w:t>,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6F75C92A"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4"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5" w:history="1">
        <w:r w:rsidR="00434BD7">
          <w:rPr>
            <w:rStyle w:val="Hyperlink"/>
          </w:rPr>
          <w:t>MA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6"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7" w:history="1">
        <w:r w:rsidR="00434BD7">
          <w:rPr>
            <w:rStyle w:val="Hyperlink"/>
          </w:rPr>
          <w:t>MA </w:t>
        </w:r>
        <w:r w:rsidRPr="00A908C6">
          <w:rPr>
            <w:rStyle w:val="Hyperlink"/>
          </w:rPr>
          <w:t>68</w:t>
        </w:r>
      </w:hyperlink>
      <w:r w:rsidRPr="000209BC">
        <w:t xml:space="preserve"> Mah</w:t>
      </w:r>
      <w:r w:rsidRPr="000209BC">
        <w:rPr>
          <w:rFonts w:cs="Source Serif Pro"/>
        </w:rPr>
        <w:t>ā</w:t>
      </w:r>
      <w:r w:rsidRPr="000209BC">
        <w:t xml:space="preserve"> </w:t>
      </w:r>
      <w:proofErr w:type="spellStart"/>
      <w:r w:rsidRPr="000209BC">
        <w:t>Sudassana</w:t>
      </w:r>
      <w:proofErr w:type="spellEnd"/>
      <w:r w:rsidRPr="000209BC">
        <w:t xml:space="preserve">, </w:t>
      </w:r>
      <w:hyperlink r:id="rId148"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9" w:history="1">
        <w:r w:rsidR="00434BD7">
          <w:rPr>
            <w:rStyle w:val="Hyperlink"/>
          </w:rPr>
          <w:t>MA </w:t>
        </w:r>
        <w:r w:rsidRPr="00A908C6">
          <w:rPr>
            <w:rStyle w:val="Hyperlink"/>
          </w:rPr>
          <w:t>134</w:t>
        </w:r>
      </w:hyperlink>
      <w:r w:rsidRPr="000209BC">
        <w:t xml:space="preserve"> </w:t>
      </w:r>
      <w:proofErr w:type="spellStart"/>
      <w:r w:rsidRPr="000209BC">
        <w:t>Sakkapa</w:t>
      </w:r>
      <w:r w:rsidRPr="000209BC">
        <w:rPr>
          <w:rFonts w:cs="Source Serif Pro"/>
        </w:rPr>
        <w:t>ñ</w:t>
      </w:r>
      <w:r w:rsidRPr="000209BC">
        <w:t>ha</w:t>
      </w:r>
      <w:proofErr w:type="spellEnd"/>
      <w:r w:rsidRPr="000209BC">
        <w:t xml:space="preserve">, </w:t>
      </w:r>
      <w:hyperlink r:id="rId150"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1" w:history="1">
        <w:r w:rsidR="00434BD7">
          <w:rPr>
            <w:rStyle w:val="Hyperlink"/>
          </w:rPr>
          <w:t>MA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2"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3" w:history="1">
        <w:r w:rsidR="00434BD7">
          <w:rPr>
            <w:rStyle w:val="Hyperlink"/>
          </w:rPr>
          <w:t>MA </w:t>
        </w:r>
        <w:r w:rsidRPr="00A908C6">
          <w:rPr>
            <w:rStyle w:val="Hyperlink"/>
          </w:rPr>
          <w:t>71</w:t>
        </w:r>
      </w:hyperlink>
      <w:r w:rsidRPr="000209BC">
        <w:t xml:space="preserve"> </w:t>
      </w:r>
      <w:proofErr w:type="spellStart"/>
      <w:r w:rsidRPr="000209BC">
        <w:t>P</w:t>
      </w:r>
      <w:r w:rsidRPr="000209BC">
        <w:rPr>
          <w:rFonts w:cs="Source Serif Pro"/>
        </w:rPr>
        <w:t>ā</w:t>
      </w:r>
      <w:r w:rsidRPr="000209BC">
        <w:t>y</w:t>
      </w:r>
      <w:r w:rsidRPr="000209BC">
        <w:rPr>
          <w:rFonts w:cs="Source Serif Pro"/>
        </w:rPr>
        <w:t>ā</w:t>
      </w:r>
      <w:r w:rsidRPr="000209BC">
        <w:t>si</w:t>
      </w:r>
      <w:proofErr w:type="spellEnd"/>
      <w:r w:rsidRPr="000209BC">
        <w:t xml:space="preserve">, </w:t>
      </w:r>
      <w:hyperlink r:id="rId154"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5" w:history="1">
        <w:r w:rsidR="00434BD7">
          <w:rPr>
            <w:rStyle w:val="Hyperlink"/>
          </w:rPr>
          <w:t>MA </w:t>
        </w:r>
        <w:r w:rsidRPr="00A908C6">
          <w:rPr>
            <w:rStyle w:val="Hyperlink"/>
          </w:rPr>
          <w:t>104</w:t>
        </w:r>
      </w:hyperlink>
      <w:r w:rsidRPr="000209BC">
        <w:t xml:space="preserve"> </w:t>
      </w:r>
      <w:proofErr w:type="spellStart"/>
      <w:r w:rsidRPr="000209BC">
        <w:t>Udumbarikas</w:t>
      </w:r>
      <w:r w:rsidRPr="000209BC">
        <w:rPr>
          <w:rFonts w:cs="Source Serif Pro"/>
        </w:rPr>
        <w:t>ī</w:t>
      </w:r>
      <w:r w:rsidRPr="000209BC">
        <w:t>han</w:t>
      </w:r>
      <w:r w:rsidRPr="000209BC">
        <w:rPr>
          <w:rFonts w:cs="Source Serif Pro"/>
        </w:rPr>
        <w:t>ā</w:t>
      </w:r>
      <w:r w:rsidRPr="000209BC">
        <w:t>da</w:t>
      </w:r>
      <w:proofErr w:type="spellEnd"/>
      <w:r w:rsidRPr="000209BC">
        <w:t xml:space="preserve">, </w:t>
      </w:r>
      <w:hyperlink r:id="rId156"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7" w:history="1">
        <w:r w:rsidR="00434BD7">
          <w:rPr>
            <w:rStyle w:val="Hyperlink"/>
          </w:rPr>
          <w:t>MA </w:t>
        </w:r>
        <w:r w:rsidRPr="00A908C6">
          <w:rPr>
            <w:rStyle w:val="Hyperlink"/>
          </w:rPr>
          <w:t>70</w:t>
        </w:r>
      </w:hyperlink>
      <w:r w:rsidRPr="000209BC">
        <w:t xml:space="preserve"> </w:t>
      </w:r>
      <w:proofErr w:type="spellStart"/>
      <w:r w:rsidRPr="000209BC">
        <w:t>Cakkavattis</w:t>
      </w:r>
      <w:r w:rsidRPr="000209BC">
        <w:rPr>
          <w:rFonts w:cs="Source Serif Pro"/>
        </w:rPr>
        <w:t>ī</w:t>
      </w:r>
      <w:r w:rsidRPr="000209BC">
        <w:t>han</w:t>
      </w:r>
      <w:r w:rsidRPr="000209BC">
        <w:rPr>
          <w:rFonts w:cs="Source Serif Pro"/>
        </w:rPr>
        <w:t>ā</w:t>
      </w:r>
      <w:r w:rsidRPr="000209BC">
        <w:t>da</w:t>
      </w:r>
      <w:proofErr w:type="spellEnd"/>
      <w:r w:rsidRPr="000209BC">
        <w:t xml:space="preserve">, </w:t>
      </w:r>
      <w:hyperlink r:id="rId158"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9" w:history="1">
        <w:r w:rsidR="00434BD7">
          <w:rPr>
            <w:rStyle w:val="Hyperlink"/>
          </w:rPr>
          <w:t>MA </w:t>
        </w:r>
        <w:r w:rsidRPr="00A908C6">
          <w:rPr>
            <w:rStyle w:val="Hyperlink"/>
          </w:rPr>
          <w:t>154</w:t>
        </w:r>
      </w:hyperlink>
      <w:r w:rsidRPr="000209BC">
        <w:t xml:space="preserve"> </w:t>
      </w:r>
      <w:proofErr w:type="spellStart"/>
      <w:r w:rsidRPr="000209BC">
        <w:t>Agga</w:t>
      </w:r>
      <w:r w:rsidRPr="000209BC">
        <w:rPr>
          <w:rFonts w:cs="Source Serif Pro"/>
        </w:rPr>
        <w:t>ññ</w:t>
      </w:r>
      <w:r w:rsidRPr="000209BC">
        <w:t>a</w:t>
      </w:r>
      <w:proofErr w:type="spellEnd"/>
      <w:r w:rsidRPr="000209BC">
        <w:t xml:space="preserve">, </w:t>
      </w:r>
      <w:hyperlink r:id="rId160"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w:t>
      </w:r>
      <w:hyperlink r:id="rId161" w:history="1">
        <w:r w:rsidR="00434BD7">
          <w:rPr>
            <w:rStyle w:val="Hyperlink"/>
          </w:rPr>
          <w:t>MA </w:t>
        </w:r>
        <w:r w:rsidRPr="00A908C6">
          <w:rPr>
            <w:rStyle w:val="Hyperlink"/>
          </w:rPr>
          <w:t>59</w:t>
        </w:r>
      </w:hyperlink>
      <w:r w:rsidRPr="000209BC">
        <w:t xml:space="preserve"> </w:t>
      </w:r>
      <w:proofErr w:type="spellStart"/>
      <w:r w:rsidRPr="000209BC">
        <w:t>Lakkha</w:t>
      </w:r>
      <w:r w:rsidRPr="000209BC">
        <w:rPr>
          <w:rFonts w:cs="Source Serif Pro"/>
        </w:rPr>
        <w:t>ṇ</w:t>
      </w:r>
      <w:r w:rsidRPr="000209BC">
        <w:t>a</w:t>
      </w:r>
      <w:proofErr w:type="spellEnd"/>
      <w:r w:rsidRPr="000209BC">
        <w:t xml:space="preserve">, </w:t>
      </w:r>
      <w:hyperlink r:id="rId162"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3" w:history="1">
        <w:r w:rsidR="00434BD7">
          <w:rPr>
            <w:rStyle w:val="Hyperlink"/>
          </w:rPr>
          <w:t>MA </w:t>
        </w:r>
        <w:r w:rsidRPr="00A908C6">
          <w:rPr>
            <w:rStyle w:val="Hyperlink"/>
          </w:rPr>
          <w:t>135</w:t>
        </w:r>
      </w:hyperlink>
      <w:r w:rsidRPr="000209BC">
        <w:t xml:space="preserve"> </w:t>
      </w:r>
      <w:proofErr w:type="spellStart"/>
      <w:r w:rsidRPr="000209BC">
        <w:t>Sigalov</w:t>
      </w:r>
      <w:r w:rsidRPr="000209BC">
        <w:rPr>
          <w:rFonts w:cs="Source Serif Pro"/>
        </w:rPr>
        <w:t>ā</w:t>
      </w:r>
      <w:r w:rsidRPr="000209BC">
        <w:t>da</w:t>
      </w:r>
      <w:proofErr w:type="spellEnd"/>
      <w:r w:rsidRPr="000209BC">
        <w:t xml:space="preserve">.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w:t>
      </w:r>
      <w:proofErr w:type="spellStart"/>
      <w:r w:rsidRPr="000209BC">
        <w:t>Lakkhaṇa</w:t>
      </w:r>
      <w:proofErr w:type="spellEnd"/>
      <w:r w:rsidRPr="000209BC">
        <w:t xml:space="preserve">,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lastRenderedPageBreak/>
        <w:t xml:space="preserve">The next section is called the </w:t>
      </w:r>
      <w:proofErr w:type="spellStart"/>
      <w:r w:rsidRPr="000209BC">
        <w:t>Śīlaskandhanipāta</w:t>
      </w:r>
      <w:proofErr w:type="spellEnd"/>
      <w:r w:rsidRPr="000209BC">
        <w:t xml:space="preserve"> in Sanskrit, which correspond to the Pali </w:t>
      </w:r>
      <w:proofErr w:type="spellStart"/>
      <w:r w:rsidRPr="000209BC">
        <w:t>Sīlakkhandhavagga</w:t>
      </w:r>
      <w:proofErr w:type="spellEnd"/>
      <w:r w:rsidRPr="000209BC">
        <w:t xml:space="preserve">. Several of the discourses found in the Sanskrit have no known cognate. Some of the unshared discourses seem anomalous: we have already commented on the </w:t>
      </w:r>
      <w:proofErr w:type="spellStart"/>
      <w:r w:rsidRPr="000209BC">
        <w:t>Jīvaka</w:t>
      </w:r>
      <w:proofErr w:type="spellEnd"/>
      <w:r w:rsidRPr="000209BC">
        <w:t xml:space="preserve">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proofErr w:type="spellStart"/>
            <w:r w:rsidRPr="000209BC">
              <w:t>Śīlaskandhanipāta</w:t>
            </w:r>
            <w:proofErr w:type="spellEnd"/>
            <w:r w:rsidRPr="000209BC">
              <w:t xml:space="preserve">, 1st </w:t>
            </w:r>
            <w:proofErr w:type="spellStart"/>
            <w:r w:rsidRPr="000209BC">
              <w:t>varga</w:t>
            </w:r>
            <w:proofErr w:type="spellEnd"/>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25 </w:t>
            </w:r>
            <w:proofErr w:type="spellStart"/>
            <w:r w:rsidRPr="000209BC">
              <w:t>Tridaṇḍin</w:t>
            </w:r>
            <w:r w:rsidRPr="00FF3D92">
              <w:rPr>
                <w:rStyle w:val="wwc-superscript"/>
              </w:rPr>
              <w:t>E</w:t>
            </w:r>
            <w:proofErr w:type="spellEnd"/>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26 </w:t>
            </w:r>
            <w:proofErr w:type="spellStart"/>
            <w:r w:rsidRPr="000209BC">
              <w:t>Piṅgālatreya</w:t>
            </w:r>
            <w:r w:rsidRPr="00FF3D92">
              <w:rPr>
                <w:rStyle w:val="wwc-superscript"/>
              </w:rPr>
              <w:t>E</w:t>
            </w:r>
            <w:proofErr w:type="spellEnd"/>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27 </w:t>
            </w:r>
            <w:proofErr w:type="spellStart"/>
            <w:r w:rsidRPr="000209BC">
              <w:t>Lohitya</w:t>
            </w:r>
            <w:proofErr w:type="spellEnd"/>
            <w:r w:rsidRPr="000209BC">
              <w:t xml:space="preserve">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4" w:history="1">
              <w:r w:rsidR="000209BC" w:rsidRPr="00083690">
                <w:rPr>
                  <w:rStyle w:val="Hyperlink"/>
                </w:rPr>
                <w:t>DN 12</w:t>
              </w:r>
            </w:hyperlink>
            <w:r w:rsidR="000209BC" w:rsidRPr="000209BC">
              <w:t xml:space="preserve"> </w:t>
            </w:r>
            <w:proofErr w:type="spellStart"/>
            <w:r w:rsidR="000209BC" w:rsidRPr="000209BC">
              <w:t>Lohicca</w:t>
            </w:r>
            <w:proofErr w:type="spellEnd"/>
          </w:p>
        </w:tc>
        <w:tc>
          <w:tcPr>
            <w:tcW w:w="0" w:type="auto"/>
            <w:hideMark/>
          </w:tcPr>
          <w:p w14:paraId="37748E8D" w14:textId="45F48369" w:rsidR="000209BC" w:rsidRPr="000209BC" w:rsidRDefault="00000000" w:rsidP="002D3409">
            <w:pPr>
              <w:pStyle w:val="WW-paragraph"/>
            </w:pPr>
            <w:hyperlink r:id="rId165" w:history="1">
              <w:r w:rsidR="00EE1650">
                <w:rPr>
                  <w:rStyle w:val="Hyperlink"/>
                </w:rPr>
                <w:t>DA </w:t>
              </w:r>
              <w:r w:rsidR="000209BC" w:rsidRPr="00C84F5C">
                <w:rPr>
                  <w:rStyle w:val="Hyperlink"/>
                </w:rPr>
                <w:t>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28 </w:t>
            </w:r>
            <w:proofErr w:type="spellStart"/>
            <w:r w:rsidRPr="000209BC">
              <w:t>Lohitya</w:t>
            </w:r>
            <w:proofErr w:type="spellEnd"/>
            <w:r w:rsidRPr="000209BC">
              <w:t xml:space="preserve">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6" w:history="1">
              <w:r w:rsidR="000209BC" w:rsidRPr="00083690">
                <w:rPr>
                  <w:rStyle w:val="Hyperlink"/>
                </w:rPr>
                <w:t>DN 12</w:t>
              </w:r>
            </w:hyperlink>
            <w:r w:rsidR="000209BC" w:rsidRPr="000209BC">
              <w:t xml:space="preserve"> </w:t>
            </w:r>
            <w:proofErr w:type="spellStart"/>
            <w:r w:rsidR="000209BC" w:rsidRPr="000209BC">
              <w:t>Lohicca</w:t>
            </w:r>
            <w:proofErr w:type="spellEnd"/>
          </w:p>
        </w:tc>
        <w:tc>
          <w:tcPr>
            <w:tcW w:w="0" w:type="auto"/>
            <w:hideMark/>
          </w:tcPr>
          <w:p w14:paraId="0F919A93" w14:textId="5FAFA4E0" w:rsidR="000209BC" w:rsidRPr="000209BC" w:rsidRDefault="00000000" w:rsidP="002D3409">
            <w:pPr>
              <w:pStyle w:val="WW-paragraph"/>
            </w:pPr>
            <w:hyperlink r:id="rId167" w:history="1">
              <w:r w:rsidR="00EE1650">
                <w:rPr>
                  <w:rStyle w:val="Hyperlink"/>
                </w:rPr>
                <w:t>DA </w:t>
              </w:r>
              <w:r w:rsidR="000209BC" w:rsidRPr="00C84F5C">
                <w:rPr>
                  <w:rStyle w:val="Hyperlink"/>
                </w:rPr>
                <w:t>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 xml:space="preserve">29 </w:t>
            </w:r>
            <w:proofErr w:type="spellStart"/>
            <w:r w:rsidRPr="000209BC">
              <w:t>Kaivartin</w:t>
            </w:r>
            <w:r w:rsidRPr="00FF3D92">
              <w:rPr>
                <w:rStyle w:val="wwc-superscript"/>
              </w:rPr>
              <w:t>E</w:t>
            </w:r>
            <w:proofErr w:type="spellEnd"/>
          </w:p>
        </w:tc>
        <w:tc>
          <w:tcPr>
            <w:tcW w:w="0" w:type="auto"/>
            <w:hideMark/>
          </w:tcPr>
          <w:p w14:paraId="481A096A" w14:textId="7CE7DDD1" w:rsidR="000209BC" w:rsidRPr="000209BC" w:rsidRDefault="00000000" w:rsidP="002D3409">
            <w:pPr>
              <w:pStyle w:val="WW-paragraph"/>
            </w:pPr>
            <w:hyperlink r:id="rId168" w:history="1">
              <w:r w:rsidR="000209BC" w:rsidRPr="00083690">
                <w:rPr>
                  <w:rStyle w:val="Hyperlink"/>
                </w:rPr>
                <w:t>DN 11</w:t>
              </w:r>
            </w:hyperlink>
            <w:r w:rsidR="000209BC" w:rsidRPr="000209BC">
              <w:t xml:space="preserve"> </w:t>
            </w:r>
            <w:proofErr w:type="spellStart"/>
            <w:r w:rsidR="000209BC" w:rsidRPr="000209BC">
              <w:t>Kevaddha</w:t>
            </w:r>
            <w:proofErr w:type="spellEnd"/>
          </w:p>
        </w:tc>
        <w:tc>
          <w:tcPr>
            <w:tcW w:w="0" w:type="auto"/>
            <w:hideMark/>
          </w:tcPr>
          <w:p w14:paraId="29E7FC54" w14:textId="09A15DB5" w:rsidR="000209BC" w:rsidRPr="000209BC" w:rsidRDefault="00000000" w:rsidP="002D3409">
            <w:pPr>
              <w:pStyle w:val="WW-paragraph"/>
            </w:pPr>
            <w:hyperlink r:id="rId169" w:history="1">
              <w:r w:rsidR="00EE1650">
                <w:rPr>
                  <w:rStyle w:val="Hyperlink"/>
                </w:rPr>
                <w:t>DA </w:t>
              </w:r>
              <w:r w:rsidR="000209BC" w:rsidRPr="00C84F5C">
                <w:rPr>
                  <w:rStyle w:val="Hyperlink"/>
                </w:rPr>
                <w:t>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30 </w:t>
            </w:r>
            <w:proofErr w:type="spellStart"/>
            <w:r w:rsidRPr="000209BC">
              <w:t>Maṇḍīśa</w:t>
            </w:r>
            <w:proofErr w:type="spellEnd"/>
            <w:r w:rsidRPr="000209BC">
              <w:t xml:space="preserve">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w:t>
            </w:r>
            <w:proofErr w:type="spellStart"/>
            <w:r w:rsidR="000209BC" w:rsidRPr="000209BC">
              <w:t>Jāliya</w:t>
            </w:r>
            <w:proofErr w:type="spellEnd"/>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31 </w:t>
            </w:r>
            <w:proofErr w:type="spellStart"/>
            <w:r w:rsidRPr="000209BC">
              <w:t>Maṇḍīśa</w:t>
            </w:r>
            <w:proofErr w:type="spellEnd"/>
            <w:r w:rsidRPr="000209BC">
              <w:t xml:space="preserve">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1" w:history="1">
              <w:r w:rsidR="000209BC" w:rsidRPr="00083690">
                <w:rPr>
                  <w:rStyle w:val="Hyperlink"/>
                </w:rPr>
                <w:t>DN 7</w:t>
              </w:r>
            </w:hyperlink>
            <w:r w:rsidR="000209BC" w:rsidRPr="000209BC">
              <w:t xml:space="preserve"> </w:t>
            </w:r>
            <w:proofErr w:type="spellStart"/>
            <w:r w:rsidR="000209BC" w:rsidRPr="000209BC">
              <w:t>Jāliya</w:t>
            </w:r>
            <w:proofErr w:type="spellEnd"/>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32 </w:t>
            </w:r>
            <w:proofErr w:type="spellStart"/>
            <w:r w:rsidRPr="000209BC">
              <w:t>Mahallin</w:t>
            </w:r>
            <w:r w:rsidRPr="00FF3D92">
              <w:rPr>
                <w:rStyle w:val="wwc-superscript"/>
              </w:rPr>
              <w:t>E</w:t>
            </w:r>
            <w:proofErr w:type="spellEnd"/>
          </w:p>
        </w:tc>
        <w:tc>
          <w:tcPr>
            <w:tcW w:w="0" w:type="auto"/>
            <w:hideMark/>
          </w:tcPr>
          <w:p w14:paraId="5DEC07F5" w14:textId="6EB033F0" w:rsidR="000209BC" w:rsidRPr="000209BC" w:rsidRDefault="00000000" w:rsidP="002D3409">
            <w:pPr>
              <w:pStyle w:val="WW-paragraph"/>
            </w:pPr>
            <w:hyperlink r:id="rId172" w:history="1">
              <w:r w:rsidR="000209BC" w:rsidRPr="00083690">
                <w:rPr>
                  <w:rStyle w:val="Hyperlink"/>
                </w:rPr>
                <w:t>DN 6</w:t>
              </w:r>
            </w:hyperlink>
            <w:r w:rsidR="000209BC" w:rsidRPr="000209BC">
              <w:t xml:space="preserve"> </w:t>
            </w:r>
            <w:proofErr w:type="spellStart"/>
            <w:r w:rsidR="000209BC" w:rsidRPr="000209BC">
              <w:t>Mahāli</w:t>
            </w:r>
            <w:proofErr w:type="spellEnd"/>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33 </w:t>
            </w:r>
            <w:proofErr w:type="spellStart"/>
            <w:r w:rsidRPr="000209BC">
              <w:t>Śroṇatāṇḍya</w:t>
            </w:r>
            <w:r w:rsidRPr="00FF3D92">
              <w:rPr>
                <w:rStyle w:val="wwc-superscript"/>
              </w:rPr>
              <w:t>E</w:t>
            </w:r>
            <w:proofErr w:type="spellEnd"/>
          </w:p>
        </w:tc>
        <w:tc>
          <w:tcPr>
            <w:tcW w:w="0" w:type="auto"/>
            <w:hideMark/>
          </w:tcPr>
          <w:p w14:paraId="0A0EA59B" w14:textId="5C93E41D" w:rsidR="000209BC" w:rsidRPr="000209BC" w:rsidRDefault="00000000" w:rsidP="002D3409">
            <w:pPr>
              <w:pStyle w:val="WW-paragraph"/>
            </w:pPr>
            <w:hyperlink r:id="rId173" w:history="1">
              <w:r w:rsidR="000209BC" w:rsidRPr="00083690">
                <w:rPr>
                  <w:rStyle w:val="Hyperlink"/>
                </w:rPr>
                <w:t>DN 4</w:t>
              </w:r>
            </w:hyperlink>
            <w:r w:rsidR="000209BC" w:rsidRPr="000209BC">
              <w:t xml:space="preserve"> </w:t>
            </w:r>
            <w:proofErr w:type="spellStart"/>
            <w:r w:rsidR="000209BC" w:rsidRPr="000209BC">
              <w:t>Soṇadaṇḍa</w:t>
            </w:r>
            <w:proofErr w:type="spellEnd"/>
          </w:p>
        </w:tc>
        <w:tc>
          <w:tcPr>
            <w:tcW w:w="0" w:type="auto"/>
            <w:hideMark/>
          </w:tcPr>
          <w:p w14:paraId="6EF3E5FA" w14:textId="73D8F085" w:rsidR="000209BC" w:rsidRPr="000209BC" w:rsidRDefault="00000000" w:rsidP="002D3409">
            <w:pPr>
              <w:pStyle w:val="WW-paragraph"/>
            </w:pPr>
            <w:hyperlink r:id="rId174" w:history="1">
              <w:r w:rsidR="00EE1650">
                <w:rPr>
                  <w:rStyle w:val="Hyperlink"/>
                </w:rPr>
                <w:t>DA </w:t>
              </w:r>
              <w:r w:rsidR="000209BC" w:rsidRPr="00C84F5C">
                <w:rPr>
                  <w:rStyle w:val="Hyperlink"/>
                </w:rPr>
                <w:t>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34 </w:t>
            </w:r>
            <w:proofErr w:type="spellStart"/>
            <w:r w:rsidRPr="000209BC">
              <w:t>Kūṭadāṇḍya</w:t>
            </w:r>
            <w:r w:rsidRPr="00FF3D92">
              <w:rPr>
                <w:rStyle w:val="wwc-superscript"/>
              </w:rPr>
              <w:t>E</w:t>
            </w:r>
            <w:proofErr w:type="spellEnd"/>
          </w:p>
        </w:tc>
        <w:tc>
          <w:tcPr>
            <w:tcW w:w="0" w:type="auto"/>
            <w:hideMark/>
          </w:tcPr>
          <w:p w14:paraId="4F4C70BB" w14:textId="76F8A931" w:rsidR="000209BC" w:rsidRPr="000209BC" w:rsidRDefault="00000000" w:rsidP="002D3409">
            <w:pPr>
              <w:pStyle w:val="WW-paragraph"/>
            </w:pPr>
            <w:hyperlink r:id="rId175" w:history="1">
              <w:r w:rsidR="000209BC" w:rsidRPr="00083690">
                <w:rPr>
                  <w:rStyle w:val="Hyperlink"/>
                </w:rPr>
                <w:t>DN 5</w:t>
              </w:r>
            </w:hyperlink>
            <w:r w:rsidR="000209BC" w:rsidRPr="000209BC">
              <w:t xml:space="preserve"> </w:t>
            </w:r>
            <w:proofErr w:type="spellStart"/>
            <w:r w:rsidR="000209BC" w:rsidRPr="000209BC">
              <w:t>Kūṭadanta</w:t>
            </w:r>
            <w:proofErr w:type="spellEnd"/>
          </w:p>
        </w:tc>
        <w:tc>
          <w:tcPr>
            <w:tcW w:w="0" w:type="auto"/>
            <w:hideMark/>
          </w:tcPr>
          <w:p w14:paraId="428DA727" w14:textId="553D786E" w:rsidR="000209BC" w:rsidRPr="000209BC" w:rsidRDefault="00000000" w:rsidP="002D3409">
            <w:pPr>
              <w:pStyle w:val="WW-paragraph"/>
            </w:pPr>
            <w:hyperlink r:id="rId176" w:history="1">
              <w:r w:rsidR="00EE1650">
                <w:rPr>
                  <w:rStyle w:val="Hyperlink"/>
                </w:rPr>
                <w:t>DA </w:t>
              </w:r>
              <w:r w:rsidR="000209BC" w:rsidRPr="00C84F5C">
                <w:rPr>
                  <w:rStyle w:val="Hyperlink"/>
                </w:rPr>
                <w:t>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 xml:space="preserve">2nd </w:t>
            </w:r>
            <w:proofErr w:type="spellStart"/>
            <w:r w:rsidRPr="000209BC">
              <w:t>varga</w:t>
            </w:r>
            <w:proofErr w:type="spellEnd"/>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35 </w:t>
            </w:r>
            <w:proofErr w:type="spellStart"/>
            <w:r w:rsidRPr="000209BC">
              <w:t>Ambāṣṭha</w:t>
            </w:r>
            <w:r w:rsidRPr="00FF3D92">
              <w:rPr>
                <w:rStyle w:val="wwc-superscript"/>
              </w:rPr>
              <w:t>E</w:t>
            </w:r>
            <w:proofErr w:type="spellEnd"/>
          </w:p>
        </w:tc>
        <w:tc>
          <w:tcPr>
            <w:tcW w:w="0" w:type="auto"/>
            <w:hideMark/>
          </w:tcPr>
          <w:p w14:paraId="1305D2A9" w14:textId="23DF5329" w:rsidR="000209BC" w:rsidRPr="000209BC" w:rsidRDefault="00000000" w:rsidP="002D3409">
            <w:pPr>
              <w:pStyle w:val="WW-paragraph"/>
            </w:pPr>
            <w:hyperlink r:id="rId177" w:history="1">
              <w:r w:rsidR="000209BC" w:rsidRPr="00083690">
                <w:rPr>
                  <w:rStyle w:val="Hyperlink"/>
                </w:rPr>
                <w:t>DN 3</w:t>
              </w:r>
            </w:hyperlink>
            <w:r w:rsidR="000209BC" w:rsidRPr="000209BC">
              <w:t xml:space="preserve"> </w:t>
            </w:r>
            <w:proofErr w:type="spellStart"/>
            <w:r w:rsidR="000209BC" w:rsidRPr="000209BC">
              <w:t>Ambaṭṭha</w:t>
            </w:r>
            <w:proofErr w:type="spellEnd"/>
          </w:p>
        </w:tc>
        <w:tc>
          <w:tcPr>
            <w:tcW w:w="0" w:type="auto"/>
            <w:hideMark/>
          </w:tcPr>
          <w:p w14:paraId="616F50DE" w14:textId="245CED5A" w:rsidR="000209BC" w:rsidRPr="000209BC" w:rsidRDefault="00000000" w:rsidP="002D3409">
            <w:pPr>
              <w:pStyle w:val="WW-paragraph"/>
            </w:pPr>
            <w:hyperlink r:id="rId178" w:history="1">
              <w:r w:rsidR="00EE1650">
                <w:rPr>
                  <w:rStyle w:val="Hyperlink"/>
                </w:rPr>
                <w:t>DA </w:t>
              </w:r>
              <w:r w:rsidR="000209BC" w:rsidRPr="00C84F5C">
                <w:rPr>
                  <w:rStyle w:val="Hyperlink"/>
                </w:rPr>
                <w:t>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36 </w:t>
            </w:r>
            <w:proofErr w:type="spellStart"/>
            <w:r w:rsidRPr="000209BC">
              <w:t>Pṛṣṭhapāla</w:t>
            </w:r>
            <w:r w:rsidRPr="00FF3D92">
              <w:rPr>
                <w:rStyle w:val="wwc-superscript"/>
              </w:rPr>
              <w:t>E</w:t>
            </w:r>
            <w:proofErr w:type="spellEnd"/>
          </w:p>
        </w:tc>
        <w:tc>
          <w:tcPr>
            <w:tcW w:w="0" w:type="auto"/>
            <w:hideMark/>
          </w:tcPr>
          <w:p w14:paraId="505507F4" w14:textId="4A7F5C94" w:rsidR="000209BC" w:rsidRPr="000209BC" w:rsidRDefault="00000000" w:rsidP="002D3409">
            <w:pPr>
              <w:pStyle w:val="WW-paragraph"/>
            </w:pPr>
            <w:hyperlink r:id="rId179" w:history="1">
              <w:r w:rsidR="000209BC" w:rsidRPr="00083690">
                <w:rPr>
                  <w:rStyle w:val="Hyperlink"/>
                </w:rPr>
                <w:t>DN 9</w:t>
              </w:r>
            </w:hyperlink>
            <w:r w:rsidR="000209BC" w:rsidRPr="000209BC">
              <w:t xml:space="preserve"> </w:t>
            </w:r>
            <w:proofErr w:type="spellStart"/>
            <w:r w:rsidR="000209BC" w:rsidRPr="000209BC">
              <w:t>Poṭṭhapāda</w:t>
            </w:r>
            <w:proofErr w:type="spellEnd"/>
          </w:p>
        </w:tc>
        <w:tc>
          <w:tcPr>
            <w:tcW w:w="0" w:type="auto"/>
            <w:hideMark/>
          </w:tcPr>
          <w:p w14:paraId="691F0DC1" w14:textId="567CEDEB" w:rsidR="000209BC" w:rsidRPr="000209BC" w:rsidRDefault="00000000" w:rsidP="002D3409">
            <w:pPr>
              <w:pStyle w:val="WW-paragraph"/>
            </w:pPr>
            <w:hyperlink r:id="rId180" w:history="1">
              <w:r w:rsidR="00EE1650">
                <w:rPr>
                  <w:rStyle w:val="Hyperlink"/>
                </w:rPr>
                <w:t>DA </w:t>
              </w:r>
              <w:r w:rsidR="000209BC" w:rsidRPr="00C84F5C">
                <w:rPr>
                  <w:rStyle w:val="Hyperlink"/>
                </w:rPr>
                <w:t>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37 </w:t>
            </w:r>
            <w:proofErr w:type="spellStart"/>
            <w:r w:rsidRPr="000209BC">
              <w:t>Kāraṇavādin</w:t>
            </w:r>
            <w:r w:rsidRPr="00FF3D92">
              <w:rPr>
                <w:rStyle w:val="wwc-superscript"/>
              </w:rPr>
              <w:t>E</w:t>
            </w:r>
            <w:proofErr w:type="spellEnd"/>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38 </w:t>
            </w:r>
            <w:proofErr w:type="spellStart"/>
            <w:r w:rsidRPr="000209BC">
              <w:t>Pudgala</w:t>
            </w:r>
            <w:r w:rsidRPr="00FF3D92">
              <w:rPr>
                <w:rStyle w:val="wwc-superscript"/>
              </w:rPr>
              <w:t>E</w:t>
            </w:r>
            <w:proofErr w:type="spellEnd"/>
          </w:p>
        </w:tc>
        <w:tc>
          <w:tcPr>
            <w:tcW w:w="0" w:type="auto"/>
            <w:hideMark/>
          </w:tcPr>
          <w:p w14:paraId="77922094" w14:textId="2B4BF04A" w:rsidR="000209BC" w:rsidRPr="000209BC" w:rsidRDefault="000209BC" w:rsidP="002D3409">
            <w:pPr>
              <w:pStyle w:val="WW-paragraph"/>
            </w:pPr>
            <w:r w:rsidRPr="000209BC">
              <w:t xml:space="preserve">(Cp. </w:t>
            </w:r>
            <w:hyperlink r:id="rId181" w:history="1">
              <w:r w:rsidRPr="0086211D">
                <w:rPr>
                  <w:rStyle w:val="Hyperlink"/>
                </w:rPr>
                <w:t>AN 4.198</w:t>
              </w:r>
            </w:hyperlink>
            <w:r w:rsidRPr="00A63AF0">
              <w:rPr>
                <w:rStyle w:val="Emphasi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39 </w:t>
            </w:r>
            <w:proofErr w:type="spellStart"/>
            <w:r w:rsidRPr="000209BC">
              <w:t>Śruta</w:t>
            </w:r>
            <w:r w:rsidRPr="00FF3D92">
              <w:rPr>
                <w:rStyle w:val="wwc-superscript"/>
              </w:rPr>
              <w:t>E</w:t>
            </w:r>
            <w:proofErr w:type="spellEnd"/>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40 </w:t>
            </w:r>
            <w:proofErr w:type="spellStart"/>
            <w:r w:rsidRPr="000209BC">
              <w:t>Mahālla</w:t>
            </w:r>
            <w:r w:rsidRPr="00FF3D92">
              <w:rPr>
                <w:rStyle w:val="wwc-superscript"/>
              </w:rPr>
              <w:t>E</w:t>
            </w:r>
            <w:proofErr w:type="spellEnd"/>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41 </w:t>
            </w:r>
            <w:proofErr w:type="spellStart"/>
            <w:r w:rsidRPr="000209BC">
              <w:t>Anyatama</w:t>
            </w:r>
            <w:r w:rsidRPr="00FF3D92">
              <w:rPr>
                <w:rStyle w:val="wwc-superscript"/>
              </w:rPr>
              <w:t>E</w:t>
            </w:r>
            <w:proofErr w:type="spellEnd"/>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 xml:space="preserve">3rd </w:t>
            </w:r>
            <w:proofErr w:type="spellStart"/>
            <w:r w:rsidRPr="000209BC">
              <w:t>varga</w:t>
            </w:r>
            <w:proofErr w:type="spellEnd"/>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42 </w:t>
            </w:r>
            <w:proofErr w:type="spellStart"/>
            <w:r w:rsidRPr="000209BC">
              <w:t>Śuka</w:t>
            </w:r>
            <w:r w:rsidRPr="00FF3D92">
              <w:rPr>
                <w:rStyle w:val="wwc-superscript"/>
              </w:rPr>
              <w:t>E</w:t>
            </w:r>
            <w:proofErr w:type="spellEnd"/>
          </w:p>
        </w:tc>
        <w:tc>
          <w:tcPr>
            <w:tcW w:w="0" w:type="auto"/>
            <w:hideMark/>
          </w:tcPr>
          <w:p w14:paraId="597204BD" w14:textId="65D8E178" w:rsidR="000209BC" w:rsidRPr="000209BC" w:rsidRDefault="00000000" w:rsidP="002D3409">
            <w:pPr>
              <w:pStyle w:val="WW-paragraph"/>
            </w:pPr>
            <w:hyperlink r:id="rId182"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43 </w:t>
            </w:r>
            <w:proofErr w:type="spellStart"/>
            <w:r w:rsidRPr="000209BC">
              <w:t>Jīvaka</w:t>
            </w:r>
            <w:r w:rsidRPr="00FF3D92">
              <w:rPr>
                <w:rStyle w:val="wwc-superscript"/>
              </w:rPr>
              <w:t>E</w:t>
            </w:r>
            <w:proofErr w:type="spellEnd"/>
          </w:p>
        </w:tc>
        <w:tc>
          <w:tcPr>
            <w:tcW w:w="0" w:type="auto"/>
            <w:hideMark/>
          </w:tcPr>
          <w:p w14:paraId="4358E7F2" w14:textId="0ACDA743" w:rsidR="000209BC" w:rsidRPr="000209BC" w:rsidRDefault="00000000" w:rsidP="002D3409">
            <w:pPr>
              <w:pStyle w:val="WW-paragraph"/>
            </w:pPr>
            <w:hyperlink r:id="rId183" w:history="1">
              <w:r w:rsidR="000209BC" w:rsidRPr="00042ECD">
                <w:rPr>
                  <w:rStyle w:val="Hyperlink"/>
                </w:rPr>
                <w:t>MN 55</w:t>
              </w:r>
            </w:hyperlink>
            <w:r w:rsidR="000209BC" w:rsidRPr="000209BC">
              <w:t xml:space="preserve"> </w:t>
            </w:r>
            <w:proofErr w:type="spellStart"/>
            <w:r w:rsidR="000209BC" w:rsidRPr="000209BC">
              <w:t>Jīvaka</w:t>
            </w:r>
            <w:proofErr w:type="spellEnd"/>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44 </w:t>
            </w:r>
            <w:proofErr w:type="spellStart"/>
            <w:r w:rsidRPr="000209BC">
              <w:t>Rājā</w:t>
            </w:r>
            <w:r w:rsidRPr="00FF3D92">
              <w:rPr>
                <w:rStyle w:val="wwc-superscript"/>
              </w:rPr>
              <w:t>E</w:t>
            </w:r>
            <w:proofErr w:type="spellEnd"/>
          </w:p>
        </w:tc>
        <w:tc>
          <w:tcPr>
            <w:tcW w:w="0" w:type="auto"/>
            <w:hideMark/>
          </w:tcPr>
          <w:p w14:paraId="4E5ED56F" w14:textId="20FE6E15" w:rsidR="000209BC" w:rsidRPr="000209BC" w:rsidRDefault="00000000" w:rsidP="002D3409">
            <w:pPr>
              <w:pStyle w:val="WW-paragraph"/>
            </w:pPr>
            <w:hyperlink r:id="rId184" w:history="1">
              <w:r w:rsidR="000209BC" w:rsidRPr="00083690">
                <w:rPr>
                  <w:rStyle w:val="Hyperlink"/>
                </w:rPr>
                <w:t>DN 2</w:t>
              </w:r>
            </w:hyperlink>
            <w:r w:rsidR="000209BC" w:rsidRPr="000209BC">
              <w:t xml:space="preserve"> Sāmaññaphala</w:t>
            </w:r>
          </w:p>
        </w:tc>
        <w:tc>
          <w:tcPr>
            <w:tcW w:w="0" w:type="auto"/>
            <w:hideMark/>
          </w:tcPr>
          <w:p w14:paraId="272EE243" w14:textId="16BB0D4A" w:rsidR="000209BC" w:rsidRPr="000209BC" w:rsidRDefault="00000000" w:rsidP="002D3409">
            <w:pPr>
              <w:pStyle w:val="WW-paragraph"/>
            </w:pPr>
            <w:hyperlink r:id="rId185" w:history="1">
              <w:r w:rsidR="00EE1650">
                <w:rPr>
                  <w:rStyle w:val="Hyperlink"/>
                </w:rPr>
                <w:t>DA </w:t>
              </w:r>
              <w:r w:rsidR="000209BC" w:rsidRPr="00C84F5C">
                <w:rPr>
                  <w:rStyle w:val="Hyperlink"/>
                </w:rPr>
                <w:t>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 xml:space="preserve">45 </w:t>
            </w:r>
            <w:proofErr w:type="spellStart"/>
            <w:r w:rsidRPr="000209BC">
              <w:t>Vāsiṣṭha</w:t>
            </w:r>
            <w:r w:rsidRPr="00FF3D92">
              <w:rPr>
                <w:rStyle w:val="wwc-superscript"/>
              </w:rPr>
              <w:t>E</w:t>
            </w:r>
            <w:proofErr w:type="spellEnd"/>
          </w:p>
        </w:tc>
        <w:tc>
          <w:tcPr>
            <w:tcW w:w="0" w:type="auto"/>
            <w:hideMark/>
          </w:tcPr>
          <w:p w14:paraId="58C3AB35" w14:textId="0C3AAAC7" w:rsidR="000209BC" w:rsidRPr="000209BC" w:rsidRDefault="00000000" w:rsidP="002D3409">
            <w:pPr>
              <w:pStyle w:val="WW-paragraph"/>
            </w:pPr>
            <w:hyperlink r:id="rId186" w:history="1">
              <w:r w:rsidR="000209BC" w:rsidRPr="00083690">
                <w:rPr>
                  <w:rStyle w:val="Hyperlink"/>
                </w:rPr>
                <w:t>DN 13</w:t>
              </w:r>
            </w:hyperlink>
            <w:r w:rsidR="000209BC" w:rsidRPr="000209BC">
              <w:t xml:space="preserve"> </w:t>
            </w:r>
            <w:proofErr w:type="spellStart"/>
            <w:r w:rsidR="000209BC" w:rsidRPr="000209BC">
              <w:t>Tevijja</w:t>
            </w:r>
            <w:proofErr w:type="spellEnd"/>
          </w:p>
        </w:tc>
        <w:tc>
          <w:tcPr>
            <w:tcW w:w="0" w:type="auto"/>
            <w:hideMark/>
          </w:tcPr>
          <w:p w14:paraId="658BF914" w14:textId="1F92EDB3" w:rsidR="000209BC" w:rsidRPr="000209BC" w:rsidRDefault="00000000" w:rsidP="002D3409">
            <w:pPr>
              <w:pStyle w:val="WW-paragraph"/>
            </w:pPr>
            <w:hyperlink r:id="rId187" w:history="1">
              <w:r w:rsidR="00EE1650">
                <w:rPr>
                  <w:rStyle w:val="Hyperlink"/>
                </w:rPr>
                <w:t>DA </w:t>
              </w:r>
              <w:r w:rsidR="000209BC" w:rsidRPr="00C84F5C">
                <w:rPr>
                  <w:rStyle w:val="Hyperlink"/>
                </w:rPr>
                <w:t>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46 </w:t>
            </w:r>
            <w:proofErr w:type="spellStart"/>
            <w:r w:rsidRPr="000209BC">
              <w:t>Kāśyapa</w:t>
            </w:r>
            <w:r w:rsidRPr="00FF3D92">
              <w:rPr>
                <w:rStyle w:val="wwc-superscript"/>
              </w:rPr>
              <w:t>E</w:t>
            </w:r>
            <w:proofErr w:type="spellEnd"/>
          </w:p>
        </w:tc>
        <w:tc>
          <w:tcPr>
            <w:tcW w:w="0" w:type="auto"/>
            <w:hideMark/>
          </w:tcPr>
          <w:p w14:paraId="4632369F" w14:textId="0260AAA1" w:rsidR="000209BC" w:rsidRPr="000209BC" w:rsidRDefault="00000000" w:rsidP="002D3409">
            <w:pPr>
              <w:pStyle w:val="WW-paragraph"/>
            </w:pPr>
            <w:hyperlink r:id="rId188" w:history="1">
              <w:r w:rsidR="000209BC" w:rsidRPr="00083690">
                <w:rPr>
                  <w:rStyle w:val="Hyperlink"/>
                </w:rPr>
                <w:t>DN 8</w:t>
              </w:r>
            </w:hyperlink>
            <w:r w:rsidR="000209BC" w:rsidRPr="000209BC">
              <w:t xml:space="preserve"> </w:t>
            </w:r>
            <w:proofErr w:type="spellStart"/>
            <w:r w:rsidR="000209BC" w:rsidRPr="000209BC">
              <w:t>Kassapasīhanāda</w:t>
            </w:r>
            <w:proofErr w:type="spellEnd"/>
          </w:p>
        </w:tc>
        <w:tc>
          <w:tcPr>
            <w:tcW w:w="0" w:type="auto"/>
            <w:hideMark/>
          </w:tcPr>
          <w:p w14:paraId="0F665618" w14:textId="6EA3534A" w:rsidR="000209BC" w:rsidRPr="000209BC" w:rsidRDefault="00000000" w:rsidP="002D3409">
            <w:pPr>
              <w:pStyle w:val="WW-paragraph"/>
            </w:pPr>
            <w:hyperlink r:id="rId189" w:history="1">
              <w:r w:rsidR="00EE1650">
                <w:rPr>
                  <w:rStyle w:val="Hyperlink"/>
                </w:rPr>
                <w:t>DA </w:t>
              </w:r>
              <w:r w:rsidR="000209BC" w:rsidRPr="00C84F5C">
                <w:rPr>
                  <w:rStyle w:val="Hyperlink"/>
                </w:rPr>
                <w:t>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47 </w:t>
            </w:r>
            <w:proofErr w:type="spellStart"/>
            <w:r w:rsidRPr="000209BC">
              <w:t>Brahmajāla</w:t>
            </w:r>
            <w:r w:rsidRPr="00FF3D92">
              <w:rPr>
                <w:rStyle w:val="wwc-superscript"/>
              </w:rPr>
              <w:t>E</w:t>
            </w:r>
            <w:proofErr w:type="spellEnd"/>
          </w:p>
        </w:tc>
        <w:tc>
          <w:tcPr>
            <w:tcW w:w="0" w:type="auto"/>
            <w:hideMark/>
          </w:tcPr>
          <w:p w14:paraId="63E6E1FE" w14:textId="3E4ACA70" w:rsidR="000209BC" w:rsidRPr="000209BC" w:rsidRDefault="00000000" w:rsidP="002D3409">
            <w:pPr>
              <w:pStyle w:val="WW-paragraph"/>
            </w:pPr>
            <w:hyperlink r:id="rId190" w:history="1">
              <w:r w:rsidR="000209BC" w:rsidRPr="00083690">
                <w:rPr>
                  <w:rStyle w:val="Hyperlink"/>
                </w:rPr>
                <w:t>DN 1</w:t>
              </w:r>
            </w:hyperlink>
            <w:r w:rsidR="000209BC" w:rsidRPr="000209BC">
              <w:t xml:space="preserve"> Brahmajāla</w:t>
            </w:r>
          </w:p>
        </w:tc>
        <w:tc>
          <w:tcPr>
            <w:tcW w:w="0" w:type="auto"/>
            <w:hideMark/>
          </w:tcPr>
          <w:p w14:paraId="2B78C516" w14:textId="62EF0412" w:rsidR="000209BC" w:rsidRPr="000209BC" w:rsidRDefault="00000000" w:rsidP="002D3409">
            <w:pPr>
              <w:pStyle w:val="WW-paragraph"/>
            </w:pPr>
            <w:hyperlink r:id="rId191" w:history="1">
              <w:r w:rsidR="00EE1650">
                <w:rPr>
                  <w:rStyle w:val="Hyperlink"/>
                </w:rPr>
                <w:t>DA </w:t>
              </w:r>
              <w:r w:rsidR="000209BC" w:rsidRPr="00C84F5C">
                <w:rPr>
                  <w:rStyle w:val="Hyperlink"/>
                </w:rPr>
                <w:t>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w:t>
      </w:r>
      <w:proofErr w:type="spellStart"/>
      <w:r w:rsidRPr="000209BC">
        <w:t>Dharmaguptakas</w:t>
      </w:r>
      <w:proofErr w:type="spellEnd"/>
      <w:r w:rsidRPr="000209BC">
        <w:t xml:space="preserve"> in far-western </w:t>
      </w:r>
      <w:proofErr w:type="spellStart"/>
      <w:r w:rsidRPr="000209BC">
        <w:t>Gandhārā</w:t>
      </w:r>
      <w:proofErr w:type="spellEnd"/>
      <w:r w:rsidRPr="000209BC">
        <w:t xml:space="preserve">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w:t>
      </w:r>
      <w:proofErr w:type="spellStart"/>
      <w:r w:rsidRPr="000209BC">
        <w:t>Sīlakkhandhavagga</w:t>
      </w:r>
      <w:proofErr w:type="spellEnd"/>
      <w:r w:rsidRPr="000209BC">
        <w:t>’ (‘Chapter on the Aggregate of Ethics’). This treatise on ethics is usually complemented by sections on the four jhānas and then the higher knowledges culminating in the realization of the four noble truths, completing the threefold gradual training (</w:t>
      </w:r>
      <w:proofErr w:type="spellStart"/>
      <w:r w:rsidRPr="00A63AF0">
        <w:rPr>
          <w:rStyle w:val="wwc-pali"/>
        </w:rPr>
        <w:t>sikkhā</w:t>
      </w:r>
      <w:proofErr w:type="spellEnd"/>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 xml:space="preserve">la Sutta was the first discourse recited in the First Council; this text is in the </w:t>
      </w:r>
      <w:proofErr w:type="spellStart"/>
      <w:r w:rsidRPr="000209BC">
        <w:t>S</w:t>
      </w:r>
      <w:r w:rsidRPr="000209BC">
        <w:rPr>
          <w:rFonts w:cs="Source Serif Pro"/>
        </w:rPr>
        <w:t>ī</w:t>
      </w:r>
      <w:r w:rsidRPr="000209BC">
        <w:t>lakkhandhavagga</w:t>
      </w:r>
      <w:proofErr w:type="spellEnd"/>
      <w:r w:rsidRPr="000209BC">
        <w:t xml:space="preserve">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w:t>
      </w:r>
      <w:r w:rsidRPr="000209BC">
        <w:lastRenderedPageBreak/>
        <w:t xml:space="preserve">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w:t>
      </w:r>
      <w:proofErr w:type="spellStart"/>
      <w:r w:rsidRPr="000209BC">
        <w:t>Ṣaṭsūtrakanipāta</w:t>
      </w:r>
      <w:proofErr w:type="spellEnd"/>
      <w:r w:rsidRPr="000209BC">
        <w:t xml:space="preserve"> and the </w:t>
      </w:r>
      <w:proofErr w:type="spellStart"/>
      <w:r w:rsidRPr="000209BC">
        <w:t>Śīlaskandhanipāta</w:t>
      </w:r>
      <w:proofErr w:type="spellEnd"/>
      <w:r w:rsidRPr="000209BC">
        <w:t>, although it does not list the individual discourses.</w:t>
      </w:r>
      <w:r w:rsidR="001921B9">
        <w:rPr>
          <w:rStyle w:val="FootnoteReference"/>
        </w:rPr>
        <w:footnoteReference w:id="109"/>
      </w:r>
    </w:p>
    <w:p w14:paraId="2E81EBF9" w14:textId="5244F119" w:rsidR="000209BC" w:rsidRPr="000209BC" w:rsidRDefault="000209BC" w:rsidP="002D3409">
      <w:pPr>
        <w:pStyle w:val="WW-paragraph"/>
      </w:pPr>
      <w:r w:rsidRPr="000209BC">
        <w:t xml:space="preserve">In fact, it is possible that the original Dīgha was just the </w:t>
      </w:r>
      <w:proofErr w:type="spellStart"/>
      <w:r w:rsidRPr="000209BC">
        <w:t>Sīlakkhandhavagga</w:t>
      </w:r>
      <w:proofErr w:type="spellEnd"/>
      <w:r w:rsidRPr="000209BC">
        <w:t xml:space="preserve">. This is supported by a statement in the introduction to the Dharmaguptaka Dīrgha Āgama, which describes the collection as dealing with ‘various ways of practice’, which is the main thrust of the </w:t>
      </w:r>
      <w:proofErr w:type="spellStart"/>
      <w:r w:rsidRPr="000209BC">
        <w:t>Sīlakkhandhavagga</w:t>
      </w:r>
      <w:proofErr w:type="spellEnd"/>
      <w:r w:rsidRPr="000209BC">
        <w:t>.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group of ten discourses dealing with the same topic. Thus the </w:t>
      </w:r>
      <w:proofErr w:type="spellStart"/>
      <w:r w:rsidRPr="000209BC">
        <w:t>S</w:t>
      </w:r>
      <w:r w:rsidRPr="000209BC">
        <w:rPr>
          <w:rFonts w:cs="Source Serif Pro"/>
        </w:rPr>
        <w:t>ī</w:t>
      </w:r>
      <w:r w:rsidRPr="000209BC">
        <w:t>lakkhandhavagga</w:t>
      </w:r>
      <w:proofErr w:type="spellEnd"/>
      <w:r w:rsidRPr="000209BC">
        <w:t xml:space="preserve"> may well have existed at first in the proto-Sa</w:t>
      </w:r>
      <w:r w:rsidRPr="000209BC">
        <w:rPr>
          <w:rFonts w:ascii="Cambria" w:hAnsi="Cambria" w:cs="Cambria"/>
        </w:rPr>
        <w:t>ṁ</w:t>
      </w:r>
      <w:r w:rsidRPr="000209BC">
        <w:t>yutta, where it comprised its own ‘*</w:t>
      </w:r>
      <w:proofErr w:type="spellStart"/>
      <w:r w:rsidRPr="000209BC">
        <w:t>Silakkhandha</w:t>
      </w:r>
      <w:proofErr w:type="spellEnd"/>
      <w:r w:rsidRPr="000209BC">
        <w:t>-sa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w:t>
      </w:r>
      <w:proofErr w:type="spellStart"/>
      <w:r w:rsidRPr="000209BC">
        <w:t>Sikkh</w:t>
      </w:r>
      <w:r w:rsidRPr="000209BC">
        <w:rPr>
          <w:rFonts w:cs="Source Serif Pro"/>
        </w:rPr>
        <w:t>ā</w:t>
      </w:r>
      <w:proofErr w:type="spellEnd"/>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 xml:space="preserve">da retains a humble </w:t>
      </w:r>
      <w:proofErr w:type="spellStart"/>
      <w:r w:rsidRPr="000209BC">
        <w:t>Sikkh</w:t>
      </w:r>
      <w:r w:rsidRPr="000209BC">
        <w:rPr>
          <w:rFonts w:cs="Source Serif Pro"/>
        </w:rPr>
        <w:t>ā</w:t>
      </w:r>
      <w:proofErr w:type="spellEnd"/>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proofErr w:type="spellStart"/>
      <w:r w:rsidR="00A63AF0" w:rsidRPr="00A63AF0">
        <w:rPr>
          <w:rStyle w:val="wwc-pali"/>
        </w:rPr>
        <w:t>vyākaraṇas</w:t>
      </w:r>
      <w:proofErr w:type="spellEnd"/>
      <w:r w:rsidRPr="000209BC">
        <w:t xml:space="preserve">, </w:t>
      </w:r>
      <w:r w:rsidRPr="000209BC">
        <w:lastRenderedPageBreak/>
        <w:t>chronicling the vibrant debates between the Buddha and his spiritual contemporaries.</w:t>
      </w:r>
    </w:p>
    <w:p w14:paraId="4946816E" w14:textId="615D8BF9" w:rsidR="000209BC" w:rsidRPr="000209BC" w:rsidRDefault="000209BC" w:rsidP="002D3409">
      <w:pPr>
        <w:pStyle w:val="WW-paragraph"/>
      </w:pPr>
      <w:r w:rsidRPr="000209BC">
        <w:t xml:space="preserve">But by the time the later discourses were being added to the Dīgha, the three-aṅga classification was breaking down completely. A good example of this is the </w:t>
      </w:r>
      <w:proofErr w:type="spellStart"/>
      <w:r w:rsidRPr="000209BC">
        <w:t>Mahāpadāna</w:t>
      </w:r>
      <w:proofErr w:type="spellEnd"/>
      <w:r w:rsidRPr="000209BC">
        <w:t xml:space="preserve">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A63AF0">
        <w:rPr>
          <w:rStyle w:val="wwc-pali"/>
        </w:rPr>
        <w:t>vyākaraṇa</w:t>
      </w:r>
      <w:r w:rsidR="00C16309">
        <w:t xml:space="preserve"> </w:t>
      </w:r>
      <w:r w:rsidRPr="000209BC">
        <w:t xml:space="preserve">on dependent origination (having much in common with </w:t>
      </w:r>
      <w:hyperlink r:id="rId192" w:history="1">
        <w:r w:rsidRPr="00955E53">
          <w:rPr>
            <w:rStyle w:val="Hyperlink"/>
          </w:rPr>
          <w:t>SN 12.4</w:t>
        </w:r>
      </w:hyperlink>
      <w:r w:rsidR="00955E53">
        <w:t xml:space="preserve">, </w:t>
      </w:r>
      <w:hyperlink r:id="rId193" w:history="1">
        <w:r w:rsidR="00955E53" w:rsidRPr="00955E53">
          <w:rPr>
            <w:rStyle w:val="Hyperlink"/>
          </w:rPr>
          <w:t>SN 12.5</w:t>
        </w:r>
      </w:hyperlink>
      <w:r w:rsidR="00955E53">
        <w:t xml:space="preserve">, </w:t>
      </w:r>
      <w:hyperlink r:id="rId194" w:history="1">
        <w:r w:rsidR="00955E53" w:rsidRPr="00955E53">
          <w:rPr>
            <w:rStyle w:val="Hyperlink"/>
          </w:rPr>
          <w:t>SN 12.6</w:t>
        </w:r>
      </w:hyperlink>
      <w:r w:rsidR="00955E53">
        <w:t xml:space="preserve">, </w:t>
      </w:r>
      <w:hyperlink r:id="rId195" w:history="1">
        <w:r w:rsidR="00955E53" w:rsidRPr="00955E53">
          <w:rPr>
            <w:rStyle w:val="Hyperlink"/>
          </w:rPr>
          <w:t>SN 12.7</w:t>
        </w:r>
      </w:hyperlink>
      <w:r w:rsidR="00955E53">
        <w:t xml:space="preserve">, </w:t>
      </w:r>
      <w:hyperlink r:id="rId196" w:history="1">
        <w:r w:rsidR="00955E53" w:rsidRPr="00955E53">
          <w:rPr>
            <w:rStyle w:val="Hyperlink"/>
          </w:rPr>
          <w:t>SN 12.8</w:t>
        </w:r>
      </w:hyperlink>
      <w:r w:rsidR="00955E53">
        <w:t xml:space="preserve">, </w:t>
      </w:r>
      <w:hyperlink r:id="rId197" w:history="1">
        <w:r w:rsidR="00955E53" w:rsidRPr="00955E53">
          <w:rPr>
            <w:rStyle w:val="Hyperlink"/>
          </w:rPr>
          <w:t>SN 12.</w:t>
        </w:r>
        <w:r w:rsidRPr="00955E53">
          <w:rPr>
            <w:rStyle w:val="Hyperlink"/>
          </w:rPr>
          <w:t>9</w:t>
        </w:r>
      </w:hyperlink>
      <w:r w:rsidRPr="000209BC">
        <w:t>/</w:t>
      </w:r>
      <w:hyperlink r:id="rId198" w:history="1">
        <w:r w:rsidRPr="0063296D">
          <w:rPr>
            <w:rStyle w:val="Hyperlink"/>
          </w:rPr>
          <w:t>SA 366</w:t>
        </w:r>
      </w:hyperlink>
      <w:r w:rsidRPr="000209BC">
        <w:t>). This is closely connected with a basic</w:t>
      </w:r>
      <w:r w:rsidR="00C16309">
        <w:t xml:space="preserve"> </w:t>
      </w:r>
      <w:r w:rsidRPr="00A63AF0">
        <w:rPr>
          <w:rStyle w:val="wwc-pali"/>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9" w:history="1">
        <w:r w:rsidRPr="00955E53">
          <w:rPr>
            <w:rStyle w:val="Hyperlink"/>
          </w:rPr>
          <w:t>SN 12.22</w:t>
        </w:r>
      </w:hyperlink>
      <w:r w:rsidRPr="000209BC">
        <w:t xml:space="preserve"> but not in its counterpart </w:t>
      </w:r>
      <w:hyperlink r:id="rId200" w:history="1">
        <w:r w:rsidRPr="00134099">
          <w:rPr>
            <w:rStyle w:val="Hyperlink"/>
          </w:rPr>
          <w:t>SA 348</w:t>
        </w:r>
      </w:hyperlink>
      <w:r w:rsidRPr="000209BC">
        <w:t>). This is embedded within an</w:t>
      </w:r>
      <w:r w:rsidR="00C16309">
        <w:rPr>
          <w:rFonts w:cs="Source Serif Pro"/>
        </w:rPr>
        <w:t xml:space="preserve"> </w:t>
      </w:r>
      <w:proofErr w:type="spellStart"/>
      <w:r w:rsidRPr="00A63AF0">
        <w:rPr>
          <w:rStyle w:val="wwc-pali"/>
        </w:rPr>
        <w:t>apadāna</w:t>
      </w:r>
      <w:proofErr w:type="spellEnd"/>
      <w:r w:rsidRPr="000209BC">
        <w:t>, a form found in the Sanskrit twelvefold aṅga but not in the Pali ninefold aṅga. The discourse begins with an</w:t>
      </w:r>
      <w:r w:rsidR="00C16309">
        <w:t xml:space="preserve"> </w:t>
      </w:r>
      <w:r w:rsidRPr="00A63AF0">
        <w:rPr>
          <w:rStyle w:val="wwc-pali"/>
        </w:rPr>
        <w:t>abbhūtadhamma</w:t>
      </w:r>
      <w:r w:rsidRPr="000209BC">
        <w:t>. It also contains the Request of Brahmā, which is a paradigmatic</w:t>
      </w:r>
      <w:r w:rsidR="00C16309">
        <w:t xml:space="preserve"> </w:t>
      </w:r>
      <w:r w:rsidRPr="00A63AF0">
        <w:rPr>
          <w:rStyle w:val="wwc-pali"/>
        </w:rPr>
        <w:t>geyya</w:t>
      </w:r>
      <w:r w:rsidRPr="000209BC">
        <w:t>. Vinaya material and some</w:t>
      </w:r>
      <w:r w:rsidR="00C16309">
        <w:t xml:space="preserve"> </w:t>
      </w:r>
      <w:proofErr w:type="spellStart"/>
      <w:r w:rsidRPr="00A63AF0">
        <w:rPr>
          <w:rStyle w:val="wwc-pali"/>
        </w:rPr>
        <w:t>udānas</w:t>
      </w:r>
      <w:proofErr w:type="spellEnd"/>
      <w:r w:rsidR="00C16309" w:rsidRPr="00A63AF0">
        <w:rPr>
          <w:rStyle w:val="wwc-pali"/>
        </w:rPr>
        <w:t xml:space="preserve"> </w:t>
      </w:r>
      <w:r w:rsidRPr="000209BC">
        <w:t>(or</w:t>
      </w:r>
      <w:r w:rsidR="00C16309">
        <w:t xml:space="preserve"> </w:t>
      </w:r>
      <w:r w:rsidRPr="00A63AF0">
        <w:rPr>
          <w:rStyle w:val="wwc-pali"/>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A63AF0">
        <w:rPr>
          <w:rStyle w:val="wwc-pali"/>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proofErr w:type="spellStart"/>
      <w:r w:rsidRPr="000209BC">
        <w:t>a</w:t>
      </w:r>
      <w:r w:rsidRPr="000209BC">
        <w:rPr>
          <w:rFonts w:cs="Source Serif Pro"/>
        </w:rPr>
        <w:t>ṅ</w:t>
      </w:r>
      <w:r w:rsidRPr="000209BC">
        <w:t>guttara</w:t>
      </w:r>
      <w:proofErr w:type="spellEnd"/>
      <w:r w:rsidRPr="000209BC">
        <w:t xml:space="preserve"> principle</w:t>
      </w:r>
      <w:r w:rsidRPr="000209BC">
        <w:rPr>
          <w:rFonts w:cs="Source Serif Pro"/>
        </w:rPr>
        <w:t>’</w:t>
      </w:r>
      <w:r w:rsidRPr="000209BC">
        <w:t>). In addition to this main application within the Sutta Pi</w:t>
      </w:r>
      <w:r w:rsidRPr="000209BC">
        <w:rPr>
          <w:rFonts w:cs="Source Serif Pro"/>
        </w:rPr>
        <w:t>ṭ</w:t>
      </w:r>
      <w:r w:rsidRPr="000209BC">
        <w:t xml:space="preserve">aka, this pair of organizing principles is echoed in the Vinaya and Abhidhamma. For example the Dharmaguptaka Vinaya has two appendices, </w:t>
      </w:r>
      <w:r w:rsidRPr="000209BC">
        <w:lastRenderedPageBreak/>
        <w:t>one called the ‘</w:t>
      </w:r>
      <w:proofErr w:type="spellStart"/>
      <w:r w:rsidRPr="000209BC">
        <w:t>Sa</w:t>
      </w:r>
      <w:r w:rsidRPr="000209BC">
        <w:rPr>
          <w:rFonts w:ascii="Cambria" w:hAnsi="Cambria" w:cs="Cambria"/>
        </w:rPr>
        <w:t>ṁ</w:t>
      </w:r>
      <w:r w:rsidRPr="000209BC">
        <w:t>yuktavarga</w:t>
      </w:r>
      <w:proofErr w:type="spellEnd"/>
      <w:r w:rsidRPr="000209BC">
        <w:rPr>
          <w:rFonts w:cs="Source Serif Pro"/>
        </w:rPr>
        <w:t>’</w:t>
      </w:r>
      <w:r w:rsidRPr="000209BC">
        <w:t xml:space="preserve">, and one called the </w:t>
      </w:r>
      <w:r w:rsidRPr="000209BC">
        <w:rPr>
          <w:rFonts w:cs="Source Serif Pro"/>
        </w:rPr>
        <w:t>‘</w:t>
      </w:r>
      <w:proofErr w:type="spellStart"/>
      <w:r w:rsidRPr="000209BC">
        <w:t>Vinayaikottara</w:t>
      </w:r>
      <w:proofErr w:type="spellEnd"/>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say, Soma, or Agni, or the </w:t>
      </w:r>
      <w:proofErr w:type="spellStart"/>
      <w:r w:rsidRPr="000209BC">
        <w:t>Maruts</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 xml:space="preserve">vagga, such as the </w:t>
      </w:r>
      <w:proofErr w:type="spellStart"/>
      <w:r w:rsidRPr="000209BC">
        <w:t>Sakka</w:t>
      </w:r>
      <w:proofErr w:type="spellEnd"/>
      <w:r w:rsidRPr="000209BC">
        <w:t>-sa</w:t>
      </w:r>
      <w:r w:rsidRPr="000209BC">
        <w:rPr>
          <w:rFonts w:ascii="Cambria" w:hAnsi="Cambria" w:cs="Cambria"/>
        </w:rPr>
        <w:t>ṁ</w:t>
      </w:r>
      <w:r w:rsidRPr="000209BC">
        <w:t xml:space="preserve">yutta or the </w:t>
      </w:r>
      <w:proofErr w:type="spellStart"/>
      <w:r w:rsidRPr="000209BC">
        <w:t>Devaputta</w:t>
      </w:r>
      <w:proofErr w:type="spellEnd"/>
      <w:r w:rsidRPr="000209BC">
        <w:t>-sa</w:t>
      </w:r>
      <w:r w:rsidRPr="000209BC">
        <w:rPr>
          <w:rFonts w:ascii="Cambria" w:hAnsi="Cambria" w:cs="Cambria"/>
        </w:rPr>
        <w:t>ṁ</w:t>
      </w:r>
      <w:r w:rsidRPr="000209BC">
        <w:t xml:space="preserve">yutta, directly recall Vedic antecedents. Some of the existing Jain texts use the </w:t>
      </w:r>
      <w:proofErr w:type="spellStart"/>
      <w:r w:rsidRPr="000209BC">
        <w:t>a</w:t>
      </w:r>
      <w:r w:rsidRPr="000209BC">
        <w:rPr>
          <w:rFonts w:cs="Source Serif Pro"/>
        </w:rPr>
        <w:t>ṅ</w:t>
      </w:r>
      <w:r w:rsidRPr="000209BC">
        <w:t>guttara</w:t>
      </w:r>
      <w:proofErr w:type="spellEnd"/>
      <w:r w:rsidRPr="000209BC">
        <w:t xml:space="preserve">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proofErr w:type="spellStart"/>
      <w:r w:rsidRPr="00A63AF0">
        <w:rPr>
          <w:rStyle w:val="wwc-pali"/>
        </w:rPr>
        <w:t>veda</w:t>
      </w:r>
      <w:proofErr w:type="spellEnd"/>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lastRenderedPageBreak/>
        <w:t>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 xml:space="preserve">yutta principle is logically prior to the </w:t>
      </w:r>
      <w:proofErr w:type="spellStart"/>
      <w:r w:rsidRPr="000209BC">
        <w:t>a</w:t>
      </w:r>
      <w:r w:rsidRPr="000209BC">
        <w:rPr>
          <w:rFonts w:cs="Source Serif Pro"/>
        </w:rPr>
        <w:t>ṅ</w:t>
      </w:r>
      <w:r w:rsidRPr="000209BC">
        <w:t>guttara</w:t>
      </w:r>
      <w:proofErr w:type="spellEnd"/>
      <w:r w:rsidRPr="000209BC">
        <w:t xml:space="preserve">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noble truths</w:t>
      </w:r>
      <w:r w:rsidRPr="000209BC">
        <w:rPr>
          <w:rFonts w:cs="Source Serif Pro"/>
        </w:rPr>
        <w:t>’</w:t>
      </w:r>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 xml:space="preserve">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principle links teachings that have no strong thematic relationship. On a small scale there are discourses such as the Mahā </w:t>
      </w:r>
      <w:proofErr w:type="spellStart"/>
      <w:r w:rsidRPr="000209BC">
        <w:t>Pañha</w:t>
      </w:r>
      <w:proofErr w:type="spellEnd"/>
      <w:r w:rsidRPr="000209BC">
        <w:t xml:space="preserve"> Sutta,</w:t>
      </w:r>
      <w:r w:rsidR="001921B9">
        <w:rPr>
          <w:rStyle w:val="FootnoteReference"/>
        </w:rPr>
        <w:footnoteReference w:id="112"/>
      </w:r>
      <w:r w:rsidR="00C16309">
        <w:t xml:space="preserve"> </w:t>
      </w:r>
      <w:r w:rsidRPr="000209BC">
        <w:t xml:space="preserve">which gives a list of questions on miscellaneous sets of dhammas from one to ten, and on a larger scale there are of course the </w:t>
      </w:r>
      <w:proofErr w:type="spellStart"/>
      <w:r w:rsidRPr="000209BC">
        <w:t>Saṅgīti</w:t>
      </w:r>
      <w:proofErr w:type="spellEnd"/>
      <w:r w:rsidRPr="000209BC">
        <w:t xml:space="preserve">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 xml:space="preserve">yutta principle lies under the </w:t>
      </w:r>
      <w:proofErr w:type="spellStart"/>
      <w:r w:rsidRPr="000209BC">
        <w:t>a</w:t>
      </w:r>
      <w:r w:rsidRPr="000209BC">
        <w:rPr>
          <w:rFonts w:cs="Source Serif Pro"/>
        </w:rPr>
        <w:t>ṅ</w:t>
      </w:r>
      <w:r w:rsidRPr="000209BC">
        <w:t>guttara</w:t>
      </w:r>
      <w:proofErr w:type="spellEnd"/>
      <w:r w:rsidRPr="000209BC">
        <w:t xml:space="preserve"> principle.</w:t>
      </w:r>
    </w:p>
    <w:p w14:paraId="0C3D6074" w14:textId="578D9F95" w:rsidR="000209BC" w:rsidRPr="000209BC" w:rsidRDefault="000209BC" w:rsidP="002D3409">
      <w:pPr>
        <w:pStyle w:val="WW-paragraph"/>
      </w:pPr>
      <w:r w:rsidRPr="000209BC">
        <w:lastRenderedPageBreak/>
        <w:t xml:space="preserve">Perhaps the most influential remnant of the </w:t>
      </w:r>
      <w:proofErr w:type="spellStart"/>
      <w:r w:rsidRPr="000209BC">
        <w:t>aṅguttara</w:t>
      </w:r>
      <w:proofErr w:type="spellEnd"/>
      <w:r w:rsidRPr="000209BC">
        <w:t xml:space="preserve">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 xml:space="preserve">gama. Within this overarching grouping, the standard sequence lists the groups in ascending numerical order, that is the </w:t>
      </w:r>
      <w:proofErr w:type="spellStart"/>
      <w:r w:rsidRPr="000209BC">
        <w:t>a</w:t>
      </w:r>
      <w:r w:rsidRPr="000209BC">
        <w:rPr>
          <w:rFonts w:cs="Source Serif Pro"/>
        </w:rPr>
        <w:t>ṅ</w:t>
      </w:r>
      <w:r w:rsidRPr="000209BC">
        <w:t>guttara</w:t>
      </w:r>
      <w:proofErr w:type="spellEnd"/>
      <w:r w:rsidRPr="000209BC">
        <w:t xml:space="preserve">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 xml:space="preserve">nas, right efforts, bases of psychic power), five (faculties and powers), seven (awakening-factors), eight (factors of the noble path). There is evidence that it is in fact the </w:t>
      </w:r>
      <w:proofErr w:type="spellStart"/>
      <w:r w:rsidRPr="000209BC">
        <w:t>a</w:t>
      </w:r>
      <w:r w:rsidRPr="000209BC">
        <w:rPr>
          <w:rFonts w:cs="Source Serif Pro"/>
        </w:rPr>
        <w:t>ṅ</w:t>
      </w:r>
      <w:r w:rsidRPr="000209BC">
        <w:t>guttara</w:t>
      </w:r>
      <w:proofErr w:type="spellEnd"/>
      <w:r w:rsidRPr="000209BC">
        <w:t xml:space="preserve"> principle at work here, not some abstruse progressive structure underlying the sets. This is the second Mah</w:t>
      </w:r>
      <w:r w:rsidRPr="000209BC">
        <w:rPr>
          <w:rFonts w:cs="Source Serif Pro"/>
        </w:rPr>
        <w:t>ā</w:t>
      </w:r>
      <w:r w:rsidRPr="000209BC">
        <w:t xml:space="preserve"> </w:t>
      </w:r>
      <w:proofErr w:type="spellStart"/>
      <w:r w:rsidRPr="000209BC">
        <w:t>Pa</w:t>
      </w:r>
      <w:r w:rsidRPr="000209BC">
        <w:rPr>
          <w:rFonts w:cs="Source Serif Pro"/>
        </w:rPr>
        <w:t>ñ</w:t>
      </w:r>
      <w:r w:rsidRPr="000209BC">
        <w:t>ha</w:t>
      </w:r>
      <w:proofErr w:type="spellEnd"/>
      <w:r w:rsidRPr="000209BC">
        <w:t xml:space="preserve">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r w:rsidRPr="000209BC">
        <w:t xml:space="preserve">This fits as many of the wings to awakening as possible into this numerical scheme. Some of the schools, forgetting the arbitrary nature of this sequence, tried to interpret it as implying an orderly progress of practice; that is, they interpreted a collection of teachings organized by the </w:t>
      </w:r>
      <w:proofErr w:type="spellStart"/>
      <w:r w:rsidRPr="000209BC">
        <w:t>aṅguttara</w:t>
      </w:r>
      <w:proofErr w:type="spellEnd"/>
      <w:r w:rsidRPr="000209BC">
        <w:t xml:space="preserve">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w:t>
      </w:r>
      <w:proofErr w:type="spellStart"/>
      <w:r w:rsidRPr="000209BC">
        <w:t>aṅguttara</w:t>
      </w:r>
      <w:proofErr w:type="spellEnd"/>
      <w:r w:rsidRPr="000209BC">
        <w:t xml:space="preserve"> principle.</w:t>
      </w:r>
      <w:r w:rsidR="001921B9">
        <w:rPr>
          <w:rStyle w:val="FootnoteReference"/>
        </w:rPr>
        <w:footnoteReference w:id="115"/>
      </w:r>
      <w:r w:rsidR="00C16309">
        <w:t xml:space="preserve"> </w:t>
      </w:r>
      <w:r w:rsidRPr="000209BC">
        <w:t xml:space="preserve">The most important example is the Dhammasaṅgaṇī, which is based on a </w:t>
      </w:r>
      <w:r w:rsidRPr="000209BC">
        <w:lastRenderedPageBreak/>
        <w:t xml:space="preserve">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w:t>
      </w:r>
      <w:proofErr w:type="spellStart"/>
      <w:r w:rsidRPr="000209BC">
        <w:t>aṅguttara</w:t>
      </w:r>
      <w:proofErr w:type="spellEnd"/>
      <w:r w:rsidRPr="000209BC">
        <w:t>-mātikās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w:t>
      </w:r>
      <w:proofErr w:type="spellStart"/>
      <w:r w:rsidRPr="000209BC">
        <w:t>a</w:t>
      </w:r>
      <w:r w:rsidRPr="000209BC">
        <w:rPr>
          <w:rFonts w:cs="Source Serif Pro"/>
        </w:rPr>
        <w:t>ṅ</w:t>
      </w:r>
      <w:r w:rsidRPr="000209BC">
        <w:t>guttara</w:t>
      </w:r>
      <w:proofErr w:type="spellEnd"/>
      <w:r w:rsidRPr="000209BC">
        <w:t>-m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w:t>
      </w:r>
      <w:proofErr w:type="spellStart"/>
      <w:r w:rsidRPr="000209BC">
        <w:t>a</w:t>
      </w:r>
      <w:r w:rsidRPr="000209BC">
        <w:rPr>
          <w:rFonts w:cs="Source Serif Pro"/>
        </w:rPr>
        <w:t>ṅ</w:t>
      </w:r>
      <w:r w:rsidRPr="000209BC">
        <w:t>guttara</w:t>
      </w:r>
      <w:proofErr w:type="spellEnd"/>
      <w:r w:rsidRPr="000209BC">
        <w:t>-m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 xml:space="preserve">However, while correctly stressing the importance of the </w:t>
      </w:r>
      <w:proofErr w:type="spellStart"/>
      <w:r w:rsidRPr="000209BC">
        <w:t>a</w:t>
      </w:r>
      <w:r w:rsidRPr="000209BC">
        <w:rPr>
          <w:rFonts w:cs="Source Serif Pro"/>
        </w:rPr>
        <w:t>ṅ</w:t>
      </w:r>
      <w:r w:rsidRPr="000209BC">
        <w:t>guttara</w:t>
      </w:r>
      <w:proofErr w:type="spellEnd"/>
      <w:r w:rsidRPr="000209BC">
        <w:t xml:space="preserve"> principle, he does not really present any persuasive evidence that the </w:t>
      </w:r>
      <w:proofErr w:type="spellStart"/>
      <w:r w:rsidRPr="000209BC">
        <w:t>a</w:t>
      </w:r>
      <w:r w:rsidRPr="000209BC">
        <w:rPr>
          <w:rFonts w:cs="Source Serif Pro"/>
        </w:rPr>
        <w:t>ṅ</w:t>
      </w:r>
      <w:r w:rsidRPr="000209BC">
        <w:t>guttara</w:t>
      </w:r>
      <w:proofErr w:type="spellEnd"/>
      <w:r w:rsidRPr="000209BC">
        <w:t xml:space="preserve">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 xml:space="preserve">yutta-principle texts tend to be relatively consistent not merely in their organizing principle but also in the actual contents (the </w:t>
      </w:r>
      <w:proofErr w:type="spellStart"/>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proofErr w:type="spellEnd"/>
      <w:r w:rsidRPr="000209BC">
        <w:t xml:space="preserve">), whereas there is no standard content of </w:t>
      </w:r>
      <w:proofErr w:type="spellStart"/>
      <w:r w:rsidRPr="000209BC">
        <w:t>a</w:t>
      </w:r>
      <w:r w:rsidRPr="000209BC">
        <w:rPr>
          <w:rFonts w:cs="Source Serif Pro"/>
        </w:rPr>
        <w:t>ṅ</w:t>
      </w:r>
      <w:r w:rsidRPr="000209BC">
        <w:t>guttara</w:t>
      </w:r>
      <w:proofErr w:type="spellEnd"/>
      <w:r w:rsidRPr="000209BC">
        <w:t>-principle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 xml:space="preserve">The first is titled </w:t>
      </w:r>
      <w:proofErr w:type="spellStart"/>
      <w:r w:rsidRPr="000209BC">
        <w:t>Vaggo</w:t>
      </w:r>
      <w:proofErr w:type="spellEnd"/>
      <w:r w:rsidRPr="000209BC">
        <w:t xml:space="preserve"> </w:t>
      </w:r>
      <w:proofErr w:type="spellStart"/>
      <w:r w:rsidRPr="000209BC">
        <w:t>paṭhamo</w:t>
      </w:r>
      <w:proofErr w:type="spellEnd"/>
      <w:r w:rsidRPr="000209BC">
        <w:t xml:space="preserve">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or, in one manuscript, </w:t>
      </w:r>
      <w:proofErr w:type="spellStart"/>
      <w:r w:rsidRPr="000209BC">
        <w:t>R</w:t>
      </w:r>
      <w:r w:rsidRPr="000209BC">
        <w:rPr>
          <w:rFonts w:cs="Source Serif Pro"/>
        </w:rPr>
        <w:t>ū</w:t>
      </w:r>
      <w:r w:rsidRPr="000209BC">
        <w:t>p</w:t>
      </w:r>
      <w:r w:rsidRPr="000209BC">
        <w:rPr>
          <w:rFonts w:cs="Source Serif Pro"/>
        </w:rPr>
        <w:t>ā</w:t>
      </w:r>
      <w:r w:rsidRPr="000209BC">
        <w:t>divaggo</w:t>
      </w:r>
      <w:proofErr w:type="spellEnd"/>
      <w:r w:rsidRPr="000209BC">
        <w:t xml:space="preserve"> </w:t>
      </w:r>
      <w:proofErr w:type="spellStart"/>
      <w:r w:rsidRPr="000209BC">
        <w:t>pa</w:t>
      </w:r>
      <w:r w:rsidRPr="000209BC">
        <w:rPr>
          <w:rFonts w:cs="Source Serif Pro"/>
        </w:rPr>
        <w:t>ṭ</w:t>
      </w:r>
      <w:r w:rsidRPr="000209BC">
        <w:t>hamo</w:t>
      </w:r>
      <w:proofErr w:type="spellEnd"/>
      <w:r w:rsidRPr="000209BC">
        <w:t xml:space="preserve">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 xml:space="preserve">Monks, I know of </w:t>
      </w:r>
      <w:r w:rsidRPr="000209BC">
        <w:lastRenderedPageBreak/>
        <w:t>no other single visible form that so enslaves a man</w:t>
      </w:r>
      <w:r w:rsidRPr="000209BC">
        <w:rPr>
          <w:rFonts w:cs="Source Serif Pro"/>
        </w:rPr>
        <w:t>’</w:t>
      </w:r>
      <w:r w:rsidRPr="000209BC">
        <w:t>s mind as the visible form of a woman</w:t>
      </w:r>
      <w:r w:rsidRPr="000209BC">
        <w:rPr>
          <w:rFonts w:cs="Source Serif Pro"/>
        </w:rPr>
        <w:t>’</w:t>
      </w:r>
      <w:r w:rsidRPr="000209BC">
        <w:t xml:space="preserve">; in the next four he says the same of the sound, </w:t>
      </w:r>
      <w:proofErr w:type="spellStart"/>
      <w:r w:rsidRPr="000209BC">
        <w:t>odor</w:t>
      </w:r>
      <w:proofErr w:type="spellEnd"/>
      <w:r w:rsidRPr="000209BC">
        <w:t>,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72526D3"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1" w:history="1">
        <w:r w:rsidR="00E01CE2">
          <w:rPr>
            <w:rStyle w:val="Hyperlink"/>
          </w:rPr>
          <w:t>EA </w:t>
        </w:r>
        <w:r w:rsidRPr="00AC447B">
          <w:rPr>
            <w:rStyle w:val="Hyperlink"/>
          </w:rPr>
          <w:t>9.7</w:t>
        </w:r>
      </w:hyperlink>
      <w:r w:rsidRPr="000209BC">
        <w:t xml:space="preserve">, </w:t>
      </w:r>
      <w:hyperlink r:id="rId202" w:history="1">
        <w:r w:rsidR="00E01CE2">
          <w:rPr>
            <w:rStyle w:val="Hyperlink"/>
          </w:rPr>
          <w:t>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w:t>
      </w:r>
      <w:r w:rsidRPr="000209BC">
        <w:lastRenderedPageBreak/>
        <w:t>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A63AF0">
        <w:rPr>
          <w:rStyle w:val="wwc-pali"/>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proofErr w:type="spellStart"/>
      <w:r w:rsidRPr="00A63AF0">
        <w:rPr>
          <w:rStyle w:val="wwc-pali"/>
        </w:rPr>
        <w:t>citta</w:t>
      </w:r>
      <w:proofErr w:type="spellEnd"/>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6D4C67D8"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3"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w:t>
      </w:r>
      <w:r w:rsidRPr="000209BC">
        <w:lastRenderedPageBreak/>
        <w:t>the ten (or so) discourses on the gradual training found in the Dīghas.</w:t>
      </w:r>
      <w:r w:rsidR="00607752">
        <w:rPr>
          <w:rStyle w:val="FootnoteReference"/>
        </w:rPr>
        <w:footnoteReference w:id="120"/>
      </w:r>
      <w:r w:rsidR="00C16309">
        <w:t xml:space="preserve"> </w:t>
      </w:r>
      <w:r w:rsidRPr="000209BC">
        <w:t xml:space="preserve">Most of these are found in the Sarvāstivāda </w:t>
      </w:r>
      <w:proofErr w:type="spellStart"/>
      <w:r w:rsidRPr="000209BC">
        <w:t>Sikkhāsa</w:t>
      </w:r>
      <w:r w:rsidRPr="000209BC">
        <w:rPr>
          <w:rFonts w:ascii="Cambria" w:hAnsi="Cambria" w:cs="Cambria"/>
        </w:rPr>
        <w:t>ṁ</w:t>
      </w:r>
      <w:r w:rsidRPr="000209BC">
        <w:t>yutta</w:t>
      </w:r>
      <w:proofErr w:type="spellEnd"/>
      <w:r w:rsidRPr="000209BC">
        <w:t>,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A63AF0">
        <w:rPr>
          <w:rStyle w:val="wwc-pali"/>
        </w:rPr>
        <w:t>geyya</w:t>
      </w:r>
      <w:r w:rsidR="00C16309">
        <w:t xml:space="preserve"> </w:t>
      </w:r>
      <w:r w:rsidRPr="000209BC">
        <w:t>aṅga. In addition there is a large number of</w:t>
      </w:r>
      <w:r w:rsidR="00C16309">
        <w:t xml:space="preserve"> </w:t>
      </w:r>
      <w:proofErr w:type="spellStart"/>
      <w:r w:rsidR="00A63AF0" w:rsidRPr="00A63AF0">
        <w:rPr>
          <w:rStyle w:val="wwc-pali"/>
        </w:rPr>
        <w:t>vyākaraṇas</w:t>
      </w:r>
      <w:proofErr w:type="spellEnd"/>
      <w:r w:rsidR="00C16309">
        <w:t xml:space="preserve"> </w:t>
      </w:r>
      <w:r w:rsidRPr="000209BC">
        <w:t>dealing with familiar topics such as the sense media, dependent origination, etc. About 78 discourses, mainly</w:t>
      </w:r>
      <w:r w:rsidR="00C16309">
        <w:t xml:space="preserve"> </w:t>
      </w:r>
      <w:proofErr w:type="spellStart"/>
      <w:r w:rsidR="00A63AF0" w:rsidRPr="00A63AF0">
        <w:rPr>
          <w:rStyle w:val="wwc-pali"/>
        </w:rPr>
        <w:t>vyākaraṇas</w:t>
      </w:r>
      <w:proofErr w:type="spellEnd"/>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A63AF0">
        <w:rPr>
          <w:rStyle w:val="wwc-pali"/>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r w:rsidRPr="000209BC">
        <w:rPr>
          <w:rFonts w:ascii="Times New Roman" w:hAnsi="Times New Roman"/>
        </w:rPr>
        <w:t> </w:t>
      </w:r>
      <w:r w:rsidRPr="000209BC">
        <w:rPr>
          <w:rFonts w:cs="Source Serif Pro"/>
        </w:rPr>
        <w:t>“</w:t>
      </w:r>
      <w:r w:rsidRPr="000209BC">
        <w:t>This is the noble truth of suffering.</w:t>
      </w:r>
      <w:r w:rsidRPr="000209BC">
        <w:rPr>
          <w:rFonts w:cs="Source Serif Pro"/>
        </w:rPr>
        <w:t>”</w:t>
      </w:r>
      <w:r w:rsidRPr="000209BC">
        <w:t xml:space="preserve"> For me, monks, when I paid </w:t>
      </w:r>
      <w:proofErr w:type="spellStart"/>
      <w:r w:rsidRPr="000209BC">
        <w:t>causewise</w:t>
      </w:r>
      <w:proofErr w:type="spellEnd"/>
      <w:r w:rsidRPr="000209BC">
        <w:t xml:space="preserve"> attention to these dhammas unheard of before, vision arose, and knowledge, realization, and awakening (</w:t>
      </w:r>
      <w:r w:rsidRPr="00A63AF0">
        <w:rPr>
          <w:rStyle w:val="wwc-pali"/>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r w:rsidRPr="000209BC">
        <w:rPr>
          <w:rFonts w:ascii="Times New Roman" w:hAnsi="Times New Roman"/>
        </w:rPr>
        <w:t> </w:t>
      </w:r>
      <w:r w:rsidRPr="000209BC">
        <w:rPr>
          <w:rFonts w:cs="Source Serif Pro"/>
        </w:rPr>
        <w:t>“</w:t>
      </w:r>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 xml:space="preserve">when I paid </w:t>
      </w:r>
      <w:proofErr w:type="spellStart"/>
      <w:r w:rsidRPr="000209BC">
        <w:t>causewise</w:t>
      </w:r>
      <w:proofErr w:type="spellEnd"/>
      <w:r w:rsidRPr="000209BC">
        <w:t xml:space="preserv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r w:rsidRPr="000209BC">
        <w:rPr>
          <w:rFonts w:ascii="Times New Roman" w:hAnsi="Times New Roman"/>
        </w:rPr>
        <w:t> </w:t>
      </w:r>
      <w:r w:rsidRPr="000209BC">
        <w:rPr>
          <w:rFonts w:cs="Source Serif Pro"/>
        </w:rPr>
        <w:t>“</w:t>
      </w:r>
      <w:r w:rsidRPr="000209BC">
        <w:t>The noble truth of suffering should be fully known with clear knowledge (</w:t>
      </w:r>
      <w:proofErr w:type="spellStart"/>
      <w:r w:rsidRPr="00A318E9">
        <w:rPr>
          <w:rStyle w:val="wwc-pali"/>
        </w:rPr>
        <w:t>abhjñā</w:t>
      </w:r>
      <w:proofErr w:type="spellEnd"/>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r w:rsidRPr="000209BC">
        <w:rPr>
          <w:rFonts w:ascii="Times New Roman" w:hAnsi="Times New Roman"/>
        </w:rPr>
        <w:t> </w:t>
      </w:r>
      <w:r w:rsidRPr="000209BC">
        <w:rPr>
          <w:rFonts w:cs="Source Serif Pro"/>
        </w:rPr>
        <w:t>“</w:t>
      </w:r>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r w:rsidRPr="000209BC">
        <w:rPr>
          <w:rFonts w:ascii="Times New Roman" w:hAnsi="Times New Roman"/>
        </w:rPr>
        <w:t> </w:t>
      </w:r>
      <w:r w:rsidRPr="000209BC">
        <w:rPr>
          <w:rFonts w:cs="Source Serif Pro"/>
        </w:rPr>
        <w:t>“</w:t>
      </w:r>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r w:rsidRPr="000209BC">
        <w:rPr>
          <w:rFonts w:ascii="Times New Roman" w:hAnsi="Times New Roman"/>
        </w:rPr>
        <w:t> </w:t>
      </w:r>
      <w:r w:rsidRPr="000209BC">
        <w:rPr>
          <w:rFonts w:cs="Source Serif Pro"/>
        </w:rPr>
        <w:t>“</w:t>
      </w:r>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r w:rsidRPr="000209BC">
        <w:rPr>
          <w:rFonts w:ascii="Times New Roman" w:hAnsi="Times New Roman"/>
        </w:rPr>
        <w:t> </w:t>
      </w:r>
      <w:r w:rsidRPr="000209BC">
        <w:rPr>
          <w:rFonts w:cs="Source Serif Pro"/>
        </w:rPr>
        <w:t>“</w:t>
      </w:r>
      <w:r w:rsidRPr="000209BC">
        <w:t>The noble truth of suffering has been fully known with clear knowledge (</w:t>
      </w:r>
      <w:proofErr w:type="spellStart"/>
      <w:r w:rsidRPr="00A318E9">
        <w:rPr>
          <w:rStyle w:val="wwc-pali"/>
        </w:rPr>
        <w:t>abhjñā</w:t>
      </w:r>
      <w:proofErr w:type="spellEnd"/>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r w:rsidRPr="000209BC">
        <w:rPr>
          <w:rFonts w:ascii="Times New Roman" w:hAnsi="Times New Roman"/>
        </w:rPr>
        <w:t> </w:t>
      </w:r>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r w:rsidRPr="000209BC">
        <w:rPr>
          <w:rFonts w:ascii="Times New Roman" w:hAnsi="Times New Roman"/>
        </w:rPr>
        <w:t> </w:t>
      </w:r>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r w:rsidRPr="000209BC">
        <w:rPr>
          <w:rFonts w:ascii="Times New Roman" w:hAnsi="Times New Roman"/>
        </w:rPr>
        <w:t> </w:t>
      </w:r>
      <w:r w:rsidRPr="000209BC">
        <w:rPr>
          <w:rFonts w:cs="Source Serif Pro"/>
        </w:rPr>
        <w:t>“</w:t>
      </w:r>
      <w:r w:rsidRPr="000209BC">
        <w:t>The noble truth of the way leading to the cessation of suffering has been developed with clear knowledge.</w:t>
      </w:r>
      <w:r w:rsidRPr="000209BC">
        <w:rPr>
          <w:rFonts w:cs="Source Serif Pro"/>
        </w:rPr>
        <w:t>”</w:t>
      </w:r>
      <w:r w:rsidRPr="000209BC">
        <w:t xml:space="preserve"> For me, monks, when I paid </w:t>
      </w:r>
      <w:proofErr w:type="spellStart"/>
      <w:r w:rsidRPr="000209BC">
        <w:t>causewise</w:t>
      </w:r>
      <w:proofErr w:type="spellEnd"/>
      <w:r w:rsidRPr="000209BC">
        <w:t xml:space="preserv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w:t>
      </w:r>
      <w:proofErr w:type="spellStart"/>
      <w:r w:rsidRPr="000209BC">
        <w:t>Kauṇḍinya</w:t>
      </w:r>
      <w:proofErr w:type="spellEnd"/>
      <w:r w:rsidRPr="000209BC">
        <w:t xml:space="preserve">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w:t>
      </w:r>
      <w:proofErr w:type="spellStart"/>
      <w:r w:rsidRPr="000209BC">
        <w:t>Kauṇḍinya</w:t>
      </w:r>
      <w:proofErr w:type="spellEnd"/>
      <w:r w:rsidRPr="000209BC">
        <w:t>:</w:t>
      </w:r>
    </w:p>
    <w:p w14:paraId="31351E9F" w14:textId="77777777" w:rsidR="000209BC" w:rsidRPr="000209BC" w:rsidRDefault="000209BC" w:rsidP="00260636">
      <w:pPr>
        <w:pStyle w:val="WW-blockquote"/>
      </w:pPr>
      <w:r w:rsidRPr="00042632">
        <w:rPr>
          <w:rStyle w:val="wwc-inline-reference"/>
        </w:rPr>
        <w:t>13.3</w:t>
      </w:r>
      <w:r w:rsidRPr="000209BC">
        <w:t xml:space="preserve"> ‘</w:t>
      </w:r>
      <w:proofErr w:type="spellStart"/>
      <w:r w:rsidRPr="000209BC">
        <w:t>Kauṇḍinya</w:t>
      </w:r>
      <w:proofErr w:type="spellEnd"/>
      <w:r w:rsidRPr="000209BC">
        <w:t>,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w:t>
      </w:r>
      <w:proofErr w:type="spellStart"/>
      <w:r w:rsidRPr="000209BC">
        <w:t>Kauṇḍinya</w:t>
      </w:r>
      <w:proofErr w:type="spellEnd"/>
      <w:r w:rsidRPr="000209BC">
        <w:t>,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w:t>
      </w:r>
      <w:proofErr w:type="spellStart"/>
      <w:r w:rsidRPr="000209BC">
        <w:t>Kauṇḍinya</w:t>
      </w:r>
      <w:proofErr w:type="spellEnd"/>
      <w:r w:rsidRPr="000209BC">
        <w:t xml:space="preserve">, therefore Venerable </w:t>
      </w:r>
      <w:proofErr w:type="spellStart"/>
      <w:r w:rsidRPr="000209BC">
        <w:t>Kauṇḍinya</w:t>
      </w:r>
      <w:proofErr w:type="spellEnd"/>
      <w:r w:rsidRPr="000209BC">
        <w:t xml:space="preserve"> was called “</w:t>
      </w:r>
      <w:proofErr w:type="spellStart"/>
      <w:r w:rsidRPr="000209BC">
        <w:t>Ājñātakauṇḍinya</w:t>
      </w:r>
      <w:proofErr w:type="spellEnd"/>
      <w:r w:rsidRPr="000209BC">
        <w:t>”.’</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proofErr w:type="spellStart"/>
      <w:r w:rsidRPr="00A318E9">
        <w:rPr>
          <w:rStyle w:val="wwc-pali"/>
        </w:rPr>
        <w:t>yakkhas</w:t>
      </w:r>
      <w:proofErr w:type="spellEnd"/>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w:t>
      </w:r>
      <w:proofErr w:type="spellStart"/>
      <w:r w:rsidRPr="000209BC">
        <w:t>Isipatana</w:t>
      </w:r>
      <w:proofErr w:type="spellEnd"/>
      <w:r w:rsidRPr="000209BC">
        <w:t>.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w:t>
      </w:r>
      <w:proofErr w:type="spellStart"/>
      <w:r w:rsidRPr="000209BC">
        <w:t>Ājñātakauṇḍinya’s</w:t>
      </w:r>
      <w:proofErr w:type="spellEnd"/>
      <w:r w:rsidRPr="000209BC">
        <w:t xml:space="preserve">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is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at the end of which Venerable </w:t>
      </w:r>
      <w:proofErr w:type="spellStart"/>
      <w:r w:rsidRPr="000209BC">
        <w:t>Kau</w:t>
      </w:r>
      <w:r w:rsidRPr="000209BC">
        <w:rPr>
          <w:rFonts w:cs="Source Serif Pro"/>
        </w:rPr>
        <w:t>ṇḍ</w:t>
      </w:r>
      <w:r w:rsidRPr="000209BC">
        <w:t>inya</w:t>
      </w:r>
      <w:proofErr w:type="spellEnd"/>
      <w:r w:rsidRPr="000209BC">
        <w:t xml:space="preserve"> attains the Dhamma-vision. Then, over the next few days, the Buddha gives further teachings. These are not specified, but first </w:t>
      </w:r>
      <w:proofErr w:type="spellStart"/>
      <w:r w:rsidRPr="000209BC">
        <w:t>Venerables</w:t>
      </w:r>
      <w:proofErr w:type="spellEnd"/>
      <w:r w:rsidRPr="000209BC">
        <w:t xml:space="preserve"> </w:t>
      </w:r>
      <w:proofErr w:type="spellStart"/>
      <w:r w:rsidRPr="000209BC">
        <w:t>Vappa</w:t>
      </w:r>
      <w:proofErr w:type="spellEnd"/>
      <w:r w:rsidRPr="000209BC">
        <w:t xml:space="preserve"> and </w:t>
      </w:r>
      <w:proofErr w:type="spellStart"/>
      <w:r w:rsidRPr="000209BC">
        <w:t>Bhaddiya</w:t>
      </w:r>
      <w:proofErr w:type="spellEnd"/>
      <w:r w:rsidRPr="000209BC">
        <w:t xml:space="preserve">, and then </w:t>
      </w:r>
      <w:proofErr w:type="spellStart"/>
      <w:r w:rsidRPr="000209BC">
        <w:t>Venerables</w:t>
      </w:r>
      <w:proofErr w:type="spellEnd"/>
      <w:r w:rsidRPr="000209BC">
        <w:t xml:space="preserve"> </w:t>
      </w:r>
      <w:proofErr w:type="spellStart"/>
      <w:r w:rsidRPr="000209BC">
        <w:t>Mahānāma</w:t>
      </w:r>
      <w:proofErr w:type="spellEnd"/>
      <w:r w:rsidRPr="000209BC">
        <w:t xml:space="preserve"> and </w:t>
      </w:r>
      <w:proofErr w:type="spellStart"/>
      <w:r w:rsidRPr="000209BC">
        <w:t>Assaji</w:t>
      </w:r>
      <w:proofErr w:type="spellEnd"/>
      <w:r w:rsidRPr="000209BC">
        <w:t xml:space="preserve">,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w:t>
      </w:r>
      <w:proofErr w:type="spellStart"/>
      <w:r w:rsidRPr="000209BC">
        <w:t>arahantship</w:t>
      </w:r>
      <w:proofErr w:type="spellEnd"/>
      <w:r w:rsidRPr="000209BC">
        <w:t xml:space="preserve">.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1B7EA7">
        <w:rPr>
          <w:rStyle w:val="wwc-pali"/>
        </w:rPr>
        <w:t>sutta</w:t>
      </w:r>
      <w:r w:rsidRPr="000209BC">
        <w:t>/</w:t>
      </w:r>
      <w:r w:rsidRPr="001B7EA7">
        <w:rPr>
          <w:rStyle w:val="wwc-pali"/>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1B7EA7">
        <w:rPr>
          <w:rStyle w:val="wwc-pali"/>
        </w:rPr>
        <w:t>vyākaraṇa</w:t>
      </w:r>
      <w:r w:rsidR="00C16309">
        <w:t xml:space="preserve"> </w:t>
      </w:r>
      <w:r w:rsidRPr="000209BC">
        <w:t>is a relative one, depending on what level of text one is explaining. This suggests that the category of</w:t>
      </w:r>
      <w:r w:rsidR="00C16309">
        <w:t xml:space="preserve"> </w:t>
      </w:r>
      <w:r w:rsidRPr="001B7EA7">
        <w:rPr>
          <w:rStyle w:val="wwc-pali"/>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 xml:space="preserve">The same explanatory process is explicit elsewhere in the Suttas, too, most characteristically in the teaching of Venerable </w:t>
      </w:r>
      <w:proofErr w:type="spellStart"/>
      <w:r w:rsidRPr="000209BC">
        <w:t>Sāriputta</w:t>
      </w:r>
      <w:proofErr w:type="spellEnd"/>
      <w:r w:rsidRPr="000209BC">
        <w:t xml:space="preserve">. Here is the beginning of the Mahā </w:t>
      </w:r>
      <w:proofErr w:type="spellStart"/>
      <w:r w:rsidRPr="000209BC">
        <w:t>Hatthipadopama</w:t>
      </w:r>
      <w:proofErr w:type="spellEnd"/>
      <w:r w:rsidRPr="000209BC">
        <w:t xml:space="preserve"> Sutta:</w:t>
      </w:r>
    </w:p>
    <w:p w14:paraId="68A9DE71" w14:textId="4EBE6738" w:rsidR="000209BC" w:rsidRPr="000209BC" w:rsidRDefault="000209BC" w:rsidP="00CA6488">
      <w:pPr>
        <w:pStyle w:val="WW-blockquote"/>
      </w:pPr>
      <w:r w:rsidRPr="000209BC">
        <w:t>Friends, just as the footprint of any living being that walks can be placed within an elephant’s footprint…</w:t>
      </w:r>
      <w:r w:rsidR="00224BB3">
        <w:t xml:space="preserve"> </w:t>
      </w:r>
      <w:r w:rsidRPr="000209BC">
        <w:t>so too all skilful principles can be included in the four noble truths. What four? The noble truth of suffering… origin… cessation… path.</w:t>
      </w:r>
    </w:p>
    <w:p w14:paraId="57C78B5D" w14:textId="21E0F908"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4DDC922F"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04410800"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6E27B469" w:rsidR="000209BC" w:rsidRPr="000209BC" w:rsidRDefault="000209BC" w:rsidP="00CA6488">
      <w:pPr>
        <w:pStyle w:val="WW-blockquote"/>
      </w:pPr>
      <w:r w:rsidRPr="000209BC">
        <w:t>And what are the four great physical properties? They are: the property of earth… water… fire… air.</w:t>
      </w:r>
    </w:p>
    <w:p w14:paraId="0D03430F" w14:textId="5033CC0B" w:rsidR="000209BC" w:rsidRPr="000209BC" w:rsidRDefault="000209BC" w:rsidP="00CA6488">
      <w:pPr>
        <w:pStyle w:val="WW-blockquote"/>
      </w:pPr>
      <w:r w:rsidRPr="000209BC">
        <w:t>And what is the physical property of earth? The physical property of earth may be either internal or external.</w:t>
      </w:r>
    </w:p>
    <w:p w14:paraId="51305E88" w14:textId="795515D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 xml:space="preserve">Sutta there. He praises Venerable </w:t>
      </w:r>
      <w:proofErr w:type="spellStart"/>
      <w:r w:rsidRPr="000209BC">
        <w:t>Sāriputta</w:t>
      </w:r>
      <w:proofErr w:type="spellEnd"/>
      <w:r w:rsidRPr="000209BC">
        <w:t xml:space="preserve"> for his ability to teach the four noble truths in detail, and then retires to his dwelling. Venerable </w:t>
      </w:r>
      <w:proofErr w:type="spellStart"/>
      <w:r w:rsidRPr="000209BC">
        <w:t>Sāriputta</w:t>
      </w:r>
      <w:proofErr w:type="spellEnd"/>
      <w:r w:rsidRPr="000209BC">
        <w:t xml:space="preserve"> gets the hint, and proceeds to analyse the truths. Whereas in the Mahā </w:t>
      </w:r>
      <w:proofErr w:type="spellStart"/>
      <w:r w:rsidRPr="000209BC">
        <w:t>Hatthipadopama</w:t>
      </w:r>
      <w:proofErr w:type="spellEnd"/>
      <w:r w:rsidRPr="000209BC">
        <w:t xml:space="preserve">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41E9EABE"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proofErr w:type="spellStart"/>
      <w:r w:rsidRPr="001B7EA7">
        <w:rPr>
          <w:rStyle w:val="wwc-pali"/>
        </w:rPr>
        <w:t>jīvit</w:t>
      </w:r>
      <w:r w:rsidRPr="001B7EA7">
        <w:rPr>
          <w:rStyle w:val="wwc-pali"/>
        </w:rPr>
        <w:softHyphen/>
        <w:t>indriyas</w:t>
      </w:r>
      <w:r w:rsidRPr="001B7EA7">
        <w:rPr>
          <w:rStyle w:val="wwc-pali"/>
        </w:rPr>
        <w:softHyphen/>
        <w:t>supaccheda</w:t>
      </w:r>
      <w:proofErr w:type="spellEnd"/>
      <w:r w:rsidRPr="000209BC">
        <w:t xml:space="preserve">) was added to the definition of death. Generally, however, the Sutta Exposition remains remarkably faithful to the Suttas. The Abhidhamma exposition employs the developed form of </w:t>
      </w:r>
      <w:proofErr w:type="spellStart"/>
      <w:r w:rsidRPr="000209BC">
        <w:t>abhidhamma</w:t>
      </w:r>
      <w:proofErr w:type="spellEnd"/>
      <w:r w:rsidRPr="000209BC">
        <w:t xml:space="preserve">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1B7EA7">
        <w:rPr>
          <w:rStyle w:val="wwc-pali"/>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5EA7350E"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w:t>
      </w:r>
      <w:proofErr w:type="spellStart"/>
      <w:r w:rsidRPr="000209BC">
        <w:t>Vesālī</w:t>
      </w:r>
      <w:proofErr w:type="spellEnd"/>
      <w:r w:rsidRPr="000209BC">
        <w:t xml:space="preserve">.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 xml:space="preserve">The Sarvāstivāda has a similar passage, but the setting is the </w:t>
      </w:r>
      <w:proofErr w:type="spellStart"/>
      <w:r w:rsidRPr="000209BC">
        <w:t>Cāpala</w:t>
      </w:r>
      <w:proofErr w:type="spellEnd"/>
      <w:r w:rsidRPr="000209BC">
        <w:t xml:space="preserve">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 xml:space="preserve">Another Sanskrit version, of which we only possess this fragment, describes the same episode as taking place at the </w:t>
      </w:r>
      <w:proofErr w:type="spellStart"/>
      <w:r w:rsidRPr="000209BC">
        <w:t>Gandhamādāna</w:t>
      </w:r>
      <w:proofErr w:type="spellEnd"/>
      <w:r w:rsidRPr="000209BC">
        <w:t xml:space="preserve">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269BE05A"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3EFA625A"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C530C6">
        <w:rPr>
          <w:rStyle w:val="wwc-pali"/>
        </w:rPr>
        <w:t>sutta,</w:t>
      </w:r>
      <w:r w:rsidR="00C16309" w:rsidRPr="00C530C6">
        <w:rPr>
          <w:rStyle w:val="wwc-pali"/>
        </w:rPr>
        <w:t xml:space="preserve"> </w:t>
      </w:r>
      <w:r w:rsidRPr="00C530C6">
        <w:rPr>
          <w:rStyle w:val="wwc-pali"/>
        </w:rPr>
        <w:t>geyya,</w:t>
      </w:r>
      <w:r w:rsidR="00C16309" w:rsidRPr="00C530C6">
        <w:rPr>
          <w:rStyle w:val="wwc-pali"/>
        </w:rPr>
        <w:t xml:space="preserve"> </w:t>
      </w:r>
      <w:r w:rsidRPr="00C530C6">
        <w:rPr>
          <w:rStyle w:val="wwc-pali"/>
        </w:rPr>
        <w:t>vyākaraṇa,</w:t>
      </w:r>
      <w:r w:rsidR="00C16309" w:rsidRPr="00C530C6">
        <w:rPr>
          <w:rStyle w:val="wwc-pali"/>
        </w:rPr>
        <w:t xml:space="preserve"> </w:t>
      </w:r>
      <w:r w:rsidRPr="00C530C6">
        <w:rPr>
          <w:rStyle w:val="wwc-pali"/>
        </w:rPr>
        <w:t>gāthā-udāna-nidāna-avadāna-itivuttaka-jātaka-vepulla-abbhūtadhamma-upadeśa</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and only if it agrees with them may it be accepted as the word of the Buddha. The Sanskrit states the essential principle more explicitly than the Pali: ‘The monks must rely on the Suttas, not on individuals’.</w:t>
      </w:r>
      <w:r w:rsidR="00607752">
        <w:rPr>
          <w:rStyle w:val="FootnoteReference"/>
        </w:rPr>
        <w:footnoteReference w:id="130"/>
      </w:r>
      <w:r w:rsidR="00C16309">
        <w:t xml:space="preserve"> </w:t>
      </w:r>
      <w:r w:rsidRPr="000209BC">
        <w:t>In the narrative flow, this harks back to the earlier statements, implying that the ‘</w:t>
      </w:r>
      <w:r w:rsidRPr="00C530C6">
        <w:rPr>
          <w:rStyle w:val="wwc-pali"/>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 xml:space="preserve">These passages support our thesis, whether or not they are authentic sayings of the Buddha. If they are not authentic, they must have been invented by the Sangha, presumably to authorize after the fact the First Council at </w:t>
      </w:r>
      <w:proofErr w:type="spellStart"/>
      <w:r w:rsidRPr="000209BC">
        <w:t>Rājagaha</w:t>
      </w:r>
      <w:proofErr w:type="spellEnd"/>
      <w:r w:rsidRPr="000209BC">
        <w:t xml:space="preserve">. They could not be very late interpolations, for then they would surely mention the Nikāyas, as does the account in the Vinaya </w:t>
      </w:r>
      <w:proofErr w:type="spellStart"/>
      <w:r w:rsidRPr="000209BC">
        <w:t>Cūḷavagga</w:t>
      </w:r>
      <w:proofErr w:type="spellEnd"/>
      <w:r w:rsidRPr="000209BC">
        <w:t>.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45DA7D0C" w:rsidR="000209BC" w:rsidRPr="000209BC" w:rsidRDefault="000209BC" w:rsidP="00CA6488">
      <w:pPr>
        <w:pStyle w:val="WW-paragraph"/>
      </w:pPr>
      <w:r w:rsidRPr="000209BC">
        <w:t xml:space="preserve">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w:t>
      </w:r>
      <w:proofErr w:type="spellStart"/>
      <w:r w:rsidRPr="000209BC">
        <w:t>Sattapaṇṇi</w:t>
      </w:r>
      <w:proofErr w:type="spellEnd"/>
      <w:r w:rsidRPr="000209BC">
        <w:t xml:space="preserve"> Cave, in the craggy hills overlooking </w:t>
      </w:r>
      <w:proofErr w:type="spellStart"/>
      <w:r w:rsidRPr="000209BC">
        <w:t>Rājagaha</w:t>
      </w:r>
      <w:proofErr w:type="spellEnd"/>
      <w:r w:rsidRPr="000209BC">
        <w:t>, and recited, out of compassion for the world, the core teachings of the Dhamma: the</w:t>
      </w:r>
      <w:r w:rsidR="00C16309">
        <w:t xml:space="preserve"> </w:t>
      </w:r>
      <w:r w:rsidRPr="00C530C6">
        <w:rPr>
          <w:rStyle w:val="wwc-pali"/>
        </w:rPr>
        <w:t>suttas</w:t>
      </w:r>
      <w:r w:rsidRPr="000209BC">
        <w:t>,</w:t>
      </w:r>
      <w:r w:rsidR="00C16309">
        <w:t xml:space="preserve"> </w:t>
      </w:r>
      <w:proofErr w:type="spellStart"/>
      <w:r w:rsidRPr="00C530C6">
        <w:rPr>
          <w:rStyle w:val="wwc-pali"/>
        </w:rPr>
        <w:t>geyyas</w:t>
      </w:r>
      <w:proofErr w:type="spellEnd"/>
      <w:r w:rsidRPr="000209BC">
        <w:t>, and</w:t>
      </w:r>
      <w:r w:rsidR="00C16309">
        <w:t xml:space="preserve"> </w:t>
      </w:r>
      <w:proofErr w:type="spellStart"/>
      <w:r w:rsidR="00A63AF0" w:rsidRPr="00A63AF0">
        <w:rPr>
          <w:rStyle w:val="wwc-pali"/>
        </w:rPr>
        <w:t>vyākaraṇas</w:t>
      </w:r>
      <w:proofErr w:type="spellEnd"/>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proofErr w:type="spellStart"/>
      <w:r w:rsidRPr="00C530C6">
        <w:rPr>
          <w:rStyle w:val="wwc-pali"/>
        </w:rPr>
        <w:t>otaraṇa</w:t>
      </w:r>
      <w:proofErr w:type="spellEnd"/>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proofErr w:type="spellStart"/>
      <w:r w:rsidRPr="00C530C6">
        <w:rPr>
          <w:rStyle w:val="wwc-pali"/>
        </w:rPr>
        <w:t>otaraṇa</w:t>
      </w:r>
      <w:proofErr w:type="spellEnd"/>
      <w:r w:rsidR="00C16309">
        <w:t xml:space="preserve"> </w:t>
      </w:r>
      <w:r w:rsidRPr="000209BC">
        <w:t>is one of the sixteen</w:t>
      </w:r>
      <w:r w:rsidR="00C16309">
        <w:t xml:space="preserve"> </w:t>
      </w:r>
      <w:proofErr w:type="spellStart"/>
      <w:r w:rsidRPr="00C530C6">
        <w:rPr>
          <w:rStyle w:val="wwc-pali"/>
        </w:rPr>
        <w:t>hāras</w:t>
      </w:r>
      <w:proofErr w:type="spellEnd"/>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proofErr w:type="spellStart"/>
      <w:r w:rsidRPr="00C530C6">
        <w:rPr>
          <w:rStyle w:val="wwc-pali"/>
        </w:rPr>
        <w:t>mahāpadesa</w:t>
      </w:r>
      <w:proofErr w:type="spellEnd"/>
      <w:r w:rsidR="00C16309">
        <w:t xml:space="preserve"> </w:t>
      </w:r>
      <w:r w:rsidRPr="000209BC">
        <w:t>[‘great reference’] passages. What is envisaged for</w:t>
      </w:r>
      <w:r w:rsidR="00C16309">
        <w:t xml:space="preserve"> </w:t>
      </w:r>
      <w:r w:rsidRPr="00C530C6">
        <w:rPr>
          <w:rStyle w:val="wwc-pali"/>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proofErr w:type="spellStart"/>
      <w:r w:rsidRPr="00C530C6">
        <w:rPr>
          <w:rStyle w:val="wwc-pali"/>
        </w:rPr>
        <w:t>otaraṇa</w:t>
      </w:r>
      <w:proofErr w:type="spellEnd"/>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C530C6">
        <w:rPr>
          <w:rStyle w:val="wwc-pali"/>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C530C6">
        <w:rPr>
          <w:rStyle w:val="wwc-pali"/>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 xml:space="preserve">There is a passage in the </w:t>
      </w:r>
      <w:proofErr w:type="spellStart"/>
      <w:r w:rsidRPr="000209BC">
        <w:t>Samantapāsādika</w:t>
      </w:r>
      <w:proofErr w:type="spellEnd"/>
      <w:r w:rsidRPr="000209BC">
        <w:t>,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 xml:space="preserve">arahants, the Elder [Mahā Kassapa] gathered 499 monks who had memorized the </w:t>
      </w:r>
      <w:proofErr w:type="spellStart"/>
      <w:r w:rsidRPr="000209BC">
        <w:t>Tipiṭaka</w:t>
      </w:r>
      <w:proofErr w:type="spellEnd"/>
      <w:r w:rsidRPr="000209BC">
        <w:t xml:space="preserve">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 xml:space="preserve">Obviously the first group are being unfavourably compared with the latter; thus it is implied that the nine aṅga scripture is somehow inferior to the </w:t>
      </w:r>
      <w:proofErr w:type="spellStart"/>
      <w:r w:rsidRPr="000209BC">
        <w:t>Tipiṭaka</w:t>
      </w:r>
      <w:proofErr w:type="spellEnd"/>
      <w:r w:rsidRPr="000209BC">
        <w:t xml:space="preserve">. This is implicit in the traditions anyway: since they moved from the aṅgas towards the </w:t>
      </w:r>
      <w:proofErr w:type="spellStart"/>
      <w:r w:rsidRPr="000209BC">
        <w:t>Tipiṭaka</w:t>
      </w:r>
      <w:proofErr w:type="spellEnd"/>
      <w:r w:rsidRPr="000209BC">
        <w:t xml:space="preserve">, they must have been dissatisfied with the old system. This passage suggests that the First Council was the pivot point for this change, the time when the </w:t>
      </w:r>
      <w:proofErr w:type="spellStart"/>
      <w:r w:rsidRPr="000209BC">
        <w:t>Tipiṭaka</w:t>
      </w:r>
      <w:proofErr w:type="spellEnd"/>
      <w:r w:rsidRPr="000209BC">
        <w:t xml:space="preserve">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w:t>
      </w:r>
      <w:proofErr w:type="spellStart"/>
      <w:r w:rsidRPr="000209BC">
        <w:t>Rājagaha</w:t>
      </w:r>
      <w:proofErr w:type="spellEnd"/>
      <w:r w:rsidRPr="000209BC">
        <w:t xml:space="preserve">; both involve the King of </w:t>
      </w:r>
      <w:proofErr w:type="spellStart"/>
      <w:r w:rsidRPr="000209BC">
        <w:t>Rājagaha</w:t>
      </w:r>
      <w:proofErr w:type="spellEnd"/>
      <w:r w:rsidRPr="000209BC">
        <w:t>; both tell of the Buddha journeying; both intersperse the journey with important teachings; the Catuṣpariṣat tells of the first convert (</w:t>
      </w:r>
      <w:proofErr w:type="spellStart"/>
      <w:r w:rsidRPr="000209BC">
        <w:t>Aññā</w:t>
      </w:r>
      <w:proofErr w:type="spellEnd"/>
      <w:r w:rsidRPr="000209BC">
        <w:t xml:space="preserve"> </w:t>
      </w:r>
      <w:proofErr w:type="spellStart"/>
      <w:r w:rsidRPr="000209BC">
        <w:t>Koṇḍañña</w:t>
      </w:r>
      <w:proofErr w:type="spellEnd"/>
      <w:r w:rsidRPr="000209BC">
        <w:t xml:space="preserve">), while the Mahā </w:t>
      </w:r>
      <w:r w:rsidRPr="000209BC">
        <w:lastRenderedPageBreak/>
        <w:t>Parinibbāna tells of the final convert (</w:t>
      </w:r>
      <w:proofErr w:type="spellStart"/>
      <w:r w:rsidRPr="000209BC">
        <w:t>Subhadda</w:t>
      </w:r>
      <w:proofErr w:type="spellEnd"/>
      <w:r w:rsidRPr="000209BC">
        <w:t xml:space="preserve">); both mention the Buddha’s superiority to the sage </w:t>
      </w:r>
      <w:proofErr w:type="spellStart"/>
      <w:r w:rsidRPr="000209BC">
        <w:t>Āḷāra</w:t>
      </w:r>
      <w:proofErr w:type="spellEnd"/>
      <w:r w:rsidRPr="000209BC">
        <w:t xml:space="preserve"> </w:t>
      </w:r>
      <w:proofErr w:type="spellStart"/>
      <w:r w:rsidRPr="000209BC">
        <w:t>Kālāma</w:t>
      </w:r>
      <w:proofErr w:type="spellEnd"/>
      <w:r w:rsidRPr="000209BC">
        <w:t xml:space="preserve">; both feature divine intervention from </w:t>
      </w:r>
      <w:proofErr w:type="spellStart"/>
      <w:r w:rsidRPr="000209BC">
        <w:t>Sakka</w:t>
      </w:r>
      <w:proofErr w:type="spellEnd"/>
      <w:r w:rsidRPr="000209BC">
        <w:t xml:space="preserve">, Brahmā, and </w:t>
      </w:r>
      <w:proofErr w:type="spellStart"/>
      <w:r w:rsidRPr="000209BC">
        <w:t>Māra</w:t>
      </w:r>
      <w:proofErr w:type="spellEnd"/>
      <w:r w:rsidRPr="000209BC">
        <w:t>,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 xml:space="preserve">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w:t>
      </w:r>
      <w:r w:rsidRPr="000209BC">
        <w:lastRenderedPageBreak/>
        <w:t>by origin stories (</w:t>
      </w:r>
      <w:proofErr w:type="spellStart"/>
      <w:r w:rsidRPr="00C530C6">
        <w:rPr>
          <w:rStyle w:val="wwc-pali"/>
        </w:rPr>
        <w:t>nidānas</w:t>
      </w:r>
      <w:proofErr w:type="spellEnd"/>
      <w:r w:rsidRPr="000209BC">
        <w:t>) and followed by case studies and analysis. What if 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C530C6">
        <w:rPr>
          <w:rStyle w:val="wwc-pali"/>
        </w:rPr>
        <w:t>geyya</w:t>
      </w:r>
      <w:r w:rsidR="00C16309">
        <w:t xml:space="preserve"> </w:t>
      </w:r>
      <w:r w:rsidRPr="000209BC">
        <w:t>verses, starting with the Request of Brahmā, are quite distinctive, and tend to occur in groups; the centrality of the</w:t>
      </w:r>
      <w:r w:rsidR="00C16309">
        <w:t xml:space="preserve"> </w:t>
      </w:r>
      <w:r w:rsidRPr="00C530C6">
        <w:rPr>
          <w:rStyle w:val="wwc-pali"/>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C530C6">
        <w:rPr>
          <w:rStyle w:val="wwc-pali"/>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w:t>
      </w:r>
      <w:proofErr w:type="spellStart"/>
      <w:r w:rsidRPr="000209BC">
        <w:t>Aññā</w:t>
      </w:r>
      <w:proofErr w:type="spellEnd"/>
      <w:r w:rsidRPr="000209BC">
        <w:t xml:space="preserve"> </w:t>
      </w:r>
      <w:proofErr w:type="spellStart"/>
      <w:r w:rsidRPr="000209BC">
        <w:t>Koṇḍañña</w:t>
      </w:r>
      <w:proofErr w:type="spellEnd"/>
      <w:r w:rsidRPr="000209BC">
        <w:t xml:space="preserve"> forms the starting-point for the Vinaya. This narrative, in the </w:t>
      </w:r>
      <w:r w:rsidRPr="00FF2DC3">
        <w:t>Theravāda</w:t>
      </w:r>
      <w:r w:rsidRPr="000209BC">
        <w:t xml:space="preserve"> Vinaya, merges into the formal description of ordination procedure and thus the beginning of the </w:t>
      </w:r>
      <w:proofErr w:type="spellStart"/>
      <w:r w:rsidRPr="000209BC">
        <w:t>Khandhakas</w:t>
      </w:r>
      <w:proofErr w:type="spellEnd"/>
      <w:r w:rsidRPr="000209BC">
        <w:t xml:space="preserve">,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w:t>
      </w:r>
      <w:proofErr w:type="spellStart"/>
      <w:r w:rsidRPr="000209BC">
        <w:t>Sudinna</w:t>
      </w:r>
      <w:proofErr w:type="spellEnd"/>
      <w:r w:rsidRPr="000209BC">
        <w:t>,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w:t>
      </w:r>
      <w:proofErr w:type="spellStart"/>
      <w:r w:rsidRPr="000209BC">
        <w:lastRenderedPageBreak/>
        <w:t>Sudinna</w:t>
      </w:r>
      <w:proofErr w:type="spellEnd"/>
      <w:r w:rsidRPr="000209BC">
        <w:t xml:space="preserve">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 xml:space="preserve">lesser and minor rules’; the imposition of the ‘highest punishment’ on the recalcitrant Channa; the ordination of </w:t>
      </w:r>
      <w:proofErr w:type="spellStart"/>
      <w:r w:rsidRPr="000209BC">
        <w:t>Subhadda</w:t>
      </w:r>
      <w:proofErr w:type="spellEnd"/>
      <w:r w:rsidRPr="000209BC">
        <w:t>;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 xml:space="preserve">Sutta and to the downfall of </w:t>
      </w:r>
      <w:proofErr w:type="spellStart"/>
      <w:r w:rsidRPr="000209BC">
        <w:t>Sudinna</w:t>
      </w:r>
      <w:proofErr w:type="spellEnd"/>
      <w:r w:rsidRPr="000209BC">
        <w:t xml:space="preserve">. Likewise, the Request of Brahmā that the Buddha teach, found in the Catuṣpariṣat Sutta, contrasts with the Request of </w:t>
      </w:r>
      <w:proofErr w:type="spellStart"/>
      <w:r w:rsidRPr="000209BC">
        <w:t>Māra</w:t>
      </w:r>
      <w:proofErr w:type="spellEnd"/>
      <w:r w:rsidRPr="000209BC">
        <w:t xml:space="preserve">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4"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w:t>
      </w:r>
      <w:proofErr w:type="spellStart"/>
      <w:r w:rsidRPr="000209BC">
        <w:t>Māra</w:t>
      </w:r>
      <w:proofErr w:type="spellEnd"/>
      <w:r w:rsidRPr="000209BC">
        <w:t xml:space="preserve">, drags in several irrelevant sets of eight dhammas (eight assemblies, eight stages of mastery, eight liberations), an arbitrary application of the </w:t>
      </w:r>
      <w:proofErr w:type="spellStart"/>
      <w:r w:rsidRPr="000209BC">
        <w:t>aṅguttara</w:t>
      </w:r>
      <w:proofErr w:type="spellEnd"/>
      <w:r w:rsidRPr="000209BC">
        <w:t xml:space="preserve"> principle. It is, in fact, probably the inclusion of these extra sets of dhammas that necessitated the Pali recapitulating the Request of </w:t>
      </w:r>
      <w:proofErr w:type="spellStart"/>
      <w:r w:rsidRPr="000209BC">
        <w:t>Māra</w:t>
      </w:r>
      <w:proofErr w:type="spellEnd"/>
      <w:r w:rsidRPr="000209BC">
        <w:t xml:space="preserve">; this is a classic sign of textual manipulation, technically known as ‘resumptive recapitulation’. The Mahā Parinibbāna Suttas tell how </w:t>
      </w:r>
      <w:proofErr w:type="spellStart"/>
      <w:r w:rsidRPr="000209BC">
        <w:t>Māra</w:t>
      </w:r>
      <w:proofErr w:type="spellEnd"/>
      <w:r w:rsidRPr="000209BC">
        <w:t xml:space="preserve"> approaches the Buddha, bows with his head at the Buddha’s feet (! in the Sanskrit only), and reminds him that, while the Buddha was staying at </w:t>
      </w:r>
      <w:proofErr w:type="spellStart"/>
      <w:r w:rsidRPr="000209BC">
        <w:t>Uruvelā</w:t>
      </w:r>
      <w:proofErr w:type="spellEnd"/>
      <w:r w:rsidRPr="000209BC">
        <w:t xml:space="preserve"> on the banks of the river </w:t>
      </w:r>
      <w:proofErr w:type="spellStart"/>
      <w:r w:rsidRPr="000209BC">
        <w:t>Nerañjarā</w:t>
      </w:r>
      <w:proofErr w:type="spellEnd"/>
      <w:r w:rsidRPr="000209BC">
        <w:t xml:space="preserve"> soon after he was enlightened, </w:t>
      </w:r>
      <w:proofErr w:type="spellStart"/>
      <w:r w:rsidRPr="000209BC">
        <w:t>Māra</w:t>
      </w:r>
      <w:proofErr w:type="spellEnd"/>
      <w:r w:rsidRPr="000209BC">
        <w:t xml:space="preserve">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t>
      </w:r>
      <w:proofErr w:type="spellStart"/>
      <w:r w:rsidRPr="000209BC">
        <w:t>well practiced</w:t>
      </w:r>
      <w:proofErr w:type="spellEnd"/>
      <w:r w:rsidRPr="000209BC">
        <w:t xml:space="preserve">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w:t>
      </w:r>
      <w:proofErr w:type="spellStart"/>
      <w:r w:rsidRPr="000209BC">
        <w:t>Māra</w:t>
      </w:r>
      <w:proofErr w:type="spellEnd"/>
      <w:r w:rsidRPr="000209BC">
        <w:t xml:space="preserve">, these conditions are fulfilled: the fourfold assembly has indeed been well established, so it is time for the Buddha to pass away. The Buddha tells </w:t>
      </w:r>
      <w:proofErr w:type="spellStart"/>
      <w:r w:rsidRPr="000209BC">
        <w:t>Māra</w:t>
      </w:r>
      <w:proofErr w:type="spellEnd"/>
      <w:r w:rsidRPr="000209BC">
        <w:t xml:space="preserve"> not to worry, that he will indeed pass away </w:t>
      </w:r>
      <w:r w:rsidRPr="000209BC">
        <w:lastRenderedPageBreak/>
        <w:t xml:space="preserve">in three </w:t>
      </w:r>
      <w:proofErr w:type="spellStart"/>
      <w:r w:rsidRPr="000209BC">
        <w:t>months time</w:t>
      </w:r>
      <w:proofErr w:type="spellEnd"/>
      <w:r w:rsidRPr="000209BC">
        <w:t xml:space="preserve">. The Sanskrit adds the interesting remark that, after receiving confirmation of the Buddha’s imminent Parinibbāna, </w:t>
      </w:r>
      <w:proofErr w:type="spellStart"/>
      <w:r w:rsidRPr="000209BC">
        <w:t>Māra</w:t>
      </w:r>
      <w:proofErr w:type="spellEnd"/>
      <w:r w:rsidRPr="000209BC">
        <w:t>, full of happiness and joy, disappeared right there.</w:t>
      </w:r>
      <w:r w:rsidR="00607752">
        <w:rPr>
          <w:rStyle w:val="FootnoteReference"/>
        </w:rPr>
        <w:footnoteReference w:id="137"/>
      </w:r>
      <w:r w:rsidR="00C16309">
        <w:t xml:space="preserve"> </w:t>
      </w:r>
      <w:r w:rsidRPr="000209BC">
        <w:t xml:space="preserve">This stands in contrast to </w:t>
      </w:r>
      <w:proofErr w:type="spellStart"/>
      <w:r w:rsidRPr="000209BC">
        <w:t>Māra’s</w:t>
      </w:r>
      <w:proofErr w:type="spellEnd"/>
      <w:r w:rsidRPr="000209BC">
        <w:t xml:space="preserve"> reaction in every other encounter with the Buddha, where he vanishes ‘sad and disappointed’, which is in fact what happens in the Request of </w:t>
      </w:r>
      <w:proofErr w:type="spellStart"/>
      <w:r w:rsidRPr="000209BC">
        <w:t>Māra</w:t>
      </w:r>
      <w:proofErr w:type="spellEnd"/>
      <w:r w:rsidRPr="000209BC">
        <w:t xml:space="preserve"> in the Catuṣpariṣat Sūtra.</w:t>
      </w:r>
      <w:r w:rsidR="00607752">
        <w:rPr>
          <w:rStyle w:val="FootnoteReference"/>
        </w:rPr>
        <w:footnoteReference w:id="138"/>
      </w:r>
      <w:r w:rsidR="00C16309">
        <w:t xml:space="preserve"> </w:t>
      </w:r>
      <w:r w:rsidRPr="000209BC">
        <w:t xml:space="preserve">These detailed correlations suggest that the two Sanskrit texts were edited conjointly, and therefore belong to the same school. This is probably the Sarvāstivāda, although it is noteworthy that in both texts, especially the Mahā </w:t>
      </w:r>
      <w:proofErr w:type="spellStart"/>
      <w:r w:rsidRPr="000209BC">
        <w:t>Parinirvāṇa</w:t>
      </w:r>
      <w:proofErr w:type="spellEnd"/>
      <w:r w:rsidRPr="000209BC">
        <w:t>,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 xml:space="preserve">Another example of the extra connections in the Sanskrit is that, just before the Request of </w:t>
      </w:r>
      <w:proofErr w:type="spellStart"/>
      <w:r w:rsidRPr="000209BC">
        <w:t>Māra</w:t>
      </w:r>
      <w:proofErr w:type="spellEnd"/>
      <w:r w:rsidRPr="000209BC">
        <w:t xml:space="preserve">, the Buddha takes the alms-offering from the merchants </w:t>
      </w:r>
      <w:proofErr w:type="spellStart"/>
      <w:r w:rsidRPr="000209BC">
        <w:t>Tapussa</w:t>
      </w:r>
      <w:proofErr w:type="spellEnd"/>
      <w:r w:rsidRPr="000209BC">
        <w:t xml:space="preserve"> and </w:t>
      </w:r>
      <w:proofErr w:type="spellStart"/>
      <w:r w:rsidRPr="000209BC">
        <w:t>Bhallika</w:t>
      </w:r>
      <w:proofErr w:type="spellEnd"/>
      <w:r w:rsidRPr="000209BC">
        <w:t>,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w:t>
      </w:r>
      <w:proofErr w:type="spellStart"/>
      <w:r w:rsidRPr="000209BC">
        <w:t>Māra</w:t>
      </w:r>
      <w:proofErr w:type="spellEnd"/>
      <w:r w:rsidRPr="000209BC">
        <w:t xml:space="preserve">; then, after </w:t>
      </w:r>
      <w:proofErr w:type="spellStart"/>
      <w:r w:rsidRPr="000209BC">
        <w:t>Māra</w:t>
      </w:r>
      <w:proofErr w:type="spellEnd"/>
      <w:r w:rsidRPr="000209BC">
        <w:t xml:space="preserve"> has disappeared, </w:t>
      </w:r>
      <w:proofErr w:type="spellStart"/>
      <w:r w:rsidRPr="000209BC">
        <w:t>Sakka</w:t>
      </w:r>
      <w:proofErr w:type="spellEnd"/>
      <w:r w:rsidRPr="000209BC">
        <w:t xml:space="preserve"> the King of Gods appears before the Buddha to </w:t>
      </w:r>
      <w:r w:rsidRPr="000209BC">
        <w:lastRenderedPageBreak/>
        <w:t xml:space="preserve">offer him medicine to cure his illness. This narrative structure makes it seem as if the Request of </w:t>
      </w:r>
      <w:proofErr w:type="spellStart"/>
      <w:r w:rsidRPr="000209BC">
        <w:t>Māra</w:t>
      </w:r>
      <w:proofErr w:type="spellEnd"/>
      <w:r w:rsidRPr="000209BC">
        <w:t xml:space="preserve">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C530C6">
        <w:rPr>
          <w:rStyle w:val="wwc-pali"/>
        </w:rPr>
        <w:t>sutta</w:t>
      </w:r>
      <w:r w:rsidR="00C16309">
        <w:t xml:space="preserve"> </w:t>
      </w:r>
      <w:r w:rsidRPr="000209BC">
        <w:t>aṅga in contrast with the</w:t>
      </w:r>
      <w:r w:rsidR="00C16309">
        <w:t xml:space="preserve"> </w:t>
      </w:r>
      <w:r w:rsidRPr="00C530C6">
        <w:rPr>
          <w:rStyle w:val="wwc-pali"/>
        </w:rPr>
        <w:t>vyākaraṇa</w:t>
      </w:r>
      <w:r w:rsidR="00C16309">
        <w:t xml:space="preserve"> </w:t>
      </w:r>
      <w:r w:rsidRPr="000209BC">
        <w:t>aṅga. Yet immediately following the main discourse, the text says: ‘When this</w:t>
      </w:r>
      <w:r w:rsidR="00C16309">
        <w:t xml:space="preserve"> </w:t>
      </w:r>
      <w:r w:rsidRPr="00C530C6">
        <w:rPr>
          <w:rStyle w:val="wwc-pali"/>
        </w:rPr>
        <w:t>vyākaraṇa</w:t>
      </w:r>
      <w:r w:rsidR="00C16309">
        <w:t xml:space="preserve"> </w:t>
      </w:r>
      <w:r w:rsidRPr="000209BC">
        <w:t>was being spoken…’ (although the Sanskrit has</w:t>
      </w:r>
      <w:r w:rsidR="00C16309">
        <w:t xml:space="preserve"> </w:t>
      </w:r>
      <w:proofErr w:type="spellStart"/>
      <w:r w:rsidRPr="00C530C6">
        <w:rPr>
          <w:rStyle w:val="wwc-pali"/>
        </w:rPr>
        <w:t>dhammapariyāya</w:t>
      </w:r>
      <w:proofErr w:type="spellEnd"/>
      <w:r w:rsidRPr="000209BC">
        <w:t>, ‘exposition of Dhamma’.) To rub salt into the wound, the text ends with an</w:t>
      </w:r>
      <w:r w:rsidR="00C16309">
        <w:t xml:space="preserve"> </w:t>
      </w:r>
      <w:r w:rsidRPr="00C530C6">
        <w:rPr>
          <w:rStyle w:val="wwc-pali"/>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2A9ACFFB"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r>
      <w:hyperlink r:id="rId205" w:history="1">
        <w:r w:rsidR="00A42B10">
          <w:rPr>
            <w:rStyle w:val="Hyperlink"/>
          </w:rPr>
          <w:t>SN 47.18:1.3</w:t>
        </w:r>
      </w:hyperlink>
      <w:r w:rsidRPr="000209BC">
        <w:t xml:space="preserve"> </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w:t>
      </w:r>
      <w:proofErr w:type="spellStart"/>
      <w:r w:rsidRPr="000209BC">
        <w:t>membering</w:t>
      </w:r>
      <w:proofErr w:type="spellEnd"/>
      <w:r w:rsidRPr="000209BC">
        <w:t xml:space="preserve">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4C7318">
        <w:rPr>
          <w:rStyle w:val="wwc-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292715">
        <w:rPr>
          <w:rStyle w:val="wwc-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D625267" w:rsidR="000209BC" w:rsidRPr="00FD2AFB" w:rsidRDefault="00630033" w:rsidP="00FD2AFB">
      <w:pPr>
        <w:pStyle w:val="WW-tight-right-cite"/>
      </w:pPr>
      <w:r w:rsidRPr="00FD2AFB">
        <w:t xml:space="preserve">Maurice </w:t>
      </w:r>
      <w:r w:rsidRPr="00630033">
        <w:rPr>
          <w:rStyle w:val="wwc-sesame-zot-reference"/>
        </w:rPr>
        <w:t>Walshe</w:t>
      </w:r>
      <w:r w:rsidR="000209BC" w:rsidRPr="00FD2AFB">
        <w:br/>
      </w:r>
      <w:r w:rsidR="000209BC" w:rsidRPr="00630033">
        <w:t>The Long Discourses of the Buddha, p</w:t>
      </w:r>
      <w:r w:rsidR="000209BC" w:rsidRPr="00FD2AFB">
        <w:t>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34D7B93" w:rsidR="000209BC" w:rsidRPr="00FD2AFB" w:rsidRDefault="00630033" w:rsidP="00FD2AFB">
      <w:pPr>
        <w:pStyle w:val="WW-tight-right-cite"/>
      </w:pPr>
      <w:proofErr w:type="spellStart"/>
      <w:r w:rsidRPr="00630033">
        <w:rPr>
          <w:rStyle w:val="wwc-sesame-zot-reference"/>
        </w:rPr>
        <w:t>Walpola</w:t>
      </w:r>
      <w:proofErr w:type="spellEnd"/>
      <w:r w:rsidRPr="00630033">
        <w:rPr>
          <w:rStyle w:val="wwc-sesame-zot-reference"/>
        </w:rPr>
        <w:t xml:space="preserve"> </w:t>
      </w:r>
      <w:proofErr w:type="spellStart"/>
      <w:r w:rsidRPr="00630033">
        <w:rPr>
          <w:rStyle w:val="wwc-sesame-zot-reference"/>
        </w:rPr>
        <w:t>Rāhula</w:t>
      </w:r>
      <w:proofErr w:type="spellEnd"/>
      <w:r w:rsidR="000209BC" w:rsidRPr="00FD2AFB">
        <w:br/>
      </w:r>
      <w:r w:rsidR="000209BC" w:rsidRPr="00630033">
        <w:t>What the Buddha Taught, p</w:t>
      </w:r>
      <w:r w:rsidR="000209BC" w:rsidRPr="00FD2AFB">
        <w:t>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5C08D9D4" w:rsidR="000209BC" w:rsidRPr="00FD2AFB" w:rsidRDefault="00D830AF" w:rsidP="00FD2AFB">
      <w:pPr>
        <w:pStyle w:val="WW-tight-right-cite"/>
      </w:pPr>
      <w:r w:rsidRPr="00FD2AFB">
        <w:t xml:space="preserve">Bhikkhu </w:t>
      </w:r>
      <w:r w:rsidRPr="00D830AF">
        <w:rPr>
          <w:rStyle w:val="wwc-sesame-zot-reference"/>
        </w:rPr>
        <w:t>Nyanatiloka</w:t>
      </w:r>
      <w:r w:rsidR="000209BC" w:rsidRPr="00FD2AFB">
        <w:br/>
      </w:r>
      <w:r w:rsidR="000209BC" w:rsidRPr="00D830AF">
        <w:t>Path to Deliverance, p</w:t>
      </w:r>
      <w:r w:rsidR="000209BC" w:rsidRPr="00FD2AFB">
        <w:t>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BA55131" w:rsidR="000209BC" w:rsidRPr="00FD2AFB" w:rsidRDefault="00F667D7" w:rsidP="00FD2AFB">
      <w:pPr>
        <w:pStyle w:val="WW-tight-right-cite"/>
      </w:pPr>
      <w:r w:rsidRPr="00FD2AFB">
        <w:t xml:space="preserve">Bhikkhu </w:t>
      </w:r>
      <w:proofErr w:type="spellStart"/>
      <w:r w:rsidRPr="00F667D7">
        <w:rPr>
          <w:rStyle w:val="wwc-sesame-zot-reference"/>
        </w:rPr>
        <w:t>Nyanaponika</w:t>
      </w:r>
      <w:proofErr w:type="spellEnd"/>
      <w:r w:rsidR="000209BC" w:rsidRPr="00FD2AFB">
        <w:br/>
      </w:r>
      <w:r w:rsidR="000209BC" w:rsidRPr="00F667D7">
        <w:t>The Heart of Buddhist Meditation,</w:t>
      </w:r>
      <w:r w:rsidR="000209BC" w:rsidRPr="00FD2AFB">
        <w:t xml:space="preserve">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xml:space="preserve">. Here is Venerable </w:t>
      </w:r>
      <w:proofErr w:type="spellStart"/>
      <w:r w:rsidRPr="000209BC">
        <w:t>Nyanaponika</w:t>
      </w:r>
      <w:proofErr w:type="spellEnd"/>
      <w:r w:rsidRPr="000209BC">
        <w:t xml:space="preserve"> in his classic</w:t>
      </w:r>
      <w:r w:rsidR="00C16309">
        <w:t xml:space="preserve"> </w:t>
      </w:r>
      <w:r w:rsidRPr="00C530C6">
        <w:rPr>
          <w:rStyle w:val="Emphasis"/>
        </w:rPr>
        <w:t>The Heart of Buddhist Meditation</w:t>
      </w:r>
      <w:r w:rsidRPr="000209BC">
        <w:t>.</w:t>
      </w:r>
    </w:p>
    <w:p w14:paraId="5EE366F1" w14:textId="320426D2" w:rsidR="000209BC" w:rsidRPr="000209BC" w:rsidRDefault="000209BC" w:rsidP="00513203">
      <w:pPr>
        <w:pStyle w:val="WW-blockquote"/>
      </w:pPr>
      <w:r w:rsidRPr="000209BC">
        <w:t xml:space="preserve">In Lanka for instance, the isle of Ceylon, when on </w:t>
      </w:r>
      <w:proofErr w:type="spellStart"/>
      <w:r w:rsidRPr="000209BC">
        <w:t>fullmoon</w:t>
      </w:r>
      <w:proofErr w:type="spellEnd"/>
      <w:r w:rsidRPr="000209BC">
        <w:t xml:space="preserve">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4C7318">
        <w:rPr>
          <w:rStyle w:val="wwc-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C530C6">
        <w:rPr>
          <w:rStyle w:val="wwc-pali"/>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C530C6">
        <w:rPr>
          <w:rStyle w:val="wwc-pali"/>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C530C6">
        <w:rPr>
          <w:rStyle w:val="wwc-pali"/>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C530C6">
        <w:rPr>
          <w:rStyle w:val="wwc-pali"/>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17928E92"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6FA13C48"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370255C5" w:rsidR="000209BC" w:rsidRPr="000209BC" w:rsidRDefault="000209BC" w:rsidP="00CD7E84">
      <w:pPr>
        <w:pStyle w:val="WW-blockquote"/>
      </w:pPr>
      <w:r w:rsidRPr="000209BC">
        <w:t xml:space="preserve">One who has neither should inquire about both [and “should put forth extreme enthusiasm, effort, </w:t>
      </w:r>
      <w:proofErr w:type="spellStart"/>
      <w:r w:rsidRPr="000209BC">
        <w:t>endeavor</w:t>
      </w:r>
      <w:proofErr w:type="spellEnd"/>
      <w:r w:rsidRPr="000209BC">
        <w:t xml:space="preserve">,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2EF2E32F"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750C55C2" w14:textId="5221E7E5" w:rsidR="005535F0" w:rsidRDefault="005535F0" w:rsidP="005535F0">
      <w:pPr>
        <w:pStyle w:val="WW-space"/>
      </w:pPr>
      <w:r>
        <w:t>0</w:t>
      </w:r>
    </w:p>
    <w:p w14:paraId="14F91DBF" w14:textId="7CC377A8" w:rsidR="000209BC" w:rsidRPr="000209BC" w:rsidRDefault="000209BC" w:rsidP="00CD7E84">
      <w:pPr>
        <w:pStyle w:val="WW-blockquote"/>
      </w:pPr>
      <w:r w:rsidRPr="000209BC">
        <w:t xml:space="preserve">Just as if, </w:t>
      </w:r>
      <w:proofErr w:type="spellStart"/>
      <w:r w:rsidRPr="000209BC">
        <w:t>Nandaka</w:t>
      </w:r>
      <w:proofErr w:type="spellEnd"/>
      <w:r w:rsidRPr="000209BC">
        <w:t>,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proofErr w:type="spellStart"/>
      <w:r w:rsidRPr="00C530C6">
        <w:rPr>
          <w:rStyle w:val="wwc-pali"/>
        </w:rPr>
        <w:t>saṅkhārā</w:t>
      </w:r>
      <w:proofErr w:type="spellEnd"/>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57ABA290"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11446BB2"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C530C6">
        <w:rPr>
          <w:rStyle w:val="Emphasis"/>
        </w:rPr>
        <w:t>A Swift Pair of Messengers</w:t>
      </w:r>
      <w:r w:rsidRPr="000209BC">
        <w:t xml:space="preserve"> </w:t>
      </w:r>
      <w:r w:rsidR="003B58FC">
        <w:t>[</w:t>
      </w:r>
      <w:r w:rsidR="003B58FC" w:rsidRPr="003B58FC">
        <w:rPr>
          <w:rStyle w:val="wwc-sesame-zot-reference"/>
        </w:rPr>
        <w:t>Sujato 2012a</w:t>
      </w:r>
      <w:r w:rsidR="003B58FC">
        <w:t xml:space="preserve">], </w:t>
      </w:r>
      <w:r w:rsidRPr="000209BC">
        <w:t xml:space="preserve">so I won’t repeat the reasons here. It is necessary to mention this, however, for anyone who persists in the very common practice of interpreting early texts on samādhi in terms of the commentarial ideas of ‘access samādhi’ and ‘momentary samādhi’ </w:t>
      </w:r>
      <w:r w:rsidR="008F1D2C">
        <w:t xml:space="preserve">as they </w:t>
      </w:r>
      <w:r w:rsidRPr="000209BC">
        <w:t>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681DE280" w:rsidR="000209BC" w:rsidRPr="000209BC" w:rsidRDefault="000209BC" w:rsidP="00CD7E84">
      <w:pPr>
        <w:pStyle w:val="WW-blockquote"/>
      </w:pPr>
      <w:r w:rsidRPr="000209BC">
        <w:t>Monks, these two principles share in realization. What two? Samatha and vipassanā.</w:t>
      </w:r>
    </w:p>
    <w:p w14:paraId="1EBE1D42" w14:textId="5D872975"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254E48FE"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7D6AA920" w:rsidR="000209BC" w:rsidRPr="000209BC" w:rsidRDefault="000209BC" w:rsidP="00CD7E84">
      <w:pPr>
        <w:pStyle w:val="WW-blockquote"/>
      </w:pPr>
      <w:r w:rsidRPr="000209BC">
        <w:lastRenderedPageBreak/>
        <w:t>Monks, the mind tainted by lust is not released; understanding tainted by ignorance is not developed. Thus the release of heart is due to the fading 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them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 xml:space="preserve">9.1 Von </w:t>
      </w:r>
      <w:proofErr w:type="spellStart"/>
      <w:r w:rsidRPr="000209BC">
        <w:t>Hinüber</w:t>
      </w:r>
      <w:proofErr w:type="spellEnd"/>
    </w:p>
    <w:p w14:paraId="29DE1661" w14:textId="77777777" w:rsidR="000209BC" w:rsidRPr="000209BC" w:rsidRDefault="000209BC" w:rsidP="00CD7E84">
      <w:pPr>
        <w:pStyle w:val="WW-paragraph"/>
      </w:pPr>
      <w:r w:rsidRPr="000209BC">
        <w:t xml:space="preserve">Oskar von </w:t>
      </w:r>
      <w:proofErr w:type="spellStart"/>
      <w:r w:rsidRPr="000209BC">
        <w:t>Hinüber</w:t>
      </w:r>
      <w:proofErr w:type="spellEnd"/>
      <w:r w:rsidRPr="000209BC">
        <w:t xml:space="preserve">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proofErr w:type="spellStart"/>
      <w:r w:rsidRPr="000209BC">
        <w:t>Sati</w:t>
      </w:r>
      <w:r w:rsidRPr="000209BC">
        <w:softHyphen/>
        <w:t>paṭṭhāna</w:t>
      </w:r>
      <w:r w:rsidRPr="000209BC">
        <w:softHyphen/>
        <w:t>suttantas</w:t>
      </w:r>
      <w:proofErr w:type="spellEnd"/>
      <w:r w:rsidR="00C16309">
        <w:t xml:space="preserve"> </w:t>
      </w:r>
      <w:r w:rsidRPr="000209BC">
        <w:t>found in DN № 22</w:t>
      </w:r>
      <w:r w:rsidR="00C16309">
        <w:t xml:space="preserve"> </w:t>
      </w:r>
      <w:proofErr w:type="spellStart"/>
      <w:r w:rsidRPr="000209BC">
        <w:t>Mahā</w:t>
      </w:r>
      <w:r w:rsidRPr="000209BC">
        <w:softHyphen/>
        <w:t>sati</w:t>
      </w:r>
      <w:r w:rsidRPr="000209BC">
        <w:softHyphen/>
        <w:t>paṭṭhāna</w:t>
      </w:r>
      <w:r w:rsidRPr="000209BC">
        <w:softHyphen/>
        <w:t>suttanta</w:t>
      </w:r>
      <w:proofErr w:type="spellEnd"/>
      <w:r w:rsidRPr="000209BC">
        <w:t xml:space="preserve"> and MN № 10 </w:t>
      </w:r>
      <w:proofErr w:type="spellStart"/>
      <w:r w:rsidRPr="000209BC">
        <w:t>Sati</w:t>
      </w:r>
      <w:r w:rsidRPr="000209BC">
        <w:softHyphen/>
        <w:t>paṭṭhāna</w:t>
      </w:r>
      <w:r w:rsidRPr="000209BC">
        <w:softHyphen/>
        <w:t>suttanta</w:t>
      </w:r>
      <w:proofErr w:type="spellEnd"/>
      <w:r w:rsidRPr="000209BC">
        <w:t xml:space="preserve">, which deserves a detailed study, because it seems that sometimes SN has preserved smaller parts from which larger units were built, or pieces of texts, which for some reason or other were not incorporated into the larger </w:t>
      </w:r>
      <w:proofErr w:type="spellStart"/>
      <w:r w:rsidRPr="000209BC">
        <w:t>suttantas</w:t>
      </w:r>
      <w:proofErr w:type="spellEnd"/>
      <w:r w:rsidRPr="000209BC">
        <w:t>.</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C530C6">
        <w:rPr>
          <w:rStyle w:val="Emphasi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w:t>
      </w:r>
      <w:r w:rsidRPr="007C4B33">
        <w:rPr>
          <w:rStyle w:val="Emphasis"/>
        </w:rPr>
        <w:t>Mahā Satipaṭṭhāna Sutta</w:t>
      </w:r>
      <w:r w:rsidRPr="000209BC">
        <w:t xml:space="preserve"> and the </w:t>
      </w:r>
      <w:r w:rsidRPr="007C4B33">
        <w:rPr>
          <w:rStyle w:val="Emphasis"/>
        </w:rPr>
        <w:t>Satipaṭṭhāna Sutta</w:t>
      </w:r>
      <w:r w:rsidRPr="000209BC">
        <w:t xml:space="preserve"> apparently belong to a later period, when the Buddha’s teaching had spread from the Ganges valley to the distant </w:t>
      </w:r>
      <w:proofErr w:type="spellStart"/>
      <w:r w:rsidRPr="000209BC">
        <w:t>Kammāsadhamma</w:t>
      </w:r>
      <w:proofErr w:type="spellEnd"/>
      <w:r w:rsidRPr="000209BC">
        <w:t xml:space="preserve">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 xml:space="preserve">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w:t>
      </w:r>
      <w:proofErr w:type="spellStart"/>
      <w:r w:rsidRPr="000209BC">
        <w:t>Sāvatthī</w:t>
      </w:r>
      <w:proofErr w:type="spellEnd"/>
      <w:r w:rsidRPr="000209BC">
        <w:t>,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 xml:space="preserve">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w:t>
      </w:r>
      <w:proofErr w:type="spellStart"/>
      <w:r w:rsidRPr="000209BC">
        <w:t>Smṛtyupasthāna</w:t>
      </w:r>
      <w:proofErr w:type="spellEnd"/>
      <w:r w:rsidRPr="000209BC">
        <w:t xml:space="preserve">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 xml:space="preserve">9.3 Thích </w:t>
      </w:r>
      <w:proofErr w:type="spellStart"/>
      <w:r w:rsidRPr="000209BC">
        <w:t>Nhất</w:t>
      </w:r>
      <w:proofErr w:type="spellEnd"/>
      <w:r w:rsidRPr="000209BC">
        <w:t xml:space="preserve"> </w:t>
      </w:r>
      <w:proofErr w:type="spellStart"/>
      <w:r w:rsidRPr="000209BC">
        <w:t>Hạnh</w:t>
      </w:r>
      <w:proofErr w:type="spellEnd"/>
    </w:p>
    <w:p w14:paraId="7CD7B697" w14:textId="5CDCEFCD" w:rsidR="000209BC" w:rsidRPr="000209BC" w:rsidRDefault="000209BC" w:rsidP="00536770">
      <w:pPr>
        <w:pStyle w:val="WW-paragraph"/>
      </w:pPr>
      <w:r w:rsidRPr="000209BC">
        <w:t xml:space="preserve">Thích </w:t>
      </w:r>
      <w:proofErr w:type="spellStart"/>
      <w:r w:rsidRPr="000209BC">
        <w:t>Nhất</w:t>
      </w:r>
      <w:proofErr w:type="spellEnd"/>
      <w:r w:rsidRPr="000209BC">
        <w:t xml:space="preserve"> </w:t>
      </w:r>
      <w:proofErr w:type="spellStart"/>
      <w:r w:rsidRPr="000209BC">
        <w:t>Hạnh</w:t>
      </w:r>
      <w:proofErr w:type="spellEnd"/>
      <w:r w:rsidRPr="000209BC">
        <w:t xml:space="preserve"> has published full translations of all three major versions of the Satipaṭṭhāna Sutta in his</w:t>
      </w:r>
      <w:r w:rsidR="00C16309">
        <w:t xml:space="preserve"> </w:t>
      </w:r>
      <w:r w:rsidRPr="00C530C6">
        <w:rPr>
          <w:rStyle w:val="Emphasis"/>
        </w:rPr>
        <w:t>Transformation and Healing</w:t>
      </w:r>
      <w:r w:rsidR="008377D7">
        <w:t xml:space="preserve"> [</w:t>
      </w:r>
      <w:proofErr w:type="spellStart"/>
      <w:r w:rsidR="008377D7" w:rsidRPr="008377D7">
        <w:rPr>
          <w:rStyle w:val="wwc-sesame-zot-reference"/>
        </w:rPr>
        <w:t>Nhất</w:t>
      </w:r>
      <w:proofErr w:type="spellEnd"/>
      <w:r w:rsidR="008377D7" w:rsidRPr="008377D7">
        <w:rPr>
          <w:rStyle w:val="wwc-sesame-zot-reference"/>
        </w:rPr>
        <w:t xml:space="preserve"> </w:t>
      </w:r>
      <w:proofErr w:type="spellStart"/>
      <w:r w:rsidR="008377D7" w:rsidRPr="008377D7">
        <w:rPr>
          <w:rStyle w:val="wwc-sesame-zot-reference"/>
        </w:rPr>
        <w:t>Hạnh</w:t>
      </w:r>
      <w:proofErr w:type="spellEnd"/>
      <w:r w:rsidR="008377D7">
        <w:t>].</w:t>
      </w:r>
      <w:r w:rsidRPr="000209BC">
        <w:t xml:space="preserve">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C530C6">
        <w:rPr>
          <w:rStyle w:val="wwc-sanskrit"/>
        </w:rPr>
        <w:t>Sūtra Piṭaka</w:t>
      </w:r>
      <w:r w:rsidRPr="000209BC">
        <w:t xml:space="preserve">,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w:t>
      </w:r>
      <w:proofErr w:type="spellStart"/>
      <w:r w:rsidRPr="000209BC">
        <w:t>kasiṇa</w:t>
      </w:r>
      <w:proofErr w:type="spellEnd"/>
      <w:r w:rsidRPr="000209BC">
        <w:t>, a symbolic image visualized as a point of concentration.</w:t>
      </w:r>
    </w:p>
    <w:p w14:paraId="517A3601" w14:textId="76311E82" w:rsidR="000209BC" w:rsidRPr="000209BC" w:rsidRDefault="000209BC" w:rsidP="00536770">
      <w:pPr>
        <w:pStyle w:val="WW-paragraph"/>
      </w:pPr>
      <w:r w:rsidRPr="000209BC">
        <w:t xml:space="preserve">Apparently Thích </w:t>
      </w:r>
      <w:proofErr w:type="spellStart"/>
      <w:r w:rsidRPr="000209BC">
        <w:t>Nhất</w:t>
      </w:r>
      <w:proofErr w:type="spellEnd"/>
      <w:r w:rsidRPr="000209BC">
        <w:t xml:space="preserve"> </w:t>
      </w:r>
      <w:proofErr w:type="spellStart"/>
      <w:r w:rsidRPr="000209BC">
        <w:t>Hạnh</w:t>
      </w:r>
      <w:proofErr w:type="spellEnd"/>
      <w:r w:rsidRPr="000209BC">
        <w:t xml:space="preserve">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w:t>
      </w:r>
      <w:proofErr w:type="spellStart"/>
      <w:r w:rsidRPr="000209BC">
        <w:t>Smṛtyupasthāna</w:t>
      </w:r>
      <w:proofErr w:type="spellEnd"/>
      <w:r w:rsidRPr="000209BC">
        <w:t xml:space="preserve">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proofErr w:type="spellStart"/>
      <w:r w:rsidRPr="00C530C6">
        <w:rPr>
          <w:rStyle w:val="wwc-pali"/>
        </w:rPr>
        <w:t>buddhānussati</w:t>
      </w:r>
      <w:proofErr w:type="spellEnd"/>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 xml:space="preserve">Thus, however beneficial Thích </w:t>
      </w:r>
      <w:proofErr w:type="spellStart"/>
      <w:r w:rsidRPr="000209BC">
        <w:t>Nhất</w:t>
      </w:r>
      <w:proofErr w:type="spellEnd"/>
      <w:r w:rsidRPr="000209BC">
        <w:t xml:space="preserve"> </w:t>
      </w:r>
      <w:proofErr w:type="spellStart"/>
      <w:r w:rsidRPr="000209BC">
        <w:t>Hạnh’s</w:t>
      </w:r>
      <w:proofErr w:type="spellEnd"/>
      <w:r w:rsidRPr="000209BC">
        <w:t xml:space="preserve"> practical advice may be, his textual analysis is not very useful for a historical inquiry.</w:t>
      </w:r>
    </w:p>
    <w:p w14:paraId="5876B820" w14:textId="77777777" w:rsidR="000209BC" w:rsidRPr="000209BC" w:rsidRDefault="000209BC" w:rsidP="00536770">
      <w:pPr>
        <w:pStyle w:val="WW-chapter-section-1"/>
      </w:pPr>
      <w:r w:rsidRPr="000209BC">
        <w:t xml:space="preserve">9.4 </w:t>
      </w:r>
      <w:proofErr w:type="spellStart"/>
      <w:r w:rsidRPr="000209BC">
        <w:t>Ṭhānissaro</w:t>
      </w:r>
      <w:proofErr w:type="spellEnd"/>
    </w:p>
    <w:p w14:paraId="5D8295D0" w14:textId="4A62D44F" w:rsidR="000209BC" w:rsidRPr="000209BC" w:rsidRDefault="000209BC" w:rsidP="00536770">
      <w:pPr>
        <w:pStyle w:val="WW-paragraph"/>
      </w:pPr>
      <w:proofErr w:type="spellStart"/>
      <w:r w:rsidRPr="000209BC">
        <w:t>Ṭhānissaro</w:t>
      </w:r>
      <w:proofErr w:type="spellEnd"/>
      <w:r w:rsidRPr="000209BC">
        <w:t xml:space="preserve"> Bhikkhu discusses the issues briefly in</w:t>
      </w:r>
      <w:r w:rsidR="00C16309">
        <w:t xml:space="preserve"> </w:t>
      </w:r>
      <w:r w:rsidRPr="00C530C6">
        <w:rPr>
          <w:rStyle w:val="Emphasis"/>
        </w:rPr>
        <w:t>The Wings to Awakening</w:t>
      </w:r>
      <w:r w:rsidR="00AD481C">
        <w:t xml:space="preserve"> [</w:t>
      </w:r>
      <w:proofErr w:type="spellStart"/>
      <w:r w:rsidR="00AD481C" w:rsidRPr="00AD481C">
        <w:rPr>
          <w:rStyle w:val="wwc-sesame-zot-reference"/>
        </w:rPr>
        <w:t>Ṭhānissaro</w:t>
      </w:r>
      <w:proofErr w:type="spellEnd"/>
      <w:r w:rsidR="00AD481C">
        <w:t>]</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w:t>
      </w:r>
      <w:r w:rsidRPr="000209BC">
        <w:lastRenderedPageBreak/>
        <w:t>treats of causality, so if I were to translate dhammas here I would use ‘principles’.</w:t>
      </w:r>
    </w:p>
    <w:p w14:paraId="75BA45DE" w14:textId="77777777" w:rsidR="000209BC" w:rsidRPr="000209BC" w:rsidRDefault="000209BC" w:rsidP="00536770">
      <w:pPr>
        <w:pStyle w:val="WW-chapter-section-1"/>
      </w:pPr>
      <w:r w:rsidRPr="000209BC">
        <w:t>9.5 Thích Minh Châu</w:t>
      </w:r>
    </w:p>
    <w:p w14:paraId="061758C7" w14:textId="461FB671" w:rsidR="000209BC" w:rsidRPr="000209BC" w:rsidRDefault="000209BC" w:rsidP="00536770">
      <w:pPr>
        <w:pStyle w:val="WW-paragraph"/>
      </w:pPr>
      <w:r w:rsidRPr="000209BC">
        <w:t xml:space="preserve">Thích Minh Châu furnishes some details of the Sarvāstivāda </w:t>
      </w:r>
      <w:proofErr w:type="spellStart"/>
      <w:r w:rsidRPr="000209BC">
        <w:t>Smṛtyupasthāna</w:t>
      </w:r>
      <w:proofErr w:type="spellEnd"/>
      <w:r w:rsidRPr="000209BC">
        <w:t xml:space="preserve"> Sūtra in his invaluable work</w:t>
      </w:r>
      <w:r w:rsidR="00C16309">
        <w:t xml:space="preserve"> </w:t>
      </w:r>
      <w:r w:rsidRPr="00C530C6">
        <w:rPr>
          <w:rStyle w:val="Emphasis"/>
        </w:rPr>
        <w:t>The Chinese Madhyama Āgama and the Pali Majjhima Nikāya</w:t>
      </w:r>
      <w:r w:rsidR="00352DD0">
        <w:t xml:space="preserve"> [</w:t>
      </w:r>
      <w:r w:rsidR="00352DD0" w:rsidRPr="00352DD0">
        <w:rPr>
          <w:rStyle w:val="wwc-sesame-zot-reference"/>
        </w:rPr>
        <w:t>Minh Châu</w:t>
      </w:r>
      <w:r w:rsidR="00352DD0">
        <w:t>].</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C530C6">
        <w:rPr>
          <w:rStyle w:val="Emphasi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 xml:space="preserve">This has led some scholars, such as </w:t>
      </w:r>
      <w:proofErr w:type="spellStart"/>
      <w:r w:rsidRPr="000209BC">
        <w:t>Schmithausen</w:t>
      </w:r>
      <w:proofErr w:type="spellEnd"/>
      <w:r w:rsidRPr="000209BC">
        <w:t xml:space="preserve"> and </w:t>
      </w:r>
      <w:proofErr w:type="spellStart"/>
      <w:r w:rsidRPr="000209BC">
        <w:t>Bronkhorst</w:t>
      </w:r>
      <w:proofErr w:type="spellEnd"/>
      <w:r w:rsidRPr="000209BC">
        <w: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proofErr w:type="spellStart"/>
      <w:r w:rsidRPr="000209BC">
        <w:lastRenderedPageBreak/>
        <w:t>Schmithausen</w:t>
      </w:r>
      <w:proofErr w:type="spellEnd"/>
      <w:r w:rsidRPr="000209BC">
        <w:t>,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 xml:space="preserve">In defence of speculation, bold hypotheses are essential for the advancement of knowledge; but they must be tempered by a cautious evaluation of evidence. Gethin’s observation that </w:t>
      </w:r>
      <w:proofErr w:type="spellStart"/>
      <w:r w:rsidRPr="000209BC">
        <w:t>ānāpānasati</w:t>
      </w:r>
      <w:proofErr w:type="spellEnd"/>
      <w:r w:rsidR="00C16309">
        <w:t xml:space="preserve"> </w:t>
      </w:r>
      <w:r w:rsidRPr="00C530C6">
        <w:rPr>
          <w:rStyle w:val="Emphasis"/>
        </w:rPr>
        <w:t>is</w:t>
      </w:r>
      <w:r w:rsidR="00C16309">
        <w:t xml:space="preserve"> </w:t>
      </w:r>
      <w:r w:rsidRPr="000209BC">
        <w:t xml:space="preserve">satipaṭṭhāna is correct; but </w:t>
      </w:r>
      <w:proofErr w:type="spellStart"/>
      <w:r w:rsidRPr="000209BC">
        <w:t>Schmithausen’s</w:t>
      </w:r>
      <w:proofErr w:type="spellEnd"/>
      <w:r w:rsidRPr="000209BC">
        <w:t xml:space="preserve"> error is understandable, for he may have been influenced by Sarvāstivādin texts such as the Abhidharmakośa, which, as we shall see, do indeed treat </w:t>
      </w:r>
      <w:proofErr w:type="spellStart"/>
      <w:r w:rsidRPr="000209BC">
        <w:t>ānāpānasati</w:t>
      </w:r>
      <w:proofErr w:type="spellEnd"/>
      <w:r w:rsidRPr="000209BC">
        <w:t xml:space="preserve"> as a preliminary to satipaṭṭhāna. </w:t>
      </w:r>
      <w:proofErr w:type="spellStart"/>
      <w:r w:rsidRPr="000209BC">
        <w:t>Schmithausen’s</w:t>
      </w:r>
      <w:proofErr w:type="spellEnd"/>
      <w:r w:rsidRPr="000209BC">
        <w:t xml:space="preserve">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 xml:space="preserve">9.7 </w:t>
      </w:r>
      <w:proofErr w:type="spellStart"/>
      <w:r w:rsidRPr="000209BC">
        <w:t>Schmithausen</w:t>
      </w:r>
      <w:proofErr w:type="spellEnd"/>
    </w:p>
    <w:p w14:paraId="4D31A6E0" w14:textId="77777777" w:rsidR="000209BC" w:rsidRPr="000209BC" w:rsidRDefault="000209BC" w:rsidP="00536770">
      <w:pPr>
        <w:pStyle w:val="WW-paragraph"/>
      </w:pPr>
      <w:proofErr w:type="spellStart"/>
      <w:r w:rsidRPr="000209BC">
        <w:t>Schmithausen</w:t>
      </w:r>
      <w:proofErr w:type="spellEnd"/>
      <w:r w:rsidRPr="000209BC">
        <w:t xml:space="preserve">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 xml:space="preserve">Certain of the sections in the Pali text do share a similar format. In the contemplation of postures, for example, it says: ‘When going, one understands “I am going”; when standing one understands “I am standing”…’ and so on. But other passages, especially some of the exercises in body contemplation, are phrased in a different manner; for example, unlike the sections on feelings and the mind, they are illustrated with similes. </w:t>
      </w:r>
      <w:proofErr w:type="spellStart"/>
      <w:r w:rsidRPr="000209BC">
        <w:t>Schmithausen</w:t>
      </w:r>
      <w:proofErr w:type="spellEnd"/>
      <w:r w:rsidRPr="000209BC">
        <w:t xml:space="preserve">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proofErr w:type="spellStart"/>
      <w:r w:rsidRPr="00C530C6">
        <w:rPr>
          <w:rStyle w:val="wwc-pali"/>
        </w:rPr>
        <w:t>imam’eva</w:t>
      </w:r>
      <w:proofErr w:type="spellEnd"/>
      <w:r w:rsidRPr="00C530C6">
        <w:rPr>
          <w:rStyle w:val="wwc-pali"/>
        </w:rPr>
        <w:t xml:space="preserve"> </w:t>
      </w:r>
      <w:proofErr w:type="spellStart"/>
      <w:r w:rsidRPr="00C530C6">
        <w:rPr>
          <w:rStyle w:val="wwc-pali"/>
        </w:rPr>
        <w:t>kāyaṁ</w:t>
      </w:r>
      <w:proofErr w:type="spellEnd"/>
      <w:r w:rsidRPr="00C530C6">
        <w:rPr>
          <w:rStyle w:val="wwc-pali"/>
        </w:rPr>
        <w:t xml:space="preserve">… </w:t>
      </w:r>
      <w:proofErr w:type="spellStart"/>
      <w:r w:rsidRPr="00C530C6">
        <w:rPr>
          <w:rStyle w:val="wwc-pali"/>
        </w:rPr>
        <w:t>paccavekkhati</w:t>
      </w:r>
      <w:proofErr w:type="spellEnd"/>
      <w:r w:rsidRPr="000209BC">
        <w:t>). The emphatic</w:t>
      </w:r>
      <w:r w:rsidR="00C16309">
        <w:t xml:space="preserve"> </w:t>
      </w:r>
      <w:proofErr w:type="spellStart"/>
      <w:r w:rsidRPr="00C530C6">
        <w:rPr>
          <w:rStyle w:val="wwc-pali"/>
        </w:rPr>
        <w:t>imam’eva</w:t>
      </w:r>
      <w:proofErr w:type="spellEnd"/>
      <w:r w:rsidRPr="00C530C6">
        <w:rPr>
          <w:rStyle w:val="wwc-pali"/>
        </w:rPr>
        <w:t xml:space="preserve"> </w:t>
      </w:r>
      <w:proofErr w:type="spellStart"/>
      <w:r w:rsidRPr="00C530C6">
        <w:rPr>
          <w:rStyle w:val="wwc-pali"/>
        </w:rPr>
        <w:t>kāyaṁ</w:t>
      </w:r>
      <w:proofErr w:type="spellEnd"/>
      <w:r w:rsidR="00C16309">
        <w:t xml:space="preserve"> </w:t>
      </w:r>
      <w:r w:rsidRPr="000209BC">
        <w:t>(‘this very body’) is reminiscent of the repetitive</w:t>
      </w:r>
      <w:r w:rsidR="00C16309">
        <w:t xml:space="preserve"> </w:t>
      </w:r>
      <w:proofErr w:type="spellStart"/>
      <w:r w:rsidRPr="00C530C6">
        <w:rPr>
          <w:rStyle w:val="wwc-pali"/>
        </w:rPr>
        <w:t>kāye</w:t>
      </w:r>
      <w:proofErr w:type="spellEnd"/>
      <w:r w:rsidRPr="00C530C6">
        <w:rPr>
          <w:rStyle w:val="wwc-pali"/>
        </w:rPr>
        <w:t xml:space="preserve"> </w:t>
      </w:r>
      <w:proofErr w:type="spellStart"/>
      <w:r w:rsidRPr="00C530C6">
        <w:rPr>
          <w:rStyle w:val="wwc-pali"/>
        </w:rPr>
        <w:t>kāya</w:t>
      </w:r>
      <w:proofErr w:type="spellEnd"/>
      <w:r w:rsidRPr="00C530C6">
        <w:rPr>
          <w:rStyle w:val="wwc-pali"/>
        </w:rPr>
        <w:t>-…</w:t>
      </w:r>
      <w:r w:rsidR="00C16309">
        <w:t xml:space="preserve"> </w:t>
      </w:r>
      <w:r w:rsidRPr="000209BC">
        <w:t>(‘a body in the body…’); and the ocular</w:t>
      </w:r>
      <w:r w:rsidR="00C16309">
        <w:t xml:space="preserve"> </w:t>
      </w:r>
      <w:proofErr w:type="spellStart"/>
      <w:r w:rsidRPr="00C530C6">
        <w:rPr>
          <w:rStyle w:val="wwc-pali"/>
        </w:rPr>
        <w:t>paccavekkhati</w:t>
      </w:r>
      <w:proofErr w:type="spellEnd"/>
      <w:r w:rsidR="00C16309">
        <w:t xml:space="preserve"> </w:t>
      </w:r>
      <w:r w:rsidRPr="000209BC">
        <w:t>(‘reviews’) is similar to -</w:t>
      </w:r>
      <w:proofErr w:type="spellStart"/>
      <w:r w:rsidRPr="00C530C6">
        <w:rPr>
          <w:rStyle w:val="wwc-pali"/>
        </w:rPr>
        <w:t>anupassī</w:t>
      </w:r>
      <w:proofErr w:type="spellEnd"/>
      <w:r w:rsidR="00C16309">
        <w:t xml:space="preserve"> </w:t>
      </w:r>
      <w:r w:rsidRPr="000209BC">
        <w:t>(‘contemplates’). Elsewhere the contemplation of the parts of the body is summed up like this: ‘Thus one dwells contemplating ugliness in this body’ (</w:t>
      </w:r>
      <w:proofErr w:type="spellStart"/>
      <w:r w:rsidRPr="00C530C6">
        <w:rPr>
          <w:rStyle w:val="wwc-pali"/>
        </w:rPr>
        <w:t>iti</w:t>
      </w:r>
      <w:proofErr w:type="spellEnd"/>
      <w:r w:rsidRPr="00C530C6">
        <w:rPr>
          <w:rStyle w:val="wwc-pali"/>
        </w:rPr>
        <w:t xml:space="preserve"> </w:t>
      </w:r>
      <w:proofErr w:type="spellStart"/>
      <w:r w:rsidRPr="00C530C6">
        <w:rPr>
          <w:rStyle w:val="wwc-pali"/>
        </w:rPr>
        <w:t>imasmiṁ</w:t>
      </w:r>
      <w:proofErr w:type="spellEnd"/>
      <w:r w:rsidRPr="00C530C6">
        <w:rPr>
          <w:rStyle w:val="wwc-pali"/>
        </w:rPr>
        <w:t xml:space="preserve"> </w:t>
      </w:r>
      <w:proofErr w:type="spellStart"/>
      <w:r w:rsidRPr="00C530C6">
        <w:rPr>
          <w:rStyle w:val="wwc-pali"/>
        </w:rPr>
        <w:t>kāye</w:t>
      </w:r>
      <w:proofErr w:type="spellEnd"/>
      <w:r w:rsidRPr="00C530C6">
        <w:rPr>
          <w:rStyle w:val="wwc-pali"/>
        </w:rPr>
        <w:t xml:space="preserve"> </w:t>
      </w:r>
      <w:proofErr w:type="spellStart"/>
      <w:r w:rsidRPr="00C530C6">
        <w:rPr>
          <w:rStyle w:val="wwc-pali"/>
        </w:rPr>
        <w:t>asubhānupassī</w:t>
      </w:r>
      <w:proofErr w:type="spellEnd"/>
      <w:r w:rsidRPr="00C530C6">
        <w:rPr>
          <w:rStyle w:val="wwc-pali"/>
        </w:rPr>
        <w:t xml:space="preserve"> </w:t>
      </w:r>
      <w:proofErr w:type="spellStart"/>
      <w:r w:rsidRPr="00C530C6">
        <w:rPr>
          <w:rStyle w:val="wwc-pali"/>
        </w:rPr>
        <w:t>viharati</w:t>
      </w:r>
      <w:proofErr w:type="spellEnd"/>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proofErr w:type="spellStart"/>
      <w:r w:rsidRPr="00C530C6">
        <w:rPr>
          <w:rStyle w:val="wwc-pali"/>
        </w:rPr>
        <w:t>kāye</w:t>
      </w:r>
      <w:proofErr w:type="spellEnd"/>
      <w:r w:rsidRPr="00C530C6">
        <w:rPr>
          <w:rStyle w:val="wwc-pali"/>
        </w:rPr>
        <w:t xml:space="preserve"> </w:t>
      </w:r>
      <w:proofErr w:type="spellStart"/>
      <w:r w:rsidRPr="00C530C6">
        <w:rPr>
          <w:rStyle w:val="wwc-pali"/>
        </w:rPr>
        <w:t>kāyānupassī</w:t>
      </w:r>
      <w:proofErr w:type="spellEnd"/>
      <w:r w:rsidR="00C16309">
        <w:t xml:space="preserve"> </w:t>
      </w:r>
      <w:proofErr w:type="spellStart"/>
      <w:r w:rsidRPr="00C530C6">
        <w:rPr>
          <w:rStyle w:val="wwc-pali"/>
        </w:rPr>
        <w:t>viharati</w:t>
      </w:r>
      <w:proofErr w:type="spellEnd"/>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w:t>
      </w:r>
      <w:proofErr w:type="spellStart"/>
      <w:r w:rsidRPr="000209BC">
        <w:t>Schmithausen</w:t>
      </w:r>
      <w:proofErr w:type="spellEnd"/>
      <w:r w:rsidRPr="000209BC">
        <w:t xml:space="preserve">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w:t>
      </w:r>
      <w:proofErr w:type="spellStart"/>
      <w:r w:rsidRPr="000209BC">
        <w:t>Schmithausen</w:t>
      </w:r>
      <w:proofErr w:type="spellEnd"/>
      <w:r w:rsidRPr="000209BC">
        <w:t xml:space="preserve">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proofErr w:type="spellStart"/>
      <w:r w:rsidRPr="000209BC">
        <w:t>Schmithausen</w:t>
      </w:r>
      <w:proofErr w:type="spellEnd"/>
      <w:r w:rsidRPr="000209BC">
        <w:t xml:space="preserve">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w:t>
      </w:r>
      <w:proofErr w:type="spellStart"/>
      <w:r w:rsidRPr="000209BC">
        <w:t>Schmithausen</w:t>
      </w:r>
      <w:proofErr w:type="spellEnd"/>
      <w:r w:rsidRPr="000209BC">
        <w:t xml:space="preserve">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I think it is wrong. A monk once remarked to me in this connection that we are more influenced by </w:t>
      </w:r>
      <w:proofErr w:type="spellStart"/>
      <w:r w:rsidRPr="000209BC">
        <w:t>Krishnamurti</w:t>
      </w:r>
      <w:proofErr w:type="spellEnd"/>
      <w:r w:rsidRPr="000209BC">
        <w:t xml:space="preserve"> than by the Buddha; perhaps a greater influence than both of these has been</w:t>
      </w:r>
      <w:r w:rsidR="00C16309">
        <w:rPr>
          <w:rFonts w:cs="Source Serif Pro"/>
        </w:rPr>
        <w:t xml:space="preserve"> </w:t>
      </w:r>
      <w:r w:rsidRPr="00C530C6">
        <w:rPr>
          <w:rStyle w:val="Emphasi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proofErr w:type="spellStart"/>
      <w:r w:rsidRPr="00C530C6">
        <w:rPr>
          <w:rStyle w:val="wwc-pali"/>
        </w:rPr>
        <w:t>sampajañña</w:t>
      </w:r>
      <w:proofErr w:type="spellEnd"/>
      <w:r w:rsidRPr="000209BC">
        <w:t>), not satipaṭṭhāna.</w:t>
      </w:r>
    </w:p>
    <w:p w14:paraId="4DE27673" w14:textId="77777777" w:rsidR="000209BC" w:rsidRPr="000209BC" w:rsidRDefault="000209BC" w:rsidP="00536770">
      <w:pPr>
        <w:pStyle w:val="WW-paragraph"/>
      </w:pPr>
      <w:r w:rsidRPr="000209BC">
        <w:t xml:space="preserve">2) </w:t>
      </w:r>
      <w:proofErr w:type="spellStart"/>
      <w:r w:rsidRPr="000209BC">
        <w:t>Schmithausen</w:t>
      </w:r>
      <w:proofErr w:type="spellEnd"/>
      <w:r w:rsidRPr="000209BC">
        <w:t xml:space="preserve">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 xml:space="preserve">4) I do not know on what grounds </w:t>
      </w:r>
      <w:proofErr w:type="spellStart"/>
      <w:r w:rsidRPr="000209BC">
        <w:t>Schmithausen</w:t>
      </w:r>
      <w:proofErr w:type="spellEnd"/>
      <w:r w:rsidRPr="000209BC">
        <w:t xml:space="preserve">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proofErr w:type="spellStart"/>
      <w:r w:rsidRPr="00C530C6">
        <w:rPr>
          <w:rStyle w:val="wwc-pali"/>
        </w:rPr>
        <w:t>anupassanā</w:t>
      </w:r>
      <w:proofErr w:type="spellEnd"/>
      <w:r w:rsidRPr="000209BC">
        <w:t xml:space="preserve">. I will show later that a close investigation of the meaning of this term does not justify this conclusion. Suffice to note here that, although </w:t>
      </w:r>
      <w:proofErr w:type="spellStart"/>
      <w:r w:rsidRPr="000209BC">
        <w:t>Schmithausen</w:t>
      </w:r>
      <w:proofErr w:type="spellEnd"/>
      <w:r w:rsidRPr="000209BC">
        <w:t xml:space="preserve"> believes that such choiceless awareness is incompatible with such practices as the meditation on ugliness (</w:t>
      </w:r>
      <w:proofErr w:type="spellStart"/>
      <w:r w:rsidRPr="00C530C6">
        <w:rPr>
          <w:rStyle w:val="wwc-pali"/>
        </w:rPr>
        <w:t>asubha</w:t>
      </w:r>
      <w:proofErr w:type="spellEnd"/>
      <w:r w:rsidRPr="000209BC">
        <w:t>), in fact the phrase</w:t>
      </w:r>
      <w:r w:rsidR="00C16309">
        <w:t xml:space="preserve"> </w:t>
      </w:r>
      <w:proofErr w:type="spellStart"/>
      <w:r w:rsidRPr="00C530C6">
        <w:rPr>
          <w:rStyle w:val="wwc-pali"/>
        </w:rPr>
        <w:t>asubhānupassī</w:t>
      </w:r>
      <w:proofErr w:type="spellEnd"/>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proofErr w:type="spellStart"/>
      <w:r w:rsidRPr="000209BC">
        <w:t>Schmithausen</w:t>
      </w:r>
      <w:proofErr w:type="spellEnd"/>
      <w:r w:rsidRPr="000209BC">
        <w:t xml:space="preserve">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4633FA">
        <w:rPr>
          <w:rStyle w:val="wwc-latin"/>
        </w:rPr>
        <w:t>a priori</w:t>
      </w:r>
      <w:r w:rsidR="00C16309" w:rsidRPr="004633FA">
        <w:rPr>
          <w:rStyle w:val="wwc-latin"/>
        </w:rPr>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 xml:space="preserve">9.8 </w:t>
      </w:r>
      <w:proofErr w:type="spellStart"/>
      <w:r w:rsidRPr="000209BC">
        <w:t>Bronkhorst</w:t>
      </w:r>
      <w:proofErr w:type="spellEnd"/>
    </w:p>
    <w:p w14:paraId="58850D3C" w14:textId="77777777" w:rsidR="000209BC" w:rsidRPr="000209BC" w:rsidRDefault="000209BC" w:rsidP="00536770">
      <w:pPr>
        <w:pStyle w:val="WW-paragraph"/>
      </w:pPr>
      <w:r w:rsidRPr="000209BC">
        <w:t xml:space="preserve">The conclusions reached by </w:t>
      </w:r>
      <w:proofErr w:type="spellStart"/>
      <w:r w:rsidRPr="000209BC">
        <w:t>Bronkhorst</w:t>
      </w:r>
      <w:proofErr w:type="spellEnd"/>
      <w:r w:rsidRPr="000209BC">
        <w:t xml:space="preserve">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 xml:space="preserve">It is possible, but unfortunately far from certain, that the specification preserved in the Vibhaṅga is older than most of those found in the Sūtras… [Here </w:t>
      </w:r>
      <w:proofErr w:type="spellStart"/>
      <w:r w:rsidRPr="000209BC">
        <w:t>Bronkhorst</w:t>
      </w:r>
      <w:proofErr w:type="spellEnd"/>
      <w:r w:rsidRPr="000209BC">
        <w:t xml:space="preserve"> summarizes </w:t>
      </w:r>
      <w:proofErr w:type="spellStart"/>
      <w:r w:rsidRPr="000209BC">
        <w:t>Schmithausen’s</w:t>
      </w:r>
      <w:proofErr w:type="spellEnd"/>
      <w:r w:rsidRPr="000209BC">
        <w:t xml:space="preserve"> arguments and raises some objections to them]…</w:t>
      </w:r>
    </w:p>
    <w:p w14:paraId="59BBFEB3" w14:textId="77777777" w:rsidR="000209BC" w:rsidRPr="000209BC" w:rsidRDefault="000209BC" w:rsidP="00536770">
      <w:pPr>
        <w:pStyle w:val="WW-blockquote"/>
      </w:pPr>
      <w:r w:rsidRPr="000209BC">
        <w:t xml:space="preserve">Apart from these in themselves not very decisive considerations, there is one argument which lends some plausibility to the view that the ‘observation of the positions of the body’ was not originally the first of the 4 satipaṭṭhānas [as maintained by </w:t>
      </w:r>
      <w:proofErr w:type="spellStart"/>
      <w:r w:rsidRPr="000209BC">
        <w:t>Schmithausen</w:t>
      </w:r>
      <w:proofErr w:type="spellEnd"/>
      <w:r w:rsidRPr="000209BC">
        <w:t>].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proofErr w:type="spellStart"/>
      <w:r w:rsidRPr="004633FA">
        <w:rPr>
          <w:rStyle w:val="wwc-pali"/>
        </w:rPr>
        <w:t>parimukhaṁ</w:t>
      </w:r>
      <w:proofErr w:type="spellEnd"/>
      <w:r w:rsidRPr="004633FA">
        <w:rPr>
          <w:rStyle w:val="wwc-pali"/>
        </w:rPr>
        <w:t xml:space="preserve"> </w:t>
      </w:r>
      <w:proofErr w:type="spellStart"/>
      <w:r w:rsidRPr="004633FA">
        <w:rPr>
          <w:rStyle w:val="wwc-pali"/>
        </w:rPr>
        <w:t>satiṁ</w:t>
      </w:r>
      <w:proofErr w:type="spellEnd"/>
      <w:r w:rsidRPr="004633FA">
        <w:rPr>
          <w:rStyle w:val="wwc-pali"/>
        </w:rPr>
        <w:t xml:space="preserve"> </w:t>
      </w:r>
      <w:proofErr w:type="spellStart"/>
      <w:r w:rsidRPr="004633FA">
        <w:rPr>
          <w:rStyle w:val="wwc-pali"/>
        </w:rPr>
        <w:t>upaṭṭhapetvā</w:t>
      </w:r>
      <w:proofErr w:type="spellEnd"/>
      <w:r w:rsidRPr="000209BC">
        <w:t>). As the expression indicates, it is here that the satipaṭṭhānas [‘</w:t>
      </w:r>
      <w:proofErr w:type="spellStart"/>
      <w:r w:rsidRPr="000209BC">
        <w:t>establishings</w:t>
      </w:r>
      <w:proofErr w:type="spellEnd"/>
      <w:r w:rsidRPr="000209BC">
        <w:t xml:space="preserve">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 xml:space="preserve">The remainder of that portion of </w:t>
      </w:r>
      <w:proofErr w:type="spellStart"/>
      <w:r w:rsidRPr="000209BC">
        <w:t>Bronkhorst’s</w:t>
      </w:r>
      <w:proofErr w:type="spellEnd"/>
      <w:r w:rsidRPr="000209BC">
        <w:t xml:space="preserve"> article which deals with satipaṭṭhāna mainly concerns the Mahāsaṅghika </w:t>
      </w:r>
      <w:proofErr w:type="spellStart"/>
      <w:r w:rsidRPr="000209BC">
        <w:t>Ekāyana</w:t>
      </w:r>
      <w:proofErr w:type="spellEnd"/>
      <w:r w:rsidRPr="000209BC">
        <w:t xml:space="preserve">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 xml:space="preserve">A key point in </w:t>
      </w:r>
      <w:proofErr w:type="spellStart"/>
      <w:r w:rsidRPr="000209BC">
        <w:t>Bronkhorst’s</w:t>
      </w:r>
      <w:proofErr w:type="spellEnd"/>
      <w:r w:rsidRPr="000209BC">
        <w:t xml:space="preserve">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proofErr w:type="spellStart"/>
      <w:r w:rsidRPr="004633FA">
        <w:rPr>
          <w:rStyle w:val="wwc-pali"/>
        </w:rPr>
        <w:t>sampajānakārī</w:t>
      </w:r>
      <w:proofErr w:type="spellEnd"/>
      <w:r w:rsidRPr="004633FA">
        <w:rPr>
          <w:rStyle w:val="wwc-pali"/>
        </w:rPr>
        <w:t xml:space="preserve"> </w:t>
      </w:r>
      <w:proofErr w:type="spellStart"/>
      <w:r w:rsidRPr="004633FA">
        <w:rPr>
          <w:rStyle w:val="wwc-pali"/>
        </w:rPr>
        <w:t>hoti</w:t>
      </w:r>
      <w:proofErr w:type="spellEnd"/>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proofErr w:type="spellStart"/>
      <w:r w:rsidRPr="004633FA">
        <w:rPr>
          <w:rStyle w:val="wwc-pali"/>
        </w:rPr>
        <w:t>upaṭṭhāna</w:t>
      </w:r>
      <w:proofErr w:type="spellEnd"/>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 xml:space="preserve">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w:t>
      </w:r>
      <w:proofErr w:type="spellStart"/>
      <w:r w:rsidRPr="000209BC">
        <w:t>Gaṇakamoggallāna</w:t>
      </w:r>
      <w:proofErr w:type="spellEnd"/>
      <w:r w:rsidRPr="000209BC">
        <w:t xml:space="preserve">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 xml:space="preserve">The </w:t>
      </w:r>
      <w:proofErr w:type="spellStart"/>
      <w:r w:rsidRPr="000209BC">
        <w:t>Dantabhūmi</w:t>
      </w:r>
      <w:proofErr w:type="spellEnd"/>
      <w:r w:rsidRPr="000209BC">
        <w:t xml:space="preserve">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4633FA">
        <w:rPr>
          <w:rStyle w:val="Emphasi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 xml:space="preserve">4) The practice of </w:t>
      </w:r>
      <w:proofErr w:type="spellStart"/>
      <w:r w:rsidRPr="000209BC">
        <w:t>ānāpānasati</w:t>
      </w:r>
      <w:proofErr w:type="spellEnd"/>
      <w:r w:rsidRPr="000209BC">
        <w:t xml:space="preserve"> is invariably described after the monk has gone to a forest to sit meditation. This obviously pertains to the same stage in the gradual training. Since </w:t>
      </w:r>
      <w:proofErr w:type="spellStart"/>
      <w:r w:rsidRPr="000209BC">
        <w:t>ānāpānasati</w:t>
      </w:r>
      <w:proofErr w:type="spellEnd"/>
      <w:r w:rsidRPr="000209BC">
        <w:t xml:space="preserve"> is a major, or</w:t>
      </w:r>
      <w:r w:rsidR="00C16309">
        <w:t xml:space="preserve"> </w:t>
      </w:r>
      <w:r w:rsidRPr="004633FA">
        <w:rPr>
          <w:rStyle w:val="Emphasi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proofErr w:type="spellStart"/>
      <w:r w:rsidRPr="000209BC">
        <w:t>causewise</w:t>
      </w:r>
      <w:proofErr w:type="spellEnd"/>
      <w:r w:rsidRPr="000209BC">
        <w:t xml:space="preserv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 xml:space="preserve">6) The following passage speaks of exactly the same actions as the formula for clear comprehension: ‘Then, after he has gone forth thus, his companions in the holy life advise and instruct him thus: “You should move to &amp; </w:t>
      </w:r>
      <w:proofErr w:type="spellStart"/>
      <w:r w:rsidRPr="000209BC">
        <w:t>fro</w:t>
      </w:r>
      <w:proofErr w:type="spellEnd"/>
      <w:r w:rsidRPr="000209BC">
        <w:t xml:space="preserve">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 xml:space="preserve">Thus </w:t>
      </w:r>
      <w:proofErr w:type="spellStart"/>
      <w:r w:rsidRPr="000209BC">
        <w:t>Bronkhorst’s</w:t>
      </w:r>
      <w:proofErr w:type="spellEnd"/>
      <w:r w:rsidRPr="000209BC">
        <w:t xml:space="preserve">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w:t>
      </w:r>
      <w:proofErr w:type="spellStart"/>
      <w:r w:rsidRPr="000209BC">
        <w:t>noseless</w:t>
      </w:r>
      <w:proofErr w:type="spellEnd"/>
      <w:r w:rsidRPr="000209BC">
        <w:t>’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proofErr w:type="spellStart"/>
      <w:r w:rsidRPr="004633FA">
        <w:rPr>
          <w:rStyle w:val="wwc-pali"/>
        </w:rPr>
        <w:t>siddhāsana</w:t>
      </w:r>
      <w:proofErr w:type="spellEnd"/>
      <w:r w:rsidR="00C16309">
        <w:t xml:space="preserve"> </w:t>
      </w:r>
      <w:r w:rsidRPr="000209BC">
        <w:t xml:space="preserve">(with legs crossed </w:t>
      </w:r>
      <w:r w:rsidRPr="000209BC">
        <w:lastRenderedPageBreak/>
        <w:t>at the ankles) or</w:t>
      </w:r>
      <w:r w:rsidR="00C16309">
        <w:t xml:space="preserve"> </w:t>
      </w:r>
      <w:proofErr w:type="spellStart"/>
      <w:r w:rsidRPr="004633FA">
        <w:rPr>
          <w:rStyle w:val="wwc-pali"/>
        </w:rPr>
        <w:t>mūlabandhāsana</w:t>
      </w:r>
      <w:proofErr w:type="spellEnd"/>
      <w:r w:rsidR="00C16309">
        <w:t xml:space="preserve"> </w:t>
      </w:r>
      <w:r w:rsidRPr="000209BC">
        <w:t xml:space="preserve">(with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w:t>
      </w:r>
      <w:proofErr w:type="spellStart"/>
      <w:r w:rsidRPr="000209BC">
        <w:t>Mucalinda</w:t>
      </w:r>
      <w:proofErr w:type="spellEnd"/>
      <w:r w:rsidRPr="000209BC">
        <w:t xml:space="preserve">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proofErr w:type="spellStart"/>
      <w:r w:rsidRPr="004633FA">
        <w:rPr>
          <w:rStyle w:val="wwc-pali"/>
        </w:rPr>
        <w:t>jñāṇacakra</w:t>
      </w:r>
      <w:proofErr w:type="spellEnd"/>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4633FA">
        <w:rPr>
          <w:rStyle w:val="wwc-pali"/>
        </w:rPr>
        <w:t>Sati</w:t>
      </w:r>
      <w:r w:rsidR="00C16309">
        <w:t xml:space="preserve"> </w:t>
      </w:r>
      <w:r w:rsidRPr="000209BC">
        <w:t>in Buddhism is functionally described in terms of either</w:t>
      </w:r>
      <w:r w:rsidR="00C16309">
        <w:t xml:space="preserve"> </w:t>
      </w:r>
      <w:r w:rsidRPr="004633FA">
        <w:rPr>
          <w:rStyle w:val="wwc-pali"/>
        </w:rPr>
        <w:t>sara</w:t>
      </w:r>
      <w:r w:rsidR="00C16309">
        <w:t xml:space="preserve"> </w:t>
      </w:r>
      <w:r w:rsidRPr="000209BC">
        <w:t>‘memory’, or</w:t>
      </w:r>
      <w:r w:rsidR="00C16309">
        <w:t xml:space="preserve"> </w:t>
      </w:r>
      <w:proofErr w:type="spellStart"/>
      <w:r w:rsidRPr="004633FA">
        <w:rPr>
          <w:rStyle w:val="wwc-pali"/>
        </w:rPr>
        <w:t>anupassanā</w:t>
      </w:r>
      <w:proofErr w:type="spellEnd"/>
      <w:r w:rsidR="00C16309">
        <w:t xml:space="preserve"> </w:t>
      </w:r>
      <w:r w:rsidRPr="000209BC">
        <w:t>‘observation’. The relation between these two ideas is, to our mind, strange, and is best explained as a historical, linguistic development.</w:t>
      </w:r>
      <w:r w:rsidR="00C16309">
        <w:t xml:space="preserve"> </w:t>
      </w:r>
      <w:r w:rsidRPr="004633FA">
        <w:rPr>
          <w:rStyle w:val="wwc-pali"/>
        </w:rPr>
        <w:t>Sara</w:t>
      </w:r>
      <w:r w:rsidR="00C16309" w:rsidRPr="004633FA">
        <w:rPr>
          <w:rStyle w:val="wwc-pali"/>
        </w:rPr>
        <w:t xml:space="preserve"> </w:t>
      </w:r>
      <w:r w:rsidRPr="000209BC">
        <w:t>is from the same root as</w:t>
      </w:r>
      <w:r w:rsidR="00C16309">
        <w:t xml:space="preserve"> </w:t>
      </w:r>
      <w:r w:rsidRPr="004633FA">
        <w:rPr>
          <w:rStyle w:val="wwc-pali"/>
        </w:rPr>
        <w:t>sati</w:t>
      </w:r>
      <w:r w:rsidRPr="000209BC">
        <w:t>, and is the historical meaning.</w:t>
      </w:r>
      <w:r w:rsidR="00C16309">
        <w:t xml:space="preserve"> </w:t>
      </w:r>
      <w:r w:rsidRPr="004633FA">
        <w:rPr>
          <w:rStyle w:val="wwc-pali"/>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4633FA">
        <w:rPr>
          <w:rStyle w:val="wwc-pali"/>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4633FA">
        <w:rPr>
          <w:rStyle w:val="wwc-pali"/>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 xml:space="preserve">In the </w:t>
      </w:r>
      <w:proofErr w:type="spellStart"/>
      <w:r w:rsidRPr="000209BC">
        <w:t>Chāndogya</w:t>
      </w:r>
      <w:proofErr w:type="spellEnd"/>
      <w:r w:rsidRPr="000209BC">
        <w:t xml:space="preserve"> </w:t>
      </w:r>
      <w:proofErr w:type="spellStart"/>
      <w:r w:rsidRPr="000209BC">
        <w:t>Upaniṣad</w:t>
      </w:r>
      <w:proofErr w:type="spellEnd"/>
      <w:r w:rsidRPr="000209BC">
        <w:t xml:space="preserve"> a father asks his son to fast for 15 days, then tests him on his memory of the Vedic texts. He fails dismally; but after eating again he can remember easily. His father explains:</w:t>
      </w:r>
    </w:p>
    <w:p w14:paraId="00BD388A" w14:textId="16D1D9AF"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4000 year old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proofErr w:type="spellStart"/>
      <w:r w:rsidRPr="004633FA">
        <w:rPr>
          <w:rStyle w:val="wwc-pali"/>
        </w:rPr>
        <w:t>anussati</w:t>
      </w:r>
      <w:proofErr w:type="spellEnd"/>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proofErr w:type="spellStart"/>
      <w:r w:rsidRPr="004633FA">
        <w:rPr>
          <w:rStyle w:val="wwc-sanskrit"/>
        </w:rPr>
        <w:t>dhī</w:t>
      </w:r>
      <w:proofErr w:type="spellEnd"/>
      <w:r w:rsidRPr="000209BC">
        <w:t>, familiar as the root of the Buddhist term ‘jhāna’.</w:t>
      </w:r>
      <w:r w:rsidR="00C16309">
        <w:t xml:space="preserve"> </w:t>
      </w:r>
      <w:proofErr w:type="spellStart"/>
      <w:r w:rsidRPr="004633FA">
        <w:rPr>
          <w:rStyle w:val="wwc-sanskrit"/>
        </w:rPr>
        <w:t>Dhī</w:t>
      </w:r>
      <w:proofErr w:type="spellEnd"/>
      <w:r w:rsidR="00C16309">
        <w:t xml:space="preserve"> </w:t>
      </w:r>
      <w:r w:rsidRPr="000209BC">
        <w:t>is used early on in the sense of ‘thought’, and has a special connection with the ‘visioning’ of the Vedic poetry:</w:t>
      </w:r>
      <w:r w:rsidR="00C16309">
        <w:t xml:space="preserve"> </w:t>
      </w:r>
      <w:proofErr w:type="spellStart"/>
      <w:r w:rsidRPr="004633FA">
        <w:rPr>
          <w:rStyle w:val="wwc-sanskrit"/>
        </w:rPr>
        <w:t>dhī</w:t>
      </w:r>
      <w:proofErr w:type="spellEnd"/>
      <w:r w:rsidR="00C16309">
        <w:t xml:space="preserve"> </w:t>
      </w:r>
      <w:r w:rsidRPr="000209BC">
        <w:t>is the intuitive awareness as the poet/priest ‘sees’ the verses. This ‘thought’ (</w:t>
      </w:r>
      <w:proofErr w:type="spellStart"/>
      <w:r w:rsidRPr="004633FA">
        <w:rPr>
          <w:rStyle w:val="wwc-sanskrit"/>
        </w:rPr>
        <w:t>dhī</w:t>
      </w:r>
      <w:proofErr w:type="spellEnd"/>
      <w:r w:rsidRPr="000209BC">
        <w:t>) or ‘mind’ (</w:t>
      </w:r>
      <w:r w:rsidRPr="004633FA">
        <w:rPr>
          <w:rStyle w:val="wwc-sanskrit"/>
        </w:rPr>
        <w:t>manas</w:t>
      </w:r>
      <w:r w:rsidRPr="000209BC">
        <w:t>) is disciplined (</w:t>
      </w:r>
      <w:r w:rsidRPr="004633FA">
        <w:rPr>
          <w:rStyle w:val="wwc-sanskrit"/>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4633FA">
        <w:rPr>
          <w:rStyle w:val="Emphasi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 xml:space="preserve">But jhāna did not develop its meaning of ‘deep absorption’ until the Buddha. In the </w:t>
      </w:r>
      <w:proofErr w:type="spellStart"/>
      <w:r w:rsidRPr="000209BC">
        <w:t>Bṛhadāraṇyaka</w:t>
      </w:r>
      <w:proofErr w:type="spellEnd"/>
      <w:r w:rsidRPr="000209BC">
        <w:t>, jhāna is contrasted with the stillness of the True Self.</w:t>
      </w:r>
    </w:p>
    <w:p w14:paraId="30117C87" w14:textId="7328499A" w:rsidR="000209BC" w:rsidRPr="000209BC" w:rsidRDefault="000209BC" w:rsidP="000B458E">
      <w:pPr>
        <w:pStyle w:val="WW-blockquote"/>
      </w:pPr>
      <w:r w:rsidRPr="000209BC">
        <w:t>Which is the Self?</w:t>
      </w:r>
    </w:p>
    <w:p w14:paraId="29E3224F" w14:textId="27333941"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proofErr w:type="spellStart"/>
      <w:r w:rsidRPr="004633FA">
        <w:rPr>
          <w:rStyle w:val="wwc-sanskrit"/>
        </w:rPr>
        <w:t>dhyāyati</w:t>
      </w:r>
      <w:proofErr w:type="spellEnd"/>
      <w:r w:rsidRPr="000209BC">
        <w:t>), as if playing (</w:t>
      </w:r>
      <w:proofErr w:type="spellStart"/>
      <w:r w:rsidRPr="004633FA">
        <w:rPr>
          <w:rStyle w:val="wwc-sanskrit"/>
        </w:rPr>
        <w:t>lelāyati</w:t>
      </w:r>
      <w:proofErr w:type="spellEnd"/>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 xml:space="preserve">The </w:t>
      </w:r>
      <w:proofErr w:type="spellStart"/>
      <w:r w:rsidRPr="000209BC">
        <w:t>Upaniṣads</w:t>
      </w:r>
      <w:proofErr w:type="spellEnd"/>
      <w:r w:rsidRPr="000209BC">
        <w:t xml:space="preserve">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namely the </w:t>
      </w:r>
      <w:proofErr w:type="spellStart"/>
      <w:r w:rsidRPr="000209BC">
        <w:t>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w:t>
      </w:r>
      <w:proofErr w:type="spellEnd"/>
      <w:r w:rsidRPr="000209BC">
        <w:t xml:space="preserve"> and the </w:t>
      </w:r>
      <w:proofErr w:type="spellStart"/>
      <w:r w:rsidRPr="000209BC">
        <w:t>Ch</w:t>
      </w:r>
      <w:r w:rsidRPr="000209BC">
        <w:rPr>
          <w:rFonts w:cs="Source Serif Pro"/>
        </w:rPr>
        <w:t>ā</w:t>
      </w:r>
      <w:r w:rsidRPr="000209BC">
        <w:t>ndogya</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proofErr w:type="spellStart"/>
      <w:r w:rsidRPr="004633FA">
        <w:rPr>
          <w:rStyle w:val="wwc-sanskrit"/>
        </w:rPr>
        <w:t>upāsana</w:t>
      </w:r>
      <w:proofErr w:type="spellEnd"/>
      <w:r w:rsidRPr="000209BC">
        <w:t xml:space="preserve">. Edward Crangle, following </w:t>
      </w:r>
      <w:proofErr w:type="spellStart"/>
      <w:r w:rsidRPr="000209BC">
        <w:t>Velkar</w:t>
      </w:r>
      <w:proofErr w:type="spellEnd"/>
      <w:r w:rsidRPr="000209BC">
        <w:t xml:space="preserve">, has studied this term in detail, and lists the frequency of occurrence. In the </w:t>
      </w:r>
      <w:proofErr w:type="spellStart"/>
      <w:r w:rsidRPr="000209BC">
        <w:t>Bṛhadāraṇyaka</w:t>
      </w:r>
      <w:proofErr w:type="spellEnd"/>
      <w:r w:rsidRPr="000209BC">
        <w:t>,</w:t>
      </w:r>
      <w:r w:rsidR="00C16309">
        <w:t xml:space="preserve"> </w:t>
      </w:r>
      <w:proofErr w:type="spellStart"/>
      <w:r w:rsidRPr="004633FA">
        <w:rPr>
          <w:rStyle w:val="wwc-sanskrit"/>
        </w:rPr>
        <w:t>upāsana</w:t>
      </w:r>
      <w:proofErr w:type="spellEnd"/>
      <w:r w:rsidR="00C16309">
        <w:t xml:space="preserve"> </w:t>
      </w:r>
      <w:r w:rsidRPr="000209BC">
        <w:t>occurs 63 times,</w:t>
      </w:r>
      <w:r w:rsidR="00C16309">
        <w:t xml:space="preserve"> </w:t>
      </w:r>
      <w:r w:rsidRPr="004633FA">
        <w:rPr>
          <w:rStyle w:val="wwc-sanskrit"/>
        </w:rPr>
        <w:t>jhāna</w:t>
      </w:r>
      <w:r w:rsidR="00C16309">
        <w:t xml:space="preserve"> </w:t>
      </w:r>
      <w:r w:rsidRPr="000209BC">
        <w:t>thrice, and</w:t>
      </w:r>
      <w:r w:rsidR="00C16309">
        <w:t xml:space="preserve"> </w:t>
      </w:r>
      <w:r w:rsidRPr="004633FA">
        <w:rPr>
          <w:rStyle w:val="wwc-sanskrit"/>
        </w:rPr>
        <w:t>yoga</w:t>
      </w:r>
      <w:r w:rsidR="00C16309">
        <w:t xml:space="preserve"> </w:t>
      </w:r>
      <w:r w:rsidRPr="000209BC">
        <w:t xml:space="preserve">twice. In the </w:t>
      </w:r>
      <w:proofErr w:type="spellStart"/>
      <w:r w:rsidRPr="000209BC">
        <w:t>Chāndogya</w:t>
      </w:r>
      <w:proofErr w:type="spellEnd"/>
      <w:r w:rsidRPr="000209BC">
        <w:t>,</w:t>
      </w:r>
      <w:r w:rsidR="00C16309">
        <w:t xml:space="preserve"> </w:t>
      </w:r>
      <w:proofErr w:type="spellStart"/>
      <w:r w:rsidRPr="004633FA">
        <w:rPr>
          <w:rStyle w:val="wwc-sanskrit"/>
        </w:rPr>
        <w:t>upāsana</w:t>
      </w:r>
      <w:proofErr w:type="spellEnd"/>
      <w:r w:rsidR="00C16309">
        <w:t xml:space="preserve"> </w:t>
      </w:r>
      <w:r w:rsidRPr="000209BC">
        <w:t>occurs 115 times,</w:t>
      </w:r>
      <w:r w:rsidR="00C16309">
        <w:t xml:space="preserve"> </w:t>
      </w:r>
      <w:r w:rsidRPr="004633FA">
        <w:rPr>
          <w:rStyle w:val="wwc-sanskrit"/>
        </w:rPr>
        <w:t>jhāna</w:t>
      </w:r>
      <w:r w:rsidR="00C16309">
        <w:t xml:space="preserve"> </w:t>
      </w:r>
      <w:r w:rsidRPr="000209BC">
        <w:t>twelve times, and</w:t>
      </w:r>
      <w:r w:rsidR="00C16309">
        <w:t xml:space="preserve"> </w:t>
      </w:r>
      <w:r w:rsidRPr="004633FA">
        <w:rPr>
          <w:rStyle w:val="wwc-sanskrit"/>
        </w:rPr>
        <w:t>yoga</w:t>
      </w:r>
      <w:r w:rsidR="00C16309">
        <w:t xml:space="preserve"> </w:t>
      </w:r>
      <w:r w:rsidRPr="000209BC">
        <w:t>again twice.</w:t>
      </w:r>
      <w:r w:rsidR="009537AA">
        <w:rPr>
          <w:rStyle w:val="FootnoteReference"/>
        </w:rPr>
        <w:footnoteReference w:id="170"/>
      </w:r>
      <w:r w:rsidR="00C16309">
        <w:t xml:space="preserve"> </w:t>
      </w:r>
      <w:proofErr w:type="spellStart"/>
      <w:r w:rsidRPr="004633FA">
        <w:rPr>
          <w:rStyle w:val="wwc-sanskrit"/>
        </w:rPr>
        <w:t>Upāsana</w:t>
      </w:r>
      <w:proofErr w:type="spellEnd"/>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proofErr w:type="spellStart"/>
      <w:r w:rsidRPr="004633FA">
        <w:rPr>
          <w:rStyle w:val="wwc-sanskrit"/>
        </w:rPr>
        <w:t>upāsana</w:t>
      </w:r>
      <w:proofErr w:type="spellEnd"/>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proofErr w:type="spellStart"/>
      <w:r w:rsidRPr="004633FA">
        <w:rPr>
          <w:rStyle w:val="wwc-sanskrit"/>
        </w:rPr>
        <w:t>upāsana</w:t>
      </w:r>
      <w:proofErr w:type="spellEnd"/>
      <w:r w:rsidRPr="000209BC">
        <w:t>:</w:t>
      </w:r>
    </w:p>
    <w:p w14:paraId="0A3D63DF" w14:textId="00587436"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proofErr w:type="spellStart"/>
      <w:r w:rsidRPr="004633FA">
        <w:rPr>
          <w:rStyle w:val="wwc-sanskrit"/>
        </w:rPr>
        <w:t>upāsana</w:t>
      </w:r>
      <w:proofErr w:type="spellEnd"/>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proofErr w:type="spellStart"/>
      <w:r w:rsidRPr="004633FA">
        <w:rPr>
          <w:rStyle w:val="wwc-sanskrit"/>
        </w:rPr>
        <w:t>Upāsana</w:t>
      </w:r>
      <w:proofErr w:type="spellEnd"/>
      <w:r w:rsidR="00C16309">
        <w:t xml:space="preserve"> </w:t>
      </w:r>
      <w:r w:rsidRPr="000209BC">
        <w:t xml:space="preserve">encompasses a wide spectrum of spiritual consciousness. </w:t>
      </w:r>
      <w:proofErr w:type="spellStart"/>
      <w:r w:rsidRPr="000209BC">
        <w:t>Velkar</w:t>
      </w:r>
      <w:proofErr w:type="spellEnd"/>
      <w:r w:rsidRPr="000209BC">
        <w:t xml:space="preserve">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proofErr w:type="spellStart"/>
      <w:r w:rsidRPr="009475C5">
        <w:rPr>
          <w:rStyle w:val="wwc-sanskrit"/>
        </w:rPr>
        <w:t>upāsana</w:t>
      </w:r>
      <w:proofErr w:type="spellEnd"/>
      <w:r w:rsidR="00C16309">
        <w:t xml:space="preserve"> </w:t>
      </w:r>
      <w:r w:rsidRPr="000209BC">
        <w:t xml:space="preserve">is related to the Buddhist term </w:t>
      </w:r>
      <w:r w:rsidRPr="009475C5">
        <w:rPr>
          <w:rStyle w:val="wwc-pali"/>
        </w:rPr>
        <w:t>satipaṭṭhāna</w:t>
      </w:r>
      <w:r w:rsidRPr="000209BC">
        <w:t>, especially the last element of this compound,</w:t>
      </w:r>
      <w:r w:rsidR="00C16309">
        <w:t xml:space="preserve"> </w:t>
      </w:r>
      <w:proofErr w:type="spellStart"/>
      <w:r w:rsidRPr="009475C5">
        <w:rPr>
          <w:rStyle w:val="wwc-sanskrit"/>
        </w:rPr>
        <w:t>upaṭṭhāna</w:t>
      </w:r>
      <w:proofErr w:type="spellEnd"/>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proofErr w:type="spellStart"/>
      <w:r w:rsidRPr="009475C5">
        <w:rPr>
          <w:rStyle w:val="wwc-sanskrit"/>
        </w:rPr>
        <w:t>upasthāna</w:t>
      </w:r>
      <w:proofErr w:type="spellEnd"/>
      <w:r w:rsidR="00C16309">
        <w:t xml:space="preserve"> </w:t>
      </w:r>
      <w:r w:rsidRPr="000209BC">
        <w:t>and</w:t>
      </w:r>
      <w:r w:rsidR="00C16309">
        <w:t xml:space="preserve"> </w:t>
      </w:r>
      <w:proofErr w:type="spellStart"/>
      <w:r w:rsidRPr="009475C5">
        <w:rPr>
          <w:rStyle w:val="wwc-pali"/>
        </w:rPr>
        <w:t>upāsana</w:t>
      </w:r>
      <w:proofErr w:type="spellEnd"/>
      <w:r w:rsidRPr="000209BC">
        <w:t>). Though they are from different roots, the construction and basic meanings are similar:</w:t>
      </w:r>
      <w:r w:rsidR="00C16309">
        <w:t xml:space="preserve"> </w:t>
      </w:r>
      <w:proofErr w:type="spellStart"/>
      <w:r w:rsidRPr="009475C5">
        <w:rPr>
          <w:rStyle w:val="wwc-sanskrit"/>
        </w:rPr>
        <w:t>upa</w:t>
      </w:r>
      <w:proofErr w:type="spellEnd"/>
      <w:r w:rsidRPr="000209BC">
        <w:rPr>
          <w:rFonts w:ascii="Times New Roman" w:hAnsi="Times New Roman"/>
        </w:rPr>
        <w:t> </w:t>
      </w:r>
      <w:r w:rsidRPr="000209BC">
        <w:t>+</w:t>
      </w:r>
      <w:r w:rsidRPr="000209BC">
        <w:rPr>
          <w:rFonts w:ascii="Times New Roman" w:hAnsi="Times New Roman"/>
        </w:rPr>
        <w:t> </w:t>
      </w:r>
      <w:proofErr w:type="spellStart"/>
      <w:r w:rsidRPr="009475C5">
        <w:rPr>
          <w:rStyle w:val="wwc-sanskrit"/>
        </w:rPr>
        <w:t>ās</w:t>
      </w:r>
      <w:proofErr w:type="spellEnd"/>
      <w:r w:rsidR="00C16309">
        <w:t xml:space="preserve"> </w:t>
      </w:r>
      <w:r w:rsidRPr="000209BC">
        <w:t>means to ‘sit near’;</w:t>
      </w:r>
      <w:r w:rsidR="00C16309">
        <w:t xml:space="preserve"> </w:t>
      </w:r>
      <w:proofErr w:type="spellStart"/>
      <w:r w:rsidRPr="009475C5">
        <w:rPr>
          <w:rStyle w:val="wwc-sanskrit"/>
        </w:rPr>
        <w:t>upa</w:t>
      </w:r>
      <w:proofErr w:type="spellEnd"/>
      <w:r w:rsidRPr="000209BC">
        <w:rPr>
          <w:rFonts w:ascii="Times New Roman" w:hAnsi="Times New Roman"/>
        </w:rPr>
        <w:t> </w:t>
      </w:r>
      <w:r w:rsidRPr="000209BC">
        <w:t>+</w:t>
      </w:r>
      <w:r w:rsidRPr="000209BC">
        <w:rPr>
          <w:rFonts w:ascii="Times New Roman" w:hAnsi="Times New Roman"/>
        </w:rPr>
        <w:t> </w:t>
      </w:r>
      <w:proofErr w:type="spellStart"/>
      <w:r w:rsidRPr="009475C5">
        <w:rPr>
          <w:rStyle w:val="wwc-sanskrit"/>
        </w:rPr>
        <w:t>sthā</w:t>
      </w:r>
      <w:proofErr w:type="spellEnd"/>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proofErr w:type="spellStart"/>
      <w:r w:rsidRPr="009475C5">
        <w:rPr>
          <w:rStyle w:val="wwc-pali"/>
        </w:rPr>
        <w:t>upāsana</w:t>
      </w:r>
      <w:proofErr w:type="spellEnd"/>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proofErr w:type="spellStart"/>
      <w:r w:rsidRPr="009475C5">
        <w:rPr>
          <w:rStyle w:val="wwc-pali"/>
        </w:rPr>
        <w:t>upāsana</w:t>
      </w:r>
      <w:proofErr w:type="spellEnd"/>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 xml:space="preserve">Investigation of pre-Buddhist meditation terminology is hampered by the fact that the Vedas have little or nothing on meditation and the early </w:t>
      </w:r>
      <w:proofErr w:type="spellStart"/>
      <w:r w:rsidRPr="000209BC">
        <w:t>Upaniṣads</w:t>
      </w:r>
      <w:proofErr w:type="spellEnd"/>
      <w:r w:rsidRPr="000209BC">
        <w:t xml:space="preserve"> have nothing clear. The earliest clear descriptions of meditation outside of Buddhism are in later texts of the </w:t>
      </w:r>
      <w:proofErr w:type="spellStart"/>
      <w:r w:rsidRPr="000209BC">
        <w:t>Upaniṣads</w:t>
      </w:r>
      <w:proofErr w:type="spellEnd"/>
      <w:r w:rsidRPr="000209BC">
        <w:t xml:space="preserve">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 xml:space="preserve">In recent years some scholars have doubted the accepted wisdom that the early </w:t>
      </w:r>
      <w:proofErr w:type="spellStart"/>
      <w:r w:rsidRPr="000209BC">
        <w:t>Upaniṣads</w:t>
      </w:r>
      <w:proofErr w:type="spellEnd"/>
      <w:r w:rsidRPr="000209BC">
        <w:t xml:space="preserve"> were pre-Buddhist. The Suttas do not mention the </w:t>
      </w:r>
      <w:proofErr w:type="spellStart"/>
      <w:r w:rsidRPr="000209BC">
        <w:t>Upaniṣads</w:t>
      </w:r>
      <w:proofErr w:type="spellEnd"/>
      <w:r w:rsidRPr="000209BC">
        <w:t xml:space="preserve"> in their standard list of Brahmanical texts. But one passage in the </w:t>
      </w:r>
      <w:proofErr w:type="spellStart"/>
      <w:r w:rsidRPr="000209BC">
        <w:t>Tevijja</w:t>
      </w:r>
      <w:proofErr w:type="spellEnd"/>
      <w:r w:rsidRPr="000209BC">
        <w:t xml:space="preserve"> Sutta, discussing contemporary controversies among the Brahmans, refers to Brahmanical schools teaching different paths.</w:t>
      </w:r>
      <w:r w:rsidR="009537AA">
        <w:rPr>
          <w:rStyle w:val="FootnoteReference"/>
        </w:rPr>
        <w:footnoteReference w:id="174"/>
      </w:r>
      <w:r w:rsidR="00C16309">
        <w:t xml:space="preserve"> </w:t>
      </w:r>
      <w:r w:rsidRPr="000209BC">
        <w:t xml:space="preserve">These have been equated by Jayatilleke with several of the Brahmanas (which include the </w:t>
      </w:r>
      <w:proofErr w:type="spellStart"/>
      <w:r w:rsidRPr="000209BC">
        <w:t>Upaniṣads</w:t>
      </w:r>
      <w:proofErr w:type="spellEnd"/>
      <w:r w:rsidRPr="000209BC">
        <w:t>) as follows.</w:t>
      </w:r>
    </w:p>
    <w:p w14:paraId="72E10010" w14:textId="42047D3E" w:rsidR="00BD668E" w:rsidRPr="000209BC" w:rsidRDefault="00BD668E" w:rsidP="00BD668E">
      <w:pPr>
        <w:pStyle w:val="WW-table-caption"/>
      </w:pPr>
      <w:r>
        <w:t>{Simple}</w:t>
      </w:r>
      <w:r w:rsidRPr="000209BC">
        <w:t xml:space="preserve">Table 10.1: Brahmanical texts in the </w:t>
      </w:r>
      <w:proofErr w:type="spellStart"/>
      <w:r w:rsidRPr="000209BC">
        <w:t>Tevijja</w:t>
      </w:r>
      <w:proofErr w:type="spellEnd"/>
      <w:r w:rsidRPr="000209BC">
        <w:t xml:space="preserve">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 xml:space="preserve">Schools in the </w:t>
            </w:r>
            <w:proofErr w:type="spellStart"/>
            <w:r w:rsidRPr="000209BC">
              <w:t>Tevijja</w:t>
            </w:r>
            <w:proofErr w:type="spellEnd"/>
            <w:r w:rsidRPr="000209BC">
              <w:t xml:space="preserve">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proofErr w:type="spellStart"/>
            <w:r w:rsidRPr="000209BC">
              <w:t>Addhariyā</w:t>
            </w:r>
            <w:proofErr w:type="spellEnd"/>
          </w:p>
        </w:tc>
        <w:tc>
          <w:tcPr>
            <w:tcW w:w="0" w:type="auto"/>
            <w:hideMark/>
          </w:tcPr>
          <w:p w14:paraId="037C5CB3" w14:textId="77777777" w:rsidR="000209BC" w:rsidRPr="000209BC" w:rsidRDefault="000209BC" w:rsidP="00BD668E">
            <w:pPr>
              <w:pStyle w:val="WW-paragraph"/>
            </w:pPr>
            <w:r w:rsidRPr="000209BC">
              <w:t xml:space="preserve">Yajur Veda </w:t>
            </w:r>
            <w:proofErr w:type="spellStart"/>
            <w:r w:rsidRPr="000209BC">
              <w:t>Addhariya</w:t>
            </w:r>
            <w:proofErr w:type="spellEnd"/>
          </w:p>
        </w:tc>
        <w:tc>
          <w:tcPr>
            <w:tcW w:w="0" w:type="auto"/>
            <w:hideMark/>
          </w:tcPr>
          <w:p w14:paraId="54FCF952" w14:textId="77777777" w:rsidR="000209BC" w:rsidRPr="000209BC" w:rsidRDefault="000209BC" w:rsidP="00BD668E">
            <w:pPr>
              <w:pStyle w:val="WW-paragraph"/>
            </w:pPr>
            <w:proofErr w:type="spellStart"/>
            <w:r w:rsidRPr="000209BC">
              <w:t>Śatapatha</w:t>
            </w:r>
            <w:proofErr w:type="spellEnd"/>
            <w:r w:rsidRPr="000209BC">
              <w:t xml:space="preserve">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proofErr w:type="spellStart"/>
            <w:r w:rsidRPr="000209BC">
              <w:t>Tittiriyā</w:t>
            </w:r>
            <w:proofErr w:type="spellEnd"/>
          </w:p>
        </w:tc>
        <w:tc>
          <w:tcPr>
            <w:tcW w:w="0" w:type="auto"/>
            <w:hideMark/>
          </w:tcPr>
          <w:p w14:paraId="35064293" w14:textId="77777777" w:rsidR="000209BC" w:rsidRPr="000209BC" w:rsidRDefault="000209BC" w:rsidP="00BD668E">
            <w:pPr>
              <w:pStyle w:val="WW-paragraph"/>
            </w:pPr>
            <w:r w:rsidRPr="000209BC">
              <w:t xml:space="preserve">Yajur Veda </w:t>
            </w:r>
            <w:proofErr w:type="spellStart"/>
            <w:r w:rsidRPr="000209BC">
              <w:t>Tittirya</w:t>
            </w:r>
            <w:proofErr w:type="spellEnd"/>
          </w:p>
        </w:tc>
        <w:tc>
          <w:tcPr>
            <w:tcW w:w="0" w:type="auto"/>
            <w:hideMark/>
          </w:tcPr>
          <w:p w14:paraId="4C34BFAB" w14:textId="77777777" w:rsidR="000209BC" w:rsidRPr="000209BC" w:rsidRDefault="000209BC" w:rsidP="00BD668E">
            <w:pPr>
              <w:pStyle w:val="WW-paragraph"/>
            </w:pPr>
            <w:proofErr w:type="spellStart"/>
            <w:r w:rsidRPr="000209BC">
              <w:t>Taittirīya</w:t>
            </w:r>
            <w:proofErr w:type="spellEnd"/>
            <w:r w:rsidRPr="000209BC">
              <w:t xml:space="preserve"> </w:t>
            </w:r>
            <w:proofErr w:type="spellStart"/>
            <w:r w:rsidRPr="000209BC">
              <w:t>Brahmaṇa</w:t>
            </w:r>
            <w:proofErr w:type="spellEnd"/>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proofErr w:type="spellStart"/>
            <w:r w:rsidRPr="000209BC">
              <w:t>Chandokā</w:t>
            </w:r>
            <w:proofErr w:type="spellEnd"/>
          </w:p>
        </w:tc>
        <w:tc>
          <w:tcPr>
            <w:tcW w:w="0" w:type="auto"/>
            <w:hideMark/>
          </w:tcPr>
          <w:p w14:paraId="7CE4A931" w14:textId="77777777" w:rsidR="000209BC" w:rsidRPr="000209BC" w:rsidRDefault="000209BC" w:rsidP="00BD668E">
            <w:pPr>
              <w:pStyle w:val="WW-paragraph"/>
            </w:pPr>
            <w:r w:rsidRPr="000209BC">
              <w:t xml:space="preserve">Sāman Veda </w:t>
            </w:r>
            <w:proofErr w:type="spellStart"/>
            <w:r w:rsidRPr="000209BC">
              <w:t>Chandoga</w:t>
            </w:r>
            <w:proofErr w:type="spellEnd"/>
          </w:p>
        </w:tc>
        <w:tc>
          <w:tcPr>
            <w:tcW w:w="0" w:type="auto"/>
            <w:hideMark/>
          </w:tcPr>
          <w:p w14:paraId="6B3BA686" w14:textId="77777777" w:rsidR="000209BC" w:rsidRPr="000209BC" w:rsidRDefault="000209BC" w:rsidP="00BD668E">
            <w:pPr>
              <w:pStyle w:val="WW-paragraph"/>
            </w:pPr>
            <w:proofErr w:type="spellStart"/>
            <w:r w:rsidRPr="000209BC">
              <w:t>Chāndogya</w:t>
            </w:r>
            <w:proofErr w:type="spellEnd"/>
            <w:r w:rsidRPr="000209BC">
              <w:t xml:space="preserve"> </w:t>
            </w:r>
            <w:proofErr w:type="spellStart"/>
            <w:r w:rsidRPr="000209BC">
              <w:t>Brahmaṇa</w:t>
            </w:r>
            <w:proofErr w:type="spellEnd"/>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proofErr w:type="spellStart"/>
            <w:r w:rsidRPr="000209BC">
              <w:lastRenderedPageBreak/>
              <w:t>Bavharijā</w:t>
            </w:r>
            <w:proofErr w:type="spellEnd"/>
          </w:p>
        </w:tc>
        <w:tc>
          <w:tcPr>
            <w:tcW w:w="0" w:type="auto"/>
            <w:hideMark/>
          </w:tcPr>
          <w:p w14:paraId="7EAF018C" w14:textId="77777777" w:rsidR="000209BC" w:rsidRPr="000209BC" w:rsidRDefault="000209BC" w:rsidP="00BD668E">
            <w:pPr>
              <w:pStyle w:val="WW-paragraph"/>
            </w:pPr>
            <w:r w:rsidRPr="000209BC">
              <w:t xml:space="preserve">Ṛg Veda </w:t>
            </w:r>
            <w:proofErr w:type="spellStart"/>
            <w:r w:rsidRPr="000209BC">
              <w:t>Bavharija</w:t>
            </w:r>
            <w:proofErr w:type="spellEnd"/>
          </w:p>
        </w:tc>
        <w:tc>
          <w:tcPr>
            <w:tcW w:w="0" w:type="auto"/>
            <w:hideMark/>
          </w:tcPr>
          <w:p w14:paraId="1ADB5B10" w14:textId="77777777" w:rsidR="000209BC" w:rsidRPr="000209BC" w:rsidRDefault="000209BC" w:rsidP="00BD668E">
            <w:pPr>
              <w:pStyle w:val="WW-paragraph"/>
            </w:pPr>
            <w:proofErr w:type="spellStart"/>
            <w:r w:rsidRPr="000209BC">
              <w:t>Bahvrvas</w:t>
            </w:r>
            <w:proofErr w:type="spellEnd"/>
            <w:r w:rsidRPr="000209BC">
              <w:t xml:space="preserve"> </w:t>
            </w:r>
            <w:proofErr w:type="spellStart"/>
            <w:r w:rsidRPr="000209BC">
              <w:t>Brahmaṇa</w:t>
            </w:r>
            <w:proofErr w:type="spellEnd"/>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 xml:space="preserve">Including the </w:t>
            </w:r>
            <w:proofErr w:type="spellStart"/>
            <w:r w:rsidRPr="000209BC">
              <w:t>Bṛhadāraṇyaka</w:t>
            </w:r>
            <w:proofErr w:type="spellEnd"/>
            <w:r w:rsidRPr="000209BC">
              <w:t>.</w:t>
            </w:r>
          </w:p>
        </w:tc>
      </w:tr>
    </w:tbl>
    <w:p w14:paraId="64495A76" w14:textId="270BCE87" w:rsidR="000209BC" w:rsidRPr="000209BC" w:rsidRDefault="000209BC" w:rsidP="00BD668E">
      <w:pPr>
        <w:pStyle w:val="WW-paragraph"/>
      </w:pPr>
      <w:r w:rsidRPr="000209BC">
        <w:t xml:space="preserve">This suggests that the </w:t>
      </w:r>
      <w:proofErr w:type="spellStart"/>
      <w:r w:rsidRPr="000209BC">
        <w:t>Upaniṣadic</w:t>
      </w:r>
      <w:proofErr w:type="spellEnd"/>
      <w:r w:rsidRPr="000209BC">
        <w:t xml:space="preserve"> schools were in existence, but their tenets were still in ferment. Perhaps the </w:t>
      </w:r>
      <w:proofErr w:type="spellStart"/>
      <w:r w:rsidRPr="000209BC">
        <w:t>Upaniṣads</w:t>
      </w:r>
      <w:proofErr w:type="spellEnd"/>
      <w:r w:rsidRPr="000209BC">
        <w:t xml:space="preserve"> that we have today derive from the later settled tenets of each of these strands of Brahmanical thought.</w:t>
      </w:r>
      <w:r w:rsidR="001855BD">
        <w:rPr>
          <w:rStyle w:val="FootnoteReference"/>
        </w:rPr>
        <w:footnoteReference w:id="175"/>
      </w:r>
      <w:r w:rsidR="00C16309">
        <w:t xml:space="preserve"> </w:t>
      </w:r>
      <w:r w:rsidRPr="000209BC">
        <w:t xml:space="preserve">But whether or not the </w:t>
      </w:r>
      <w:proofErr w:type="spellStart"/>
      <w:r w:rsidRPr="000209BC">
        <w:t>Upaniṣads</w:t>
      </w:r>
      <w:proofErr w:type="spellEnd"/>
      <w:r w:rsidRPr="000209BC">
        <w:t xml:space="preserve"> in their current form existed at the Buddha’s time, there is no doubt that ideas we can call ‘</w:t>
      </w:r>
      <w:proofErr w:type="spellStart"/>
      <w:r w:rsidRPr="000209BC">
        <w:t>Upaniṣadic</w:t>
      </w:r>
      <w:proofErr w:type="spellEnd"/>
      <w:r w:rsidRPr="000209BC">
        <w:t>’ were prominent. In the sphere of metaphysics we can cite the Buddha’s critique of such ideas as that the self is infinite (</w:t>
      </w:r>
      <w:proofErr w:type="spellStart"/>
      <w:r w:rsidRPr="00042F39">
        <w:rPr>
          <w:rStyle w:val="wwc-sanskrit"/>
        </w:rPr>
        <w:t>anantavā</w:t>
      </w:r>
      <w:proofErr w:type="spellEnd"/>
      <w:r w:rsidRPr="00042F39">
        <w:rPr>
          <w:rStyle w:val="wwc-sanskrit"/>
        </w:rPr>
        <w:t xml:space="preserve"> </w:t>
      </w:r>
      <w:proofErr w:type="spellStart"/>
      <w:r w:rsidRPr="00042F39">
        <w:rPr>
          <w:rStyle w:val="wwc-sanskrit"/>
        </w:rPr>
        <w:t>attā</w:t>
      </w:r>
      <w:proofErr w:type="spellEnd"/>
      <w:r w:rsidRPr="000209BC">
        <w:t>), or that the self is identical with the world (</w:t>
      </w:r>
      <w:r w:rsidRPr="00042F39">
        <w:rPr>
          <w:rStyle w:val="wwc-sanskrit"/>
        </w:rPr>
        <w:t xml:space="preserve">so </w:t>
      </w:r>
      <w:proofErr w:type="spellStart"/>
      <w:r w:rsidRPr="00042F39">
        <w:rPr>
          <w:rStyle w:val="wwc-sanskrit"/>
        </w:rPr>
        <w:t>attā</w:t>
      </w:r>
      <w:proofErr w:type="spellEnd"/>
      <w:r w:rsidRPr="00042F39">
        <w:rPr>
          <w:rStyle w:val="wwc-sanskrit"/>
        </w:rPr>
        <w:t xml:space="preserve"> so </w:t>
      </w:r>
      <w:proofErr w:type="spellStart"/>
      <w:r w:rsidRPr="00042F39">
        <w:rPr>
          <w:rStyle w:val="wwc-sanskrit"/>
        </w:rPr>
        <w:t>loko</w:t>
      </w:r>
      <w:proofErr w:type="spellEnd"/>
      <w:r w:rsidRPr="000209BC">
        <w:t>), or that ‘I am He’ (</w:t>
      </w:r>
      <w:proofErr w:type="spellStart"/>
      <w:r w:rsidRPr="00042F39">
        <w:rPr>
          <w:rStyle w:val="wwc-sanskrit"/>
        </w:rPr>
        <w:t>eso’hamasmi</w:t>
      </w:r>
      <w:proofErr w:type="spellEnd"/>
      <w:r w:rsidRPr="000209BC">
        <w:t>); or indeed the Buddha’s condemnation of the suggestion by a certain Brahman cosmologist that ‘All is oneness’ (</w:t>
      </w:r>
      <w:proofErr w:type="spellStart"/>
      <w:r w:rsidRPr="00042F39">
        <w:rPr>
          <w:rStyle w:val="wwc-sanskrit"/>
        </w:rPr>
        <w:t>sabbaṁ</w:t>
      </w:r>
      <w:proofErr w:type="spellEnd"/>
      <w:r w:rsidRPr="00042F39">
        <w:rPr>
          <w:rStyle w:val="wwc-sanskrit"/>
        </w:rPr>
        <w:t xml:space="preserve"> </w:t>
      </w:r>
      <w:proofErr w:type="spellStart"/>
      <w:r w:rsidRPr="00042F39">
        <w:rPr>
          <w:rStyle w:val="wwc-sanskrit"/>
        </w:rPr>
        <w:t>ekattaṁ</w:t>
      </w:r>
      <w:proofErr w:type="spellEnd"/>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 xml:space="preserve">The early </w:t>
      </w:r>
      <w:proofErr w:type="spellStart"/>
      <w:r w:rsidRPr="000209BC">
        <w:t>Upaniṣads</w:t>
      </w:r>
      <w:proofErr w:type="spellEnd"/>
      <w:r w:rsidRPr="000209BC">
        <w:t xml:space="preserve">, especially the </w:t>
      </w:r>
      <w:proofErr w:type="spellStart"/>
      <w:r w:rsidRPr="000209BC">
        <w:t>Bṛhadāraṇyaka</w:t>
      </w:r>
      <w:proofErr w:type="spellEnd"/>
      <w:r w:rsidRPr="000209BC">
        <w:t xml:space="preserve">, usually regarded as the earliest and most important, are a very mixed bag. The </w:t>
      </w:r>
      <w:proofErr w:type="spellStart"/>
      <w:r w:rsidRPr="000209BC">
        <w:t>Bṛhadāraṇyaka</w:t>
      </w:r>
      <w:proofErr w:type="spellEnd"/>
      <w:r w:rsidRPr="000209BC">
        <w:t xml:space="preserve"> has passages of lyrical beauty, sophisticated philosophy, exalted metaphysics, and witty dialogue. It is closely concerned with ideas like the mind, the breath, and oneness, which are suggestive of a meditative culture. It distinguishes between mere perception (</w:t>
      </w:r>
      <w:proofErr w:type="spellStart"/>
      <w:r w:rsidRPr="00042F39">
        <w:rPr>
          <w:rStyle w:val="wwc-sanskrit"/>
        </w:rPr>
        <w:t>saññā</w:t>
      </w:r>
      <w:proofErr w:type="spellEnd"/>
      <w:r w:rsidRPr="000209BC">
        <w:t>) and liberating understanding (</w:t>
      </w:r>
      <w:proofErr w:type="spellStart"/>
      <w:r w:rsidRPr="00042F39">
        <w:rPr>
          <w:rStyle w:val="wwc-sanskrit"/>
        </w:rPr>
        <w:t>paññā</w:t>
      </w:r>
      <w:proofErr w:type="spellEnd"/>
      <w:r w:rsidRPr="000209BC">
        <w:t>), and emphasizes awareness (</w:t>
      </w:r>
      <w:proofErr w:type="spellStart"/>
      <w:r w:rsidRPr="00042F39">
        <w:rPr>
          <w:rStyle w:val="wwc-sanskrit"/>
        </w:rPr>
        <w:t>viññāṇa</w:t>
      </w:r>
      <w:proofErr w:type="spellEnd"/>
      <w:r w:rsidRPr="000209BC">
        <w:t>) in contrast with the more dynamic conceptual and emotive aspects of mind (</w:t>
      </w:r>
      <w:r w:rsidRPr="00042F39">
        <w:rPr>
          <w:rStyle w:val="wwc-sanskrit"/>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w:t>
      </w:r>
      <w:proofErr w:type="spellStart"/>
      <w:r w:rsidRPr="000209BC">
        <w:t>K</w:t>
      </w:r>
      <w:r w:rsidRPr="000209BC">
        <w:rPr>
          <w:rFonts w:cs="Source Serif Pro"/>
        </w:rPr>
        <w:t>ṣ</w:t>
      </w:r>
      <w:r w:rsidRPr="000209BC">
        <w:t>atriyas</w:t>
      </w:r>
      <w:proofErr w:type="spellEnd"/>
      <w:r w:rsidRPr="000209BC">
        <w:t>.</w:t>
      </w:r>
    </w:p>
    <w:p w14:paraId="0D5896C4" w14:textId="53A2CD2A" w:rsidR="000209BC" w:rsidRPr="000209BC" w:rsidRDefault="000209BC" w:rsidP="00BD668E">
      <w:pPr>
        <w:pStyle w:val="WW-paragraph"/>
      </w:pPr>
      <w:r w:rsidRPr="000209BC">
        <w:lastRenderedPageBreak/>
        <w:t xml:space="preserve">But the </w:t>
      </w:r>
      <w:proofErr w:type="spellStart"/>
      <w:r w:rsidRPr="000209BC">
        <w:t>Bṛhadāraṇyaka</w:t>
      </w:r>
      <w:proofErr w:type="spellEnd"/>
      <w:r w:rsidRPr="000209BC">
        <w:t xml:space="preserve">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participate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 xml:space="preserve">Let us look at some of the passages most suggestive of meditation. From the </w:t>
      </w:r>
      <w:proofErr w:type="spellStart"/>
      <w:r w:rsidRPr="000209BC">
        <w:t>Bṛhadāraṇyaka</w:t>
      </w:r>
      <w:proofErr w:type="spellEnd"/>
      <w:r w:rsidRPr="000209BC">
        <w:t>:</w:t>
      </w:r>
    </w:p>
    <w:p w14:paraId="0452EA48" w14:textId="13F5088C"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1D37CC" w:rsidR="000209BC" w:rsidRPr="000209BC" w:rsidRDefault="000209BC" w:rsidP="00BD668E">
      <w:pPr>
        <w:pStyle w:val="WW-blockquote"/>
      </w:pPr>
      <w:r w:rsidRPr="000209BC">
        <w:t xml:space="preserve">The unseen seer, the unheard hearer, the unthought thinker, the </w:t>
      </w:r>
      <w:proofErr w:type="spellStart"/>
      <w:r w:rsidRPr="000209BC">
        <w:t>uncognized</w:t>
      </w:r>
      <w:proofErr w:type="spellEnd"/>
      <w:r w:rsidRPr="000209BC">
        <w:t xml:space="preserve"> </w:t>
      </w:r>
      <w:proofErr w:type="spellStart"/>
      <w:r w:rsidRPr="000209BC">
        <w:t>cognizer</w:t>
      </w:r>
      <w:proofErr w:type="spellEnd"/>
      <w:r w:rsidRPr="000209BC">
        <w:t xml:space="preserve">… There is no other seer but he, no other hearer, no other thinker, no other </w:t>
      </w:r>
      <w:proofErr w:type="spellStart"/>
      <w:r w:rsidRPr="000209BC">
        <w:t>cognizer</w:t>
      </w:r>
      <w:proofErr w:type="spellEnd"/>
      <w:r w:rsidRPr="000209BC">
        <w:t>.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F18C98"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 xml:space="preserve">By themselves such passages are too vague for any clear conclusion regarding meditative practices. And even the last passage, which is the most suggestive, has ‘faithful’ as a variant reading for ‘concentrated’. The </w:t>
      </w:r>
      <w:proofErr w:type="spellStart"/>
      <w:r w:rsidRPr="000209BC">
        <w:t>Chāndogya</w:t>
      </w:r>
      <w:proofErr w:type="spellEnd"/>
      <w:r w:rsidRPr="000209BC">
        <w:t xml:space="preserve"> has a slightly more explicit passage.</w:t>
      </w:r>
    </w:p>
    <w:p w14:paraId="200BC1C8" w14:textId="5D6916DE"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 xml:space="preserve">For clear teachings on meditation we must go to the (probably post-Buddhist) </w:t>
      </w:r>
      <w:proofErr w:type="spellStart"/>
      <w:r w:rsidRPr="000209BC">
        <w:t>Śvetāśvatara</w:t>
      </w:r>
      <w:proofErr w:type="spellEnd"/>
      <w:r w:rsidRPr="000209BC">
        <w:t xml:space="preserve"> </w:t>
      </w:r>
      <w:proofErr w:type="spellStart"/>
      <w:r w:rsidRPr="000209BC">
        <w:t>Upaniṣad</w:t>
      </w:r>
      <w:proofErr w:type="spellEnd"/>
      <w:r w:rsidRPr="000209BC">
        <w:t>.</w:t>
      </w:r>
    </w:p>
    <w:p w14:paraId="27A64E6F" w14:textId="537D0399"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245BD54D"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27D5E686"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5DA429DF"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proofErr w:type="spellStart"/>
      <w:r w:rsidRPr="006F2FAF">
        <w:rPr>
          <w:rStyle w:val="wwc-sanskrit"/>
        </w:rPr>
        <w:t>appamāda</w:t>
      </w:r>
      <w:proofErr w:type="spellEnd"/>
      <w:r w:rsidRPr="000209BC">
        <w:t>) and ‘keeping hold’ (</w:t>
      </w:r>
      <w:proofErr w:type="spellStart"/>
      <w:r w:rsidRPr="006F2FAF">
        <w:rPr>
          <w:rStyle w:val="wwc-sanskrit"/>
        </w:rPr>
        <w:t>dhāraṇa</w:t>
      </w:r>
      <w:proofErr w:type="spellEnd"/>
      <w:r w:rsidRPr="000209BC">
        <w:t>), a term semantically equivalent to</w:t>
      </w:r>
      <w:r w:rsidR="00C16309">
        <w:t xml:space="preserve"> </w:t>
      </w:r>
      <w:r w:rsidRPr="009475C5">
        <w:rPr>
          <w:rStyle w:val="wwc-pali"/>
        </w:rPr>
        <w:t>sati</w:t>
      </w:r>
      <w:r w:rsidRPr="000209BC">
        <w:t xml:space="preserve">. The earliest Brahmanical meditation subjects were the breath and the contemplation of the mystical syllable ‘Om’. Of course, the ‘breath’ and the ‘word’ are closely related and are mystically identified in the </w:t>
      </w:r>
      <w:proofErr w:type="spellStart"/>
      <w:r w:rsidRPr="000209BC">
        <w:t>Upaniṣads</w:t>
      </w:r>
      <w:proofErr w:type="spellEnd"/>
      <w:r w:rsidRPr="000209BC">
        <w:t xml:space="preserve">; the yogis may have recited ‘Om’ together with the breath. The </w:t>
      </w:r>
      <w:proofErr w:type="spellStart"/>
      <w:r w:rsidRPr="000209BC">
        <w:t>Upaniṣads</w:t>
      </w:r>
      <w:proofErr w:type="spellEnd"/>
      <w:r w:rsidRPr="000209BC">
        <w:t xml:space="preserve">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proofErr w:type="spellStart"/>
      <w:r w:rsidRPr="000209BC">
        <w:lastRenderedPageBreak/>
        <w:t>Upaniṣadic</w:t>
      </w:r>
      <w:proofErr w:type="spellEnd"/>
      <w:r w:rsidRPr="000209BC">
        <w:t xml:space="preserve">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 xml:space="preserve">The elements appear commonly in the ancient world, and were worshipped as deities. For example Agni (Fire) was a major deity in the Vedas, and undoubtedly inspired ecstatic contemplation. </w:t>
      </w:r>
      <w:proofErr w:type="spellStart"/>
      <w:r w:rsidRPr="000209BC">
        <w:t>V</w:t>
      </w:r>
      <w:r w:rsidRPr="000209BC">
        <w:rPr>
          <w:rFonts w:cs="Source Serif Pro"/>
        </w:rPr>
        <w:t>ā</w:t>
      </w:r>
      <w:r w:rsidRPr="000209BC">
        <w:t>yu</w:t>
      </w:r>
      <w:proofErr w:type="spellEnd"/>
      <w:r w:rsidRPr="000209BC">
        <w:t xml:space="preserve"> (air) was also worshipped in the Vedas. The Earth (Mother), whose symbols pervade the iconography of Buddhism, was also widely revered, and was associated with the Indus Valley religion. The parts of the body are worshipped in the </w:t>
      </w:r>
      <w:proofErr w:type="spellStart"/>
      <w:r w:rsidRPr="000209BC">
        <w:t>Chāndogya</w:t>
      </w:r>
      <w:proofErr w:type="spellEnd"/>
      <w:r w:rsidRPr="000209BC">
        <w:t xml:space="preserve"> </w:t>
      </w:r>
      <w:proofErr w:type="spellStart"/>
      <w:r w:rsidRPr="000209BC">
        <w:t>Upaniṣad</w:t>
      </w:r>
      <w:proofErr w:type="spellEnd"/>
      <w:r w:rsidRPr="000209BC">
        <w:t>: hair, skin, flesh, bone, marrow.</w:t>
      </w:r>
      <w:r w:rsidR="006E5436">
        <w:rPr>
          <w:rStyle w:val="FootnoteReference"/>
        </w:rPr>
        <w:footnoteReference w:id="187"/>
      </w:r>
      <w:r w:rsidR="00C16309">
        <w:t xml:space="preserve"> </w:t>
      </w:r>
      <w:r w:rsidRPr="000209BC">
        <w:t xml:space="preserve">All of these appear in the Satipaṭṭhāna Sutta list of body parts, and in the same order. Charnel grounds have long been a favourite haunting ground of a certain type of ascetic. The later </w:t>
      </w:r>
      <w:proofErr w:type="spellStart"/>
      <w:r w:rsidRPr="000209BC">
        <w:t>Maitrī</w:t>
      </w:r>
      <w:proofErr w:type="spellEnd"/>
      <w:r w:rsidRPr="000209BC">
        <w:t xml:space="preserve"> </w:t>
      </w:r>
      <w:proofErr w:type="spellStart"/>
      <w:r w:rsidRPr="000209BC">
        <w:t>Upaniṣad</w:t>
      </w:r>
      <w:proofErr w:type="spellEnd"/>
      <w:r w:rsidRPr="000209BC">
        <w:t xml:space="preserve"> opens with body contemplations for inducing dispassion (</w:t>
      </w:r>
      <w:proofErr w:type="spellStart"/>
      <w:r w:rsidRPr="009475C5">
        <w:rPr>
          <w:rStyle w:val="wwc-pali"/>
        </w:rPr>
        <w:t>virāga</w:t>
      </w:r>
      <w:proofErr w:type="spellEnd"/>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proofErr w:type="spellStart"/>
      <w:r w:rsidRPr="009475C5">
        <w:rPr>
          <w:rStyle w:val="wwc-sanskrit"/>
        </w:rPr>
        <w:t>cit</w:t>
      </w:r>
      <w:proofErr w:type="spellEnd"/>
      <w:r w:rsidRPr="000209BC">
        <w:t>,</w:t>
      </w:r>
      <w:r w:rsidR="00C16309">
        <w:t xml:space="preserve"> </w:t>
      </w:r>
      <w:r w:rsidRPr="009475C5">
        <w:rPr>
          <w:rStyle w:val="wwc-sanskrit"/>
        </w:rPr>
        <w:t>sat</w:t>
      </w:r>
      <w:r w:rsidRPr="000209BC">
        <w:t>,</w:t>
      </w:r>
      <w:r w:rsidR="00C16309">
        <w:t xml:space="preserve"> </w:t>
      </w:r>
      <w:proofErr w:type="spellStart"/>
      <w:r w:rsidRPr="009475C5">
        <w:rPr>
          <w:rStyle w:val="wwc-sanskrit"/>
        </w:rPr>
        <w:t>ānanda</w:t>
      </w:r>
      <w:proofErr w:type="spellEnd"/>
      <w:r w:rsidRPr="000209BC">
        <w:t xml:space="preserve">). Mind and bliss are obvious enough. As for being, this is a fundamental philosophical term for the </w:t>
      </w:r>
      <w:proofErr w:type="spellStart"/>
      <w:r w:rsidRPr="000209BC">
        <w:t>Upaniṣads</w:t>
      </w:r>
      <w:proofErr w:type="spellEnd"/>
      <w:r w:rsidRPr="000209BC">
        <w:t>,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9475C5">
        <w:rPr>
          <w:rStyle w:val="wwc-sanskrit"/>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9475C5">
        <w:rPr>
          <w:rStyle w:val="wwc-pali"/>
        </w:rPr>
        <w:t>manas</w:t>
      </w:r>
      <w:r w:rsidRPr="000209BC">
        <w:t>), cognition (</w:t>
      </w:r>
      <w:r w:rsidRPr="00BE41EF">
        <w:rPr>
          <w:rStyle w:val="wwc-sanskrit"/>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proofErr w:type="spellStart"/>
      <w:r w:rsidRPr="009475C5">
        <w:rPr>
          <w:rStyle w:val="wwc-pali"/>
        </w:rPr>
        <w:t>citta</w:t>
      </w:r>
      <w:proofErr w:type="spellEnd"/>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 xml:space="preserve">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w:t>
      </w:r>
      <w:proofErr w:type="spellStart"/>
      <w:r w:rsidRPr="000209BC">
        <w:t>Upaniṣads</w:t>
      </w:r>
      <w:proofErr w:type="spellEnd"/>
      <w:r w:rsidRPr="000209BC">
        <w:t xml:space="preserve">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 xml:space="preserve">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w:t>
      </w:r>
      <w:proofErr w:type="spellStart"/>
      <w:r w:rsidRPr="000209BC">
        <w:t>Bodhisatta</w:t>
      </w:r>
      <w:proofErr w:type="spellEnd"/>
      <w:r w:rsidRPr="000209BC">
        <w:t xml:space="preserve"> before his enlightenment. These are the samādhi practitioners of the </w:t>
      </w:r>
      <w:proofErr w:type="spellStart"/>
      <w:r w:rsidRPr="000209BC">
        <w:t>Upaniṣads</w:t>
      </w:r>
      <w:proofErr w:type="spellEnd"/>
      <w:r w:rsidRPr="000209BC">
        <w:t xml:space="preserve"> and the self-tormenters of the Jains.</w:t>
      </w:r>
    </w:p>
    <w:p w14:paraId="4A04E627" w14:textId="2818CDF6" w:rsidR="000209BC" w:rsidRPr="000209BC" w:rsidRDefault="000209BC" w:rsidP="00BD668E">
      <w:pPr>
        <w:pStyle w:val="WW-paragraph"/>
      </w:pPr>
      <w:r w:rsidRPr="000209BC">
        <w:t>The best-known passage referring to such ‘</w:t>
      </w:r>
      <w:proofErr w:type="spellStart"/>
      <w:r w:rsidRPr="000209BC">
        <w:t>Upaniṣadic</w:t>
      </w:r>
      <w:proofErr w:type="spellEnd"/>
      <w:r w:rsidRPr="000209BC">
        <w:t xml:space="preserve">’ yogis is the tale of the </w:t>
      </w:r>
      <w:proofErr w:type="spellStart"/>
      <w:r w:rsidRPr="000209BC">
        <w:t>Bodhisatta’s</w:t>
      </w:r>
      <w:proofErr w:type="spellEnd"/>
      <w:r w:rsidRPr="000209BC">
        <w:t xml:space="preserve">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9475C5">
        <w:rPr>
          <w:rStyle w:val="wwc-pali"/>
        </w:rPr>
        <w:t>suttas</w:t>
      </w:r>
      <w:r w:rsidRPr="000209BC">
        <w:t>) together with the interrogative discussions of these statements (</w:t>
      </w:r>
      <w:r w:rsidRPr="009475C5">
        <w:rPr>
          <w:rStyle w:val="wwc-pali"/>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9475C5">
        <w:rPr>
          <w:rStyle w:val="wwc-pali"/>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 xml:space="preserve">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w:t>
      </w:r>
      <w:proofErr w:type="spellStart"/>
      <w:r w:rsidRPr="000209BC">
        <w:t>Pajāpati</w:t>
      </w:r>
      <w:proofErr w:type="spellEnd"/>
      <w:r w:rsidRPr="000209BC">
        <w:t xml:space="preserve">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 xml:space="preserve">Nevertheless, even though the story of the </w:t>
      </w:r>
      <w:proofErr w:type="spellStart"/>
      <w:r w:rsidRPr="000209BC">
        <w:t>Bodhisatta’s</w:t>
      </w:r>
      <w:proofErr w:type="spellEnd"/>
      <w:r w:rsidRPr="000209BC">
        <w:t xml:space="preserve"> apprenticeship already suffers from too many discussions, here’s one more. Virtually all discussions have ignored the obvious point that the </w:t>
      </w:r>
      <w:proofErr w:type="spellStart"/>
      <w:r w:rsidRPr="000209BC">
        <w:t>Ariyapariyesana</w:t>
      </w:r>
      <w:proofErr w:type="spellEnd"/>
      <w:r w:rsidRPr="000209BC">
        <w:t xml:space="preserve"> Sutta mentions three stages of this apprenticeship. Firstly, learning and lip-reciting of the texts.</w:t>
      </w:r>
      <w:r w:rsidR="006E5436">
        <w:rPr>
          <w:rStyle w:val="FootnoteReference"/>
        </w:rPr>
        <w:footnoteReference w:id="191"/>
      </w:r>
      <w:r w:rsidR="00C16309">
        <w:t xml:space="preserve"> </w:t>
      </w:r>
      <w:r w:rsidRPr="000209BC">
        <w:t xml:space="preserve">This is a hint that these are ascetics in the mainstream Vedic tradition; the nature of the texts is not specified here, but elsewhere the Buddha recalls that </w:t>
      </w:r>
      <w:proofErr w:type="spellStart"/>
      <w:r w:rsidRPr="000209BC">
        <w:t>Uddaka</w:t>
      </w:r>
      <w:proofErr w:type="spellEnd"/>
      <w:r w:rsidRPr="000209BC">
        <w:t xml:space="preserve"> </w:t>
      </w:r>
      <w:proofErr w:type="spellStart"/>
      <w:r w:rsidRPr="000209BC">
        <w:t>Rāmaputta</w:t>
      </w:r>
      <w:proofErr w:type="spellEnd"/>
      <w:r w:rsidRPr="000209BC">
        <w:t xml:space="preserve"> claimed to be a</w:t>
      </w:r>
      <w:r w:rsidR="00C16309">
        <w:t xml:space="preserve"> </w:t>
      </w:r>
      <w:proofErr w:type="spellStart"/>
      <w:r w:rsidRPr="009475C5">
        <w:rPr>
          <w:rStyle w:val="wwc-pali"/>
        </w:rPr>
        <w:t>vedagū</w:t>
      </w:r>
      <w:proofErr w:type="spellEnd"/>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fact that is </w:t>
      </w:r>
      <w:proofErr w:type="spellStart"/>
      <w:r w:rsidRPr="000209BC">
        <w:t>comveniently</w:t>
      </w:r>
      <w:proofErr w:type="spellEnd"/>
      <w:r w:rsidRPr="000209BC">
        <w:t xml:space="preserve">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proofErr w:type="spellStart"/>
      <w:r w:rsidRPr="009475C5">
        <w:rPr>
          <w:rStyle w:val="wwc-sanskrit"/>
        </w:rPr>
        <w:t>prajñā</w:t>
      </w:r>
      <w:proofErr w:type="spellEnd"/>
      <w:r w:rsidRPr="000209BC">
        <w:t xml:space="preserve">, etc., occur commonly in the </w:t>
      </w:r>
      <w:proofErr w:type="spellStart"/>
      <w:r w:rsidRPr="000209BC">
        <w:t>Upaniṣads</w:t>
      </w:r>
      <w:proofErr w:type="spellEnd"/>
      <w:r w:rsidRPr="000209BC">
        <w:t>. If it is true that the five spiritual faculties were genuinely associated with the Vedic/</w:t>
      </w:r>
      <w:proofErr w:type="spellStart"/>
      <w:r w:rsidRPr="000209BC">
        <w:t>Upaniṣadic</w:t>
      </w:r>
      <w:proofErr w:type="spellEnd"/>
      <w:r w:rsidRPr="000209BC">
        <w:t xml:space="preserve"> tradition, it may be no coincidence that it is in the spiritual faculties that we most frequently meet</w:t>
      </w:r>
      <w:r w:rsidR="00C16309">
        <w:t xml:space="preserve"> </w:t>
      </w:r>
      <w:r w:rsidRPr="009475C5">
        <w:rPr>
          <w:rStyle w:val="wwc-pali"/>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w:t>
      </w:r>
      <w:proofErr w:type="spellStart"/>
      <w:r w:rsidRPr="000209BC">
        <w:t>Bodhisatta</w:t>
      </w:r>
      <w:proofErr w:type="spellEnd"/>
      <w:r w:rsidRPr="000209BC">
        <w:t xml:space="preserve">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w:t>
      </w:r>
      <w:proofErr w:type="spellStart"/>
      <w:r w:rsidRPr="000209BC">
        <w:t>Bodhisatta</w:t>
      </w:r>
      <w:proofErr w:type="spellEnd"/>
      <w:r w:rsidRPr="000209BC">
        <w:t xml:space="preserve">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3DEC550B" w:rsidR="000209BC" w:rsidRPr="000209BC" w:rsidRDefault="000209BC" w:rsidP="00BD668E">
      <w:pPr>
        <w:pStyle w:val="WW-paragraph"/>
      </w:pPr>
      <w:r w:rsidRPr="000209BC">
        <w:t xml:space="preserve">This is the most important feature distinguishing this episode from the later occasion (quoted below) when the </w:t>
      </w:r>
      <w:proofErr w:type="spellStart"/>
      <w:r w:rsidRPr="000209BC">
        <w:t>Bodhisatta</w:t>
      </w:r>
      <w:proofErr w:type="spellEnd"/>
      <w:r w:rsidRPr="000209BC">
        <w:t xml:space="preserve"> recollected his former experience of first jhāna. This occurred as a child, seated in the cool shade of a rose-apple tree. When the </w:t>
      </w:r>
      <w:proofErr w:type="spellStart"/>
      <w:r w:rsidRPr="000209BC">
        <w:t>Bodhisatta</w:t>
      </w:r>
      <w:proofErr w:type="spellEnd"/>
      <w:r w:rsidRPr="000209BC">
        <w:t xml:space="preserve"> remembered this experience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w:t>
      </w:r>
      <w:proofErr w:type="spellStart"/>
      <w:r w:rsidRPr="000209BC">
        <w:t>Saccaka</w:t>
      </w:r>
      <w:proofErr w:type="spellEnd"/>
      <w:r w:rsidRPr="000209BC">
        <w:t xml:space="preserve"> Sutta (</w:t>
      </w:r>
      <w:hyperlink r:id="rId206" w:history="1">
        <w:r w:rsidR="00E74AEA">
          <w:rPr>
            <w:rStyle w:val="Hyperlink"/>
          </w:rPr>
          <w:t>MN 36:3</w:t>
        </w:r>
        <w:r w:rsidR="003E7317">
          <w:rPr>
            <w:rStyle w:val="Hyperlink"/>
          </w:rPr>
          <w:t>1</w:t>
        </w:r>
        <w:r w:rsidR="00E74AEA">
          <w:rPr>
            <w:rStyle w:val="Hyperlink"/>
          </w:rPr>
          <w:t>.1–3</w:t>
        </w:r>
        <w:r w:rsidR="003E7317">
          <w:rPr>
            <w:rStyle w:val="Hyperlink"/>
          </w:rPr>
          <w:t>1</w:t>
        </w:r>
        <w:r w:rsidR="00E74AEA">
          <w:rPr>
            <w:rStyle w:val="Hyperlink"/>
          </w:rPr>
          <w:t>.</w:t>
        </w:r>
        <w:r w:rsidR="003E7317">
          <w:rPr>
            <w:rStyle w:val="Hyperlink"/>
          </w:rPr>
          <w:t>5</w:t>
        </w:r>
      </w:hyperlink>
      <w:r w:rsidRPr="000209BC">
        <w:t xml:space="preserve">), the Mahāvastu (of the Mahāsaṅghika Vinaya), the </w:t>
      </w:r>
      <w:proofErr w:type="spellStart"/>
      <w:r w:rsidRPr="000209BC">
        <w:lastRenderedPageBreak/>
        <w:t>Saṅghabhedavastu</w:t>
      </w:r>
      <w:proofErr w:type="spellEnd"/>
      <w:r w:rsidRPr="000209BC">
        <w:t xml:space="preserve"> (from the Mūlasarvāstivāda Vinaya), and the Dharmaguptaka Vinaya. Accounts in the Ekottara (</w:t>
      </w:r>
      <w:hyperlink r:id="rId207" w:history="1">
        <w:r w:rsidR="00E01CE2">
          <w:rPr>
            <w:rStyle w:val="Hyperlink"/>
          </w:rPr>
          <w:t>EA </w:t>
        </w:r>
        <w:r w:rsidRPr="00AC447B">
          <w:rPr>
            <w:rStyle w:val="Hyperlink"/>
          </w:rPr>
          <w:t>31.8</w:t>
        </w:r>
      </w:hyperlink>
      <w:r w:rsidRPr="000209BC">
        <w:t xml:space="preserve">) and the </w:t>
      </w:r>
      <w:proofErr w:type="spellStart"/>
      <w:r w:rsidRPr="000209BC">
        <w:t>Lalitavistara</w:t>
      </w:r>
      <w:proofErr w:type="spellEnd"/>
      <w:r w:rsidRPr="000209BC">
        <w:t xml:space="preserve"> attribute all four jhānas to the </w:t>
      </w:r>
      <w:proofErr w:type="spellStart"/>
      <w:r w:rsidRPr="000209BC">
        <w:t>Bodhisatta</w:t>
      </w:r>
      <w:proofErr w:type="spellEnd"/>
      <w:r w:rsidRPr="000209BC">
        <w:t xml:space="preserve"> as child; while the Mūlasarvāstivāda Vinaya and an individual Chinese translation (</w:t>
      </w:r>
      <w:r w:rsidR="00280333">
        <w:t>T № </w:t>
      </w:r>
      <w:r w:rsidRPr="000209BC">
        <w:t xml:space="preserve">757) place the attainment of jhāna soon after the going forth. Thus this is clearly regarded by all the schools as a crucial event in the </w:t>
      </w:r>
      <w:proofErr w:type="spellStart"/>
      <w:r w:rsidRPr="000209BC">
        <w:t>Bodhisatta’s</w:t>
      </w:r>
      <w:proofErr w:type="spellEnd"/>
      <w:r w:rsidRPr="000209BC">
        <w:t xml:space="preserve"> path towards awakening.</w:t>
      </w:r>
    </w:p>
    <w:p w14:paraId="1734E432" w14:textId="304D93FF" w:rsidR="000209BC" w:rsidRPr="000209BC" w:rsidRDefault="000209BC" w:rsidP="00BD668E">
      <w:pPr>
        <w:pStyle w:val="WW-paragraph"/>
      </w:pPr>
      <w:r w:rsidRPr="000209BC">
        <w:t xml:space="preserve">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w:t>
      </w:r>
      <w:proofErr w:type="spellStart"/>
      <w:r w:rsidRPr="000209BC">
        <w:t>Upaniṣad</w:t>
      </w:r>
      <w:proofErr w:type="spellEnd"/>
      <w:r w:rsidRPr="000209BC">
        <w:t>-style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w:t>
      </w:r>
      <w:proofErr w:type="spellStart"/>
      <w:r w:rsidRPr="000209BC">
        <w:t>Bṛhadāraṇyaka</w:t>
      </w:r>
      <w:proofErr w:type="spellEnd"/>
      <w:r w:rsidRPr="000209BC">
        <w:t xml:space="preserve">, suggesting that it is earlier. It has a satirical reference to an evil Brahman who threatens to ‘split heads’; the same threat occurs several times in the </w:t>
      </w:r>
      <w:proofErr w:type="spellStart"/>
      <w:r w:rsidRPr="000209BC">
        <w:t>Bṛhadāraṇyaka</w:t>
      </w:r>
      <w:proofErr w:type="spellEnd"/>
      <w:r w:rsidRPr="000209BC">
        <w:t xml:space="preserve">,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 xml:space="preserve">The Buddha of course dismisses the efficacy of Vedic knowledge, ritual, sacrifice, and metaphysical conceptions of ‘Self’. We meet again the phrase ‘seen, heard, thought, cognised’ that we have encountered in the </w:t>
      </w:r>
      <w:proofErr w:type="spellStart"/>
      <w:r w:rsidRPr="000209BC">
        <w:t>Bṛhadāraṇyaka</w:t>
      </w:r>
      <w:proofErr w:type="spellEnd"/>
      <w:r w:rsidRPr="000209BC">
        <w:t xml:space="preserve">, and also frequent reference to the pairing of cognition with name &amp; form, another </w:t>
      </w:r>
      <w:proofErr w:type="spellStart"/>
      <w:r w:rsidRPr="000209BC">
        <w:t>Upaniṣadic</w:t>
      </w:r>
      <w:proofErr w:type="spellEnd"/>
      <w:r w:rsidRPr="000209BC">
        <w:t xml:space="preserve"> idea.</w:t>
      </w:r>
    </w:p>
    <w:p w14:paraId="63230078" w14:textId="0F06B1EB" w:rsidR="000209BC" w:rsidRPr="000209BC" w:rsidRDefault="000209BC" w:rsidP="00BD668E">
      <w:pPr>
        <w:pStyle w:val="WW-paragraph"/>
      </w:pPr>
      <w:r w:rsidRPr="000209BC">
        <w:t>The faith and devotion of these yogis is very moving, and stands in decided contrast with the sometimes strained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 xml:space="preserve">And time and time again, the Buddha exhorts these yogis to be ‘ever mindful’. This confirms the association of mindfulness with </w:t>
      </w:r>
      <w:proofErr w:type="spellStart"/>
      <w:r w:rsidRPr="000209BC">
        <w:t>Brahmanic</w:t>
      </w:r>
      <w:proofErr w:type="spellEnd"/>
      <w:r w:rsidRPr="000209BC">
        <w:t xml:space="preserve"> culture; the Buddha would hardly have used the term if he did not expect his audience to understand it.</w:t>
      </w:r>
    </w:p>
    <w:p w14:paraId="50D5DF2C" w14:textId="55B265C6" w:rsidR="000209BC" w:rsidRPr="000209BC" w:rsidRDefault="000209BC" w:rsidP="00BD668E">
      <w:pPr>
        <w:pStyle w:val="WW-paragraph"/>
      </w:pPr>
      <w:r w:rsidRPr="000209BC">
        <w:lastRenderedPageBreak/>
        <w:t xml:space="preserve">Three discourses in the </w:t>
      </w:r>
      <w:proofErr w:type="spellStart"/>
      <w:r w:rsidRPr="000209BC">
        <w:t>Bojjhaṅga</w:t>
      </w:r>
      <w:proofErr w:type="spellEnd"/>
      <w:r w:rsidRPr="000209BC">
        <w:t>-sa</w:t>
      </w:r>
      <w:r w:rsidRPr="000209BC">
        <w:rPr>
          <w:rFonts w:ascii="Cambria" w:hAnsi="Cambria" w:cs="Cambria"/>
        </w:rPr>
        <w:t>ṁ</w:t>
      </w:r>
      <w:r w:rsidRPr="000209BC">
        <w:t>yutta present the claims of non</w:t>
      </w:r>
      <w:r w:rsidR="00A036EA">
        <w:t>-</w:t>
      </w:r>
      <w:r w:rsidRPr="000209BC">
        <w:t>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 xml:space="preserve">Elsewhere </w:t>
      </w:r>
      <w:proofErr w:type="spellStart"/>
      <w:r w:rsidRPr="000209BC">
        <w:t>too</w:t>
      </w:r>
      <w:proofErr w:type="spellEnd"/>
      <w:r w:rsidRPr="000209BC">
        <w:t xml:space="preserve">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proofErr w:type="spellStart"/>
      <w:r w:rsidRPr="009475C5">
        <w:rPr>
          <w:rStyle w:val="wwc-pali"/>
        </w:rPr>
        <w:t>jhānaṁabujjhi</w:t>
      </w:r>
      <w:proofErr w:type="spellEnd"/>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w:t>
      </w:r>
      <w:proofErr w:type="spellStart"/>
      <w:r w:rsidRPr="000209BC">
        <w:t>Upaniṣadic</w:t>
      </w:r>
      <w:proofErr w:type="spellEnd"/>
      <w:r w:rsidRPr="000209BC">
        <w:t xml:space="preserve"> ‘Brahmans’ as well as the radical nonconformist ‘</w:t>
      </w:r>
      <w:proofErr w:type="spellStart"/>
      <w:r w:rsidRPr="000209BC">
        <w:t>samanas</w:t>
      </w:r>
      <w:proofErr w:type="spellEnd"/>
      <w:r w:rsidRPr="000209BC">
        <w:t>’. Five terms describe the path to samādhi: ardency (</w:t>
      </w:r>
      <w:proofErr w:type="spellStart"/>
      <w:r w:rsidRPr="009475C5">
        <w:rPr>
          <w:rStyle w:val="wwc-pali"/>
        </w:rPr>
        <w:t>ātappa</w:t>
      </w:r>
      <w:proofErr w:type="spellEnd"/>
      <w:r w:rsidRPr="000209BC">
        <w:t>), striving (</w:t>
      </w:r>
      <w:proofErr w:type="spellStart"/>
      <w:r w:rsidRPr="009475C5">
        <w:rPr>
          <w:rStyle w:val="wwc-pali"/>
        </w:rPr>
        <w:t>padhāna</w:t>
      </w:r>
      <w:proofErr w:type="spellEnd"/>
      <w:r w:rsidRPr="000209BC">
        <w:t>), commitment (</w:t>
      </w:r>
      <w:proofErr w:type="spellStart"/>
      <w:r w:rsidRPr="009475C5">
        <w:rPr>
          <w:rStyle w:val="wwc-pali"/>
        </w:rPr>
        <w:t>anuyoga</w:t>
      </w:r>
      <w:proofErr w:type="spellEnd"/>
      <w:r w:rsidRPr="000209BC">
        <w:t>), heedfulness (</w:t>
      </w:r>
      <w:proofErr w:type="spellStart"/>
      <w:r w:rsidRPr="009475C5">
        <w:rPr>
          <w:rStyle w:val="wwc-pali"/>
        </w:rPr>
        <w:t>appamāda</w:t>
      </w:r>
      <w:proofErr w:type="spellEnd"/>
      <w:r w:rsidRPr="000209BC">
        <w:t>), and right attention (</w:t>
      </w:r>
      <w:proofErr w:type="spellStart"/>
      <w:r w:rsidRPr="009475C5">
        <w:rPr>
          <w:rStyle w:val="wwc-pali"/>
        </w:rPr>
        <w:t>sammā</w:t>
      </w:r>
      <w:proofErr w:type="spellEnd"/>
      <w:r w:rsidRPr="009475C5">
        <w:rPr>
          <w:rStyle w:val="wwc-pali"/>
        </w:rPr>
        <w:t xml:space="preserve"> </w:t>
      </w:r>
      <w:proofErr w:type="spellStart"/>
      <w:r w:rsidRPr="009475C5">
        <w:rPr>
          <w:rStyle w:val="wwc-pali"/>
        </w:rPr>
        <w:t>manasikāra</w:t>
      </w:r>
      <w:proofErr w:type="spellEnd"/>
      <w:r w:rsidRPr="000209BC">
        <w:t>). All of these terms are commonly found in Buddhist contexts;</w:t>
      </w:r>
      <w:r w:rsidR="00C16309">
        <w:t xml:space="preserve"> </w:t>
      </w:r>
      <w:proofErr w:type="spellStart"/>
      <w:r w:rsidRPr="009475C5">
        <w:rPr>
          <w:rStyle w:val="wwc-pali"/>
        </w:rPr>
        <w:t>ātappa</w:t>
      </w:r>
      <w:proofErr w:type="spellEnd"/>
      <w:r w:rsidR="00C16309">
        <w:t xml:space="preserve"> </w:t>
      </w:r>
      <w:r w:rsidRPr="000209BC">
        <w:t xml:space="preserve">occurs in the satipaṭṭhāna formula. ‘Heedfulness’, which we encountered above in the </w:t>
      </w:r>
      <w:proofErr w:type="spellStart"/>
      <w:r w:rsidRPr="000209BC">
        <w:t>Śvetāśvatara</w:t>
      </w:r>
      <w:proofErr w:type="spellEnd"/>
      <w:r w:rsidRPr="000209BC">
        <w:t xml:space="preserve"> </w:t>
      </w:r>
      <w:proofErr w:type="spellStart"/>
      <w:r w:rsidRPr="000209BC">
        <w:t>Upaniṣad</w:t>
      </w:r>
      <w:proofErr w:type="spellEnd"/>
      <w:r w:rsidRPr="000209BC">
        <w:t>,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 xml:space="preserve">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w:t>
      </w:r>
      <w:proofErr w:type="spellStart"/>
      <w:r w:rsidRPr="000209BC">
        <w:t>Kaccāna</w:t>
      </w:r>
      <w:proofErr w:type="spellEnd"/>
      <w:r w:rsidRPr="000209BC">
        <w:t xml:space="preserve">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 xml:space="preserve">Understandably, the Brahman youths were not too pleased with this. So they went to their teacher, the Brahman </w:t>
      </w:r>
      <w:proofErr w:type="spellStart"/>
      <w:r w:rsidRPr="000209BC">
        <w:t>Lohicca</w:t>
      </w:r>
      <w:proofErr w:type="spellEnd"/>
      <w:r w:rsidRPr="000209BC">
        <w:t xml:space="preserve">, and told him. He too was displeased, but he reflected that he should not condemn on mere hearsay, so he visited Venerable Mahā </w:t>
      </w:r>
      <w:proofErr w:type="spellStart"/>
      <w:r w:rsidRPr="000209BC">
        <w:t>Kaccāna</w:t>
      </w:r>
      <w:proofErr w:type="spellEnd"/>
      <w:r w:rsidRPr="000209BC">
        <w:t xml:space="preserve"> to discuss the matter. He asked what the meaning of ‘sense doors guarded’ was.</w:t>
      </w:r>
    </w:p>
    <w:p w14:paraId="48E449AE" w14:textId="17090A7E"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w:t>
      </w:r>
      <w:proofErr w:type="spellStart"/>
      <w:r w:rsidRPr="000209BC">
        <w:t>Kacc</w:t>
      </w:r>
      <w:r w:rsidRPr="000209BC">
        <w:rPr>
          <w:rFonts w:cs="Source Serif Pro"/>
        </w:rPr>
        <w:t>ā</w:t>
      </w:r>
      <w:r w:rsidRPr="000209BC">
        <w:t>na</w:t>
      </w:r>
      <w:proofErr w:type="spellEnd"/>
      <w:r w:rsidRPr="000209BC">
        <w:t xml:space="preserve"> to present the Buddhist ideal as the natural fulfilment of the practices of the Brahmans of old, so he can skilfully lead </w:t>
      </w:r>
      <w:proofErr w:type="spellStart"/>
      <w:r w:rsidRPr="000209BC">
        <w:t>Lohicca</w:t>
      </w:r>
      <w:proofErr w:type="spellEnd"/>
      <w:r w:rsidRPr="000209BC">
        <w:t xml:space="preserve">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 xml:space="preserve">Since there are no contemporary records to illuminate these ideas further, we take the risky path of comparing them with later texts. The </w:t>
      </w:r>
      <w:proofErr w:type="spellStart"/>
      <w:r w:rsidRPr="000209BC">
        <w:t>Mahābhārata</w:t>
      </w:r>
      <w:proofErr w:type="spellEnd"/>
      <w:r w:rsidRPr="000209BC">
        <w:t xml:space="preserve"> post-dates the Nikāyas/Āgamas, and shows Buddhist influence. However, the events are set in a semi-mythical time before the Buddha, and it has undoubtably preserved some genuine old traditions. It mentions the ‘fourfold</w:t>
      </w:r>
      <w:r w:rsidR="00C16309">
        <w:t xml:space="preserve"> </w:t>
      </w:r>
      <w:proofErr w:type="spellStart"/>
      <w:r w:rsidRPr="009475C5">
        <w:rPr>
          <w:rStyle w:val="wwc-sanskrit"/>
        </w:rPr>
        <w:t>jhānayoga</w:t>
      </w:r>
      <w:proofErr w:type="spellEnd"/>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proofErr w:type="spellStart"/>
      <w:r w:rsidR="000209BC" w:rsidRPr="009475C5">
        <w:rPr>
          <w:rStyle w:val="wwc-pali"/>
        </w:rPr>
        <w:t>vicāra</w:t>
      </w:r>
      <w:proofErr w:type="spellEnd"/>
      <w:r w:rsidR="000209BC" w:rsidRPr="000209BC">
        <w:t>) and initial application (</w:t>
      </w:r>
      <w:proofErr w:type="spellStart"/>
      <w:r w:rsidR="000209BC" w:rsidRPr="009475C5">
        <w:rPr>
          <w:rStyle w:val="wwc-pali"/>
        </w:rPr>
        <w:t>vitakka</w:t>
      </w:r>
      <w:proofErr w:type="spellEnd"/>
      <w:r w:rsidR="000209BC" w:rsidRPr="000209BC">
        <w:t>)</w:t>
      </w:r>
      <w:r>
        <w:br/>
        <w:t>    </w:t>
      </w:r>
      <w:r w:rsidR="00C16309">
        <w:t xml:space="preserve"> </w:t>
      </w:r>
      <w:r w:rsidR="000209BC" w:rsidRPr="000209BC">
        <w:t>And seclusion (</w:t>
      </w:r>
      <w:proofErr w:type="spellStart"/>
      <w:r w:rsidR="000209BC" w:rsidRPr="009475C5">
        <w:rPr>
          <w:rStyle w:val="wwc-pali"/>
        </w:rPr>
        <w:t>viveka</w:t>
      </w:r>
      <w:proofErr w:type="spellEnd"/>
      <w:r w:rsidR="000209BC" w:rsidRPr="000209BC">
        <w:t>) arise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 xml:space="preserve">The Yoga Sūtra of </w:t>
      </w:r>
      <w:proofErr w:type="spellStart"/>
      <w:r w:rsidRPr="000209BC">
        <w:t>Patañjali</w:t>
      </w:r>
      <w:proofErr w:type="spellEnd"/>
      <w:r w:rsidRPr="000209BC">
        <w:t xml:space="preserve"> (300–500 CE?) is an early presentation of a fairly systematic path of practice from a non-Buddhist school. The Yoga school, regarded as the practical wing of the </w:t>
      </w:r>
      <w:proofErr w:type="spellStart"/>
      <w:r w:rsidRPr="000209BC">
        <w:t>Sā</w:t>
      </w:r>
      <w:r w:rsidRPr="000209BC">
        <w:rPr>
          <w:rFonts w:ascii="Cambria" w:hAnsi="Cambria" w:cs="Cambria"/>
        </w:rPr>
        <w:t>ṁ</w:t>
      </w:r>
      <w:r w:rsidRPr="000209BC">
        <w:t>khya</w:t>
      </w:r>
      <w:proofErr w:type="spellEnd"/>
      <w:r w:rsidRPr="000209BC">
        <w:t xml:space="preserve">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9475C5">
        <w:rPr>
          <w:rStyle w:val="wwc-pali"/>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 xml:space="preserve">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w:t>
      </w:r>
      <w:proofErr w:type="spellStart"/>
      <w:r w:rsidRPr="000209BC">
        <w:t>Sā</w:t>
      </w:r>
      <w:r w:rsidRPr="000209BC">
        <w:rPr>
          <w:rFonts w:ascii="Cambria" w:hAnsi="Cambria" w:cs="Cambria"/>
        </w:rPr>
        <w:t>ṁ</w:t>
      </w:r>
      <w:r w:rsidRPr="000209BC">
        <w:t>khya</w:t>
      </w:r>
      <w:proofErr w:type="spellEnd"/>
      <w:r w:rsidRPr="000209BC">
        <w:t>/Yoga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proofErr w:type="spellStart"/>
      <w:r w:rsidRPr="009475C5">
        <w:rPr>
          <w:rStyle w:val="wwc-sanskrit"/>
        </w:rPr>
        <w:t>guṇas</w:t>
      </w:r>
      <w:proofErr w:type="spellEnd"/>
      <w:r w:rsidRPr="000209BC">
        <w:t>) of stimulation (</w:t>
      </w:r>
      <w:r w:rsidRPr="009475C5">
        <w:rPr>
          <w:rStyle w:val="wwc-sanskrit"/>
        </w:rPr>
        <w:t>rajas</w:t>
      </w:r>
      <w:r w:rsidRPr="000209BC">
        <w:t>, literally ‘desire’), depression (</w:t>
      </w:r>
      <w:r w:rsidRPr="009475C5">
        <w:rPr>
          <w:rStyle w:val="wwc-sanskrit"/>
        </w:rPr>
        <w:t>tamas</w:t>
      </w:r>
      <w:r w:rsidRPr="000209BC">
        <w:t>, ‘darkness’), and vitality (</w:t>
      </w:r>
      <w:proofErr w:type="spellStart"/>
      <w:r w:rsidRPr="009475C5">
        <w:rPr>
          <w:rStyle w:val="wwc-sanskrit"/>
        </w:rPr>
        <w:t>sattvas</w:t>
      </w:r>
      <w:proofErr w:type="spellEnd"/>
      <w:r w:rsidRPr="000209BC">
        <w:t>, ‘being’) that make up our worldly state, the fundamental ground of nature (</w:t>
      </w:r>
      <w:proofErr w:type="spellStart"/>
      <w:r w:rsidRPr="009475C5">
        <w:rPr>
          <w:rStyle w:val="wwc-sanskrit"/>
        </w:rPr>
        <w:t>prakṛti</w:t>
      </w:r>
      <w:proofErr w:type="spellEnd"/>
      <w:r w:rsidRPr="000209BC">
        <w:t>) from which these evolved, and the individual soul (</w:t>
      </w:r>
      <w:proofErr w:type="spellStart"/>
      <w:r w:rsidRPr="009475C5">
        <w:rPr>
          <w:rStyle w:val="wwc-sanskrit"/>
        </w:rPr>
        <w:t>puruṣa</w:t>
      </w:r>
      <w:proofErr w:type="spellEnd"/>
      <w:r w:rsidRPr="000209BC">
        <w:t>), whose purity and clear discernment lead to the state of consummation (</w:t>
      </w:r>
      <w:r w:rsidRPr="009475C5">
        <w:rPr>
          <w:rStyle w:val="wwc-sanskrit"/>
        </w:rPr>
        <w:t>kaivalya</w:t>
      </w:r>
      <w:r w:rsidRPr="000209BC">
        <w:t xml:space="preserve">). The main emphasis is on the practical means, especially meditation, for reaching this state. Occasionally it critiques Buddhist philosophy. Sūtras 4.16–18, for example, assert that it is impossible for a changing object to be known by one mind-moment (as the </w:t>
      </w:r>
      <w:proofErr w:type="spellStart"/>
      <w:r w:rsidRPr="000209BC">
        <w:t>ābhidhammikas</w:t>
      </w:r>
      <w:proofErr w:type="spellEnd"/>
      <w:r w:rsidRPr="000209BC">
        <w:t xml:space="preserve"> claimed); the fluctuations of the mind are known due to the changelessness of the</w:t>
      </w:r>
      <w:r w:rsidR="00C16309">
        <w:t xml:space="preserve"> </w:t>
      </w:r>
      <w:proofErr w:type="spellStart"/>
      <w:r w:rsidRPr="009475C5">
        <w:rPr>
          <w:rStyle w:val="wwc-sanskrit"/>
        </w:rPr>
        <w:t>puruṣa</w:t>
      </w:r>
      <w:proofErr w:type="spellEnd"/>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proofErr w:type="spellStart"/>
      <w:r w:rsidRPr="009475C5">
        <w:rPr>
          <w:rStyle w:val="wwc-sanskrit"/>
        </w:rPr>
        <w:t>pramāṇa</w:t>
      </w:r>
      <w:proofErr w:type="spellEnd"/>
      <w:r w:rsidRPr="000209BC">
        <w:t>, defined in a way similar to the Buddhist epistemologists: direct experience, inference, and scripture), error, fantasy, sleep, and recollection (mindfulness,</w:t>
      </w:r>
      <w:r w:rsidR="00C16309">
        <w:t xml:space="preserve"> </w:t>
      </w:r>
      <w:r w:rsidRPr="00385AF5">
        <w:rPr>
          <w:rStyle w:val="wwc-sanskrit"/>
        </w:rPr>
        <w:t>sati</w:t>
      </w:r>
      <w:r w:rsidRPr="000209BC">
        <w:t>). This list is odd; it is difficult to see how, say, direct experience (</w:t>
      </w:r>
      <w:proofErr w:type="spellStart"/>
      <w:r w:rsidRPr="00385AF5">
        <w:rPr>
          <w:rStyle w:val="wwc-sanskrit"/>
        </w:rPr>
        <w:t>pratyakṣa</w:t>
      </w:r>
      <w:proofErr w:type="spellEnd"/>
      <w:r w:rsidRPr="000209BC">
        <w:t>) could be an obstacle to samādhi. The treatment of mindfulness in a negative sense is obviously different from the Buddhist approach. For the Brahmanical schools, the word</w:t>
      </w:r>
      <w:r w:rsidR="00C16309">
        <w:t xml:space="preserve"> </w:t>
      </w:r>
      <w:r w:rsidRPr="00385AF5">
        <w:rPr>
          <w:rStyle w:val="wwc-sanskrit"/>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385AF5">
        <w:rPr>
          <w:rStyle w:val="wwc-sanskrit"/>
        </w:rPr>
        <w:t>sati</w:t>
      </w:r>
      <w:r w:rsidR="00C16309">
        <w:t xml:space="preserve"> </w:t>
      </w:r>
      <w:r w:rsidRPr="000209BC">
        <w:t>is used in a positive sense in the Yoga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385AF5">
        <w:rPr>
          <w:rStyle w:val="wwc-sanskrit"/>
        </w:rPr>
        <w:t>sati</w:t>
      </w:r>
      <w:r w:rsidR="00C16309" w:rsidRPr="00385AF5">
        <w:rPr>
          <w:rStyle w:val="wwc-sanskrit"/>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proofErr w:type="spellStart"/>
      <w:r w:rsidRPr="00385AF5">
        <w:rPr>
          <w:rStyle w:val="wwc-sanskrit"/>
        </w:rPr>
        <w:t>samprajñāta</w:t>
      </w:r>
      <w:proofErr w:type="spellEnd"/>
      <w:r w:rsidRPr="000209BC">
        <w:t>, which it describes as: ‘accompanied by initial application, sustained application, bliss (</w:t>
      </w:r>
      <w:proofErr w:type="spellStart"/>
      <w:r w:rsidRPr="00385AF5">
        <w:rPr>
          <w:rStyle w:val="wwc-sanskrit"/>
        </w:rPr>
        <w:t>ānanda</w:t>
      </w:r>
      <w:proofErr w:type="spellEnd"/>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proofErr w:type="spellStart"/>
      <w:r w:rsidRPr="00385AF5">
        <w:rPr>
          <w:rStyle w:val="wwc-sanskrit"/>
        </w:rPr>
        <w:t>puruṣa</w:t>
      </w:r>
      <w:proofErr w:type="spellEnd"/>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4C8DC916"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2E6D81C8"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proofErr w:type="spellStart"/>
      <w:r w:rsidRPr="00385AF5">
        <w:rPr>
          <w:rStyle w:val="wwc-sanskrit"/>
        </w:rPr>
        <w:t>asamprajñāta</w:t>
      </w:r>
      <w:proofErr w:type="spellEnd"/>
      <w:r w:rsidR="00C16309">
        <w:t xml:space="preserve"> </w:t>
      </w:r>
      <w:r w:rsidRPr="000209BC">
        <w:t>(although again the term is not supplied in the extremely laconic text itself).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proofErr w:type="spellStart"/>
      <w:r w:rsidRPr="00385AF5">
        <w:rPr>
          <w:rStyle w:val="wwc-sanskrit"/>
        </w:rPr>
        <w:t>saṁskāraśeṣa</w:t>
      </w:r>
      <w:proofErr w:type="spellEnd"/>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proofErr w:type="spellStart"/>
      <w:r w:rsidRPr="00385AF5">
        <w:rPr>
          <w:rStyle w:val="wwc-sanskrit"/>
        </w:rPr>
        <w:t>bhavapratyayo</w:t>
      </w:r>
      <w:proofErr w:type="spellEnd"/>
      <w:r w:rsidRPr="00385AF5">
        <w:rPr>
          <w:rStyle w:val="wwc-sanskrit"/>
        </w:rPr>
        <w:t xml:space="preserve"> </w:t>
      </w:r>
      <w:proofErr w:type="spellStart"/>
      <w:r w:rsidRPr="00385AF5">
        <w:rPr>
          <w:rStyle w:val="wwc-sanskrit"/>
        </w:rPr>
        <w:t>videhaprakṛtilāyanam</w:t>
      </w:r>
      <w:proofErr w:type="spellEnd"/>
      <w:r w:rsidRPr="000209BC">
        <w:t>)’. This seems to mean either that this state of consciousness generates a bodiless (</w:t>
      </w:r>
      <w:proofErr w:type="spellStart"/>
      <w:r w:rsidRPr="00385AF5">
        <w:rPr>
          <w:rStyle w:val="wwc-sanskrit"/>
        </w:rPr>
        <w:t>videha</w:t>
      </w:r>
      <w:proofErr w:type="spellEnd"/>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proofErr w:type="spellStart"/>
      <w:r w:rsidRPr="00385AF5">
        <w:rPr>
          <w:rStyle w:val="wwc-pali"/>
        </w:rPr>
        <w:t>arūpa</w:t>
      </w:r>
      <w:proofErr w:type="spellEnd"/>
      <w:r w:rsidRPr="000209BC">
        <w:t xml:space="preserve">?) rebirth, or that for one without a body, such a state of consciousness is a natural condition, not something that must be attained through spiritual practice. Sūtra 20 says that ‘for others’ (presumably this means not the ‘bodiless’ ones referred to in </w:t>
      </w:r>
      <w:proofErr w:type="spellStart"/>
      <w:r w:rsidRPr="000209BC">
        <w:t>sūtra</w:t>
      </w:r>
      <w:proofErr w:type="spellEnd"/>
      <w:r w:rsidRPr="000209BC">
        <w:t xml:space="preserve"> 19),</w:t>
      </w:r>
      <w:r w:rsidR="00C16309">
        <w:t xml:space="preserve"> </w:t>
      </w:r>
      <w:proofErr w:type="spellStart"/>
      <w:r w:rsidRPr="00385AF5">
        <w:rPr>
          <w:rStyle w:val="wwc-sanskrit"/>
        </w:rPr>
        <w:t>asamprajñāta</w:t>
      </w:r>
      <w:proofErr w:type="spellEnd"/>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 xml:space="preserve">Here once more we meet the Buddhist five spiritual faculties, which are presumably what is meant by the ‘practice in renunciation’ mentioned in </w:t>
      </w:r>
      <w:proofErr w:type="spellStart"/>
      <w:r w:rsidRPr="000209BC">
        <w:t>sūtra</w:t>
      </w:r>
      <w:proofErr w:type="spellEnd"/>
      <w:r w:rsidRPr="000209BC">
        <w:t xml:space="preserve"> 18. Note that</w:t>
      </w:r>
      <w:r w:rsidR="00C16309">
        <w:t xml:space="preserve"> </w:t>
      </w:r>
      <w:r w:rsidRPr="00385AF5">
        <w:rPr>
          <w:rStyle w:val="wwc-sanskrit"/>
        </w:rPr>
        <w:t>sati</w:t>
      </w:r>
      <w:r w:rsidR="00C16309">
        <w:t xml:space="preserve"> </w:t>
      </w:r>
      <w:r w:rsidRPr="000209BC">
        <w:t xml:space="preserve">here is in positive sense, as usual in </w:t>
      </w:r>
      <w:r w:rsidRPr="000209BC">
        <w:lastRenderedPageBreak/>
        <w:t xml:space="preserve">Buddhism, and not in negative sense, as earlier in the Yoga Sūtra; this supports the argument of </w:t>
      </w:r>
      <w:proofErr w:type="spellStart"/>
      <w:r w:rsidRPr="000209BC">
        <w:t>Bronkhorst</w:t>
      </w:r>
      <w:proofErr w:type="spellEnd"/>
      <w:r w:rsidRPr="000209BC">
        <w:t xml:space="preserve">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proofErr w:type="spellStart"/>
      <w:r w:rsidRPr="00385AF5">
        <w:rPr>
          <w:rStyle w:val="wwc-sanskrit"/>
        </w:rPr>
        <w:t>asamprajñāta</w:t>
      </w:r>
      <w:proofErr w:type="spellEnd"/>
      <w:r w:rsidR="00C16309">
        <w:t xml:space="preserve"> </w:t>
      </w:r>
      <w:r w:rsidRPr="000209BC">
        <w:t>samādhi, is presumably the</w:t>
      </w:r>
      <w:r w:rsidR="00C16309">
        <w:t xml:space="preserve"> </w:t>
      </w:r>
      <w:proofErr w:type="spellStart"/>
      <w:r w:rsidRPr="00385AF5">
        <w:rPr>
          <w:rStyle w:val="wwc-sanskrit"/>
        </w:rPr>
        <w:t>samprajñāta</w:t>
      </w:r>
      <w:proofErr w:type="spellEnd"/>
      <w:r w:rsidR="00C16309">
        <w:t xml:space="preserve"> </w:t>
      </w:r>
      <w:r w:rsidRPr="000209BC">
        <w:t>samādhi, i.e. form jhāna. The</w:t>
      </w:r>
      <w:r w:rsidR="00C16309">
        <w:t xml:space="preserve"> </w:t>
      </w:r>
      <w:proofErr w:type="spellStart"/>
      <w:r w:rsidRPr="00385AF5">
        <w:rPr>
          <w:rStyle w:val="wwc-sanskrit"/>
        </w:rPr>
        <w:t>asamprajñāta</w:t>
      </w:r>
      <w:proofErr w:type="spellEnd"/>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proofErr w:type="spellStart"/>
      <w:r w:rsidRPr="00385AF5">
        <w:rPr>
          <w:rStyle w:val="wwc-sanskrit"/>
        </w:rPr>
        <w:t>asamprajñāta</w:t>
      </w:r>
      <w:proofErr w:type="spellEnd"/>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proofErr w:type="spellStart"/>
      <w:r w:rsidRPr="000209BC">
        <w:rPr>
          <w:rFonts w:cs="Source Serif Pro"/>
        </w:rPr>
        <w:t>Āḷā</w:t>
      </w:r>
      <w:r w:rsidRPr="000209BC">
        <w:t>ra</w:t>
      </w:r>
      <w:proofErr w:type="spellEnd"/>
      <w:r w:rsidRPr="000209BC">
        <w:t xml:space="preserve"> </w:t>
      </w:r>
      <w:proofErr w:type="spellStart"/>
      <w:r w:rsidRPr="000209BC">
        <w:t>K</w:t>
      </w:r>
      <w:r w:rsidRPr="000209BC">
        <w:rPr>
          <w:rFonts w:cs="Source Serif Pro"/>
        </w:rPr>
        <w:t>ā</w:t>
      </w:r>
      <w:r w:rsidRPr="000209BC">
        <w:t>l</w:t>
      </w:r>
      <w:r w:rsidRPr="000209BC">
        <w:rPr>
          <w:rFonts w:cs="Source Serif Pro"/>
        </w:rPr>
        <w:t>ā</w:t>
      </w:r>
      <w:r w:rsidRPr="000209BC">
        <w:t>ma</w:t>
      </w:r>
      <w:proofErr w:type="spellEnd"/>
      <w:r w:rsidRPr="000209BC">
        <w:t xml:space="preserve"> and </w:t>
      </w:r>
      <w:proofErr w:type="spellStart"/>
      <w:r w:rsidRPr="000209BC">
        <w:t>Uddaka</w:t>
      </w:r>
      <w:proofErr w:type="spellEnd"/>
      <w:r w:rsidRPr="000209BC">
        <w:t xml:space="preserve"> </w:t>
      </w:r>
      <w:proofErr w:type="spellStart"/>
      <w:r w:rsidRPr="000209BC">
        <w:t>R</w:t>
      </w:r>
      <w:r w:rsidRPr="000209BC">
        <w:rPr>
          <w:rFonts w:cs="Source Serif Pro"/>
        </w:rPr>
        <w:t>ā</w:t>
      </w:r>
      <w:r w:rsidRPr="000209BC">
        <w:t>maputta</w:t>
      </w:r>
      <w:proofErr w:type="spellEnd"/>
      <w:r w:rsidRPr="000209BC">
        <w:t xml:space="preserve">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proofErr w:type="spellStart"/>
      <w:r w:rsidRPr="00385AF5">
        <w:rPr>
          <w:rStyle w:val="wwc-pali"/>
        </w:rPr>
        <w:t>vitakka</w:t>
      </w:r>
      <w:proofErr w:type="spellEnd"/>
      <w:r w:rsidRPr="000209BC">
        <w:t>) and without; the latter is associated with purity of mindfulness, as in the Buddhist fourth jhāna. Attainments with and without sustained application (</w:t>
      </w:r>
      <w:proofErr w:type="spellStart"/>
      <w:r w:rsidRPr="00385AF5">
        <w:rPr>
          <w:rStyle w:val="wwc-pali"/>
        </w:rPr>
        <w:t>vicāra</w:t>
      </w:r>
      <w:proofErr w:type="spellEnd"/>
      <w:r w:rsidRPr="000209BC">
        <w:t>), which are said to be subtle conditions, are also mentioned; like the Buddhist second jhāna, absence of sustained application comes with ‘inner clarity’ (</w:t>
      </w:r>
      <w:proofErr w:type="spellStart"/>
      <w:r w:rsidRPr="00385AF5">
        <w:rPr>
          <w:rStyle w:val="wwc-sanskrit"/>
        </w:rPr>
        <w:t>adhyātma</w:t>
      </w:r>
      <w:proofErr w:type="spellEnd"/>
      <w:r w:rsidRPr="00385AF5">
        <w:rPr>
          <w:rStyle w:val="wwc-sanskrit"/>
        </w:rPr>
        <w:t xml:space="preserve"> </w:t>
      </w:r>
      <w:proofErr w:type="spellStart"/>
      <w:r w:rsidRPr="00385AF5">
        <w:rPr>
          <w:rStyle w:val="wwc-sanskrit"/>
        </w:rPr>
        <w:t>prasāda</w:t>
      </w:r>
      <w:proofErr w:type="spellEnd"/>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62A6C08C" w:rsidR="000209BC" w:rsidRPr="000209BC" w:rsidRDefault="000209BC" w:rsidP="00CA496E">
      <w:pPr>
        <w:pStyle w:val="WW-blockquote"/>
      </w:pPr>
      <w:r w:rsidRPr="000209BC">
        <w:t>Ignorance, “I-am-ness”, desire, aversion, and insistence (</w:t>
      </w:r>
      <w:proofErr w:type="spellStart"/>
      <w:r w:rsidRPr="00385AF5">
        <w:rPr>
          <w:rStyle w:val="wwc-sanskrit"/>
        </w:rPr>
        <w:t>abhiniveśa</w:t>
      </w:r>
      <w:proofErr w:type="spellEnd"/>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proofErr w:type="spellStart"/>
      <w:r w:rsidRPr="00385AF5">
        <w:rPr>
          <w:rStyle w:val="wwc-sanskrit"/>
        </w:rPr>
        <w:t>anusaya</w:t>
      </w:r>
      <w:proofErr w:type="spellEnd"/>
      <w:r w:rsidRPr="000209BC">
        <w:t>) regarding pleasure and pain. All these ‘fluctuations’ are to be overcome with jhāna. The result of action (</w:t>
      </w:r>
      <w:r w:rsidRPr="00385AF5">
        <w:rPr>
          <w:rStyle w:val="wwc-sanskrit"/>
        </w:rPr>
        <w:t>karma</w:t>
      </w:r>
      <w:r w:rsidRPr="000209BC">
        <w:t>) rooted in defilement (</w:t>
      </w:r>
      <w:proofErr w:type="spellStart"/>
      <w:r w:rsidRPr="00385AF5">
        <w:rPr>
          <w:rStyle w:val="wwc-sanskrit"/>
        </w:rPr>
        <w:t>kleśamūla</w:t>
      </w:r>
      <w:proofErr w:type="spellEnd"/>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 xml:space="preserve">Halfway through the chapter is introduced the famous ‘eight-factored yoga’, which is obviously modelled after the Buddhist eightfold path. A similar sixfold yoga is found in the Buddhist-influenced </w:t>
      </w:r>
      <w:proofErr w:type="spellStart"/>
      <w:r w:rsidRPr="000209BC">
        <w:t>Maitrī</w:t>
      </w:r>
      <w:proofErr w:type="spellEnd"/>
      <w:r w:rsidRPr="000209BC">
        <w:t xml:space="preserve"> </w:t>
      </w:r>
      <w:proofErr w:type="spellStart"/>
      <w:r w:rsidRPr="000209BC">
        <w:t>Upaniṣad</w:t>
      </w:r>
      <w:proofErr w:type="spellEnd"/>
      <w:r w:rsidRPr="000209BC">
        <w:t>: breath control, sense control (</w:t>
      </w:r>
      <w:proofErr w:type="spellStart"/>
      <w:r w:rsidRPr="00385AF5">
        <w:rPr>
          <w:rStyle w:val="wwc-sanskrit"/>
        </w:rPr>
        <w:t>pratyāhāra</w:t>
      </w:r>
      <w:proofErr w:type="spellEnd"/>
      <w:r w:rsidRPr="000209BC">
        <w:t>), jhāna, remembering (</w:t>
      </w:r>
      <w:proofErr w:type="spellStart"/>
      <w:r w:rsidRPr="00385AF5">
        <w:rPr>
          <w:rStyle w:val="wwc-sanskrit"/>
        </w:rPr>
        <w:t>dhāraṇa</w:t>
      </w:r>
      <w:proofErr w:type="spellEnd"/>
      <w:r w:rsidRPr="000209BC">
        <w:t>), reason (</w:t>
      </w:r>
      <w:r w:rsidRPr="00385AF5">
        <w:rPr>
          <w:rStyle w:val="wwc-sanskrit"/>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proofErr w:type="spellStart"/>
      <w:r w:rsidRPr="00385AF5">
        <w:rPr>
          <w:rStyle w:val="wwc-sanskrit"/>
        </w:rPr>
        <w:t>yama</w:t>
      </w:r>
      <w:proofErr w:type="spellEnd"/>
      <w:r w:rsidRPr="000209BC">
        <w:t>, is basic ethics similar to the five precepts; the second factor,</w:t>
      </w:r>
      <w:r w:rsidR="00C16309">
        <w:t xml:space="preserve"> </w:t>
      </w:r>
      <w:r w:rsidRPr="00385AF5">
        <w:rPr>
          <w:rStyle w:val="wwc-sanskrit"/>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proofErr w:type="spellStart"/>
      <w:r w:rsidRPr="00385AF5">
        <w:rPr>
          <w:rStyle w:val="wwc-sanskrit"/>
        </w:rPr>
        <w:t>āsana</w:t>
      </w:r>
      <w:proofErr w:type="spellEnd"/>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proofErr w:type="spellStart"/>
      <w:r w:rsidRPr="00385AF5">
        <w:rPr>
          <w:rStyle w:val="wwc-sanskrit"/>
        </w:rPr>
        <w:t>dhāraṇa</w:t>
      </w:r>
      <w:proofErr w:type="spellEnd"/>
      <w:r w:rsidRPr="000209BC">
        <w:t>, defined as ‘fixing the mind on one place’.</w:t>
      </w:r>
      <w:r w:rsidR="00E56C99">
        <w:rPr>
          <w:rStyle w:val="FootnoteReference"/>
        </w:rPr>
        <w:footnoteReference w:id="221"/>
      </w:r>
      <w:r w:rsidR="00C16309">
        <w:t xml:space="preserve"> </w:t>
      </w:r>
      <w:proofErr w:type="spellStart"/>
      <w:r w:rsidRPr="00385AF5">
        <w:rPr>
          <w:rStyle w:val="wwc-sanskrit"/>
        </w:rPr>
        <w:t>Dhāraṇa</w:t>
      </w:r>
      <w:proofErr w:type="spellEnd"/>
      <w:r w:rsidRPr="000209BC">
        <w:t>, like</w:t>
      </w:r>
      <w:r w:rsidR="00C16309">
        <w:t xml:space="preserve"> </w:t>
      </w:r>
      <w:r w:rsidRPr="00385AF5">
        <w:rPr>
          <w:rStyle w:val="wwc-sanskrit"/>
        </w:rPr>
        <w:t>sati</w:t>
      </w:r>
      <w:r w:rsidRPr="000209BC">
        <w:t>, means ‘remembering, bearing in mind’, and the Abhidhamma lists</w:t>
      </w:r>
      <w:r w:rsidR="00C16309">
        <w:t xml:space="preserve"> </w:t>
      </w:r>
      <w:proofErr w:type="spellStart"/>
      <w:r w:rsidRPr="00385AF5">
        <w:rPr>
          <w:rStyle w:val="wwc-sanskrit"/>
        </w:rPr>
        <w:t>dhāraṇa</w:t>
      </w:r>
      <w:proofErr w:type="spellEnd"/>
      <w:r w:rsidR="00C16309">
        <w:t xml:space="preserve"> </w:t>
      </w:r>
      <w:r w:rsidRPr="000209BC">
        <w:t>as a synonym of</w:t>
      </w:r>
      <w:r w:rsidR="00C16309">
        <w:t xml:space="preserve"> </w:t>
      </w:r>
      <w:r w:rsidRPr="00385AF5">
        <w:rPr>
          <w:rStyle w:val="wwc-sanskrit"/>
        </w:rPr>
        <w:t>sati</w:t>
      </w:r>
      <w:r w:rsidRPr="000209BC">
        <w:t>. Above we noted the close relation of</w:t>
      </w:r>
      <w:r w:rsidR="00C16309">
        <w:t xml:space="preserve"> </w:t>
      </w:r>
      <w:proofErr w:type="spellStart"/>
      <w:r w:rsidRPr="00385AF5">
        <w:rPr>
          <w:rStyle w:val="wwc-sanskrit"/>
        </w:rPr>
        <w:t>dhāraṇa</w:t>
      </w:r>
      <w:proofErr w:type="spellEnd"/>
      <w:r w:rsidR="00C16309">
        <w:t xml:space="preserve"> </w:t>
      </w:r>
      <w:r w:rsidRPr="000209BC">
        <w:t>with</w:t>
      </w:r>
      <w:r w:rsidR="00C16309">
        <w:t xml:space="preserve"> </w:t>
      </w:r>
      <w:proofErr w:type="spellStart"/>
      <w:r w:rsidRPr="00385AF5">
        <w:rPr>
          <w:rStyle w:val="wwc-sanskrit"/>
        </w:rPr>
        <w:t>appamāda</w:t>
      </w:r>
      <w:proofErr w:type="spellEnd"/>
      <w:r w:rsidRPr="000209BC">
        <w:t>, mirroring the close connection in the suttas between</w:t>
      </w:r>
      <w:r w:rsidR="00C16309">
        <w:t xml:space="preserve"> </w:t>
      </w:r>
      <w:r w:rsidRPr="00385AF5">
        <w:rPr>
          <w:rStyle w:val="wwc-sanskrit"/>
        </w:rPr>
        <w:t>sati</w:t>
      </w:r>
      <w:r w:rsidR="00C16309">
        <w:t xml:space="preserve"> </w:t>
      </w:r>
      <w:r w:rsidRPr="000209BC">
        <w:t>and</w:t>
      </w:r>
      <w:r w:rsidR="00C16309">
        <w:t xml:space="preserve"> </w:t>
      </w:r>
      <w:proofErr w:type="spellStart"/>
      <w:r w:rsidRPr="00385AF5">
        <w:rPr>
          <w:rStyle w:val="wwc-sanskrit"/>
        </w:rPr>
        <w:t>appamāda</w:t>
      </w:r>
      <w:proofErr w:type="spellEnd"/>
      <w:r w:rsidRPr="000209BC">
        <w:t>. The change in terminology from</w:t>
      </w:r>
      <w:r w:rsidR="00C16309">
        <w:t xml:space="preserve"> </w:t>
      </w:r>
      <w:r w:rsidRPr="00385AF5">
        <w:rPr>
          <w:rStyle w:val="wwc-sanskrit"/>
        </w:rPr>
        <w:t>sati</w:t>
      </w:r>
      <w:r w:rsidR="00C16309">
        <w:t xml:space="preserve"> </w:t>
      </w:r>
      <w:r w:rsidRPr="000209BC">
        <w:t>to</w:t>
      </w:r>
      <w:r w:rsidR="00C16309">
        <w:t xml:space="preserve"> </w:t>
      </w:r>
      <w:proofErr w:type="spellStart"/>
      <w:r w:rsidRPr="00385AF5">
        <w:rPr>
          <w:rStyle w:val="wwc-sanskrit"/>
        </w:rPr>
        <w:t>dhāraṇa</w:t>
      </w:r>
      <w:proofErr w:type="spellEnd"/>
      <w:r w:rsidR="00C16309">
        <w:t xml:space="preserve"> </w:t>
      </w:r>
      <w:r w:rsidRPr="000209BC">
        <w:t>is because of the different connotations of the term</w:t>
      </w:r>
      <w:r w:rsidR="00C16309">
        <w:t xml:space="preserve"> </w:t>
      </w:r>
      <w:r w:rsidRPr="00385AF5">
        <w:rPr>
          <w:rStyle w:val="wwc-sanskrit"/>
        </w:rPr>
        <w:t>sati</w:t>
      </w:r>
      <w:r w:rsidR="00C16309">
        <w:t xml:space="preserve"> </w:t>
      </w:r>
      <w:r w:rsidRPr="000209BC">
        <w:t>in the two traditions, not because of a difference in the meaning.</w:t>
      </w:r>
      <w:r w:rsidR="00C16309">
        <w:t xml:space="preserve"> </w:t>
      </w:r>
      <w:proofErr w:type="spellStart"/>
      <w:r w:rsidRPr="00385AF5">
        <w:rPr>
          <w:rStyle w:val="wwc-sanskrit"/>
        </w:rPr>
        <w:t>Dhāraṇa</w:t>
      </w:r>
      <w:proofErr w:type="spellEnd"/>
      <w:r w:rsidR="00C16309">
        <w:t xml:space="preserve"> </w:t>
      </w:r>
      <w:r w:rsidRPr="000209BC">
        <w:t>is followed by</w:t>
      </w:r>
      <w:r w:rsidR="00C16309">
        <w:t xml:space="preserve"> </w:t>
      </w:r>
      <w:proofErr w:type="spellStart"/>
      <w:r w:rsidRPr="00385AF5">
        <w:rPr>
          <w:rStyle w:val="wwc-sanskrit"/>
        </w:rPr>
        <w:t>dhyāna</w:t>
      </w:r>
      <w:proofErr w:type="spellEnd"/>
      <w:r w:rsidR="00C16309">
        <w:t xml:space="preserve"> </w:t>
      </w:r>
      <w:r w:rsidRPr="000209BC">
        <w:t>(jhāna), which is defined very obscurely and, for me, untranslatably. It seems to mean a realm of mental unification brought about by the practice of</w:t>
      </w:r>
      <w:r w:rsidR="00C16309">
        <w:t xml:space="preserve"> </w:t>
      </w:r>
      <w:proofErr w:type="spellStart"/>
      <w:r w:rsidRPr="00385AF5">
        <w:rPr>
          <w:rStyle w:val="wwc-sanskrit"/>
        </w:rPr>
        <w:t>dhāraṇa</w:t>
      </w:r>
      <w:proofErr w:type="spellEnd"/>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proofErr w:type="spellStart"/>
      <w:r w:rsidRPr="00385AF5">
        <w:rPr>
          <w:rStyle w:val="wwc-sanskrit"/>
        </w:rPr>
        <w:t>dhāraṇa</w:t>
      </w:r>
      <w:proofErr w:type="spellEnd"/>
      <w:r w:rsidRPr="000209BC">
        <w:t>, jhāna, and samādhi are together said to make up ‘restraint’ (</w:t>
      </w:r>
      <w:proofErr w:type="spellStart"/>
      <w:r w:rsidRPr="00385AF5">
        <w:rPr>
          <w:rStyle w:val="wwc-sanskrit"/>
        </w:rPr>
        <w:t>saṁyama</w:t>
      </w:r>
      <w:proofErr w:type="spellEnd"/>
      <w:r w:rsidRPr="000209BC">
        <w:t>), so they are not thought of as totally separate. The description of samādhi is even more obscure than jhāna: ‘The shining forth of just that mere object as if empty of its own form is samādhi’. Much of the rest of the Yoga Sūtra deals with Yoga/</w:t>
      </w:r>
      <w:proofErr w:type="spellStart"/>
      <w:r w:rsidRPr="000209BC">
        <w:t>Sā</w:t>
      </w:r>
      <w:r w:rsidRPr="000209BC">
        <w:rPr>
          <w:rFonts w:ascii="Cambria" w:hAnsi="Cambria" w:cs="Cambria"/>
        </w:rPr>
        <w:t>ṁ</w:t>
      </w:r>
      <w:r w:rsidRPr="000209BC">
        <w:t>khya</w:t>
      </w:r>
      <w:proofErr w:type="spellEnd"/>
      <w:r w:rsidRPr="000209BC">
        <w:t xml:space="preserve"> philosophy and practice, the attainment of various psychic powers, realization of the True Self, and of the disentanglement of the Self from the world and its constituent qualities; the </w:t>
      </w:r>
      <w:proofErr w:type="spellStart"/>
      <w:r w:rsidRPr="000209BC">
        <w:t>Upani</w:t>
      </w:r>
      <w:r w:rsidRPr="000209BC">
        <w:rPr>
          <w:rFonts w:cs="Source Serif Pro"/>
        </w:rPr>
        <w:t>ṣ</w:t>
      </w:r>
      <w:r w:rsidRPr="000209BC">
        <w:t>adic</w:t>
      </w:r>
      <w:proofErr w:type="spellEnd"/>
      <w:r w:rsidRPr="000209BC">
        <w:t xml:space="preserve"> non-dual metaphysic is not evident.</w:t>
      </w:r>
    </w:p>
    <w:p w14:paraId="1001C015" w14:textId="77777777" w:rsidR="000209BC" w:rsidRPr="000209BC" w:rsidRDefault="000209BC" w:rsidP="00CA496E">
      <w:pPr>
        <w:pStyle w:val="WW-paragraph"/>
      </w:pPr>
      <w:r w:rsidRPr="000209BC">
        <w:t xml:space="preserve">The above considerations lead me to conclude the following. There is a thread of Indian meditative tradition referred to in the Nikāyas/Āgamas, which stems from the pre-Buddhist period, finds philosophical expression in the </w:t>
      </w:r>
      <w:proofErr w:type="spellStart"/>
      <w:r w:rsidRPr="000209BC">
        <w:t>Upaniṣads</w:t>
      </w:r>
      <w:proofErr w:type="spellEnd"/>
      <w:r w:rsidRPr="000209BC">
        <w:t>, and in the later Yoga texts is developed into a practical method using the sophisticated psychological terminology developed by the Buddhists. This tradition, through its commitment to memorizing ancient texts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sara</w:t>
      </w:r>
      <w:r w:rsidRPr="000209BC">
        <w:t>), gradually evolved an appreciation of the benefits of mindful awareness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proofErr w:type="spellStart"/>
      <w:r w:rsidRPr="00385AF5">
        <w:rPr>
          <w:rStyle w:val="wwc-sanskrit"/>
        </w:rPr>
        <w:t>anupassanā</w:t>
      </w:r>
      <w:proofErr w:type="spellEnd"/>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 xml:space="preserve">We turn now to the second thread of pre-Buddhist meditation. The classic description here is the account of the </w:t>
      </w:r>
      <w:proofErr w:type="spellStart"/>
      <w:r w:rsidRPr="000209BC">
        <w:t>Bodhisatta’s</w:t>
      </w:r>
      <w:proofErr w:type="spellEnd"/>
      <w:r w:rsidRPr="000209BC">
        <w:t xml:space="preserve"> austerities. His striving was most terrible: ‘crushing mind with mind’, doing the ‘breathless jhāna’ until he felt as if his head was being pierced with a sword or crushed with a leather strap. But he could not make any progress. Why?</w:t>
      </w:r>
    </w:p>
    <w:p w14:paraId="2C98AB0D" w14:textId="4590FA80"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 xml:space="preserve">The Mūlasarvāstivāda account available in Sanskrit confirms that the </w:t>
      </w:r>
      <w:proofErr w:type="spellStart"/>
      <w:r w:rsidRPr="000209BC">
        <w:t>Bodhisatta</w:t>
      </w:r>
      <w:proofErr w:type="spellEnd"/>
      <w:r w:rsidRPr="000209BC">
        <w:t xml:space="preserve">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41A08166" w:rsidR="000209BC" w:rsidRPr="000209BC" w:rsidRDefault="000209BC" w:rsidP="001F72BC">
      <w:pPr>
        <w:pStyle w:val="WW-blockquote"/>
      </w:pPr>
      <w:r w:rsidRPr="000209BC">
        <w:t xml:space="preserve">Such was my scrupulousness, </w:t>
      </w:r>
      <w:proofErr w:type="spellStart"/>
      <w:r w:rsidRPr="000209BC">
        <w:t>Sāriputta</w:t>
      </w:r>
      <w:proofErr w:type="spellEnd"/>
      <w:r w:rsidRPr="000209BC">
        <w:t>,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A38779D" w:rsidR="000209BC" w:rsidRPr="000209BC" w:rsidRDefault="000209BC" w:rsidP="001F72BC">
      <w:pPr>
        <w:pStyle w:val="WW-blockquote"/>
      </w:pPr>
      <w:r w:rsidRPr="000209BC">
        <w:lastRenderedPageBreak/>
        <w:t xml:space="preserve">Prince, before my enlightenment, while I was still an unenlightened </w:t>
      </w:r>
      <w:proofErr w:type="spellStart"/>
      <w:r w:rsidRPr="000209BC">
        <w:t>Bodhisatta</w:t>
      </w:r>
      <w:proofErr w:type="spellEnd"/>
      <w:r w:rsidRPr="000209BC">
        <w:t>,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2DE60369" w:rsidR="000209BC" w:rsidRPr="000209BC" w:rsidRDefault="000209BC" w:rsidP="001F72BC">
      <w:pPr>
        <w:pStyle w:val="WW-blockquote"/>
      </w:pPr>
      <w:r w:rsidRPr="000209BC">
        <w:rPr>
          <w:rFonts w:cs="Source Serif Pro"/>
        </w:rPr>
        <w:t>“</w:t>
      </w:r>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6C1D9B13" w:rsidR="000209BC" w:rsidRPr="000209BC" w:rsidRDefault="000209BC" w:rsidP="001F72BC">
      <w:pPr>
        <w:pStyle w:val="WW-blockquote"/>
      </w:pPr>
      <w:r w:rsidRPr="000209BC">
        <w:t xml:space="preserve">I considered: “I recall that when my father the </w:t>
      </w:r>
      <w:proofErr w:type="spellStart"/>
      <w:r w:rsidRPr="000209BC">
        <w:t>Śakyan</w:t>
      </w:r>
      <w:proofErr w:type="spellEnd"/>
      <w:r w:rsidRPr="000209BC">
        <w:t xml:space="preserve">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46D31021"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 xml:space="preserve">attain jhāna while so emaciated and must therefore take some food; we have already seen that the dependence of the mind on food, and hence the deleterious effects of fasting on one’s mind-state, is an </w:t>
      </w:r>
      <w:proofErr w:type="spellStart"/>
      <w:r w:rsidRPr="000209BC">
        <w:t>Upaniṣadic</w:t>
      </w:r>
      <w:proofErr w:type="spellEnd"/>
      <w:r w:rsidRPr="000209BC">
        <w:t xml:space="preserve"> idea.</w:t>
      </w:r>
      <w:r w:rsidR="00E56C99">
        <w:rPr>
          <w:rStyle w:val="FootnoteReference"/>
        </w:rPr>
        <w:footnoteReference w:id="229"/>
      </w:r>
      <w:r w:rsidR="00C16309">
        <w:t xml:space="preserve"> </w:t>
      </w:r>
      <w:r w:rsidRPr="000209BC">
        <w:t xml:space="preserve">Although the </w:t>
      </w:r>
      <w:proofErr w:type="spellStart"/>
      <w:r w:rsidRPr="000209BC">
        <w:t>Bodhisatta</w:t>
      </w:r>
      <w:proofErr w:type="spellEnd"/>
      <w:r w:rsidRPr="000209BC">
        <w:t xml:space="preserve"> never identifies himself in this period as following any teacher, his practices and views are identical with the Jains. And when the group of five ascetics abandoned him they went to stay in the ‘Rishi’s Park’ in Benares, where even today there is a Jain temple.</w:t>
      </w:r>
    </w:p>
    <w:p w14:paraId="6BADE951" w14:textId="77777777" w:rsidR="000209BC" w:rsidRPr="000209BC" w:rsidRDefault="000209BC" w:rsidP="001F72BC">
      <w:pPr>
        <w:pStyle w:val="WW-paragraph"/>
      </w:pPr>
      <w:r w:rsidRPr="000209BC">
        <w:t xml:space="preserve">Such ideas were not exclusive to the Jains; they were common in the Indian yogic tradition, and are met with frequently in the early Brahmanical scriptures as well, as Mahā </w:t>
      </w:r>
      <w:proofErr w:type="spellStart"/>
      <w:r w:rsidRPr="000209BC">
        <w:t>Kaccāna’s</w:t>
      </w:r>
      <w:proofErr w:type="spellEnd"/>
      <w:r w:rsidRPr="000209BC">
        <w:t xml:space="preserve">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w:t>
      </w:r>
      <w:proofErr w:type="spellStart"/>
      <w:r w:rsidRPr="000209BC">
        <w:t>Bodhisatta’s</w:t>
      </w:r>
      <w:proofErr w:type="spellEnd"/>
      <w:r w:rsidRPr="000209BC">
        <w:t xml:space="preserve">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 xml:space="preserve">The implication of this episode is that the Jain system emphasized effort and mindfulness, but not until the </w:t>
      </w:r>
      <w:proofErr w:type="spellStart"/>
      <w:r w:rsidRPr="000209BC">
        <w:t>Bodhisatta</w:t>
      </w:r>
      <w:proofErr w:type="spellEnd"/>
      <w:r w:rsidRPr="000209BC">
        <w:t xml:space="preserve"> developed the tranquillity and bliss of samādhi was he able to see the truth. Elsewhere in the Suttas, </w:t>
      </w:r>
      <w:proofErr w:type="spellStart"/>
      <w:r w:rsidRPr="000209BC">
        <w:t>Mahāvīra</w:t>
      </w:r>
      <w:proofErr w:type="spellEnd"/>
      <w:r w:rsidRPr="000209BC">
        <w:t xml:space="preserve"> (the leader and reformer of the Jains, known in Pali as </w:t>
      </w:r>
      <w:proofErr w:type="spellStart"/>
      <w:r w:rsidRPr="000209BC">
        <w:t>Nigaṇṭha</w:t>
      </w:r>
      <w:proofErr w:type="spellEnd"/>
      <w:r w:rsidRPr="000209BC">
        <w:t xml:space="preserve"> </w:t>
      </w:r>
      <w:proofErr w:type="spellStart"/>
      <w:r w:rsidRPr="000209BC">
        <w:t>Nātaputta</w:t>
      </w:r>
      <w:proofErr w:type="spellEnd"/>
      <w:r w:rsidRPr="000209BC">
        <w:t>)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42A70670"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proofErr w:type="spellStart"/>
      <w:r w:rsidRPr="00385AF5">
        <w:rPr>
          <w:rStyle w:val="wwc-pali"/>
        </w:rPr>
        <w:t>anicca</w:t>
      </w:r>
      <w:proofErr w:type="spellEnd"/>
      <w:r w:rsidRPr="000209BC">
        <w:t>), change (</w:t>
      </w:r>
      <w:proofErr w:type="spellStart"/>
      <w:r w:rsidRPr="00385AF5">
        <w:rPr>
          <w:rStyle w:val="wwc-pali"/>
        </w:rPr>
        <w:t>vipariṇāma</w:t>
      </w:r>
      <w:proofErr w:type="spellEnd"/>
      <w:r w:rsidRPr="000209BC">
        <w:t>), and ugliness (</w:t>
      </w:r>
      <w:proofErr w:type="spellStart"/>
      <w:r w:rsidRPr="00385AF5">
        <w:rPr>
          <w:rStyle w:val="wwc-pali"/>
        </w:rPr>
        <w:t>asubha</w:t>
      </w:r>
      <w:proofErr w:type="spellEnd"/>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‘contemplations’. The term used here,</w:t>
      </w:r>
      <w:r w:rsidR="00C16309">
        <w:t xml:space="preserve"> </w:t>
      </w:r>
      <w:proofErr w:type="spellStart"/>
      <w:r w:rsidRPr="00385AF5">
        <w:rPr>
          <w:rStyle w:val="wwc-sanskrit"/>
        </w:rPr>
        <w:t>anuprekṣā</w:t>
      </w:r>
      <w:proofErr w:type="spellEnd"/>
      <w:r w:rsidRPr="000209BC">
        <w:t>, is semantically identical with the term</w:t>
      </w:r>
      <w:r w:rsidR="00C16309">
        <w:t xml:space="preserve"> </w:t>
      </w:r>
      <w:proofErr w:type="spellStart"/>
      <w:r w:rsidRPr="00385AF5">
        <w:rPr>
          <w:rStyle w:val="wwc-pali"/>
        </w:rPr>
        <w:t>anupassanā</w:t>
      </w:r>
      <w:proofErr w:type="spellEnd"/>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proofErr w:type="spellStart"/>
      <w:r w:rsidRPr="00385AF5">
        <w:rPr>
          <w:rStyle w:val="wwc-pali"/>
        </w:rPr>
        <w:t>saṁsāra</w:t>
      </w:r>
      <w:proofErr w:type="spellEnd"/>
      <w:r w:rsidRPr="000209BC">
        <w:t>)</w:t>
      </w:r>
    </w:p>
    <w:p w14:paraId="79CB34CC" w14:textId="77777777" w:rsidR="000209BC" w:rsidRPr="000209BC" w:rsidRDefault="000209BC" w:rsidP="001F72BC">
      <w:pPr>
        <w:pStyle w:val="WW-paragraph"/>
        <w:numPr>
          <w:ilvl w:val="0"/>
          <w:numId w:val="26"/>
        </w:numPr>
      </w:pPr>
      <w:r w:rsidRPr="000209BC">
        <w:t>Solitariness (</w:t>
      </w:r>
      <w:proofErr w:type="spellStart"/>
      <w:r w:rsidRPr="00385AF5">
        <w:rPr>
          <w:rStyle w:val="wwc-pali"/>
        </w:rPr>
        <w:t>ekatvā</w:t>
      </w:r>
      <w:proofErr w:type="spellEnd"/>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proofErr w:type="spellStart"/>
      <w:r w:rsidRPr="00385AF5">
        <w:rPr>
          <w:rStyle w:val="wwc-pali"/>
        </w:rPr>
        <w:t>āsava</w:t>
      </w:r>
      <w:proofErr w:type="spellEnd"/>
      <w:r w:rsidRPr="000209BC">
        <w:t>)</w:t>
      </w:r>
    </w:p>
    <w:p w14:paraId="5C81B960" w14:textId="77777777" w:rsidR="000209BC" w:rsidRPr="000209BC" w:rsidRDefault="000209BC" w:rsidP="001F72BC">
      <w:pPr>
        <w:pStyle w:val="WW-paragraph"/>
        <w:numPr>
          <w:ilvl w:val="0"/>
          <w:numId w:val="26"/>
        </w:numPr>
      </w:pPr>
      <w:r w:rsidRPr="000209BC">
        <w:t xml:space="preserve">Restraint (of </w:t>
      </w:r>
      <w:proofErr w:type="spellStart"/>
      <w:r w:rsidRPr="000209BC">
        <w:t>kamma</w:t>
      </w:r>
      <w:proofErr w:type="spellEnd"/>
      <w:r w:rsidRPr="000209BC">
        <w:t>)</w:t>
      </w:r>
    </w:p>
    <w:p w14:paraId="77B16FFD" w14:textId="77777777" w:rsidR="000209BC" w:rsidRPr="000209BC" w:rsidRDefault="000209BC" w:rsidP="001F72BC">
      <w:pPr>
        <w:pStyle w:val="WW-paragraph"/>
        <w:numPr>
          <w:ilvl w:val="0"/>
          <w:numId w:val="26"/>
        </w:numPr>
      </w:pPr>
      <w:r w:rsidRPr="000209BC">
        <w:t xml:space="preserve">Wearing away (of </w:t>
      </w:r>
      <w:proofErr w:type="spellStart"/>
      <w:r w:rsidRPr="000209BC">
        <w:t>kamma</w:t>
      </w:r>
      <w:proofErr w:type="spellEnd"/>
      <w:r w:rsidRPr="000209BC">
        <w:t>)</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w:t>
      </w:r>
      <w:proofErr w:type="spellStart"/>
      <w:r w:rsidRPr="000209BC">
        <w:t>expoundedness</w:t>
      </w:r>
      <w:proofErr w:type="spellEnd"/>
      <w:r w:rsidRPr="000209BC">
        <w:t xml:space="preserve">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 xml:space="preserve">Dhamma jhāna (contemplation of scriptures; removing afflictions of oneself and others; </w:t>
      </w:r>
      <w:proofErr w:type="spellStart"/>
      <w:r w:rsidRPr="000209BC">
        <w:t>kamma</w:t>
      </w:r>
      <w:proofErr w:type="spellEnd"/>
      <w:r w:rsidRPr="000209BC">
        <w:t xml:space="preserve">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 xml:space="preserve">The very fine vibratory movements in the Soul, even when it is deeply absorbed in itself, in a </w:t>
      </w:r>
      <w:proofErr w:type="spellStart"/>
      <w:r w:rsidRPr="000209BC">
        <w:t>Kevali</w:t>
      </w:r>
      <w:proofErr w:type="spellEnd"/>
      <w:r w:rsidRPr="000209BC">
        <w:t xml:space="preserve">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385AF5">
        <w:rPr>
          <w:rStyle w:val="Emphasi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 xml:space="preserve">The </w:t>
      </w:r>
      <w:proofErr w:type="spellStart"/>
      <w:r w:rsidRPr="000209BC">
        <w:t>Upaniṣadic</w:t>
      </w:r>
      <w:proofErr w:type="spellEnd"/>
      <w:r w:rsidRPr="000209BC">
        <w:t xml:space="preserve">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 xml:space="preserve">The Jains, on the other hand, have a naturalistic and non-theistic view of existence. The world is not an illusion; it really exists ‘out there’, and the ultimate reality is not a pan-theistic non-dual ‘ground of being’, but is the countless irreducible atomic monads or ‘souls’. Later Jain theory developed this pluralistic approach into a vastly complex scheme for classifying the </w:t>
      </w:r>
      <w:r w:rsidRPr="000209BC">
        <w:lastRenderedPageBreak/>
        <w:t xml:space="preserve">various elemental phenomena, an Aristotelian project like those favoured by the Abhidhamma schools of Buddhism. Enlightenment consists, not in the mystic identification of the self with the universe, but in the disentanglement of the individual soul from the polluting effects of </w:t>
      </w:r>
      <w:proofErr w:type="spellStart"/>
      <w:r w:rsidRPr="000209BC">
        <w:t>kamma</w:t>
      </w:r>
      <w:proofErr w:type="spellEnd"/>
      <w:r w:rsidRPr="000209BC">
        <w:t>.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xml:space="preserve">, </w:t>
      </w:r>
      <w:proofErr w:type="spellStart"/>
      <w:r w:rsidRPr="000209BC">
        <w:t>Mahīśasaka</w:t>
      </w:r>
      <w:proofErr w:type="spellEnd"/>
      <w:r w:rsidRPr="000209BC">
        <w:t>,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504803F1"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 xml:space="preserve">The same principle appears in Bhikkhunī </w:t>
      </w:r>
      <w:proofErr w:type="spellStart"/>
      <w:r w:rsidRPr="000209BC">
        <w:t>Dhammadinnā’s</w:t>
      </w:r>
      <w:proofErr w:type="spellEnd"/>
      <w:r w:rsidRPr="000209BC">
        <w:t xml:space="preserve"> analysis of samādhi.</w:t>
      </w:r>
    </w:p>
    <w:p w14:paraId="40B56251" w14:textId="2EBE761B" w:rsidR="000209BC" w:rsidRPr="000209BC" w:rsidRDefault="000209BC" w:rsidP="001F72BC">
      <w:pPr>
        <w:pStyle w:val="WW-blockquote"/>
      </w:pPr>
      <w:r w:rsidRPr="000209BC">
        <w:t xml:space="preserve">One-pointedness of mind, friend </w:t>
      </w:r>
      <w:proofErr w:type="spellStart"/>
      <w:r w:rsidRPr="000209BC">
        <w:t>Visākha</w:t>
      </w:r>
      <w:proofErr w:type="spellEnd"/>
      <w:r w:rsidRPr="000209BC">
        <w:t>,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4D1D86E8" w:rsidR="000209BC" w:rsidRPr="000209BC" w:rsidRDefault="000209BC" w:rsidP="001F72BC">
      <w:pPr>
        <w:pStyle w:val="WW-blockquote"/>
      </w:pPr>
      <w:r w:rsidRPr="000209BC">
        <w:t xml:space="preserve">It is indeed to be expected, </w:t>
      </w:r>
      <w:proofErr w:type="spellStart"/>
      <w:r w:rsidRPr="000209BC">
        <w:t>bhante</w:t>
      </w:r>
      <w:proofErr w:type="spellEnd"/>
      <w:r w:rsidRPr="000209BC">
        <w:t>,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 xml:space="preserve">This can be made clearer by presenting a structural analysis of the truths and the path. This is parallel to Venerable </w:t>
      </w:r>
      <w:proofErr w:type="spellStart"/>
      <w:r w:rsidRPr="000209BC">
        <w:t>Sāriputta’s</w:t>
      </w:r>
      <w:proofErr w:type="spellEnd"/>
      <w:r w:rsidRPr="000209BC">
        <w:t xml:space="preserve"> analysis of the four noble truths in the Mahā </w:t>
      </w:r>
      <w:proofErr w:type="spellStart"/>
      <w:r w:rsidRPr="000209BC">
        <w:t>Hatthipadopama</w:t>
      </w:r>
      <w:proofErr w:type="spellEnd"/>
      <w:r w:rsidRPr="000209BC">
        <w:t xml:space="preserve">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There is, however, one important context where mindfulness appears immediately before a wisdom factor rather than samādhi. This is the seven awakening-factors: mindfulness, investigation of dhammas, energy, rapture, tranquillity, samādhi, equanimity. First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w:t>
      </w:r>
      <w:proofErr w:type="spellStart"/>
      <w:r w:rsidRPr="000209BC">
        <w:t>Bojjhaṅga</w:t>
      </w:r>
      <w:proofErr w:type="spellEnd"/>
      <w:r w:rsidRPr="000209BC">
        <w:t>-sa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385AF5">
        <w:rPr>
          <w:rStyle w:val="Emphasi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 xml:space="preserve">As usual, however, matters are not quite so cut-&amp;-dried. In the context of </w:t>
      </w:r>
      <w:proofErr w:type="spellStart"/>
      <w:r w:rsidRPr="000209BC">
        <w:t>ānāpānasati</w:t>
      </w:r>
      <w:proofErr w:type="spellEnd"/>
      <w:r w:rsidRPr="000209BC">
        <w:t>, the sequential arising of the enlightenment factors is also spoken of.</w:t>
      </w:r>
      <w:r w:rsidR="00E56C99">
        <w:rPr>
          <w:rStyle w:val="FootnoteReference"/>
        </w:rPr>
        <w:footnoteReference w:id="242"/>
      </w:r>
      <w:r w:rsidR="00C16309">
        <w:t xml:space="preserve"> </w:t>
      </w:r>
      <w:r w:rsidRPr="000209BC">
        <w:t xml:space="preserve">This context, being a synthesis of several established doctrinal frameworks, is not as fundamental as the usage in the </w:t>
      </w:r>
      <w:proofErr w:type="spellStart"/>
      <w:r w:rsidRPr="000209BC">
        <w:t>Bojjhaṅga</w:t>
      </w:r>
      <w:proofErr w:type="spellEnd"/>
      <w:r w:rsidRPr="000209BC">
        <w:t>-sa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and satipa</w:t>
      </w:r>
      <w:r w:rsidRPr="000209BC">
        <w:rPr>
          <w:rFonts w:cs="Source Serif Pro"/>
        </w:rPr>
        <w:t>ṭṭ</w:t>
      </w:r>
      <w:r w:rsidRPr="000209BC">
        <w:t>h</w:t>
      </w:r>
      <w:r w:rsidRPr="000209BC">
        <w:rPr>
          <w:rFonts w:cs="Source Serif Pro"/>
        </w:rPr>
        <w:t>ā</w:t>
      </w:r>
      <w:r w:rsidRPr="000209BC">
        <w:t xml:space="preserve">na. Of course, in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385AF5">
        <w:rPr>
          <w:rStyle w:val="wwc-pali"/>
        </w:rPr>
        <w:t>satipaṭṭhāna</w:t>
      </w:r>
      <w:r w:rsidR="00C16309">
        <w:t xml:space="preserve"> </w:t>
      </w:r>
      <w:r w:rsidRPr="000209BC">
        <w:t>(establishing of mindfulness) resolves into</w:t>
      </w:r>
      <w:r w:rsidR="00C16309">
        <w:t xml:space="preserve"> </w:t>
      </w:r>
      <w:r w:rsidRPr="00385AF5">
        <w:rPr>
          <w:rStyle w:val="wwc-pali"/>
        </w:rPr>
        <w:t>sati</w:t>
      </w:r>
      <w:r w:rsidR="00C16309">
        <w:t xml:space="preserve"> </w:t>
      </w:r>
      <w:r w:rsidRPr="000209BC">
        <w:t>and</w:t>
      </w:r>
      <w:r w:rsidR="00C16309">
        <w:t xml:space="preserve"> </w:t>
      </w:r>
      <w:proofErr w:type="spellStart"/>
      <w:r w:rsidRPr="00385AF5">
        <w:rPr>
          <w:rStyle w:val="wwc-pali"/>
        </w:rPr>
        <w:t>upaṭṭhāna</w:t>
      </w:r>
      <w:proofErr w:type="spellEnd"/>
      <w:r w:rsidRPr="000209BC">
        <w:t>. The alternative resolution into</w:t>
      </w:r>
      <w:r w:rsidR="00C16309">
        <w:t xml:space="preserve"> </w:t>
      </w:r>
      <w:r w:rsidRPr="00385AF5">
        <w:rPr>
          <w:rStyle w:val="wwc-pali"/>
        </w:rPr>
        <w:t>sati</w:t>
      </w:r>
      <w:r w:rsidR="00C16309">
        <w:t xml:space="preserve"> </w:t>
      </w:r>
      <w:r w:rsidRPr="000209BC">
        <w:t>and</w:t>
      </w:r>
      <w:r w:rsidR="00C16309">
        <w:t xml:space="preserve"> </w:t>
      </w:r>
      <w:proofErr w:type="spellStart"/>
      <w:r w:rsidRPr="00385AF5">
        <w:rPr>
          <w:rStyle w:val="wwc-pali"/>
        </w:rPr>
        <w:t>paṭṭhāna</w:t>
      </w:r>
      <w:proofErr w:type="spellEnd"/>
      <w:r w:rsidRPr="000209BC">
        <w:t>, though favoured by the commentaries, is spurious. The difference between the two is that while</w:t>
      </w:r>
      <w:r w:rsidR="00C16309">
        <w:t xml:space="preserve"> </w:t>
      </w:r>
      <w:proofErr w:type="spellStart"/>
      <w:r w:rsidRPr="00385AF5">
        <w:rPr>
          <w:rStyle w:val="wwc-pali"/>
        </w:rPr>
        <w:t>upaṭṭhāna</w:t>
      </w:r>
      <w:proofErr w:type="spellEnd"/>
      <w:r w:rsidR="00C16309">
        <w:t xml:space="preserve"> </w:t>
      </w:r>
      <w:r w:rsidRPr="000209BC">
        <w:t>expresses the subjective act of establishing or setting up mindfulness,</w:t>
      </w:r>
      <w:r w:rsidR="00C16309">
        <w:t xml:space="preserve"> </w:t>
      </w:r>
      <w:proofErr w:type="spellStart"/>
      <w:r w:rsidRPr="00385AF5">
        <w:rPr>
          <w:rStyle w:val="wwc-pali"/>
        </w:rPr>
        <w:t>paṭṭhāna</w:t>
      </w:r>
      <w:proofErr w:type="spellEnd"/>
      <w:r w:rsidR="00C16309">
        <w:t xml:space="preserve"> </w:t>
      </w:r>
      <w:r w:rsidRPr="000209BC">
        <w:t>would refer to the ‘foundations’ of mindfulness, the objective domains on which mindfulness is established. The basic meaning of</w:t>
      </w:r>
      <w:r w:rsidR="00C16309">
        <w:t xml:space="preserve"> </w:t>
      </w:r>
      <w:proofErr w:type="spellStart"/>
      <w:r w:rsidRPr="00385AF5">
        <w:rPr>
          <w:rStyle w:val="wwc-pali"/>
        </w:rPr>
        <w:t>upaṭṭhāna</w:t>
      </w:r>
      <w:proofErr w:type="spellEnd"/>
      <w:r w:rsidR="00C16309">
        <w:t xml:space="preserve"> </w:t>
      </w:r>
      <w:r w:rsidRPr="000209BC">
        <w:t xml:space="preserve">is to ‘stand near’, and it is commonly used to mean ‘serve’, ‘approach’, even ‘worship’. </w:t>
      </w:r>
      <w:proofErr w:type="spellStart"/>
      <w:r w:rsidRPr="000209BC">
        <w:t>Taranatha</w:t>
      </w:r>
      <w:proofErr w:type="spellEnd"/>
      <w:r w:rsidRPr="000209BC">
        <w:t xml:space="preserve"> </w:t>
      </w:r>
      <w:proofErr w:type="spellStart"/>
      <w:r w:rsidRPr="000209BC">
        <w:t>Tarkavacaspati’s</w:t>
      </w:r>
      <w:proofErr w:type="spellEnd"/>
      <w:r w:rsidRPr="000209BC">
        <w:t xml:space="preserve"> Sanskrit dictionary gives the meaning of ‘causing to remember’ (especially past lives), which would be identical with</w:t>
      </w:r>
      <w:r w:rsidR="00C16309">
        <w:t xml:space="preserve"> </w:t>
      </w:r>
      <w:r w:rsidRPr="00385AF5">
        <w:rPr>
          <w:rStyle w:val="wwc-pali"/>
        </w:rPr>
        <w:t>sati</w:t>
      </w:r>
      <w:r w:rsidRPr="000209BC">
        <w:t xml:space="preserve">, but as this does not seem to be attested in any early text it is probably under Buddhist influence. We have already remarked that the closest parallel in the </w:t>
      </w:r>
      <w:proofErr w:type="spellStart"/>
      <w:r w:rsidRPr="000209BC">
        <w:t>Upaniṣads</w:t>
      </w:r>
      <w:proofErr w:type="spellEnd"/>
      <w:r w:rsidRPr="000209BC">
        <w:t xml:space="preserve"> is the term</w:t>
      </w:r>
      <w:r w:rsidR="00C16309">
        <w:t xml:space="preserve"> </w:t>
      </w:r>
      <w:proofErr w:type="spellStart"/>
      <w:r w:rsidRPr="00D409C0">
        <w:rPr>
          <w:rStyle w:val="wwc-sanskrit"/>
        </w:rPr>
        <w:t>upāsana</w:t>
      </w:r>
      <w:proofErr w:type="spellEnd"/>
      <w:r w:rsidRPr="000209BC">
        <w:t>.</w:t>
      </w:r>
    </w:p>
    <w:p w14:paraId="673298DC" w14:textId="65A30C73" w:rsidR="000209BC" w:rsidRPr="000209BC" w:rsidRDefault="000209BC" w:rsidP="001F72BC">
      <w:pPr>
        <w:pStyle w:val="WW-paragraph"/>
      </w:pPr>
      <w:proofErr w:type="spellStart"/>
      <w:r w:rsidRPr="00385AF5">
        <w:rPr>
          <w:rStyle w:val="wwc-pali"/>
        </w:rPr>
        <w:t>Upaṭṭhāna</w:t>
      </w:r>
      <w:proofErr w:type="spellEnd"/>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not-self</w:t>
      </w:r>
      <w:r w:rsidRPr="000209BC">
        <w:rPr>
          <w:rFonts w:ascii="Times New Roman" w:hAnsi="Times New Roman"/>
        </w:rPr>
        <w:t> </w:t>
      </w:r>
      <w:r w:rsidRPr="000209BC">
        <w:t>]</w:t>
      </w:r>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proofErr w:type="spellStart"/>
      <w:r w:rsidRPr="00385AF5">
        <w:rPr>
          <w:rStyle w:val="wwc-pali"/>
        </w:rPr>
        <w:t>upaṭṭhāna</w:t>
      </w:r>
      <w:proofErr w:type="spellEnd"/>
      <w:r w:rsidRPr="000209BC">
        <w:t>, with the object in locative case, as in satipaṭṭhāna and elsewhere. In the context of satipaṭṭhāna,</w:t>
      </w:r>
      <w:r w:rsidR="00C16309">
        <w:t xml:space="preserve"> </w:t>
      </w:r>
      <w:proofErr w:type="spellStart"/>
      <w:r w:rsidRPr="00385AF5">
        <w:rPr>
          <w:rStyle w:val="wwc-pali"/>
        </w:rPr>
        <w:t>upaṭṭhāna</w:t>
      </w:r>
      <w:proofErr w:type="spellEnd"/>
      <w:r w:rsidR="00C16309">
        <w:t xml:space="preserve"> </w:t>
      </w:r>
      <w:r w:rsidRPr="000209BC">
        <w:t>suggests that one is to make mindfulness stand close by, to be present, to serve the meditation.</w:t>
      </w:r>
      <w:r w:rsidR="00C16309">
        <w:t xml:space="preserve"> </w:t>
      </w:r>
      <w:r w:rsidRPr="00385AF5">
        <w:rPr>
          <w:rStyle w:val="wwc-pali"/>
        </w:rPr>
        <w:t>Sati</w:t>
      </w:r>
      <w:r w:rsidR="00C16309">
        <w:t xml:space="preserve"> </w:t>
      </w:r>
      <w:r w:rsidRPr="000209BC">
        <w:t>and</w:t>
      </w:r>
      <w:r w:rsidR="00C16309">
        <w:t xml:space="preserve"> </w:t>
      </w:r>
      <w:proofErr w:type="spellStart"/>
      <w:r w:rsidRPr="00385AF5">
        <w:rPr>
          <w:rStyle w:val="wwc-pali"/>
        </w:rPr>
        <w:t>upaṭṭhapeti</w:t>
      </w:r>
      <w:proofErr w:type="spellEnd"/>
      <w:r w:rsidR="00C16309">
        <w:t xml:space="preserve"> </w:t>
      </w:r>
      <w:r w:rsidRPr="000209BC">
        <w:t>stand in the same organic relation as do</w:t>
      </w:r>
      <w:r w:rsidR="00C16309">
        <w:t xml:space="preserve"> </w:t>
      </w:r>
      <w:proofErr w:type="spellStart"/>
      <w:r w:rsidRPr="00385AF5">
        <w:rPr>
          <w:rStyle w:val="wwc-pali"/>
        </w:rPr>
        <w:t>saddhā</w:t>
      </w:r>
      <w:proofErr w:type="spellEnd"/>
      <w:r w:rsidR="00C16309">
        <w:t xml:space="preserve"> </w:t>
      </w:r>
      <w:r w:rsidRPr="000209BC">
        <w:t>with</w:t>
      </w:r>
      <w:r w:rsidR="00C16309">
        <w:t xml:space="preserve"> </w:t>
      </w:r>
      <w:proofErr w:type="spellStart"/>
      <w:r w:rsidRPr="00385AF5">
        <w:rPr>
          <w:rStyle w:val="wwc-pali"/>
        </w:rPr>
        <w:t>adhimuccati</w:t>
      </w:r>
      <w:proofErr w:type="spellEnd"/>
      <w:r w:rsidRPr="000209BC">
        <w:t>, or</w:t>
      </w:r>
      <w:r w:rsidR="00C16309">
        <w:t xml:space="preserve"> </w:t>
      </w:r>
      <w:proofErr w:type="spellStart"/>
      <w:r w:rsidRPr="00385AF5">
        <w:rPr>
          <w:rStyle w:val="wwc-pali"/>
        </w:rPr>
        <w:t>viriya</w:t>
      </w:r>
      <w:proofErr w:type="spellEnd"/>
      <w:r w:rsidR="00C16309">
        <w:t xml:space="preserve"> </w:t>
      </w:r>
      <w:r w:rsidRPr="000209BC">
        <w:t>with</w:t>
      </w:r>
      <w:r w:rsidR="00C16309">
        <w:t xml:space="preserve"> </w:t>
      </w:r>
      <w:proofErr w:type="spellStart"/>
      <w:r w:rsidRPr="00385AF5">
        <w:rPr>
          <w:rStyle w:val="wwc-pali"/>
        </w:rPr>
        <w:t>ārabbhati</w:t>
      </w:r>
      <w:proofErr w:type="spellEnd"/>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proofErr w:type="spellStart"/>
      <w:r w:rsidRPr="00854778">
        <w:rPr>
          <w:rStyle w:val="wwc-pali"/>
        </w:rPr>
        <w:lastRenderedPageBreak/>
        <w:t>upaṭṭhapeti</w:t>
      </w:r>
      <w:proofErr w:type="spellEnd"/>
      <w:r w:rsidR="00C16309">
        <w:t xml:space="preserve"> </w:t>
      </w:r>
      <w:r w:rsidRPr="000209BC">
        <w:t>has such an organic relationship with the noun</w:t>
      </w:r>
      <w:r w:rsidR="00C16309">
        <w:t xml:space="preserve"> </w:t>
      </w:r>
      <w:r w:rsidRPr="00854778">
        <w:rPr>
          <w:rStyle w:val="wwc-pali"/>
        </w:rPr>
        <w:t>sati</w:t>
      </w:r>
      <w:r w:rsidR="00C16309">
        <w:t xml:space="preserve"> </w:t>
      </w:r>
      <w:r w:rsidRPr="000209BC">
        <w:t>they are found together in a variety of settings, just as</w:t>
      </w:r>
      <w:r w:rsidR="00C16309">
        <w:t xml:space="preserve"> </w:t>
      </w:r>
      <w:r w:rsidRPr="00854778">
        <w:rPr>
          <w:rStyle w:val="wwc-pali"/>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854778">
        <w:rPr>
          <w:rStyle w:val="wwc-pali"/>
        </w:rPr>
        <w:t>sati</w:t>
      </w:r>
      <w:r w:rsidR="00C16309">
        <w:t xml:space="preserve"> </w:t>
      </w:r>
      <w:r w:rsidRPr="000209BC">
        <w:t>and</w:t>
      </w:r>
      <w:r w:rsidR="00C16309">
        <w:t xml:space="preserve"> </w:t>
      </w:r>
      <w:proofErr w:type="spellStart"/>
      <w:r w:rsidRPr="00854778">
        <w:rPr>
          <w:rStyle w:val="wwc-pali"/>
        </w:rPr>
        <w:t>upaṭṭhāna</w:t>
      </w:r>
      <w:proofErr w:type="spellEnd"/>
      <w:r w:rsidR="00C16309">
        <w:t xml:space="preserve"> </w:t>
      </w:r>
      <w:r w:rsidRPr="000209BC">
        <w:t>occur in the idiom</w:t>
      </w:r>
      <w:r w:rsidR="00C16309">
        <w:t xml:space="preserve"> </w:t>
      </w:r>
      <w:proofErr w:type="spellStart"/>
      <w:r w:rsidRPr="00854778">
        <w:rPr>
          <w:rStyle w:val="wwc-pali"/>
        </w:rPr>
        <w:t>parimukhaṁ</w:t>
      </w:r>
      <w:proofErr w:type="spellEnd"/>
      <w:r w:rsidRPr="00854778">
        <w:rPr>
          <w:rStyle w:val="wwc-pali"/>
        </w:rPr>
        <w:t xml:space="preserve"> </w:t>
      </w:r>
      <w:proofErr w:type="spellStart"/>
      <w:r w:rsidRPr="00854778">
        <w:rPr>
          <w:rStyle w:val="wwc-pali"/>
        </w:rPr>
        <w:t>satiṁ</w:t>
      </w:r>
      <w:proofErr w:type="spellEnd"/>
      <w:r w:rsidRPr="00854778">
        <w:rPr>
          <w:rStyle w:val="wwc-pali"/>
        </w:rPr>
        <w:t xml:space="preserve"> </w:t>
      </w:r>
      <w:proofErr w:type="spellStart"/>
      <w:r w:rsidRPr="00854778">
        <w:rPr>
          <w:rStyle w:val="wwc-pali"/>
        </w:rPr>
        <w:t>upaṭṭhapeti</w:t>
      </w:r>
      <w:proofErr w:type="spellEnd"/>
      <w:r w:rsidRPr="000209BC">
        <w:t>. The term</w:t>
      </w:r>
      <w:r w:rsidR="00C16309">
        <w:t xml:space="preserve"> </w:t>
      </w:r>
      <w:proofErr w:type="spellStart"/>
      <w:r w:rsidRPr="00854778">
        <w:rPr>
          <w:rStyle w:val="wwc-pali"/>
        </w:rPr>
        <w:t>parimukha</w:t>
      </w:r>
      <w:proofErr w:type="spellEnd"/>
      <w:r w:rsidR="00C16309">
        <w:t xml:space="preserve"> </w:t>
      </w:r>
      <w:r w:rsidRPr="000209BC">
        <w:t xml:space="preserve">is one of those simple words that is so hard to interpret. It literally means ‘around the mouth’, but the Vibhaṅga says ‘at the nose tip’, while modern renderings usually use something vague like ‘in front’. However the phrase occurs outside of </w:t>
      </w:r>
      <w:proofErr w:type="spellStart"/>
      <w:r w:rsidRPr="000209BC">
        <w:t>ānāpānasati</w:t>
      </w:r>
      <w:proofErr w:type="spellEnd"/>
      <w:r w:rsidRPr="000209BC">
        <w:t>, making the interpretation ‘at the nose-tip’, or any literal spatial interpretation, unlikely. The Sanskrit has a different reading,</w:t>
      </w:r>
      <w:r w:rsidR="00C16309">
        <w:t xml:space="preserve"> </w:t>
      </w:r>
      <w:proofErr w:type="spellStart"/>
      <w:r w:rsidRPr="00854778">
        <w:rPr>
          <w:rStyle w:val="wwc-sanskrit"/>
        </w:rPr>
        <w:t>pratimukha</w:t>
      </w:r>
      <w:proofErr w:type="spellEnd"/>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proofErr w:type="spellStart"/>
      <w:r w:rsidRPr="00854778">
        <w:rPr>
          <w:rStyle w:val="wwc-sanskrit"/>
        </w:rPr>
        <w:t>upaṭṭhāna</w:t>
      </w:r>
      <w:proofErr w:type="spellEnd"/>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proofErr w:type="spellStart"/>
      <w:r w:rsidRPr="00905B38">
        <w:t>Simple</w:t>
      </w:r>
      <w:r w:rsidR="00987F59">
        <w:t>LineUnderCell</w:t>
      </w:r>
      <w:proofErr w:type="spellEnd"/>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proofErr w:type="spellStart"/>
      <w:r w:rsidRPr="00854778">
        <w:rPr>
          <w:rStyle w:val="wwc-sanskrit"/>
        </w:rPr>
        <w:t>nipakasmṛti</w:t>
      </w:r>
      <w:proofErr w:type="spellEnd"/>
      <w:r w:rsidRPr="000209BC">
        <w:t>,</w:t>
      </w:r>
      <w:r w:rsidR="00C16309">
        <w:t xml:space="preserve"> </w:t>
      </w:r>
      <w:proofErr w:type="spellStart"/>
      <w:r w:rsidRPr="00854778">
        <w:rPr>
          <w:rStyle w:val="wwc-sanskrit"/>
        </w:rPr>
        <w:t>guptasmṛti</w:t>
      </w:r>
      <w:proofErr w:type="spellEnd"/>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w:t>
      </w:r>
      <w:proofErr w:type="spellStart"/>
      <w:r w:rsidRPr="000209BC">
        <w:t>Bronkhorst’s</w:t>
      </w:r>
      <w:proofErr w:type="spellEnd"/>
      <w:r w:rsidRPr="000209BC">
        <w:t xml:space="preserve">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1C609C81"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proofErr w:type="spellStart"/>
      <w:r w:rsidRPr="00854778">
        <w:rPr>
          <w:rStyle w:val="wwc-pali"/>
        </w:rPr>
        <w:t>nepakka</w:t>
      </w:r>
      <w:proofErr w:type="spellEnd"/>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360D1E1D"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 xml:space="preserve">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w:t>
      </w:r>
      <w:proofErr w:type="spellStart"/>
      <w:r w:rsidRPr="000209BC">
        <w:t>ānāpānasati</w:t>
      </w:r>
      <w:proofErr w:type="spellEnd"/>
      <w:r w:rsidRPr="000209BC">
        <w:t>,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434CA8C6"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w:t>
      </w:r>
      <w:proofErr w:type="spellStart"/>
      <w:r w:rsidRPr="000209BC">
        <w:t>ānāpānasati</w:t>
      </w:r>
      <w:proofErr w:type="spellEnd"/>
      <w:r w:rsidRPr="000209BC">
        <w:t xml:space="preserve"> jhāna’ (but there is ‘</w:t>
      </w:r>
      <w:proofErr w:type="spellStart"/>
      <w:r w:rsidRPr="000209BC">
        <w:t>ānāpānasati</w:t>
      </w:r>
      <w:proofErr w:type="spellEnd"/>
      <w:r w:rsidRPr="000209BC">
        <w:t xml:space="preserve"> samādhi’), or ‘</w:t>
      </w:r>
      <w:proofErr w:type="spellStart"/>
      <w:r w:rsidRPr="00854778">
        <w:rPr>
          <w:rStyle w:val="wwc-pali"/>
        </w:rPr>
        <w:t>kasiṇa</w:t>
      </w:r>
      <w:proofErr w:type="spellEnd"/>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satipaṭṭhāna practices.</w:t>
      </w:r>
      <w:r w:rsidR="00E65327">
        <w:t xml:space="preserve"> </w:t>
      </w:r>
      <w:r w:rsidRPr="000209BC">
        <w:t>Meditation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proofErr w:type="spellStart"/>
      <w:r w:rsidRPr="00854778">
        <w:rPr>
          <w:rStyle w:val="wwc-pali"/>
        </w:rPr>
        <w:t>citta</w:t>
      </w:r>
      <w:proofErr w:type="spellEnd"/>
      <w:r w:rsidRPr="000209BC">
        <w:t>, that many seek the solace of eternal bliss. Overall, however, this explanation is</w:t>
      </w:r>
      <w:r w:rsidR="00C16309">
        <w:t xml:space="preserve"> </w:t>
      </w:r>
      <w:r w:rsidRPr="00854778">
        <w:rPr>
          <w:rStyle w:val="wwc-latin"/>
        </w:rPr>
        <w:t>post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w:t>
      </w:r>
      <w:proofErr w:type="spellStart"/>
      <w:r w:rsidRPr="000209BC">
        <w:t>ānāpānasati</w:t>
      </w:r>
      <w:proofErr w:type="spellEnd"/>
      <w:r w:rsidRPr="000209BC">
        <w:t xml:space="preserve">,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w:t>
      </w:r>
      <w:proofErr w:type="spellStart"/>
      <w:r w:rsidRPr="000209BC">
        <w:t>Dasuttara</w:t>
      </w:r>
      <w:proofErr w:type="spellEnd"/>
      <w:r w:rsidRPr="000209BC">
        <w:t xml:space="preserve"> and </w:t>
      </w:r>
      <w:proofErr w:type="spellStart"/>
      <w:r w:rsidRPr="000209BC">
        <w:t>Sa</w:t>
      </w:r>
      <w:r w:rsidRPr="000209BC">
        <w:rPr>
          <w:rFonts w:cs="Source Serif Pro"/>
        </w:rPr>
        <w:t>ṅ</w:t>
      </w:r>
      <w:r w:rsidRPr="000209BC">
        <w:t>g</w:t>
      </w:r>
      <w:r w:rsidRPr="000209BC">
        <w:rPr>
          <w:rFonts w:cs="Source Serif Pro"/>
        </w:rPr>
        <w:t>ī</w:t>
      </w:r>
      <w:r w:rsidRPr="000209BC">
        <w:t>ti</w:t>
      </w:r>
      <w:proofErr w:type="spellEnd"/>
      <w:r w:rsidRPr="000209BC">
        <w:t xml:space="preserve">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 xml:space="preserve">ghika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w:t>
      </w:r>
      <w:proofErr w:type="spellStart"/>
      <w:r w:rsidRPr="000209BC">
        <w:t>abhidhamma</w:t>
      </w:r>
      <w:proofErr w:type="spellEnd"/>
      <w:r w:rsidRPr="000209BC">
        <w:t xml:space="preserve">-style commentary on the oldest parts of the Sutta Nipāta (Aṭṭhaka Vagga, Pārāyana Vagga, </w:t>
      </w:r>
      <w:proofErr w:type="spellStart"/>
      <w:r w:rsidRPr="000209BC">
        <w:t>Khaggavisāna</w:t>
      </w:r>
      <w:proofErr w:type="spellEnd"/>
      <w:r w:rsidRPr="000209BC">
        <w:t xml:space="preserve">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68370412" w:rsidR="000209BC" w:rsidRPr="000209BC" w:rsidRDefault="000209BC" w:rsidP="00DF4802">
      <w:pPr>
        <w:pStyle w:val="WW-paragraph"/>
      </w:pPr>
      <w:r w:rsidRPr="000209BC">
        <w:t xml:space="preserve">This conclusion is supported by </w:t>
      </w:r>
      <w:hyperlink r:id="rId208" w:history="1">
        <w:r w:rsidRPr="00AE47E9">
          <w:rPr>
            <w:rStyle w:val="Hyperlink"/>
          </w:rPr>
          <w:t>SA</w:t>
        </w:r>
        <w:r w:rsidR="00C72699">
          <w:rPr>
            <w:rStyle w:val="Hyperlink"/>
          </w:rPr>
          <w:t> </w:t>
        </w:r>
        <w:r w:rsidRPr="00AE47E9">
          <w:rPr>
            <w:rStyle w:val="Hyperlink"/>
          </w:rPr>
          <w:t>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w:t>
      </w:r>
      <w:proofErr w:type="spellStart"/>
      <w:r w:rsidRPr="000209BC">
        <w:t>Upagupta</w:t>
      </w:r>
      <w:proofErr w:type="spellEnd"/>
      <w:r w:rsidRPr="000209BC">
        <w:t xml:space="preserve">,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proofErr w:type="spellStart"/>
      <w:r w:rsidRPr="00FF2DC3">
        <w:t>Theravāda</w:t>
      </w:r>
      <w:r w:rsidRPr="000209BC">
        <w:t>’s</w:t>
      </w:r>
      <w:proofErr w:type="spellEnd"/>
      <w:r w:rsidRPr="000209BC">
        <w:t xml:space="preserve">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proofErr w:type="spellStart"/>
      <w:r w:rsidRPr="00854778">
        <w:rPr>
          <w:rStyle w:val="wwc-pali"/>
        </w:rPr>
        <w:t>paññā</w:t>
      </w:r>
      <w:proofErr w:type="spellEnd"/>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proofErr w:type="spellStart"/>
      <w:r w:rsidRPr="00854778">
        <w:rPr>
          <w:rStyle w:val="wwc-pali"/>
        </w:rPr>
        <w:t>sampajañña</w:t>
      </w:r>
      <w:proofErr w:type="spellEnd"/>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w:t>
      </w:r>
      <w:proofErr w:type="spellStart"/>
      <w:r w:rsidRPr="000209BC">
        <w:t>Parinirvāṇa</w:t>
      </w:r>
      <w:proofErr w:type="spellEnd"/>
      <w:r w:rsidRPr="000209BC">
        <w:t xml:space="preserve"> Sutta. There is a famous episode when the gorgeous courtesan </w:t>
      </w:r>
      <w:proofErr w:type="spellStart"/>
      <w:r w:rsidRPr="000209BC">
        <w:t>Ambapālī</w:t>
      </w:r>
      <w:proofErr w:type="spellEnd"/>
      <w:r w:rsidRPr="000209BC">
        <w:t xml:space="preserve"> comes to visit. In the Pali, the Buddha urges the monks to be ‘mindful and clearly comprehending’. The Sanskrit expands this: ‘Monks, dwell ardent, clearly comprehending, and mindful. </w:t>
      </w:r>
      <w:proofErr w:type="spellStart"/>
      <w:r w:rsidRPr="000209BC">
        <w:t>Ambapālī</w:t>
      </w:r>
      <w:proofErr w:type="spellEnd"/>
      <w:r w:rsidRPr="000209BC">
        <w:t xml:space="preserve"> the courtesan </w:t>
      </w:r>
      <w:r w:rsidRPr="000209BC">
        <w:lastRenderedPageBreak/>
        <w:t>comes here!’</w:t>
      </w:r>
      <w:r w:rsidR="002563C3">
        <w:rPr>
          <w:rStyle w:val="FootnoteReference"/>
        </w:rPr>
        <w:footnoteReference w:id="254"/>
      </w:r>
      <w:r w:rsidR="00C16309">
        <w:t xml:space="preserve"> </w:t>
      </w:r>
      <w:r w:rsidRPr="000209BC">
        <w:t>The texts goes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proofErr w:type="spellStart"/>
      <w:r w:rsidRPr="00854778">
        <w:rPr>
          <w:rStyle w:val="wwc-pali"/>
        </w:rPr>
        <w:t>abhijjhā-domanassa</w:t>
      </w:r>
      <w:proofErr w:type="spellEnd"/>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proofErr w:type="spellStart"/>
      <w:r w:rsidRPr="00854778">
        <w:rPr>
          <w:rStyle w:val="wwc-pali"/>
        </w:rPr>
        <w:t>abhidhyā-daurmanasye</w:t>
      </w:r>
      <w:proofErr w:type="spellEnd"/>
      <w:r w:rsidRPr="00854778">
        <w:rPr>
          <w:rStyle w:val="wwc-pali"/>
        </w:rPr>
        <w:t xml:space="preserve"> loke</w:t>
      </w:r>
      <w:r w:rsidRPr="000209BC">
        <w:t>).</w:t>
      </w:r>
      <w:r w:rsidR="002563C3">
        <w:rPr>
          <w:rStyle w:val="FootnoteReference"/>
        </w:rPr>
        <w:footnoteReference w:id="256"/>
      </w:r>
      <w:r w:rsidR="00C16309">
        <w:t xml:space="preserve"> </w:t>
      </w:r>
      <w:r w:rsidRPr="000209BC">
        <w:t xml:space="preserve">Also, the Sanskrit, for example the </w:t>
      </w:r>
      <w:proofErr w:type="spellStart"/>
      <w:r w:rsidRPr="000209BC">
        <w:t>Śrāmaṇyaphala</w:t>
      </w:r>
      <w:proofErr w:type="spellEnd"/>
      <w:r w:rsidRPr="000209BC">
        <w:t xml:space="preserve">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proofErr w:type="spellStart"/>
      <w:r w:rsidRPr="00854778">
        <w:rPr>
          <w:rStyle w:val="wwc-pali"/>
        </w:rPr>
        <w:t>abhijjhā</w:t>
      </w:r>
      <w:proofErr w:type="spellEnd"/>
      <w:r w:rsidR="00C16309">
        <w:t xml:space="preserve"> </w:t>
      </w:r>
      <w:r w:rsidRPr="000209BC">
        <w:t>and</w:t>
      </w:r>
      <w:r w:rsidR="00C16309">
        <w:t xml:space="preserve"> </w:t>
      </w:r>
      <w:proofErr w:type="spellStart"/>
      <w:r w:rsidRPr="00854778">
        <w:rPr>
          <w:rStyle w:val="wwc-pali"/>
        </w:rPr>
        <w:t>domanassa</w:t>
      </w:r>
      <w:proofErr w:type="spellEnd"/>
      <w:r w:rsidR="00C16309">
        <w:t xml:space="preserve"> </w:t>
      </w:r>
      <w:r w:rsidRPr="000209BC">
        <w:t>are used.</w:t>
      </w:r>
      <w:r w:rsidR="00C16309">
        <w:t xml:space="preserve"> </w:t>
      </w:r>
      <w:proofErr w:type="spellStart"/>
      <w:r w:rsidRPr="00854778">
        <w:rPr>
          <w:rStyle w:val="wwc-pali"/>
        </w:rPr>
        <w:t>Abhijjhā</w:t>
      </w:r>
      <w:proofErr w:type="spellEnd"/>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proofErr w:type="spellStart"/>
      <w:r w:rsidRPr="00854778">
        <w:rPr>
          <w:rStyle w:val="wwc-pali"/>
        </w:rPr>
        <w:t>kāmacchanda</w:t>
      </w:r>
      <w:proofErr w:type="spellEnd"/>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proofErr w:type="spellStart"/>
      <w:r w:rsidRPr="00854778">
        <w:rPr>
          <w:rStyle w:val="wwc-pali"/>
        </w:rPr>
        <w:t>domanassa</w:t>
      </w:r>
      <w:proofErr w:type="spellEnd"/>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proofErr w:type="spellStart"/>
      <w:r w:rsidRPr="00854778">
        <w:rPr>
          <w:rStyle w:val="wwc-pali"/>
        </w:rPr>
        <w:t>abhijjhā-domanassa</w:t>
      </w:r>
      <w:proofErr w:type="spellEnd"/>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56D5BBD6" w:rsidR="000209BC" w:rsidRDefault="000209BC" w:rsidP="005643F2">
      <w:pPr>
        <w:pStyle w:val="WW-blockquote"/>
      </w:pPr>
      <w:r w:rsidRPr="000209BC">
        <w:t>…</w:t>
      </w:r>
      <w:r w:rsidR="00C16309">
        <w:t xml:space="preserve"> </w:t>
      </w:r>
      <w:proofErr w:type="spellStart"/>
      <w:r w:rsidRPr="00854778">
        <w:rPr>
          <w:rStyle w:val="wwc-pali"/>
        </w:rPr>
        <w:t>ātāpī</w:t>
      </w:r>
      <w:proofErr w:type="spellEnd"/>
      <w:r w:rsidRPr="00854778">
        <w:rPr>
          <w:rStyle w:val="wwc-pali"/>
        </w:rPr>
        <w:t xml:space="preserve">, </w:t>
      </w:r>
      <w:proofErr w:type="spellStart"/>
      <w:r w:rsidRPr="00854778">
        <w:rPr>
          <w:rStyle w:val="wwc-pali"/>
        </w:rPr>
        <w:t>sampajāno</w:t>
      </w:r>
      <w:proofErr w:type="spellEnd"/>
      <w:r w:rsidRPr="00854778">
        <w:rPr>
          <w:rStyle w:val="wwc-pali"/>
        </w:rPr>
        <w:t xml:space="preserve">, </w:t>
      </w:r>
      <w:proofErr w:type="spellStart"/>
      <w:r w:rsidRPr="00854778">
        <w:rPr>
          <w:rStyle w:val="wwc-pali"/>
        </w:rPr>
        <w:t>satimā</w:t>
      </w:r>
      <w:proofErr w:type="spellEnd"/>
      <w:r w:rsidRPr="00854778">
        <w:rPr>
          <w:rStyle w:val="wwc-pali"/>
        </w:rPr>
        <w:t xml:space="preserve">, </w:t>
      </w:r>
      <w:proofErr w:type="spellStart"/>
      <w:r w:rsidRPr="00854778">
        <w:rPr>
          <w:rStyle w:val="wwc-pali"/>
        </w:rPr>
        <w:t>vineyya</w:t>
      </w:r>
      <w:proofErr w:type="spellEnd"/>
      <w:r w:rsidRPr="00854778">
        <w:rPr>
          <w:rStyle w:val="wwc-pali"/>
        </w:rPr>
        <w:t xml:space="preserve"> loke </w:t>
      </w:r>
      <w:proofErr w:type="spellStart"/>
      <w:r w:rsidRPr="00854778">
        <w:rPr>
          <w:rStyle w:val="wwc-pali"/>
        </w:rPr>
        <w:t>abhijjhā-domanassaṁ</w:t>
      </w:r>
      <w:proofErr w:type="spellEnd"/>
      <w:r w:rsidRPr="000209BC">
        <w:rPr>
          <w:i/>
          <w:iCs/>
        </w:rPr>
        <w:t>.</w:t>
      </w:r>
      <w:r w:rsidR="00854778">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proofErr w:type="spellStart"/>
      <w:r w:rsidRPr="00854778">
        <w:rPr>
          <w:rStyle w:val="wwc-pali"/>
        </w:rPr>
        <w:t>vigatābhijjho</w:t>
      </w:r>
      <w:proofErr w:type="spellEnd"/>
      <w:r w:rsidRPr="00854778">
        <w:rPr>
          <w:rStyle w:val="wwc-pali"/>
        </w:rPr>
        <w:t xml:space="preserve">, </w:t>
      </w:r>
      <w:proofErr w:type="spellStart"/>
      <w:r w:rsidRPr="00854778">
        <w:rPr>
          <w:rStyle w:val="wwc-pali"/>
        </w:rPr>
        <w:t>vigatābyapado</w:t>
      </w:r>
      <w:proofErr w:type="spellEnd"/>
      <w:r w:rsidRPr="00854778">
        <w:rPr>
          <w:rStyle w:val="wwc-pali"/>
        </w:rPr>
        <w:t xml:space="preserve">, </w:t>
      </w:r>
      <w:proofErr w:type="spellStart"/>
      <w:r w:rsidRPr="00854778">
        <w:rPr>
          <w:rStyle w:val="wwc-pali"/>
        </w:rPr>
        <w:t>asammuḷho</w:t>
      </w:r>
      <w:proofErr w:type="spellEnd"/>
      <w:r w:rsidRPr="00854778">
        <w:rPr>
          <w:rStyle w:val="wwc-pali"/>
        </w:rPr>
        <w:t xml:space="preserve">, </w:t>
      </w:r>
      <w:proofErr w:type="spellStart"/>
      <w:r w:rsidRPr="00854778">
        <w:rPr>
          <w:rStyle w:val="wwc-pali"/>
        </w:rPr>
        <w:t>sampajāno</w:t>
      </w:r>
      <w:proofErr w:type="spellEnd"/>
      <w:r w:rsidRPr="00854778">
        <w:rPr>
          <w:rStyle w:val="wwc-pali"/>
        </w:rPr>
        <w:t xml:space="preserve">, </w:t>
      </w:r>
      <w:proofErr w:type="spellStart"/>
      <w:r w:rsidRPr="00854778">
        <w:rPr>
          <w:rStyle w:val="wwc-pali"/>
        </w:rPr>
        <w:t>patissato</w:t>
      </w:r>
      <w:proofErr w:type="spellEnd"/>
      <w:r w:rsidRPr="00854778">
        <w:rPr>
          <w:rStyle w:val="wwc-pali"/>
        </w:rPr>
        <w:t xml:space="preserve"> </w:t>
      </w:r>
      <w:proofErr w:type="spellStart"/>
      <w:r w:rsidRPr="00854778">
        <w:rPr>
          <w:rStyle w:val="wwc-pali"/>
        </w:rPr>
        <w:t>mettāsahagatena</w:t>
      </w:r>
      <w:proofErr w:type="spellEnd"/>
      <w:r w:rsidRPr="00854778">
        <w:rPr>
          <w:rStyle w:val="wwc-pali"/>
        </w:rPr>
        <w:t xml:space="preserve"> </w:t>
      </w:r>
      <w:proofErr w:type="spellStart"/>
      <w:r w:rsidRPr="00854778">
        <w:rPr>
          <w:rStyle w:val="wwc-pali"/>
        </w:rPr>
        <w:t>cetasā</w:t>
      </w:r>
      <w:proofErr w:type="spellEnd"/>
      <w:r w:rsidRPr="00854778">
        <w:rPr>
          <w:rStyle w:val="wwc-pali"/>
        </w:rPr>
        <w:t>…</w:t>
      </w:r>
      <w:r w:rsidRPr="00854778">
        <w:rPr>
          <w:rStyle w:val="wwc-pali"/>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 xml:space="preserve">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w:t>
      </w:r>
      <w:proofErr w:type="spellStart"/>
      <w:r w:rsidRPr="000209BC">
        <w:t>satipaṭṭhāna.The</w:t>
      </w:r>
      <w:proofErr w:type="spellEnd"/>
      <w:r w:rsidRPr="000209BC">
        <w:t xml:space="preserve"> main point of the </w:t>
      </w:r>
      <w:proofErr w:type="spellStart"/>
      <w:r w:rsidRPr="000209BC">
        <w:t>auxilliary</w:t>
      </w:r>
      <w:proofErr w:type="spellEnd"/>
      <w:r w:rsidRPr="000209BC">
        <w:t xml:space="preserve">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615FE04D" w14:textId="77777777" w:rsidR="00F771C8" w:rsidRDefault="000209BC" w:rsidP="00A32D5F">
      <w:pPr>
        <w:pStyle w:val="WW-paragraph"/>
        <w:numPr>
          <w:ilvl w:val="0"/>
          <w:numId w:val="32"/>
        </w:numPr>
      </w:pPr>
      <w:proofErr w:type="spellStart"/>
      <w:r w:rsidRPr="00854778">
        <w:rPr>
          <w:rStyle w:val="wwc-pali"/>
        </w:rPr>
        <w:t>Kāye</w:t>
      </w:r>
      <w:proofErr w:type="spellEnd"/>
      <w:r w:rsidRPr="00854778">
        <w:rPr>
          <w:rStyle w:val="wwc-pali"/>
        </w:rPr>
        <w:t xml:space="preserve"> </w:t>
      </w:r>
      <w:proofErr w:type="spellStart"/>
      <w:r w:rsidRPr="00854778">
        <w:rPr>
          <w:rStyle w:val="wwc-pali"/>
        </w:rPr>
        <w:t>kāyānupassana-satipaṭṭhānaṁ</w:t>
      </w:r>
      <w:proofErr w:type="spellEnd"/>
      <w:r w:rsidRPr="00854778">
        <w:rPr>
          <w:rStyle w:val="wwc-pali"/>
        </w:rPr>
        <w:t>…</w:t>
      </w:r>
      <w:r w:rsidR="00C16309">
        <w:t xml:space="preserve"> </w:t>
      </w:r>
      <w:r w:rsidRPr="000209BC">
        <w:t>(Sanskrit, Niddesa, etc.)</w:t>
      </w:r>
    </w:p>
    <w:p w14:paraId="3F69B8DB" w14:textId="2029098B" w:rsidR="00647C71" w:rsidRDefault="000209BC" w:rsidP="006C20FA">
      <w:pPr>
        <w:pStyle w:val="WW-paragraph"/>
        <w:ind w:left="1440"/>
      </w:pPr>
      <w:r w:rsidRPr="000209BC">
        <w:t>The establishing of mindfulness of contemplating a body in the body…</w:t>
      </w:r>
    </w:p>
    <w:p w14:paraId="25EE6D6F" w14:textId="77777777" w:rsidR="00E630D0" w:rsidRDefault="000209BC" w:rsidP="00A32D5F">
      <w:pPr>
        <w:pStyle w:val="WW-paragraph"/>
        <w:numPr>
          <w:ilvl w:val="0"/>
          <w:numId w:val="32"/>
        </w:numPr>
      </w:pPr>
      <w:proofErr w:type="spellStart"/>
      <w:r w:rsidRPr="00854778">
        <w:rPr>
          <w:rStyle w:val="wwc-pali"/>
        </w:rPr>
        <w:t>Kāye</w:t>
      </w:r>
      <w:proofErr w:type="spellEnd"/>
      <w:r w:rsidRPr="00854778">
        <w:rPr>
          <w:rStyle w:val="wwc-pali"/>
        </w:rPr>
        <w:t xml:space="preserve"> </w:t>
      </w:r>
      <w:proofErr w:type="spellStart"/>
      <w:r w:rsidRPr="00854778">
        <w:rPr>
          <w:rStyle w:val="wwc-pali"/>
        </w:rPr>
        <w:t>kāyānupassī</w:t>
      </w:r>
      <w:proofErr w:type="spellEnd"/>
      <w:r w:rsidRPr="00854778">
        <w:rPr>
          <w:rStyle w:val="wwc-pali"/>
        </w:rPr>
        <w:t xml:space="preserve"> </w:t>
      </w:r>
      <w:proofErr w:type="spellStart"/>
      <w:r w:rsidRPr="00854778">
        <w:rPr>
          <w:rStyle w:val="wwc-pali"/>
        </w:rPr>
        <w:t>viharati</w:t>
      </w:r>
      <w:proofErr w:type="spellEnd"/>
      <w:r w:rsidRPr="00854778">
        <w:rPr>
          <w:rStyle w:val="wwc-pali"/>
        </w:rPr>
        <w:t xml:space="preserve">; </w:t>
      </w:r>
      <w:proofErr w:type="spellStart"/>
      <w:r w:rsidRPr="00854778">
        <w:rPr>
          <w:rStyle w:val="wwc-pali"/>
        </w:rPr>
        <w:t>ātāpī</w:t>
      </w:r>
      <w:proofErr w:type="spellEnd"/>
      <w:r w:rsidRPr="00854778">
        <w:rPr>
          <w:rStyle w:val="wwc-pali"/>
        </w:rPr>
        <w:t xml:space="preserve">, </w:t>
      </w:r>
      <w:proofErr w:type="spellStart"/>
      <w:r w:rsidRPr="00854778">
        <w:rPr>
          <w:rStyle w:val="wwc-pali"/>
        </w:rPr>
        <w:t>sampajāno</w:t>
      </w:r>
      <w:proofErr w:type="spellEnd"/>
      <w:r w:rsidRPr="00854778">
        <w:rPr>
          <w:rStyle w:val="wwc-pali"/>
        </w:rPr>
        <w:t xml:space="preserve">, </w:t>
      </w:r>
      <w:proofErr w:type="spellStart"/>
      <w:r w:rsidRPr="00854778">
        <w:rPr>
          <w:rStyle w:val="wwc-pali"/>
        </w:rPr>
        <w:t>satimā</w:t>
      </w:r>
      <w:proofErr w:type="spellEnd"/>
      <w:r w:rsidRPr="00854778">
        <w:rPr>
          <w:rStyle w:val="wwc-pali"/>
        </w:rPr>
        <w:t xml:space="preserve">, </w:t>
      </w:r>
      <w:proofErr w:type="spellStart"/>
      <w:r w:rsidRPr="00854778">
        <w:rPr>
          <w:rStyle w:val="wwc-pali"/>
        </w:rPr>
        <w:t>vineyya</w:t>
      </w:r>
      <w:proofErr w:type="spellEnd"/>
      <w:r w:rsidRPr="00854778">
        <w:rPr>
          <w:rStyle w:val="wwc-pali"/>
        </w:rPr>
        <w:t xml:space="preserve"> loke </w:t>
      </w:r>
      <w:proofErr w:type="spellStart"/>
      <w:r w:rsidRPr="00854778">
        <w:rPr>
          <w:rStyle w:val="wwc-pali"/>
        </w:rPr>
        <w:t>abhijjhā-domanassaṁ</w:t>
      </w:r>
      <w:proofErr w:type="spellEnd"/>
      <w:r w:rsidRPr="00854778">
        <w:rPr>
          <w:rStyle w:val="wwc-pali"/>
        </w:rPr>
        <w:t>…</w:t>
      </w:r>
      <w:r w:rsidR="00C16309">
        <w:t xml:space="preserve"> </w:t>
      </w:r>
      <w:r w:rsidRPr="000209BC">
        <w:t xml:space="preserve">(standard </w:t>
      </w:r>
      <w:proofErr w:type="spellStart"/>
      <w:r w:rsidRPr="000209BC">
        <w:t>auxilliary</w:t>
      </w:r>
      <w:proofErr w:type="spellEnd"/>
      <w:r w:rsidRPr="000209BC">
        <w:t xml:space="preserve"> formula)</w:t>
      </w:r>
    </w:p>
    <w:p w14:paraId="26BF5F2B" w14:textId="2E08E2B8" w:rsidR="00647C71" w:rsidRDefault="000209BC" w:rsidP="00E630D0">
      <w:pPr>
        <w:pStyle w:val="WW-paragraph"/>
        <w:ind w:left="1440"/>
      </w:pPr>
      <w:r w:rsidRPr="000209BC">
        <w:lastRenderedPageBreak/>
        <w:t>One abides contemplating a body in the body; ardent, clearly comprehending, mindful, having removed covetousness &amp; aversion for the world…</w:t>
      </w:r>
    </w:p>
    <w:p w14:paraId="4952CA2D" w14:textId="77777777" w:rsidR="00A431A4" w:rsidRDefault="000209BC" w:rsidP="00A32D5F">
      <w:pPr>
        <w:pStyle w:val="WW-paragraph"/>
        <w:numPr>
          <w:ilvl w:val="0"/>
          <w:numId w:val="32"/>
        </w:numPr>
      </w:pPr>
      <w:r w:rsidRPr="000A0E39">
        <w:rPr>
          <w:rFonts w:cs="Source Serif Pro"/>
        </w:rPr>
        <w:t>→</w:t>
      </w:r>
      <w:r w:rsidRPr="000A0E39">
        <w:rPr>
          <w:rFonts w:ascii="Times New Roman" w:hAnsi="Times New Roman"/>
        </w:rPr>
        <w:t> </w:t>
      </w:r>
      <w:proofErr w:type="spellStart"/>
      <w:r w:rsidRPr="00854778">
        <w:rPr>
          <w:rStyle w:val="wwc-pali"/>
        </w:rPr>
        <w:t>Kāye</w:t>
      </w:r>
      <w:proofErr w:type="spellEnd"/>
      <w:r w:rsidRPr="00854778">
        <w:rPr>
          <w:rStyle w:val="wwc-pali"/>
        </w:rPr>
        <w:t xml:space="preserve"> </w:t>
      </w:r>
      <w:proofErr w:type="spellStart"/>
      <w:r w:rsidRPr="00854778">
        <w:rPr>
          <w:rStyle w:val="wwc-pali"/>
        </w:rPr>
        <w:t>kāyānupassī</w:t>
      </w:r>
      <w:proofErr w:type="spellEnd"/>
      <w:r w:rsidRPr="00854778">
        <w:rPr>
          <w:rStyle w:val="wwc-pali"/>
        </w:rPr>
        <w:t xml:space="preserve"> </w:t>
      </w:r>
      <w:proofErr w:type="spellStart"/>
      <w:r w:rsidRPr="00854778">
        <w:rPr>
          <w:rStyle w:val="wwc-pali"/>
        </w:rPr>
        <w:t>viharato</w:t>
      </w:r>
      <w:proofErr w:type="spellEnd"/>
      <w:r w:rsidRPr="00854778">
        <w:rPr>
          <w:rStyle w:val="wwc-pali"/>
        </w:rPr>
        <w:t xml:space="preserve"> </w:t>
      </w:r>
      <w:proofErr w:type="spellStart"/>
      <w:r w:rsidRPr="00854778">
        <w:rPr>
          <w:rStyle w:val="wwc-pali"/>
        </w:rPr>
        <w:t>yo</w:t>
      </w:r>
      <w:proofErr w:type="spellEnd"/>
      <w:r w:rsidRPr="00854778">
        <w:rPr>
          <w:rStyle w:val="wwc-pali"/>
        </w:rPr>
        <w:t xml:space="preserve"> </w:t>
      </w:r>
      <w:proofErr w:type="spellStart"/>
      <w:r w:rsidRPr="00854778">
        <w:rPr>
          <w:rStyle w:val="wwc-pali"/>
        </w:rPr>
        <w:t>kayasmiṁ</w:t>
      </w:r>
      <w:proofErr w:type="spellEnd"/>
      <w:r w:rsidRPr="00854778">
        <w:rPr>
          <w:rStyle w:val="wwc-pali"/>
        </w:rPr>
        <w:t xml:space="preserve"> </w:t>
      </w:r>
      <w:proofErr w:type="spellStart"/>
      <w:r w:rsidRPr="00854778">
        <w:rPr>
          <w:rStyle w:val="wwc-pali"/>
        </w:rPr>
        <w:t>chando</w:t>
      </w:r>
      <w:proofErr w:type="spellEnd"/>
      <w:r w:rsidRPr="00854778">
        <w:rPr>
          <w:rStyle w:val="wwc-pali"/>
        </w:rPr>
        <w:t xml:space="preserve"> so </w:t>
      </w:r>
      <w:proofErr w:type="spellStart"/>
      <w:r w:rsidRPr="00854778">
        <w:rPr>
          <w:rStyle w:val="wwc-pali"/>
        </w:rPr>
        <w:t>pahīyati</w:t>
      </w:r>
      <w:proofErr w:type="spellEnd"/>
      <w:r w:rsidRPr="00854778">
        <w:rPr>
          <w:rStyle w:val="wwc-pali"/>
        </w:rPr>
        <w:t xml:space="preserve">; </w:t>
      </w:r>
      <w:proofErr w:type="spellStart"/>
      <w:r w:rsidRPr="00854778">
        <w:rPr>
          <w:rStyle w:val="wwc-pali"/>
        </w:rPr>
        <w:t>chandassa</w:t>
      </w:r>
      <w:proofErr w:type="spellEnd"/>
      <w:r w:rsidRPr="00854778">
        <w:rPr>
          <w:rStyle w:val="wwc-pali"/>
        </w:rPr>
        <w:t xml:space="preserve"> </w:t>
      </w:r>
      <w:proofErr w:type="spellStart"/>
      <w:r w:rsidRPr="00854778">
        <w:rPr>
          <w:rStyle w:val="wwc-pali"/>
        </w:rPr>
        <w:t>pahānāya</w:t>
      </w:r>
      <w:proofErr w:type="spellEnd"/>
      <w:r w:rsidRPr="00854778">
        <w:rPr>
          <w:rStyle w:val="wwc-pali"/>
        </w:rPr>
        <w:t xml:space="preserve"> </w:t>
      </w:r>
      <w:proofErr w:type="spellStart"/>
      <w:r w:rsidRPr="00854778">
        <w:rPr>
          <w:rStyle w:val="wwc-pali"/>
        </w:rPr>
        <w:t>amataṁ</w:t>
      </w:r>
      <w:proofErr w:type="spellEnd"/>
      <w:r w:rsidRPr="00854778">
        <w:rPr>
          <w:rStyle w:val="wwc-pali"/>
        </w:rPr>
        <w:t xml:space="preserve"> </w:t>
      </w:r>
      <w:proofErr w:type="spellStart"/>
      <w:r w:rsidRPr="00854778">
        <w:rPr>
          <w:rStyle w:val="wwc-pali"/>
        </w:rPr>
        <w:t>sacchikataṁ</w:t>
      </w:r>
      <w:proofErr w:type="spellEnd"/>
      <w:r w:rsidRPr="00854778">
        <w:rPr>
          <w:rStyle w:val="wwc-pali"/>
        </w:rPr>
        <w:t xml:space="preserve"> </w:t>
      </w:r>
      <w:proofErr w:type="spellStart"/>
      <w:r w:rsidRPr="00854778">
        <w:rPr>
          <w:rStyle w:val="wwc-pali"/>
        </w:rPr>
        <w:t>hoti</w:t>
      </w:r>
      <w:proofErr w:type="spellEnd"/>
      <w:r w:rsidRPr="00854778">
        <w:rPr>
          <w:rStyle w:val="wwc-pali"/>
        </w:rPr>
        <w:t>…</w:t>
      </w:r>
      <w:r w:rsidR="00C16309" w:rsidRPr="00854778">
        <w:rPr>
          <w:rStyle w:val="wwc-pali"/>
        </w:rPr>
        <w:t xml:space="preserve"> </w:t>
      </w:r>
      <w:r w:rsidRPr="000209BC">
        <w:t>(</w:t>
      </w:r>
      <w:hyperlink r:id="rId209" w:history="1">
        <w:r w:rsidRPr="00955E53">
          <w:rPr>
            <w:rStyle w:val="Hyperlink"/>
          </w:rPr>
          <w:t>SN 47.37</w:t>
        </w:r>
      </w:hyperlink>
      <w:r w:rsidRPr="000209BC">
        <w:t>)</w:t>
      </w:r>
    </w:p>
    <w:p w14:paraId="5E8F47C0" w14:textId="42BF8B60" w:rsidR="000209BC" w:rsidRDefault="000209BC" w:rsidP="00A431A4">
      <w:pPr>
        <w:pStyle w:val="WW-paragraph"/>
        <w:ind w:left="1440"/>
      </w:pPr>
      <w:r w:rsidRPr="000209BC">
        <w:t>For one abiding contemplating a body in the body, desire for the body is abandoned; with abandoning of desire the deathless is witnessed…</w:t>
      </w:r>
    </w:p>
    <w:p w14:paraId="350081EF" w14:textId="77777777" w:rsidR="00A431A4"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854778">
        <w:rPr>
          <w:rStyle w:val="wwc-pali"/>
        </w:rPr>
        <w:t>Kāye</w:t>
      </w:r>
      <w:proofErr w:type="spellEnd"/>
      <w:r w:rsidRPr="00854778">
        <w:rPr>
          <w:rStyle w:val="wwc-pali"/>
        </w:rPr>
        <w:t xml:space="preserve"> </w:t>
      </w:r>
      <w:proofErr w:type="spellStart"/>
      <w:r w:rsidRPr="00854778">
        <w:rPr>
          <w:rStyle w:val="wwc-pali"/>
        </w:rPr>
        <w:t>kāyānupassī</w:t>
      </w:r>
      <w:proofErr w:type="spellEnd"/>
      <w:r w:rsidRPr="00854778">
        <w:rPr>
          <w:rStyle w:val="wwc-pali"/>
        </w:rPr>
        <w:t xml:space="preserve"> </w:t>
      </w:r>
      <w:proofErr w:type="spellStart"/>
      <w:r w:rsidRPr="00854778">
        <w:rPr>
          <w:rStyle w:val="wwc-pali"/>
        </w:rPr>
        <w:t>viharato</w:t>
      </w:r>
      <w:proofErr w:type="spellEnd"/>
      <w:r w:rsidRPr="00854778">
        <w:rPr>
          <w:rStyle w:val="wwc-pali"/>
        </w:rPr>
        <w:t xml:space="preserve"> </w:t>
      </w:r>
      <w:proofErr w:type="spellStart"/>
      <w:r w:rsidRPr="00854778">
        <w:rPr>
          <w:rStyle w:val="wwc-pali"/>
        </w:rPr>
        <w:t>kāyo</w:t>
      </w:r>
      <w:proofErr w:type="spellEnd"/>
      <w:r w:rsidRPr="00854778">
        <w:rPr>
          <w:rStyle w:val="wwc-pali"/>
        </w:rPr>
        <w:t xml:space="preserve"> </w:t>
      </w:r>
      <w:proofErr w:type="spellStart"/>
      <w:r w:rsidRPr="00854778">
        <w:rPr>
          <w:rStyle w:val="wwc-pali"/>
        </w:rPr>
        <w:t>pariññāto</w:t>
      </w:r>
      <w:proofErr w:type="spellEnd"/>
      <w:r w:rsidRPr="00854778">
        <w:rPr>
          <w:rStyle w:val="wwc-pali"/>
        </w:rPr>
        <w:t xml:space="preserve"> </w:t>
      </w:r>
      <w:proofErr w:type="spellStart"/>
      <w:r w:rsidRPr="00854778">
        <w:rPr>
          <w:rStyle w:val="wwc-pali"/>
        </w:rPr>
        <w:t>hoti</w:t>
      </w:r>
      <w:proofErr w:type="spellEnd"/>
      <w:r w:rsidRPr="00854778">
        <w:rPr>
          <w:rStyle w:val="wwc-pali"/>
        </w:rPr>
        <w:t>…</w:t>
      </w:r>
      <w:r w:rsidR="00C16309" w:rsidRPr="00854778">
        <w:rPr>
          <w:rStyle w:val="wwc-pali"/>
        </w:rPr>
        <w:t xml:space="preserve"> </w:t>
      </w:r>
      <w:r w:rsidRPr="000209BC">
        <w:t>(</w:t>
      </w:r>
      <w:hyperlink r:id="rId210" w:history="1">
        <w:r w:rsidRPr="00955E53">
          <w:rPr>
            <w:rStyle w:val="Hyperlink"/>
          </w:rPr>
          <w:t>SN 47.38</w:t>
        </w:r>
      </w:hyperlink>
      <w:r w:rsidRPr="000209BC">
        <w:t>)</w:t>
      </w:r>
    </w:p>
    <w:p w14:paraId="19A00C17" w14:textId="45785924" w:rsidR="00647C71" w:rsidRDefault="000209BC" w:rsidP="00A431A4">
      <w:pPr>
        <w:pStyle w:val="WW-paragraph"/>
        <w:ind w:left="1440"/>
      </w:pPr>
      <w:r w:rsidRPr="000209BC">
        <w:t>For one abiding contemplating a body in the body, the body is fully known…</w:t>
      </w:r>
    </w:p>
    <w:p w14:paraId="72B67464" w14:textId="77777777" w:rsidR="00A431A4"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854778">
        <w:rPr>
          <w:rStyle w:val="wwc-pali"/>
        </w:rPr>
        <w:t>Kāye</w:t>
      </w:r>
      <w:proofErr w:type="spellEnd"/>
      <w:r w:rsidRPr="00854778">
        <w:rPr>
          <w:rStyle w:val="wwc-pali"/>
        </w:rPr>
        <w:t xml:space="preserve"> </w:t>
      </w:r>
      <w:proofErr w:type="spellStart"/>
      <w:r w:rsidRPr="00854778">
        <w:rPr>
          <w:rStyle w:val="wwc-pali"/>
        </w:rPr>
        <w:t>kāyānupassī</w:t>
      </w:r>
      <w:proofErr w:type="spellEnd"/>
      <w:r w:rsidRPr="00854778">
        <w:rPr>
          <w:rStyle w:val="wwc-pali"/>
        </w:rPr>
        <w:t xml:space="preserve"> </w:t>
      </w:r>
      <w:proofErr w:type="spellStart"/>
      <w:r w:rsidRPr="00854778">
        <w:rPr>
          <w:rStyle w:val="wwc-pali"/>
        </w:rPr>
        <w:t>viharanto</w:t>
      </w:r>
      <w:proofErr w:type="spellEnd"/>
      <w:r w:rsidRPr="00854778">
        <w:rPr>
          <w:rStyle w:val="wwc-pali"/>
        </w:rPr>
        <w:t xml:space="preserve"> pi </w:t>
      </w:r>
      <w:proofErr w:type="spellStart"/>
      <w:r w:rsidRPr="00854778">
        <w:rPr>
          <w:rStyle w:val="wwc-pali"/>
        </w:rPr>
        <w:t>upahanet’eva</w:t>
      </w:r>
      <w:proofErr w:type="spellEnd"/>
      <w:r w:rsidRPr="00854778">
        <w:rPr>
          <w:rStyle w:val="wwc-pali"/>
        </w:rPr>
        <w:t xml:space="preserve"> </w:t>
      </w:r>
      <w:proofErr w:type="spellStart"/>
      <w:r w:rsidRPr="00854778">
        <w:rPr>
          <w:rStyle w:val="wwc-pali"/>
        </w:rPr>
        <w:t>pāpake</w:t>
      </w:r>
      <w:proofErr w:type="spellEnd"/>
      <w:r w:rsidRPr="00854778">
        <w:rPr>
          <w:rStyle w:val="wwc-pali"/>
        </w:rPr>
        <w:t xml:space="preserve"> </w:t>
      </w:r>
      <w:proofErr w:type="spellStart"/>
      <w:r w:rsidRPr="00854778">
        <w:rPr>
          <w:rStyle w:val="wwc-pali"/>
        </w:rPr>
        <w:t>akusale</w:t>
      </w:r>
      <w:proofErr w:type="spellEnd"/>
      <w:r w:rsidRPr="00854778">
        <w:rPr>
          <w:rStyle w:val="wwc-pali"/>
        </w:rPr>
        <w:t xml:space="preserve"> </w:t>
      </w:r>
      <w:proofErr w:type="spellStart"/>
      <w:r w:rsidRPr="00854778">
        <w:rPr>
          <w:rStyle w:val="wwc-pali"/>
        </w:rPr>
        <w:t>dhamme</w:t>
      </w:r>
      <w:proofErr w:type="spellEnd"/>
      <w:r w:rsidRPr="00854778">
        <w:rPr>
          <w:rStyle w:val="wwc-pali"/>
        </w:rPr>
        <w:t>…</w:t>
      </w:r>
      <w:r w:rsidR="00C16309">
        <w:t xml:space="preserve"> </w:t>
      </w:r>
      <w:r w:rsidRPr="000209BC">
        <w:t>(</w:t>
      </w:r>
      <w:hyperlink r:id="rId211" w:history="1">
        <w:r w:rsidRPr="00955E53">
          <w:rPr>
            <w:rStyle w:val="Hyperlink"/>
          </w:rPr>
          <w:t>SN 54.10</w:t>
        </w:r>
      </w:hyperlink>
      <w:r w:rsidRPr="000209BC">
        <w:t>/</w:t>
      </w:r>
      <w:hyperlink r:id="rId212" w:history="1">
        <w:r w:rsidRPr="00AE47E9">
          <w:rPr>
            <w:rStyle w:val="Hyperlink"/>
          </w:rPr>
          <w:t>SA 813</w:t>
        </w:r>
      </w:hyperlink>
      <w:r w:rsidRPr="000209BC">
        <w:t>/</w:t>
      </w:r>
      <w:proofErr w:type="spellStart"/>
      <w:r w:rsidRPr="000209BC">
        <w:t>Skt</w:t>
      </w:r>
      <w:proofErr w:type="spellEnd"/>
      <w:r w:rsidRPr="000209BC">
        <w:t>)</w:t>
      </w:r>
    </w:p>
    <w:p w14:paraId="77DEB96C" w14:textId="65F7E91A" w:rsidR="00647C71" w:rsidRDefault="000209BC" w:rsidP="00A431A4">
      <w:pPr>
        <w:pStyle w:val="WW-paragraph"/>
        <w:ind w:left="1440"/>
      </w:pPr>
      <w:r w:rsidRPr="000209BC">
        <w:t>When one abides contemplating a body in the body, one crushes evil unskilful qualities…</w:t>
      </w:r>
    </w:p>
    <w:p w14:paraId="1542B02E" w14:textId="77777777" w:rsidR="00A431A4"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854778">
        <w:rPr>
          <w:rStyle w:val="wwc-pali"/>
        </w:rPr>
        <w:t>Kāye</w:t>
      </w:r>
      <w:proofErr w:type="spellEnd"/>
      <w:r w:rsidRPr="00854778">
        <w:rPr>
          <w:rStyle w:val="wwc-pali"/>
        </w:rPr>
        <w:t xml:space="preserve"> </w:t>
      </w:r>
      <w:proofErr w:type="spellStart"/>
      <w:r w:rsidRPr="00854778">
        <w:rPr>
          <w:rStyle w:val="wwc-pali"/>
        </w:rPr>
        <w:t>kāyānupassī</w:t>
      </w:r>
      <w:proofErr w:type="spellEnd"/>
      <w:r w:rsidRPr="00854778">
        <w:rPr>
          <w:rStyle w:val="wwc-pali"/>
        </w:rPr>
        <w:t xml:space="preserve"> </w:t>
      </w:r>
      <w:proofErr w:type="spellStart"/>
      <w:r w:rsidRPr="00854778">
        <w:rPr>
          <w:rStyle w:val="wwc-pali"/>
        </w:rPr>
        <w:t>viharato</w:t>
      </w:r>
      <w:proofErr w:type="spellEnd"/>
      <w:r w:rsidRPr="00854778">
        <w:rPr>
          <w:rStyle w:val="wwc-pali"/>
        </w:rPr>
        <w:t xml:space="preserve"> </w:t>
      </w:r>
      <w:proofErr w:type="spellStart"/>
      <w:r w:rsidRPr="00854778">
        <w:rPr>
          <w:rStyle w:val="wwc-pali"/>
        </w:rPr>
        <w:t>cittaṁ</w:t>
      </w:r>
      <w:proofErr w:type="spellEnd"/>
      <w:r w:rsidRPr="00854778">
        <w:rPr>
          <w:rStyle w:val="wwc-pali"/>
        </w:rPr>
        <w:t xml:space="preserve"> </w:t>
      </w:r>
      <w:proofErr w:type="spellStart"/>
      <w:r w:rsidRPr="00854778">
        <w:rPr>
          <w:rStyle w:val="wwc-pali"/>
        </w:rPr>
        <w:t>virajjati</w:t>
      </w:r>
      <w:proofErr w:type="spellEnd"/>
      <w:r w:rsidRPr="00854778">
        <w:rPr>
          <w:rStyle w:val="wwc-pali"/>
        </w:rPr>
        <w:t xml:space="preserve"> </w:t>
      </w:r>
      <w:proofErr w:type="spellStart"/>
      <w:r w:rsidRPr="00854778">
        <w:rPr>
          <w:rStyle w:val="wwc-pali"/>
        </w:rPr>
        <w:t>vimuccati</w:t>
      </w:r>
      <w:proofErr w:type="spellEnd"/>
      <w:r w:rsidRPr="00854778">
        <w:rPr>
          <w:rStyle w:val="wwc-pali"/>
        </w:rPr>
        <w:t xml:space="preserve"> </w:t>
      </w:r>
      <w:proofErr w:type="spellStart"/>
      <w:r w:rsidRPr="00854778">
        <w:rPr>
          <w:rStyle w:val="wwc-pali"/>
        </w:rPr>
        <w:t>anupādāya</w:t>
      </w:r>
      <w:proofErr w:type="spellEnd"/>
      <w:r w:rsidRPr="00854778">
        <w:rPr>
          <w:rStyle w:val="wwc-pali"/>
        </w:rPr>
        <w:t xml:space="preserve"> </w:t>
      </w:r>
      <w:proofErr w:type="spellStart"/>
      <w:r w:rsidRPr="00854778">
        <w:rPr>
          <w:rStyle w:val="wwc-pali"/>
        </w:rPr>
        <w:t>āsavehi</w:t>
      </w:r>
      <w:proofErr w:type="spellEnd"/>
      <w:r w:rsidRPr="00854778">
        <w:rPr>
          <w:rStyle w:val="wwc-pali"/>
        </w:rPr>
        <w:t>…</w:t>
      </w:r>
      <w:r w:rsidR="00C16309">
        <w:t xml:space="preserve"> </w:t>
      </w:r>
      <w:r w:rsidRPr="000209BC">
        <w:t>(</w:t>
      </w:r>
      <w:hyperlink r:id="rId213" w:history="1">
        <w:r w:rsidRPr="00955E53">
          <w:rPr>
            <w:rStyle w:val="Hyperlink"/>
          </w:rPr>
          <w:t>SN 47.11</w:t>
        </w:r>
      </w:hyperlink>
      <w:r w:rsidRPr="000209BC">
        <w:t>/</w:t>
      </w:r>
      <w:hyperlink r:id="rId214" w:history="1">
        <w:r w:rsidRPr="00AE47E9">
          <w:rPr>
            <w:rStyle w:val="Hyperlink"/>
          </w:rPr>
          <w:t>SA 614</w:t>
        </w:r>
      </w:hyperlink>
      <w:r w:rsidRPr="000209BC">
        <w:t>)</w:t>
      </w:r>
      <w:r w:rsidR="00647C71">
        <w:t xml:space="preserve"> </w:t>
      </w:r>
    </w:p>
    <w:p w14:paraId="6AE8F7F0" w14:textId="6028B8B4" w:rsidR="00647C71" w:rsidRDefault="000209BC" w:rsidP="00A431A4">
      <w:pPr>
        <w:pStyle w:val="WW-paragraph"/>
        <w:ind w:left="1440"/>
      </w:pPr>
      <w:r w:rsidRPr="000209BC">
        <w:t>For one abiding contemplating a body in the body, the mind fades away and releases from the defilements without grasping…</w:t>
      </w:r>
    </w:p>
    <w:p w14:paraId="02E8AD12" w14:textId="77777777" w:rsidR="00A431A4" w:rsidRDefault="000209BC" w:rsidP="00A32D5F">
      <w:pPr>
        <w:pStyle w:val="WW-paragraph"/>
        <w:numPr>
          <w:ilvl w:val="0"/>
          <w:numId w:val="32"/>
        </w:numPr>
      </w:pPr>
      <w:proofErr w:type="spellStart"/>
      <w:r w:rsidRPr="00854778">
        <w:rPr>
          <w:rStyle w:val="wwc-pali"/>
        </w:rPr>
        <w:t>Kāye</w:t>
      </w:r>
      <w:proofErr w:type="spellEnd"/>
      <w:r w:rsidRPr="00854778">
        <w:rPr>
          <w:rStyle w:val="wwc-pali"/>
        </w:rPr>
        <w:t xml:space="preserve"> </w:t>
      </w:r>
      <w:proofErr w:type="spellStart"/>
      <w:r w:rsidRPr="00854778">
        <w:rPr>
          <w:rStyle w:val="wwc-pali"/>
        </w:rPr>
        <w:t>kāyānupassī</w:t>
      </w:r>
      <w:proofErr w:type="spellEnd"/>
      <w:r w:rsidRPr="00854778">
        <w:rPr>
          <w:rStyle w:val="wwc-pali"/>
        </w:rPr>
        <w:t xml:space="preserve"> </w:t>
      </w:r>
      <w:proofErr w:type="spellStart"/>
      <w:r w:rsidRPr="00854778">
        <w:rPr>
          <w:rStyle w:val="wwc-pali"/>
        </w:rPr>
        <w:t>viharatha</w:t>
      </w:r>
      <w:proofErr w:type="spellEnd"/>
      <w:r w:rsidRPr="00854778">
        <w:rPr>
          <w:rStyle w:val="wwc-pali"/>
        </w:rPr>
        <w:t xml:space="preserve">; </w:t>
      </w:r>
      <w:proofErr w:type="spellStart"/>
      <w:r w:rsidRPr="00854778">
        <w:rPr>
          <w:rStyle w:val="wwc-pali"/>
        </w:rPr>
        <w:t>ātāpīno</w:t>
      </w:r>
      <w:proofErr w:type="spellEnd"/>
      <w:r w:rsidRPr="00854778">
        <w:rPr>
          <w:rStyle w:val="wwc-pali"/>
        </w:rPr>
        <w:t xml:space="preserve">, </w:t>
      </w:r>
      <w:proofErr w:type="spellStart"/>
      <w:r w:rsidRPr="00854778">
        <w:rPr>
          <w:rStyle w:val="wwc-pali"/>
        </w:rPr>
        <w:t>sampajānā</w:t>
      </w:r>
      <w:proofErr w:type="spellEnd"/>
      <w:r w:rsidRPr="00854778">
        <w:rPr>
          <w:rStyle w:val="wwc-pali"/>
        </w:rPr>
        <w:t xml:space="preserve">, </w:t>
      </w:r>
      <w:proofErr w:type="spellStart"/>
      <w:r w:rsidRPr="00854778">
        <w:rPr>
          <w:rStyle w:val="wwc-pali"/>
        </w:rPr>
        <w:t>ekodibhūtā</w:t>
      </w:r>
      <w:proofErr w:type="spellEnd"/>
      <w:r w:rsidRPr="00854778">
        <w:rPr>
          <w:rStyle w:val="wwc-pali"/>
        </w:rPr>
        <w:t xml:space="preserve">, </w:t>
      </w:r>
      <w:proofErr w:type="spellStart"/>
      <w:r w:rsidRPr="00854778">
        <w:rPr>
          <w:rStyle w:val="wwc-pali"/>
        </w:rPr>
        <w:t>vippasannacittā</w:t>
      </w:r>
      <w:proofErr w:type="spellEnd"/>
      <w:r w:rsidRPr="00854778">
        <w:rPr>
          <w:rStyle w:val="wwc-pali"/>
        </w:rPr>
        <w:t xml:space="preserve">, </w:t>
      </w:r>
      <w:proofErr w:type="spellStart"/>
      <w:r w:rsidRPr="00854778">
        <w:rPr>
          <w:rStyle w:val="wwc-pali"/>
        </w:rPr>
        <w:t>samāhitā</w:t>
      </w:r>
      <w:proofErr w:type="spellEnd"/>
      <w:r w:rsidRPr="00854778">
        <w:rPr>
          <w:rStyle w:val="wwc-pali"/>
        </w:rPr>
        <w:t xml:space="preserve">, </w:t>
      </w:r>
      <w:proofErr w:type="spellStart"/>
      <w:r w:rsidRPr="00854778">
        <w:rPr>
          <w:rStyle w:val="wwc-pali"/>
        </w:rPr>
        <w:t>ekaggacittā</w:t>
      </w:r>
      <w:proofErr w:type="spellEnd"/>
      <w:r w:rsidRPr="00854778">
        <w:rPr>
          <w:rStyle w:val="wwc-pali"/>
        </w:rPr>
        <w:t>…</w:t>
      </w:r>
      <w:r w:rsidR="00C16309">
        <w:t xml:space="preserve"> </w:t>
      </w:r>
      <w:r w:rsidRPr="000209BC">
        <w:t>(</w:t>
      </w:r>
      <w:hyperlink r:id="rId215" w:history="1">
        <w:r w:rsidRPr="00955E53">
          <w:rPr>
            <w:rStyle w:val="Hyperlink"/>
          </w:rPr>
          <w:t>SN 47.4</w:t>
        </w:r>
      </w:hyperlink>
      <w:r w:rsidRPr="000209BC">
        <w:t>/</w:t>
      </w:r>
      <w:hyperlink r:id="rId216" w:history="1">
        <w:r w:rsidRPr="00AE47E9">
          <w:rPr>
            <w:rStyle w:val="Hyperlink"/>
          </w:rPr>
          <w:t>SA 621</w:t>
        </w:r>
      </w:hyperlink>
      <w:r w:rsidRPr="000209BC">
        <w:t>)</w:t>
      </w:r>
      <w:r w:rsidR="00647C71">
        <w:t xml:space="preserve"> </w:t>
      </w:r>
    </w:p>
    <w:p w14:paraId="15457174" w14:textId="5C429F5D" w:rsidR="00647C71" w:rsidRDefault="000209BC" w:rsidP="00A431A4">
      <w:pPr>
        <w:pStyle w:val="WW-paragraph"/>
        <w:ind w:left="1440"/>
      </w:pPr>
      <w:r w:rsidRPr="000209BC">
        <w:t>Abide contemplating a body in the body; ardent, clearly comprehending, unified, with clear mind, in samādhi, with one-pointed mind…</w:t>
      </w:r>
    </w:p>
    <w:p w14:paraId="60702D77" w14:textId="77777777" w:rsidR="00A431A4" w:rsidRDefault="000209BC" w:rsidP="00A32D5F">
      <w:pPr>
        <w:pStyle w:val="WW-paragraph"/>
        <w:numPr>
          <w:ilvl w:val="0"/>
          <w:numId w:val="32"/>
        </w:numPr>
      </w:pPr>
      <w:r w:rsidRPr="00647C71">
        <w:rPr>
          <w:rFonts w:cs="Source Serif Pro"/>
        </w:rPr>
        <w:lastRenderedPageBreak/>
        <w:t>→</w:t>
      </w:r>
      <w:r w:rsidRPr="00647C71">
        <w:rPr>
          <w:rFonts w:ascii="Times New Roman" w:hAnsi="Times New Roman"/>
        </w:rPr>
        <w:t> </w:t>
      </w:r>
      <w:proofErr w:type="spellStart"/>
      <w:r w:rsidRPr="00854778">
        <w:rPr>
          <w:rStyle w:val="wwc-pali"/>
        </w:rPr>
        <w:t>Kāye</w:t>
      </w:r>
      <w:proofErr w:type="spellEnd"/>
      <w:r w:rsidRPr="00854778">
        <w:rPr>
          <w:rStyle w:val="wwc-pali"/>
        </w:rPr>
        <w:t xml:space="preserve"> </w:t>
      </w:r>
      <w:proofErr w:type="spellStart"/>
      <w:r w:rsidRPr="00854778">
        <w:rPr>
          <w:rStyle w:val="wwc-pali"/>
        </w:rPr>
        <w:t>kāyānupassī</w:t>
      </w:r>
      <w:proofErr w:type="spellEnd"/>
      <w:r w:rsidRPr="00854778">
        <w:rPr>
          <w:rStyle w:val="wwc-pali"/>
        </w:rPr>
        <w:t xml:space="preserve"> </w:t>
      </w:r>
      <w:proofErr w:type="spellStart"/>
      <w:r w:rsidRPr="00854778">
        <w:rPr>
          <w:rStyle w:val="wwc-pali"/>
        </w:rPr>
        <w:t>viharami</w:t>
      </w:r>
      <w:proofErr w:type="spellEnd"/>
      <w:r w:rsidRPr="00854778">
        <w:rPr>
          <w:rStyle w:val="wwc-pali"/>
        </w:rPr>
        <w:t xml:space="preserve">; </w:t>
      </w:r>
      <w:proofErr w:type="spellStart"/>
      <w:r w:rsidRPr="00854778">
        <w:rPr>
          <w:rStyle w:val="wwc-pali"/>
        </w:rPr>
        <w:t>ātāpī</w:t>
      </w:r>
      <w:proofErr w:type="spellEnd"/>
      <w:r w:rsidRPr="00854778">
        <w:rPr>
          <w:rStyle w:val="wwc-pali"/>
        </w:rPr>
        <w:t xml:space="preserve">, </w:t>
      </w:r>
      <w:proofErr w:type="spellStart"/>
      <w:r w:rsidRPr="00854778">
        <w:rPr>
          <w:rStyle w:val="wwc-pali"/>
        </w:rPr>
        <w:t>sampajāno</w:t>
      </w:r>
      <w:proofErr w:type="spellEnd"/>
      <w:r w:rsidRPr="00854778">
        <w:rPr>
          <w:rStyle w:val="wwc-pali"/>
        </w:rPr>
        <w:t xml:space="preserve">, </w:t>
      </w:r>
      <w:proofErr w:type="spellStart"/>
      <w:r w:rsidRPr="00854778">
        <w:rPr>
          <w:rStyle w:val="wwc-pali"/>
        </w:rPr>
        <w:t>satimā</w:t>
      </w:r>
      <w:proofErr w:type="spellEnd"/>
      <w:r w:rsidRPr="00854778">
        <w:rPr>
          <w:rStyle w:val="wwc-pali"/>
        </w:rPr>
        <w:t>, ‘</w:t>
      </w:r>
      <w:proofErr w:type="spellStart"/>
      <w:r w:rsidRPr="00854778">
        <w:rPr>
          <w:rStyle w:val="wwc-pali"/>
        </w:rPr>
        <w:t>sukhasmī</w:t>
      </w:r>
      <w:proofErr w:type="spellEnd"/>
      <w:r w:rsidRPr="00854778">
        <w:rPr>
          <w:rStyle w:val="wwc-pali"/>
        </w:rPr>
        <w:t xml:space="preserve">’ ti </w:t>
      </w:r>
      <w:proofErr w:type="spellStart"/>
      <w:r w:rsidRPr="00854778">
        <w:rPr>
          <w:rStyle w:val="wwc-pali"/>
        </w:rPr>
        <w:t>pajānāti</w:t>
      </w:r>
      <w:proofErr w:type="spellEnd"/>
      <w:r w:rsidRPr="00854778">
        <w:rPr>
          <w:rStyle w:val="wwc-pali"/>
        </w:rPr>
        <w:t>…</w:t>
      </w:r>
      <w:r w:rsidR="00C16309">
        <w:t xml:space="preserve"> </w:t>
      </w:r>
      <w:r w:rsidRPr="000209BC">
        <w:t>(</w:t>
      </w:r>
      <w:hyperlink r:id="rId217" w:history="1">
        <w:r w:rsidRPr="00955E53">
          <w:rPr>
            <w:rStyle w:val="Hyperlink"/>
          </w:rPr>
          <w:t>SN 47.10</w:t>
        </w:r>
      </w:hyperlink>
      <w:r w:rsidRPr="000209BC">
        <w:t>/</w:t>
      </w:r>
      <w:hyperlink r:id="rId218" w:history="1">
        <w:r w:rsidRPr="00AE47E9">
          <w:rPr>
            <w:rStyle w:val="Hyperlink"/>
          </w:rPr>
          <w:t>SA 615</w:t>
        </w:r>
      </w:hyperlink>
      <w:r w:rsidRPr="000209BC">
        <w:t>)</w:t>
      </w:r>
      <w:r w:rsidR="00647C71">
        <w:t xml:space="preserve"> </w:t>
      </w:r>
    </w:p>
    <w:p w14:paraId="775786CA" w14:textId="5AC20615" w:rsidR="00647C71" w:rsidRDefault="000209BC" w:rsidP="00A431A4">
      <w:pPr>
        <w:pStyle w:val="WW-paragraph"/>
        <w:ind w:left="1440"/>
      </w:pPr>
      <w:r w:rsidRPr="000209BC">
        <w:t>I abide contemplating a body in the body; ardent, clearly comprehending, mindful, I understand: ‘I am blissful’…</w:t>
      </w:r>
    </w:p>
    <w:p w14:paraId="6212CCE5" w14:textId="77777777" w:rsidR="00A431A4"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854778">
        <w:rPr>
          <w:rStyle w:val="wwc-pali"/>
        </w:rPr>
        <w:t>Kāye</w:t>
      </w:r>
      <w:proofErr w:type="spellEnd"/>
      <w:r w:rsidRPr="00854778">
        <w:rPr>
          <w:rStyle w:val="wwc-pali"/>
        </w:rPr>
        <w:t xml:space="preserve"> </w:t>
      </w:r>
      <w:proofErr w:type="spellStart"/>
      <w:r w:rsidRPr="00854778">
        <w:rPr>
          <w:rStyle w:val="wwc-pali"/>
        </w:rPr>
        <w:t>kāyānupassī</w:t>
      </w:r>
      <w:proofErr w:type="spellEnd"/>
      <w:r w:rsidRPr="00854778">
        <w:rPr>
          <w:rStyle w:val="wwc-pali"/>
        </w:rPr>
        <w:t xml:space="preserve"> </w:t>
      </w:r>
      <w:proofErr w:type="spellStart"/>
      <w:r w:rsidRPr="00854778">
        <w:rPr>
          <w:rStyle w:val="wwc-pali"/>
        </w:rPr>
        <w:t>viharato</w:t>
      </w:r>
      <w:proofErr w:type="spellEnd"/>
      <w:r w:rsidRPr="00854778">
        <w:rPr>
          <w:rStyle w:val="wwc-pali"/>
        </w:rPr>
        <w:t xml:space="preserve"> </w:t>
      </w:r>
      <w:proofErr w:type="spellStart"/>
      <w:r w:rsidRPr="00854778">
        <w:rPr>
          <w:rStyle w:val="wwc-pali"/>
        </w:rPr>
        <w:t>cittaṁ</w:t>
      </w:r>
      <w:proofErr w:type="spellEnd"/>
      <w:r w:rsidRPr="00854778">
        <w:rPr>
          <w:rStyle w:val="wwc-pali"/>
        </w:rPr>
        <w:t xml:space="preserve"> </w:t>
      </w:r>
      <w:proofErr w:type="spellStart"/>
      <w:r w:rsidRPr="00854778">
        <w:rPr>
          <w:rStyle w:val="wwc-pali"/>
        </w:rPr>
        <w:t>samādhiyati</w:t>
      </w:r>
      <w:proofErr w:type="spellEnd"/>
      <w:r w:rsidRPr="00854778">
        <w:rPr>
          <w:rStyle w:val="wwc-pali"/>
        </w:rPr>
        <w:t xml:space="preserve"> </w:t>
      </w:r>
      <w:proofErr w:type="spellStart"/>
      <w:r w:rsidRPr="00854778">
        <w:rPr>
          <w:rStyle w:val="wwc-pali"/>
        </w:rPr>
        <w:t>upakkilesā</w:t>
      </w:r>
      <w:proofErr w:type="spellEnd"/>
      <w:r w:rsidRPr="00854778">
        <w:rPr>
          <w:rStyle w:val="wwc-pali"/>
        </w:rPr>
        <w:t xml:space="preserve"> </w:t>
      </w:r>
      <w:proofErr w:type="spellStart"/>
      <w:r w:rsidRPr="00854778">
        <w:rPr>
          <w:rStyle w:val="wwc-pali"/>
        </w:rPr>
        <w:t>pahīyanti</w:t>
      </w:r>
      <w:proofErr w:type="spellEnd"/>
      <w:r w:rsidRPr="00854778">
        <w:rPr>
          <w:rStyle w:val="wwc-pali"/>
        </w:rPr>
        <w:t>…</w:t>
      </w:r>
      <w:r w:rsidR="00C16309">
        <w:t xml:space="preserve"> </w:t>
      </w:r>
      <w:r w:rsidRPr="000209BC">
        <w:t>(</w:t>
      </w:r>
      <w:hyperlink r:id="rId219" w:history="1">
        <w:r w:rsidRPr="00955E53">
          <w:rPr>
            <w:rStyle w:val="Hyperlink"/>
          </w:rPr>
          <w:t>SN 47.8</w:t>
        </w:r>
      </w:hyperlink>
      <w:r w:rsidRPr="000209BC">
        <w:t>/</w:t>
      </w:r>
      <w:hyperlink r:id="rId220" w:history="1">
        <w:r w:rsidRPr="00AE47E9">
          <w:rPr>
            <w:rStyle w:val="Hyperlink"/>
          </w:rPr>
          <w:t>SA 616</w:t>
        </w:r>
      </w:hyperlink>
      <w:r w:rsidRPr="000209BC">
        <w:t>)</w:t>
      </w:r>
      <w:r w:rsidR="00647C71">
        <w:t xml:space="preserve"> </w:t>
      </w:r>
    </w:p>
    <w:p w14:paraId="7A445BED" w14:textId="2DC462E6" w:rsidR="00647C71" w:rsidRDefault="000209BC" w:rsidP="00A431A4">
      <w:pPr>
        <w:pStyle w:val="WW-paragraph"/>
        <w:ind w:left="1440"/>
      </w:pPr>
      <w:r w:rsidRPr="000209BC">
        <w:t>For one abiding contemplating a body in the body, the mind enters samādhi, the taints are abandoned…</w:t>
      </w:r>
    </w:p>
    <w:p w14:paraId="6E676779" w14:textId="77777777" w:rsidR="0070597B"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854778">
        <w:rPr>
          <w:rStyle w:val="wwc-pali"/>
        </w:rPr>
        <w:t>Kāye</w:t>
      </w:r>
      <w:proofErr w:type="spellEnd"/>
      <w:r w:rsidRPr="00854778">
        <w:rPr>
          <w:rStyle w:val="wwc-pali"/>
        </w:rPr>
        <w:t xml:space="preserve"> </w:t>
      </w:r>
      <w:proofErr w:type="spellStart"/>
      <w:r w:rsidRPr="00854778">
        <w:rPr>
          <w:rStyle w:val="wwc-pali"/>
        </w:rPr>
        <w:t>kāyānupassī</w:t>
      </w:r>
      <w:proofErr w:type="spellEnd"/>
      <w:r w:rsidRPr="00854778">
        <w:rPr>
          <w:rStyle w:val="wwc-pali"/>
        </w:rPr>
        <w:t xml:space="preserve"> </w:t>
      </w:r>
      <w:proofErr w:type="spellStart"/>
      <w:r w:rsidRPr="00854778">
        <w:rPr>
          <w:rStyle w:val="wwc-pali"/>
        </w:rPr>
        <w:t>viharanto</w:t>
      </w:r>
      <w:proofErr w:type="spellEnd"/>
      <w:r w:rsidRPr="00854778">
        <w:rPr>
          <w:rStyle w:val="wwc-pali"/>
        </w:rPr>
        <w:t xml:space="preserve"> </w:t>
      </w:r>
      <w:proofErr w:type="spellStart"/>
      <w:r w:rsidRPr="00854778">
        <w:rPr>
          <w:rStyle w:val="wwc-pali"/>
        </w:rPr>
        <w:t>tattha</w:t>
      </w:r>
      <w:proofErr w:type="spellEnd"/>
      <w:r w:rsidRPr="00854778">
        <w:rPr>
          <w:rStyle w:val="wwc-pali"/>
        </w:rPr>
        <w:t xml:space="preserve"> </w:t>
      </w:r>
      <w:proofErr w:type="spellStart"/>
      <w:r w:rsidRPr="00854778">
        <w:rPr>
          <w:rStyle w:val="wwc-pali"/>
        </w:rPr>
        <w:t>sammā</w:t>
      </w:r>
      <w:proofErr w:type="spellEnd"/>
      <w:r w:rsidRPr="00854778">
        <w:rPr>
          <w:rStyle w:val="wwc-pali"/>
        </w:rPr>
        <w:t xml:space="preserve"> </w:t>
      </w:r>
      <w:proofErr w:type="spellStart"/>
      <w:r w:rsidRPr="00854778">
        <w:rPr>
          <w:rStyle w:val="wwc-pali"/>
        </w:rPr>
        <w:t>samādhiyati</w:t>
      </w:r>
      <w:proofErr w:type="spellEnd"/>
      <w:r w:rsidRPr="00854778">
        <w:rPr>
          <w:rStyle w:val="wwc-pali"/>
        </w:rPr>
        <w:t xml:space="preserve"> </w:t>
      </w:r>
      <w:proofErr w:type="spellStart"/>
      <w:r w:rsidRPr="00854778">
        <w:rPr>
          <w:rStyle w:val="wwc-pali"/>
        </w:rPr>
        <w:t>sammā</w:t>
      </w:r>
      <w:proofErr w:type="spellEnd"/>
      <w:r w:rsidRPr="00854778">
        <w:rPr>
          <w:rStyle w:val="wwc-pali"/>
        </w:rPr>
        <w:t xml:space="preserve"> </w:t>
      </w:r>
      <w:proofErr w:type="spellStart"/>
      <w:r w:rsidRPr="00854778">
        <w:rPr>
          <w:rStyle w:val="wwc-pali"/>
        </w:rPr>
        <w:t>vippasīdati</w:t>
      </w:r>
      <w:proofErr w:type="spellEnd"/>
      <w:r w:rsidRPr="00854778">
        <w:rPr>
          <w:rStyle w:val="wwc-pali"/>
        </w:rPr>
        <w:t>…</w:t>
      </w:r>
      <w:r w:rsidR="00C16309">
        <w:t xml:space="preserve"> </w:t>
      </w:r>
      <w:r w:rsidRPr="000209BC">
        <w:t>(</w:t>
      </w:r>
      <w:hyperlink r:id="rId221"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2" w:history="1">
        <w:r w:rsidR="00EE1650">
          <w:rPr>
            <w:rStyle w:val="Hyperlink"/>
          </w:rPr>
          <w:t>DA </w:t>
        </w:r>
        <w:r w:rsidRPr="00C84F5C">
          <w:rPr>
            <w:rStyle w:val="Hyperlink"/>
          </w:rPr>
          <w:t>4</w:t>
        </w:r>
      </w:hyperlink>
      <w:r w:rsidRPr="000209BC">
        <w:t>)</w:t>
      </w:r>
      <w:r w:rsidR="00647C71">
        <w:t xml:space="preserve"> </w:t>
      </w:r>
    </w:p>
    <w:p w14:paraId="3DBE5A75" w14:textId="403C8FDA" w:rsidR="00647C71" w:rsidRDefault="000209BC" w:rsidP="0070597B">
      <w:pPr>
        <w:pStyle w:val="WW-paragraph"/>
        <w:ind w:left="1440"/>
      </w:pPr>
      <w:r w:rsidRPr="000209BC">
        <w:t>When one abides contemplating a body in the body, there one gains right samādhi, right clarity…</w:t>
      </w:r>
    </w:p>
    <w:p w14:paraId="16933193" w14:textId="77777777" w:rsidR="00A431A4"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proofErr w:type="spellStart"/>
      <w:r w:rsidR="000209BC" w:rsidRPr="00854778">
        <w:rPr>
          <w:rStyle w:val="wwc-pali"/>
        </w:rPr>
        <w:t>Kāye</w:t>
      </w:r>
      <w:proofErr w:type="spellEnd"/>
      <w:r w:rsidR="000209BC" w:rsidRPr="00854778">
        <w:rPr>
          <w:rStyle w:val="wwc-pali"/>
        </w:rPr>
        <w:t xml:space="preserve"> </w:t>
      </w:r>
      <w:proofErr w:type="spellStart"/>
      <w:r w:rsidR="000209BC" w:rsidRPr="00854778">
        <w:rPr>
          <w:rStyle w:val="wwc-pali"/>
        </w:rPr>
        <w:t>kāyānupassī</w:t>
      </w:r>
      <w:proofErr w:type="spellEnd"/>
      <w:r w:rsidR="000209BC" w:rsidRPr="00854778">
        <w:rPr>
          <w:rStyle w:val="wwc-pali"/>
        </w:rPr>
        <w:t xml:space="preserve"> </w:t>
      </w:r>
      <w:proofErr w:type="spellStart"/>
      <w:r w:rsidR="000209BC" w:rsidRPr="00854778">
        <w:rPr>
          <w:rStyle w:val="wwc-pali"/>
        </w:rPr>
        <w:t>viharahi</w:t>
      </w:r>
      <w:proofErr w:type="spellEnd"/>
      <w:r w:rsidR="000209BC" w:rsidRPr="00854778">
        <w:rPr>
          <w:rStyle w:val="wwc-pali"/>
        </w:rPr>
        <w:t xml:space="preserve">, </w:t>
      </w:r>
      <w:proofErr w:type="spellStart"/>
      <w:r w:rsidR="000209BC" w:rsidRPr="00854778">
        <w:rPr>
          <w:rStyle w:val="wwc-pali"/>
        </w:rPr>
        <w:t>mā</w:t>
      </w:r>
      <w:proofErr w:type="spellEnd"/>
      <w:r w:rsidR="000209BC" w:rsidRPr="00854778">
        <w:rPr>
          <w:rStyle w:val="wwc-pali"/>
        </w:rPr>
        <w:t xml:space="preserve"> ca </w:t>
      </w:r>
      <w:proofErr w:type="spellStart"/>
      <w:r w:rsidR="000209BC" w:rsidRPr="00854778">
        <w:rPr>
          <w:rStyle w:val="wwc-pali"/>
        </w:rPr>
        <w:t>kāyūpasaṁhitaṁ</w:t>
      </w:r>
      <w:proofErr w:type="spellEnd"/>
      <w:r w:rsidR="000209BC" w:rsidRPr="00854778">
        <w:rPr>
          <w:rStyle w:val="wwc-pali"/>
        </w:rPr>
        <w:t xml:space="preserve"> </w:t>
      </w:r>
      <w:proofErr w:type="spellStart"/>
      <w:r w:rsidR="000209BC" w:rsidRPr="00854778">
        <w:rPr>
          <w:rStyle w:val="wwc-pali"/>
        </w:rPr>
        <w:t>vitakkaṁ</w:t>
      </w:r>
      <w:proofErr w:type="spellEnd"/>
      <w:r w:rsidR="000209BC" w:rsidRPr="00854778">
        <w:rPr>
          <w:rStyle w:val="wwc-pali"/>
        </w:rPr>
        <w:t xml:space="preserve"> </w:t>
      </w:r>
      <w:proofErr w:type="spellStart"/>
      <w:r w:rsidR="000209BC" w:rsidRPr="00854778">
        <w:rPr>
          <w:rStyle w:val="wwc-pali"/>
        </w:rPr>
        <w:t>vitakkesi</w:t>
      </w:r>
      <w:proofErr w:type="spellEnd"/>
      <w:r w:rsidR="000209BC" w:rsidRPr="00854778">
        <w:rPr>
          <w:rStyle w:val="wwc-pali"/>
        </w:rPr>
        <w:t>…</w:t>
      </w:r>
      <w:r w:rsidR="000209BC" w:rsidRPr="000209BC">
        <w:t>(</w:t>
      </w:r>
      <w:hyperlink r:id="rId223"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4" w:history="1">
        <w:r w:rsidR="00434BD7">
          <w:rPr>
            <w:rStyle w:val="Hyperlink"/>
          </w:rPr>
          <w:t>MA </w:t>
        </w:r>
        <w:r w:rsidR="000209BC" w:rsidRPr="000806B5">
          <w:rPr>
            <w:rStyle w:val="Hyperlink"/>
          </w:rPr>
          <w:t>198</w:t>
        </w:r>
      </w:hyperlink>
      <w:r w:rsidR="000209BC" w:rsidRPr="000209BC">
        <w:t>)</w:t>
      </w:r>
      <w:r w:rsidR="00647C71">
        <w:t xml:space="preserve"> </w:t>
      </w:r>
    </w:p>
    <w:p w14:paraId="2B071031" w14:textId="134343F8" w:rsidR="00647C71" w:rsidRDefault="000209BC" w:rsidP="00A431A4">
      <w:pPr>
        <w:pStyle w:val="WW-paragraph"/>
        <w:ind w:left="1440"/>
      </w:pPr>
      <w:r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t xml:space="preserve">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w:t>
      </w:r>
      <w:r w:rsidRPr="000209BC">
        <w:lastRenderedPageBreak/>
        <w:t>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proofErr w:type="spellStart"/>
      <w:r w:rsidRPr="00854778">
        <w:rPr>
          <w:rStyle w:val="wwc-pali"/>
        </w:rPr>
        <w:t>vippasāda</w:t>
      </w:r>
      <w:proofErr w:type="spellEnd"/>
      <w:r w:rsidRPr="000209BC">
        <w:t>, which is similar to the</w:t>
      </w:r>
      <w:r w:rsidR="00C16309">
        <w:t xml:space="preserve"> </w:t>
      </w:r>
      <w:proofErr w:type="spellStart"/>
      <w:r w:rsidRPr="00854778">
        <w:rPr>
          <w:rStyle w:val="wwc-pali"/>
        </w:rPr>
        <w:t>sampasāda</w:t>
      </w:r>
      <w:proofErr w:type="spellEnd"/>
      <w:r w:rsidR="00C16309">
        <w:t xml:space="preserve"> </w:t>
      </w:r>
      <w:r w:rsidRPr="000209BC">
        <w:t>of the second jhāna. The mention of ‘bliss’ (8) also suggests jhāna; the context confirms this. The remaining variant in this group (11) encourages the stilling of</w:t>
      </w:r>
      <w:r w:rsidR="00C16309">
        <w:t xml:space="preserve"> </w:t>
      </w:r>
      <w:proofErr w:type="spellStart"/>
      <w:r w:rsidRPr="00854778">
        <w:rPr>
          <w:rStyle w:val="wwc-pali"/>
        </w:rPr>
        <w:t>vitakka</w:t>
      </w:r>
      <w:proofErr w:type="spellEnd"/>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52DCB76D" w14:textId="77777777" w:rsidR="00182B05" w:rsidRDefault="003A56C7" w:rsidP="003A56C7">
      <w:pPr>
        <w:pStyle w:val="WW-paragraph"/>
        <w:numPr>
          <w:ilvl w:val="0"/>
          <w:numId w:val="32"/>
        </w:numPr>
      </w:pPr>
      <w:r w:rsidRPr="00854778">
        <w:rPr>
          <w:rStyle w:val="wwc-pali"/>
        </w:rPr>
        <w:t xml:space="preserve"> </w:t>
      </w:r>
      <w:proofErr w:type="spellStart"/>
      <w:r w:rsidR="000209BC" w:rsidRPr="00854778">
        <w:rPr>
          <w:rStyle w:val="wwc-pali"/>
        </w:rPr>
        <w:t>Adhyātmam</w:t>
      </w:r>
      <w:proofErr w:type="spellEnd"/>
      <w:r w:rsidR="000209BC" w:rsidRPr="00854778">
        <w:rPr>
          <w:rStyle w:val="wwc-pali"/>
        </w:rPr>
        <w:t xml:space="preserve"> </w:t>
      </w:r>
      <w:proofErr w:type="spellStart"/>
      <w:r w:rsidR="000209BC" w:rsidRPr="00854778">
        <w:rPr>
          <w:rStyle w:val="wwc-pali"/>
        </w:rPr>
        <w:t>kāye</w:t>
      </w:r>
      <w:proofErr w:type="spellEnd"/>
      <w:r w:rsidR="000209BC" w:rsidRPr="00854778">
        <w:rPr>
          <w:rStyle w:val="wwc-pali"/>
        </w:rPr>
        <w:t xml:space="preserve"> </w:t>
      </w:r>
      <w:proofErr w:type="spellStart"/>
      <w:r w:rsidR="000209BC" w:rsidRPr="00854778">
        <w:rPr>
          <w:rStyle w:val="wwc-pali"/>
        </w:rPr>
        <w:t>kāyānupaśyī</w:t>
      </w:r>
      <w:proofErr w:type="spellEnd"/>
      <w:r w:rsidR="000209BC" w:rsidRPr="00854778">
        <w:rPr>
          <w:rStyle w:val="wwc-pali"/>
        </w:rPr>
        <w:t xml:space="preserve"> </w:t>
      </w:r>
      <w:proofErr w:type="spellStart"/>
      <w:r w:rsidR="000209BC" w:rsidRPr="00854778">
        <w:rPr>
          <w:rStyle w:val="wwc-pali"/>
        </w:rPr>
        <w:t>viharaty</w:t>
      </w:r>
      <w:proofErr w:type="spellEnd"/>
      <w:r w:rsidR="000209BC" w:rsidRPr="00854778">
        <w:rPr>
          <w:rStyle w:val="wwc-pali"/>
        </w:rPr>
        <w:t xml:space="preserve"> </w:t>
      </w:r>
      <w:proofErr w:type="spellStart"/>
      <w:r w:rsidR="000209BC" w:rsidRPr="00854778">
        <w:rPr>
          <w:rStyle w:val="wwc-pali"/>
        </w:rPr>
        <w:t>ātāpī</w:t>
      </w:r>
      <w:proofErr w:type="spellEnd"/>
      <w:r w:rsidR="000209BC" w:rsidRPr="00854778">
        <w:rPr>
          <w:rStyle w:val="wwc-pali"/>
        </w:rPr>
        <w:t xml:space="preserve"> </w:t>
      </w:r>
      <w:proofErr w:type="spellStart"/>
      <w:r w:rsidR="000209BC" w:rsidRPr="00854778">
        <w:rPr>
          <w:rStyle w:val="wwc-pali"/>
        </w:rPr>
        <w:t>samprajanaḥ</w:t>
      </w:r>
      <w:proofErr w:type="spellEnd"/>
      <w:r w:rsidR="000209BC" w:rsidRPr="00854778">
        <w:rPr>
          <w:rStyle w:val="wwc-pali"/>
        </w:rPr>
        <w:t xml:space="preserve"> </w:t>
      </w:r>
      <w:proofErr w:type="spellStart"/>
      <w:r w:rsidR="000209BC" w:rsidRPr="00854778">
        <w:rPr>
          <w:rStyle w:val="wwc-pali"/>
        </w:rPr>
        <w:t>smṛtiman</w:t>
      </w:r>
      <w:proofErr w:type="spellEnd"/>
      <w:r w:rsidR="000209BC" w:rsidRPr="00854778">
        <w:rPr>
          <w:rStyle w:val="wwc-pali"/>
        </w:rPr>
        <w:t xml:space="preserve"> </w:t>
      </w:r>
      <w:proofErr w:type="spellStart"/>
      <w:r w:rsidR="000209BC" w:rsidRPr="00854778">
        <w:rPr>
          <w:rStyle w:val="wwc-pali"/>
        </w:rPr>
        <w:t>viniyabhidhyā</w:t>
      </w:r>
      <w:proofErr w:type="spellEnd"/>
      <w:r w:rsidR="000209BC" w:rsidRPr="00854778">
        <w:rPr>
          <w:rStyle w:val="wwc-pali"/>
        </w:rPr>
        <w:t xml:space="preserve"> loke </w:t>
      </w:r>
      <w:proofErr w:type="spellStart"/>
      <w:r w:rsidR="000209BC" w:rsidRPr="00854778">
        <w:rPr>
          <w:rStyle w:val="wwc-pali"/>
        </w:rPr>
        <w:t>daurmanasyam</w:t>
      </w:r>
      <w:proofErr w:type="spellEnd"/>
      <w:r w:rsidR="000209BC" w:rsidRPr="000209BC">
        <w:t>… (Sar</w:t>
      </w:r>
      <w:r w:rsidR="005F61C6">
        <w:softHyphen/>
      </w:r>
      <w:r w:rsidR="000209BC" w:rsidRPr="000209BC">
        <w:t>vās</w:t>
      </w:r>
      <w:r w:rsidR="005F61C6">
        <w:softHyphen/>
      </w:r>
      <w:r w:rsidR="000209BC" w:rsidRPr="000209BC">
        <w:t>ti</w:t>
      </w:r>
      <w:r w:rsidR="005F61C6">
        <w:softHyphen/>
      </w:r>
      <w:r w:rsidR="000209BC" w:rsidRPr="000209BC">
        <w:t xml:space="preserve">vāda Mahā </w:t>
      </w:r>
      <w:proofErr w:type="spellStart"/>
      <w:r w:rsidR="000209BC" w:rsidRPr="000209BC">
        <w:t>Parinirvāṇa</w:t>
      </w:r>
      <w:proofErr w:type="spellEnd"/>
      <w:r w:rsidR="000209BC" w:rsidRPr="000209BC">
        <w:t xml:space="preserve"> Sūtra)</w:t>
      </w:r>
    </w:p>
    <w:p w14:paraId="7A445602" w14:textId="78759B88" w:rsidR="003A56C7" w:rsidRDefault="000209BC" w:rsidP="00182B05">
      <w:pPr>
        <w:pStyle w:val="WW-paragraph"/>
        <w:ind w:left="1440"/>
      </w:pPr>
      <w:r w:rsidRPr="000209BC">
        <w:t>Internally one abides contemplating a body in the body; ardent, clearly comprehending, mindful, having removed covetousness for the world, and aversion…</w:t>
      </w:r>
    </w:p>
    <w:p w14:paraId="376951A3" w14:textId="77777777" w:rsidR="00182B05" w:rsidRDefault="003A56C7" w:rsidP="003A56C7">
      <w:pPr>
        <w:pStyle w:val="WW-paragraph"/>
        <w:numPr>
          <w:ilvl w:val="0"/>
          <w:numId w:val="32"/>
        </w:numPr>
      </w:pPr>
      <w:r w:rsidRPr="00854778">
        <w:rPr>
          <w:rStyle w:val="wwc-pali"/>
        </w:rPr>
        <w:t xml:space="preserve"> </w:t>
      </w:r>
      <w:proofErr w:type="spellStart"/>
      <w:r w:rsidR="000209BC" w:rsidRPr="00854778">
        <w:rPr>
          <w:rStyle w:val="wwc-pali"/>
        </w:rPr>
        <w:t>Kāye</w:t>
      </w:r>
      <w:proofErr w:type="spellEnd"/>
      <w:r w:rsidR="000209BC" w:rsidRPr="00854778">
        <w:rPr>
          <w:rStyle w:val="wwc-pali"/>
        </w:rPr>
        <w:t xml:space="preserve"> </w:t>
      </w:r>
      <w:proofErr w:type="spellStart"/>
      <w:r w:rsidR="000209BC" w:rsidRPr="00854778">
        <w:rPr>
          <w:rStyle w:val="wwc-pali"/>
        </w:rPr>
        <w:t>kāyānupaśyino</w:t>
      </w:r>
      <w:proofErr w:type="spellEnd"/>
      <w:r w:rsidR="000209BC" w:rsidRPr="00854778">
        <w:rPr>
          <w:rStyle w:val="wwc-pali"/>
        </w:rPr>
        <w:t xml:space="preserve"> </w:t>
      </w:r>
      <w:proofErr w:type="spellStart"/>
      <w:r w:rsidR="000209BC" w:rsidRPr="00854778">
        <w:rPr>
          <w:rStyle w:val="wwc-pali"/>
        </w:rPr>
        <w:t>viharataḥ</w:t>
      </w:r>
      <w:proofErr w:type="spellEnd"/>
      <w:r w:rsidR="00C16309" w:rsidRPr="00854778">
        <w:rPr>
          <w:rStyle w:val="wwc-pali"/>
        </w:rPr>
        <w:t xml:space="preserve"> </w:t>
      </w:r>
      <w:proofErr w:type="spellStart"/>
      <w:r w:rsidR="000209BC" w:rsidRPr="00854778">
        <w:rPr>
          <w:rStyle w:val="wwc-pali"/>
        </w:rPr>
        <w:t>kāyā</w:t>
      </w:r>
      <w:r w:rsidR="000209BC" w:rsidRPr="00854778">
        <w:rPr>
          <w:rStyle w:val="wwc-pali"/>
        </w:rPr>
        <w:softHyphen/>
        <w:t>lamban</w:t>
      </w:r>
      <w:r w:rsidR="000209BC" w:rsidRPr="00854778">
        <w:rPr>
          <w:rStyle w:val="wwc-pali"/>
        </w:rPr>
        <w:softHyphen/>
        <w:t>ānusmṛti</w:t>
      </w:r>
      <w:proofErr w:type="spellEnd"/>
      <w:r w:rsidR="00C16309" w:rsidRPr="00854778">
        <w:rPr>
          <w:rStyle w:val="wwc-pali"/>
        </w:rPr>
        <w:t xml:space="preserve"> </w:t>
      </w:r>
      <w:proofErr w:type="spellStart"/>
      <w:r w:rsidR="000209BC" w:rsidRPr="00854778">
        <w:rPr>
          <w:rStyle w:val="wwc-pali"/>
        </w:rPr>
        <w:t>tiṣṭhati</w:t>
      </w:r>
      <w:proofErr w:type="spellEnd"/>
      <w:r w:rsidR="000209BC" w:rsidRPr="00854778">
        <w:rPr>
          <w:rStyle w:val="wwc-pali"/>
        </w:rPr>
        <w:t xml:space="preserve"> </w:t>
      </w:r>
      <w:proofErr w:type="spellStart"/>
      <w:r w:rsidR="000209BC" w:rsidRPr="00854778">
        <w:rPr>
          <w:rStyle w:val="wwc-pali"/>
        </w:rPr>
        <w:t>saṁtiṣṭhati</w:t>
      </w:r>
      <w:proofErr w:type="spellEnd"/>
      <w:r w:rsidR="000209BC" w:rsidRPr="000209BC">
        <w:t>… (Abhi</w:t>
      </w:r>
      <w:r w:rsidR="005F61C6">
        <w:softHyphen/>
      </w:r>
      <w:r w:rsidR="000209BC" w:rsidRPr="000209BC">
        <w:t>dhar</w:t>
      </w:r>
      <w:r w:rsidR="005F61C6">
        <w:softHyphen/>
      </w:r>
      <w:r w:rsidR="000209BC" w:rsidRPr="000209BC">
        <w:t>ma</w:t>
      </w:r>
      <w:r w:rsidR="005F61C6">
        <w:softHyphen/>
      </w:r>
      <w:r w:rsidR="000209BC" w:rsidRPr="000209BC">
        <w:t>kośa 342)</w:t>
      </w:r>
    </w:p>
    <w:p w14:paraId="0A21F62B" w14:textId="11B066ED" w:rsidR="003A56C7" w:rsidRDefault="000209BC" w:rsidP="00182B05">
      <w:pPr>
        <w:pStyle w:val="WW-paragraph"/>
        <w:ind w:left="1440"/>
      </w:pPr>
      <w:r w:rsidRPr="000209BC">
        <w:t>For one abiding contemplating a body in the body, recollection supported by the body is set up, well set up…</w:t>
      </w:r>
    </w:p>
    <w:p w14:paraId="78BDE01D" w14:textId="77777777" w:rsidR="00182B05" w:rsidRDefault="003A56C7" w:rsidP="003A56C7">
      <w:pPr>
        <w:pStyle w:val="WW-paragraph"/>
        <w:numPr>
          <w:ilvl w:val="0"/>
          <w:numId w:val="32"/>
        </w:numPr>
      </w:pPr>
      <w:r w:rsidRPr="00854778">
        <w:rPr>
          <w:rStyle w:val="wwc-pali"/>
        </w:rPr>
        <w:t xml:space="preserve"> </w:t>
      </w:r>
      <w:proofErr w:type="spellStart"/>
      <w:r w:rsidR="000209BC" w:rsidRPr="00854778">
        <w:rPr>
          <w:rStyle w:val="wwc-pali"/>
        </w:rPr>
        <w:t>Kāye</w:t>
      </w:r>
      <w:proofErr w:type="spellEnd"/>
      <w:r w:rsidR="000209BC" w:rsidRPr="00854778">
        <w:rPr>
          <w:rStyle w:val="wwc-pali"/>
        </w:rPr>
        <w:t xml:space="preserve"> </w:t>
      </w:r>
      <w:proofErr w:type="spellStart"/>
      <w:r w:rsidR="000209BC" w:rsidRPr="00854778">
        <w:rPr>
          <w:rStyle w:val="wwc-pali"/>
        </w:rPr>
        <w:t>kāyānupaśyino</w:t>
      </w:r>
      <w:proofErr w:type="spellEnd"/>
      <w:r w:rsidR="000209BC" w:rsidRPr="00854778">
        <w:rPr>
          <w:rStyle w:val="wwc-pali"/>
        </w:rPr>
        <w:t xml:space="preserve"> </w:t>
      </w:r>
      <w:proofErr w:type="spellStart"/>
      <w:r w:rsidR="000209BC" w:rsidRPr="00854778">
        <w:rPr>
          <w:rStyle w:val="wwc-pali"/>
        </w:rPr>
        <w:t>viharataḥ</w:t>
      </w:r>
      <w:proofErr w:type="spellEnd"/>
      <w:r w:rsidR="000209BC" w:rsidRPr="00854778">
        <w:rPr>
          <w:rStyle w:val="wwc-pali"/>
        </w:rPr>
        <w:t xml:space="preserve"> </w:t>
      </w:r>
      <w:proofErr w:type="spellStart"/>
      <w:r w:rsidR="000209BC" w:rsidRPr="00854778">
        <w:rPr>
          <w:rStyle w:val="wwc-pali"/>
        </w:rPr>
        <w:t>upaṣṭhita</w:t>
      </w:r>
      <w:proofErr w:type="spellEnd"/>
      <w:r w:rsidR="000209BC" w:rsidRPr="00854778">
        <w:rPr>
          <w:rStyle w:val="wwc-pali"/>
        </w:rPr>
        <w:t xml:space="preserve"> </w:t>
      </w:r>
      <w:proofErr w:type="spellStart"/>
      <w:r w:rsidR="000209BC" w:rsidRPr="00854778">
        <w:rPr>
          <w:rStyle w:val="wwc-pali"/>
        </w:rPr>
        <w:t>smṛti</w:t>
      </w:r>
      <w:proofErr w:type="spellEnd"/>
      <w:r w:rsidR="000209BC" w:rsidRPr="00854778">
        <w:rPr>
          <w:rStyle w:val="wwc-pali"/>
        </w:rPr>
        <w:t xml:space="preserve"> </w:t>
      </w:r>
      <w:proofErr w:type="spellStart"/>
      <w:r w:rsidR="000209BC" w:rsidRPr="00854778">
        <w:rPr>
          <w:rStyle w:val="wwc-pali"/>
        </w:rPr>
        <w:t>bhavaty</w:t>
      </w:r>
      <w:proofErr w:type="spellEnd"/>
      <w:r w:rsidR="000209BC" w:rsidRPr="00854778">
        <w:rPr>
          <w:rStyle w:val="wwc-pali"/>
        </w:rPr>
        <w:t xml:space="preserve"> </w:t>
      </w:r>
      <w:proofErr w:type="spellStart"/>
      <w:r w:rsidR="000209BC" w:rsidRPr="00854778">
        <w:rPr>
          <w:rStyle w:val="wwc-pali"/>
        </w:rPr>
        <w:t>asammuḍheti</w:t>
      </w:r>
      <w:proofErr w:type="spellEnd"/>
      <w:r w:rsidR="000209BC" w:rsidRPr="000209BC">
        <w:t>… (Abhi</w:t>
      </w:r>
      <w:r w:rsidR="00E1578B">
        <w:softHyphen/>
      </w:r>
      <w:r w:rsidR="000209BC" w:rsidRPr="000209BC">
        <w:t>dhar</w:t>
      </w:r>
      <w:r w:rsidR="00E1578B">
        <w:softHyphen/>
      </w:r>
      <w:r w:rsidR="000209BC" w:rsidRPr="000209BC">
        <w:t>ma</w:t>
      </w:r>
      <w:r w:rsidR="00E1578B">
        <w:softHyphen/>
      </w:r>
      <w:r w:rsidR="000209BC" w:rsidRPr="000209BC">
        <w:t>kośa 342)</w:t>
      </w:r>
    </w:p>
    <w:p w14:paraId="33804AF8" w14:textId="31CF4CB1" w:rsidR="003A56C7" w:rsidRDefault="000209BC" w:rsidP="00182B05">
      <w:pPr>
        <w:pStyle w:val="WW-paragraph"/>
        <w:ind w:left="1440"/>
      </w:pPr>
      <w:r w:rsidRPr="000209BC">
        <w:t>For one abiding contemplating a body in the body, unconfused mindfulness is established…</w:t>
      </w:r>
    </w:p>
    <w:p w14:paraId="6B670015" w14:textId="77777777" w:rsidR="00182B05" w:rsidRDefault="003A56C7" w:rsidP="00E055BC">
      <w:pPr>
        <w:pStyle w:val="WW-paragraph"/>
        <w:numPr>
          <w:ilvl w:val="0"/>
          <w:numId w:val="32"/>
        </w:numPr>
      </w:pPr>
      <w:r w:rsidRPr="00854778">
        <w:rPr>
          <w:rStyle w:val="wwc-pali"/>
        </w:rPr>
        <w:lastRenderedPageBreak/>
        <w:t xml:space="preserve"> </w:t>
      </w:r>
      <w:proofErr w:type="spellStart"/>
      <w:r w:rsidR="000209BC" w:rsidRPr="00854778">
        <w:rPr>
          <w:rStyle w:val="wwc-pali"/>
        </w:rPr>
        <w:t>Kāye</w:t>
      </w:r>
      <w:proofErr w:type="spellEnd"/>
      <w:r w:rsidR="000209BC" w:rsidRPr="00854778">
        <w:rPr>
          <w:rStyle w:val="wwc-pali"/>
        </w:rPr>
        <w:t xml:space="preserve"> </w:t>
      </w:r>
      <w:proofErr w:type="spellStart"/>
      <w:r w:rsidR="000209BC" w:rsidRPr="00854778">
        <w:rPr>
          <w:rStyle w:val="wwc-pali"/>
        </w:rPr>
        <w:t>kāyānudarṣī</w:t>
      </w:r>
      <w:proofErr w:type="spellEnd"/>
      <w:r w:rsidR="000209BC" w:rsidRPr="00854778">
        <w:rPr>
          <w:rStyle w:val="wwc-pali"/>
        </w:rPr>
        <w:t xml:space="preserve"> </w:t>
      </w:r>
      <w:proofErr w:type="spellStart"/>
      <w:r w:rsidR="000209BC" w:rsidRPr="00854778">
        <w:rPr>
          <w:rStyle w:val="wwc-pali"/>
        </w:rPr>
        <w:t>viharati</w:t>
      </w:r>
      <w:proofErr w:type="spellEnd"/>
      <w:r w:rsidR="000209BC" w:rsidRPr="00854778">
        <w:rPr>
          <w:rStyle w:val="wwc-pali"/>
        </w:rPr>
        <w:t xml:space="preserve">, </w:t>
      </w:r>
      <w:proofErr w:type="spellStart"/>
      <w:r w:rsidR="000209BC" w:rsidRPr="00854778">
        <w:rPr>
          <w:rStyle w:val="wwc-pali"/>
        </w:rPr>
        <w:t>na</w:t>
      </w:r>
      <w:proofErr w:type="spellEnd"/>
      <w:r w:rsidR="000209BC" w:rsidRPr="00854778">
        <w:rPr>
          <w:rStyle w:val="wwc-pali"/>
        </w:rPr>
        <w:t xml:space="preserve"> ca </w:t>
      </w:r>
      <w:proofErr w:type="spellStart"/>
      <w:r w:rsidR="000209BC" w:rsidRPr="00854778">
        <w:rPr>
          <w:rStyle w:val="wwc-pali"/>
        </w:rPr>
        <w:t>kāyasahagatan</w:t>
      </w:r>
      <w:proofErr w:type="spellEnd"/>
      <w:r w:rsidR="000209BC" w:rsidRPr="00854778">
        <w:rPr>
          <w:rStyle w:val="wwc-pali"/>
        </w:rPr>
        <w:t xml:space="preserve"> </w:t>
      </w:r>
      <w:proofErr w:type="spellStart"/>
      <w:r w:rsidR="000209BC" w:rsidRPr="00854778">
        <w:rPr>
          <w:rStyle w:val="wwc-pali"/>
        </w:rPr>
        <w:t>vitarkan</w:t>
      </w:r>
      <w:proofErr w:type="spellEnd"/>
      <w:r w:rsidR="000209BC" w:rsidRPr="00854778">
        <w:rPr>
          <w:rStyle w:val="wwc-pali"/>
        </w:rPr>
        <w:t xml:space="preserve"> </w:t>
      </w:r>
      <w:proofErr w:type="spellStart"/>
      <w:r w:rsidR="000209BC" w:rsidRPr="00854778">
        <w:rPr>
          <w:rStyle w:val="wwc-pali"/>
        </w:rPr>
        <w:t>vitarkayati</w:t>
      </w:r>
      <w:proofErr w:type="spellEnd"/>
      <w:r w:rsidR="000209BC" w:rsidRPr="00854778">
        <w:rPr>
          <w:rStyle w:val="wwc-pali"/>
        </w:rPr>
        <w:t>…</w:t>
      </w:r>
      <w:r w:rsidR="00C16309">
        <w:t xml:space="preserve"> </w:t>
      </w:r>
      <w:r w:rsidR="000209BC" w:rsidRPr="000209BC">
        <w:t>(</w:t>
      </w:r>
      <w:proofErr w:type="spellStart"/>
      <w:r w:rsidR="000209BC" w:rsidRPr="000209BC">
        <w:t>Pra</w:t>
      </w:r>
      <w:r w:rsidR="00E1578B">
        <w:softHyphen/>
      </w:r>
      <w:r w:rsidR="000209BC" w:rsidRPr="000209BC">
        <w:t>tyut</w:t>
      </w:r>
      <w:r w:rsidR="000209BC" w:rsidRPr="000209BC">
        <w:softHyphen/>
        <w:t>pan</w:t>
      </w:r>
      <w:r w:rsidR="00E1578B">
        <w:softHyphen/>
      </w:r>
      <w:r w:rsidR="000209BC" w:rsidRPr="000209BC">
        <w:t>na</w:t>
      </w:r>
      <w:r w:rsidR="000209BC" w:rsidRPr="000209BC">
        <w:softHyphen/>
        <w:t>buddha</w:t>
      </w:r>
      <w:r w:rsidR="00E1578B">
        <w:softHyphen/>
      </w:r>
      <w:r w:rsidR="000209BC" w:rsidRPr="000209BC">
        <w:t>sam</w:t>
      </w:r>
      <w:r w:rsidR="000209BC" w:rsidRPr="000209BC">
        <w:softHyphen/>
        <w:t>muk</w:t>
      </w:r>
      <w:r w:rsidR="00E1578B">
        <w:softHyphen/>
      </w:r>
      <w:r w:rsidR="000209BC" w:rsidRPr="000209BC">
        <w:t>hāva</w:t>
      </w:r>
      <w:r w:rsidR="00E1578B">
        <w:softHyphen/>
      </w:r>
      <w:r w:rsidR="000209BC" w:rsidRPr="000209BC">
        <w:t>ṣṭh</w:t>
      </w:r>
      <w:r w:rsidR="000209BC" w:rsidRPr="000209BC">
        <w:softHyphen/>
        <w:t>ita</w:t>
      </w:r>
      <w:r w:rsidR="00E1578B">
        <w:softHyphen/>
      </w:r>
      <w:r w:rsidR="000209BC" w:rsidRPr="000209BC">
        <w:t>samā</w:t>
      </w:r>
      <w:r w:rsidR="00E1578B">
        <w:softHyphen/>
      </w:r>
      <w:r w:rsidR="000209BC" w:rsidRPr="000209BC">
        <w:t>dhi</w:t>
      </w:r>
      <w:proofErr w:type="spellEnd"/>
      <w:r w:rsidR="00C16309">
        <w:t xml:space="preserve"> </w:t>
      </w:r>
      <w:r w:rsidR="000209BC" w:rsidRPr="000209BC">
        <w:t>Sūtra 15J, 18B)</w:t>
      </w:r>
      <w:r w:rsidR="002563C3">
        <w:rPr>
          <w:rStyle w:val="FootnoteReference"/>
        </w:rPr>
        <w:footnoteReference w:id="261"/>
      </w:r>
    </w:p>
    <w:p w14:paraId="01766D85" w14:textId="4F0E1C78" w:rsidR="000209BC" w:rsidRPr="000209BC" w:rsidRDefault="000209BC" w:rsidP="00182B05">
      <w:pPr>
        <w:pStyle w:val="WW-paragraph"/>
        <w:ind w:left="1440"/>
      </w:pPr>
      <w:r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proofErr w:type="spellStart"/>
      <w:r w:rsidRPr="00854778">
        <w:rPr>
          <w:rStyle w:val="wwc-pali"/>
        </w:rPr>
        <w:t>anupassanā</w:t>
      </w:r>
      <w:proofErr w:type="spellEnd"/>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The reflective idiom ‘a body in the body’ has been often commented on. Some hold that it is merely idiomatic, with no particular significance; but surely such repetition must at the very least signify emphasis. The 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w:t>
      </w:r>
      <w:r w:rsidRPr="000209BC">
        <w:lastRenderedPageBreak/>
        <w:t xml:space="preserve">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here. The dhammas section is interesting, but I will defer a discussion until we consider </w:t>
      </w:r>
      <w:proofErr w:type="spellStart"/>
      <w:r w:rsidRPr="000209BC">
        <w:t>ānāpānasati</w:t>
      </w:r>
      <w:proofErr w:type="spellEnd"/>
      <w:r w:rsidRPr="000209BC">
        <w:t xml:space="preserve">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 xml:space="preserve">yutta. However, they do not substantially alter the meaning. The meditator is to select this sphere within the entire field of physical experience as the focus of awareness. This is </w:t>
      </w:r>
      <w:r w:rsidRPr="000209BC">
        <w:lastRenderedPageBreak/>
        <w:t>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proofErr w:type="spellStart"/>
      <w:r w:rsidRPr="00854778">
        <w:rPr>
          <w:rStyle w:val="wwc-pali"/>
        </w:rPr>
        <w:t>anupassanā</w:t>
      </w:r>
      <w:proofErr w:type="spellEnd"/>
      <w:r w:rsidRPr="000209BC">
        <w:t>. In the Abhidhamma this is glossed with the standard register of terms for understanding, which is not very helpful, as it ignores the subtleties of context. This is one reason why later writers have equated</w:t>
      </w:r>
      <w:r w:rsidR="00C16309">
        <w:t xml:space="preserve"> </w:t>
      </w:r>
      <w:proofErr w:type="spellStart"/>
      <w:r w:rsidRPr="00854778">
        <w:rPr>
          <w:rStyle w:val="wwc-pali"/>
        </w:rPr>
        <w:t>anupassanā</w:t>
      </w:r>
      <w:proofErr w:type="spellEnd"/>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 xml:space="preserve">with loving </w:t>
      </w:r>
      <w:proofErr w:type="spellStart"/>
      <w:r w:rsidR="000209BC" w:rsidRPr="000209BC">
        <w:t>favor</w:t>
      </w:r>
      <w:proofErr w:type="spellEnd"/>
      <w:r w:rsidR="000209BC" w:rsidRPr="000209BC">
        <w:t xml:space="preserve"> the mortal who,</w:t>
      </w:r>
      <w:r>
        <w:br/>
        <w:t>    </w:t>
      </w:r>
      <w:r w:rsidR="000209BC" w:rsidRPr="000209BC">
        <w:t>Like a rich man, pours for him the Soma.</w:t>
      </w:r>
      <w:r>
        <w:br/>
      </w:r>
      <w:proofErr w:type="spellStart"/>
      <w:r w:rsidR="000209BC" w:rsidRPr="000209BC">
        <w:t>Māghavan</w:t>
      </w:r>
      <w:proofErr w:type="spellEnd"/>
      <w:r w:rsidR="000209BC" w:rsidRPr="000209BC">
        <w:t xml:space="preserve">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proofErr w:type="spellStart"/>
      <w:r w:rsidRPr="009835F2">
        <w:rPr>
          <w:rStyle w:val="wwc-pali"/>
        </w:rPr>
        <w:t>anupassanā</w:t>
      </w:r>
      <w:proofErr w:type="spellEnd"/>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lastRenderedPageBreak/>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proofErr w:type="spellStart"/>
      <w:r w:rsidRPr="009835F2">
        <w:rPr>
          <w:rStyle w:val="wwc-pali"/>
        </w:rPr>
        <w:t>anupassanā</w:t>
      </w:r>
      <w:proofErr w:type="spellEnd"/>
      <w:r w:rsidRPr="000209BC">
        <w:t>) here is seeing only (</w:t>
      </w:r>
      <w:proofErr w:type="spellStart"/>
      <w:r w:rsidRPr="009835F2">
        <w:rPr>
          <w:rStyle w:val="wwc-pali"/>
        </w:rPr>
        <w:t>eva</w:t>
      </w:r>
      <w:proofErr w:type="spellEnd"/>
      <w:r w:rsidRPr="000209BC">
        <w:t>) one side of a situation. Moreover, it means seeing that one side not occasionally but constantly (</w:t>
      </w:r>
      <w:proofErr w:type="spellStart"/>
      <w:r w:rsidRPr="009835F2">
        <w:rPr>
          <w:rStyle w:val="wwc-pali"/>
        </w:rPr>
        <w:t>sadā</w:t>
      </w:r>
      <w:proofErr w:type="spellEnd"/>
      <w:r w:rsidRPr="000209BC">
        <w:t>,</w:t>
      </w:r>
      <w:r w:rsidR="00C16309">
        <w:t xml:space="preserve"> </w:t>
      </w:r>
      <w:proofErr w:type="spellStart"/>
      <w:r w:rsidRPr="009835F2">
        <w:rPr>
          <w:rStyle w:val="wwc-pali"/>
        </w:rPr>
        <w:t>niccaṁ</w:t>
      </w:r>
      <w:proofErr w:type="spellEnd"/>
      <w:r w:rsidRPr="000209BC">
        <w:t>).</w:t>
      </w:r>
    </w:p>
    <w:p w14:paraId="5D1A88E2" w14:textId="42096AF6" w:rsidR="000209BC" w:rsidRPr="000209BC" w:rsidRDefault="000209BC" w:rsidP="00205467">
      <w:pPr>
        <w:pStyle w:val="WW-paragraph"/>
      </w:pPr>
      <w:r w:rsidRPr="000209BC">
        <w:t xml:space="preserve">The </w:t>
      </w:r>
      <w:proofErr w:type="spellStart"/>
      <w:r w:rsidRPr="000209BC">
        <w:t>Īśa</w:t>
      </w:r>
      <w:proofErr w:type="spellEnd"/>
      <w:r w:rsidRPr="000209BC">
        <w:t xml:space="preserve"> </w:t>
      </w:r>
      <w:proofErr w:type="spellStart"/>
      <w:r w:rsidRPr="000209BC">
        <w:t>Upaniṣad</w:t>
      </w:r>
      <w:proofErr w:type="spellEnd"/>
      <w:r w:rsidRPr="000209BC">
        <w:t xml:space="preserve"> shows a friendlier face of</w:t>
      </w:r>
      <w:r w:rsidR="00C16309">
        <w:t xml:space="preserve"> </w:t>
      </w:r>
      <w:proofErr w:type="spellStart"/>
      <w:r w:rsidRPr="009835F2">
        <w:rPr>
          <w:rStyle w:val="wwc-pali"/>
        </w:rPr>
        <w:t>anupassanā</w:t>
      </w:r>
      <w:proofErr w:type="spellEnd"/>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 xml:space="preserve">In Buddhist context this would imply the practice of universal lovingkindness. In </w:t>
      </w:r>
      <w:proofErr w:type="spellStart"/>
      <w:r w:rsidRPr="000209BC">
        <w:t>Upaniṣadic</w:t>
      </w:r>
      <w:proofErr w:type="spellEnd"/>
      <w:r w:rsidRPr="000209BC">
        <w:t xml:space="preserve"> context the more pregnant metaphysical sense of ‘Self’ is intended. Here</w:t>
      </w:r>
      <w:r w:rsidR="00C16309">
        <w:t xml:space="preserve"> </w:t>
      </w:r>
      <w:proofErr w:type="spellStart"/>
      <w:r w:rsidRPr="009835F2">
        <w:rPr>
          <w:rStyle w:val="wwc-pali"/>
        </w:rPr>
        <w:t>anupassanā</w:t>
      </w:r>
      <w:proofErr w:type="spellEnd"/>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all beings as the self, the self as </w:t>
      </w:r>
      <w:r w:rsidRPr="000209BC">
        <w:lastRenderedPageBreak/>
        <w:t>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proofErr w:type="spellStart"/>
      <w:r w:rsidRPr="009835F2">
        <w:rPr>
          <w:rStyle w:val="wwc-pali"/>
        </w:rPr>
        <w:t>ekatvā</w:t>
      </w:r>
      <w:proofErr w:type="spellEnd"/>
      <w:r w:rsidRPr="000209BC">
        <w:t>) here relates to the classic description of satipaṭṭhāna as the ‘path going to one’ (</w:t>
      </w:r>
      <w:proofErr w:type="spellStart"/>
      <w:r w:rsidRPr="009835F2">
        <w:rPr>
          <w:rStyle w:val="wwc-pali"/>
        </w:rPr>
        <w:t>ekāyana</w:t>
      </w:r>
      <w:proofErr w:type="spellEnd"/>
      <w:r w:rsidRPr="009835F2">
        <w:rPr>
          <w:rStyle w:val="wwc-pali"/>
        </w:rPr>
        <w:t xml:space="preserve"> </w:t>
      </w:r>
      <w:proofErr w:type="spellStart"/>
      <w:r w:rsidRPr="009835F2">
        <w:rPr>
          <w:rStyle w:val="wwc-pali"/>
        </w:rPr>
        <w:t>magga</w:t>
      </w:r>
      <w:proofErr w:type="spellEnd"/>
      <w:r w:rsidRPr="000209BC">
        <w:t xml:space="preserve">). The ‘two-into-one’ movement finds its Buddhist counterpart in the </w:t>
      </w:r>
      <w:proofErr w:type="spellStart"/>
      <w:r w:rsidRPr="000209BC">
        <w:t>Dvāyatānupassanā</w:t>
      </w:r>
      <w:proofErr w:type="spellEnd"/>
      <w:r w:rsidRPr="000209BC">
        <w:t xml:space="preserve">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“This is the cessation of suffering,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 xml:space="preserve">Here, just as in the </w:t>
      </w:r>
      <w:proofErr w:type="spellStart"/>
      <w:r w:rsidRPr="000209BC">
        <w:t>Īśa</w:t>
      </w:r>
      <w:proofErr w:type="spellEnd"/>
      <w:r w:rsidRPr="000209BC">
        <w:t>,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 xml:space="preserve">The </w:t>
      </w:r>
      <w:proofErr w:type="spellStart"/>
      <w:r w:rsidRPr="000209BC">
        <w:t>Śvetāśvatara’s</w:t>
      </w:r>
      <w:proofErr w:type="spellEnd"/>
      <w:r w:rsidRPr="000209BC">
        <w:t xml:space="preserve"> use of</w:t>
      </w:r>
      <w:r w:rsidR="00C16309">
        <w:t xml:space="preserve"> </w:t>
      </w:r>
      <w:proofErr w:type="spellStart"/>
      <w:r w:rsidRPr="009835F2">
        <w:rPr>
          <w:rStyle w:val="wwc-pali"/>
        </w:rPr>
        <w:t>anupassanā</w:t>
      </w:r>
      <w:proofErr w:type="spellEnd"/>
      <w:r w:rsidR="00C16309">
        <w:t xml:space="preserve"> </w:t>
      </w:r>
      <w:r w:rsidRPr="000209BC">
        <w:t>is explicitly metaphysical.</w:t>
      </w:r>
    </w:p>
    <w:p w14:paraId="470E3A55" w14:textId="403E023D" w:rsidR="000209BC" w:rsidRPr="000209BC" w:rsidRDefault="00907913" w:rsidP="005B119F">
      <w:pPr>
        <w:pStyle w:val="WW-line-block"/>
      </w:pPr>
      <w:r>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proofErr w:type="spellStart"/>
      <w:r w:rsidRPr="009835F2">
        <w:rPr>
          <w:rStyle w:val="wwc-pali"/>
        </w:rPr>
        <w:t>anupassanā</w:t>
      </w:r>
      <w:proofErr w:type="spellEnd"/>
      <w:r w:rsidR="00C16309">
        <w:t xml:space="preserve"> </w:t>
      </w:r>
      <w:r w:rsidRPr="000209BC">
        <w:t xml:space="preserve">and the ‘one’. The wise are to contemplate the one, inactive source, not the multiplicity of appearance; only this leads to happiness. The </w:t>
      </w:r>
      <w:proofErr w:type="spellStart"/>
      <w:r w:rsidRPr="000209BC">
        <w:t>Bṛhadāraṇyaka</w:t>
      </w:r>
      <w:proofErr w:type="spellEnd"/>
      <w:r w:rsidRPr="000209BC">
        <w:t xml:space="preserve"> also uses</w:t>
      </w:r>
      <w:r w:rsidR="00C16309">
        <w:t xml:space="preserve"> </w:t>
      </w:r>
      <w:proofErr w:type="spellStart"/>
      <w:r w:rsidRPr="009835F2">
        <w:rPr>
          <w:rStyle w:val="wwc-pali"/>
        </w:rPr>
        <w:t>anupassanā</w:t>
      </w:r>
      <w:proofErr w:type="spellEnd"/>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lastRenderedPageBreak/>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proofErr w:type="spellStart"/>
      <w:r w:rsidRPr="009835F2">
        <w:rPr>
          <w:rStyle w:val="wwc-pali"/>
        </w:rPr>
        <w:t>anupassanā</w:t>
      </w:r>
      <w:proofErr w:type="spellEnd"/>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 xml:space="preserve">Truly </w:t>
      </w:r>
      <w:proofErr w:type="spellStart"/>
      <w:r w:rsidRPr="000209BC">
        <w:t>Māra</w:t>
      </w:r>
      <w:proofErr w:type="spellEnd"/>
      <w:r w:rsidRPr="000209BC">
        <w:t xml:space="preserve">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 xml:space="preserve">Truly </w:t>
      </w:r>
      <w:proofErr w:type="spellStart"/>
      <w:r w:rsidRPr="000209BC">
        <w:t>Māra</w:t>
      </w:r>
      <w:proofErr w:type="spellEnd"/>
      <w:r w:rsidRPr="000209BC">
        <w:t xml:space="preserve">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t>Here one contemplates either beauty or ugliness (</w:t>
      </w:r>
      <w:r w:rsidRPr="009835F2">
        <w:rPr>
          <w:rStyle w:val="wwc-pali"/>
        </w:rPr>
        <w:t>subha</w:t>
      </w:r>
      <w:r w:rsidRPr="000209BC">
        <w:t>,</w:t>
      </w:r>
      <w:r w:rsidR="00C16309">
        <w:t xml:space="preserve"> </w:t>
      </w:r>
      <w:proofErr w:type="spellStart"/>
      <w:r w:rsidRPr="009835F2">
        <w:rPr>
          <w:rStyle w:val="wwc-pali"/>
        </w:rPr>
        <w:t>asubha</w:t>
      </w:r>
      <w:proofErr w:type="spellEnd"/>
      <w:r w:rsidRPr="000209BC">
        <w:t>); again, one is focusing on just one aspect of things, ignoring the other side.</w:t>
      </w:r>
    </w:p>
    <w:p w14:paraId="42161A4F" w14:textId="684C07FA" w:rsidR="000209BC" w:rsidRPr="000209BC" w:rsidRDefault="000209BC" w:rsidP="005B119F">
      <w:pPr>
        <w:pStyle w:val="WW-paragraph"/>
      </w:pPr>
      <w:proofErr w:type="spellStart"/>
      <w:r w:rsidRPr="009835F2">
        <w:rPr>
          <w:rStyle w:val="wwc-pali"/>
        </w:rPr>
        <w:t>Anupassanā</w:t>
      </w:r>
      <w:proofErr w:type="spellEnd"/>
      <w:r w:rsidR="00C16309">
        <w:t xml:space="preserve"> </w:t>
      </w:r>
      <w:r w:rsidRPr="000209BC">
        <w:t>in these verses is aimed at eliminating sensual lust, and hence falls on the side of samatha.</w:t>
      </w:r>
      <w:r w:rsidR="00C16309">
        <w:t xml:space="preserve"> </w:t>
      </w:r>
      <w:proofErr w:type="spellStart"/>
      <w:r w:rsidRPr="009835F2">
        <w:rPr>
          <w:rStyle w:val="wwc-pali"/>
        </w:rPr>
        <w:t>Anupassanā</w:t>
      </w:r>
      <w:proofErr w:type="spellEnd"/>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xml:space="preserve">, etc. </w:t>
      </w:r>
      <w:r w:rsidRPr="000209BC">
        <w:lastRenderedPageBreak/>
        <w:t>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w:t>
      </w:r>
    </w:p>
    <w:p w14:paraId="64FC2C80" w14:textId="0C47AB1A" w:rsidR="000209BC" w:rsidRPr="000209BC" w:rsidRDefault="000209BC" w:rsidP="005B119F">
      <w:pPr>
        <w:pStyle w:val="WW-paragraph"/>
      </w:pPr>
      <w:r w:rsidRPr="000209BC">
        <w:t>So</w:t>
      </w:r>
      <w:r w:rsidR="00C16309">
        <w:t xml:space="preserve"> </w:t>
      </w:r>
      <w:proofErr w:type="spellStart"/>
      <w:r w:rsidRPr="009835F2">
        <w:rPr>
          <w:rStyle w:val="wwc-pali"/>
        </w:rPr>
        <w:t>anupassanā</w:t>
      </w:r>
      <w:proofErr w:type="spellEnd"/>
      <w:r w:rsidR="00C16309">
        <w:t xml:space="preserve"> </w:t>
      </w:r>
      <w:r w:rsidRPr="000209BC">
        <w:t>is used in both samatha and vipassanā contexts, and cannot be exclusively categorized as either. Although related to the word ‘vipassanā’,</w:t>
      </w:r>
      <w:r w:rsidR="00C16309">
        <w:t xml:space="preserve"> </w:t>
      </w:r>
      <w:proofErr w:type="spellStart"/>
      <w:r w:rsidRPr="009835F2">
        <w:rPr>
          <w:rStyle w:val="wwc-pali"/>
        </w:rPr>
        <w:t>anupassanā</w:t>
      </w:r>
      <w:proofErr w:type="spellEnd"/>
      <w:r w:rsidR="00C16309">
        <w:t xml:space="preserve"> </w:t>
      </w:r>
      <w:r w:rsidRPr="000209BC">
        <w:t>is not used when standing alone, as vipassanā is, to mean the meditative enquiry into impermanence and causality. The prefix</w:t>
      </w:r>
      <w:r w:rsidR="00C16309">
        <w:t xml:space="preserve"> </w:t>
      </w:r>
      <w:r w:rsidRPr="009835F2">
        <w:rPr>
          <w:rStyle w:val="wwc-pali"/>
        </w:rPr>
        <w:t>anu</w:t>
      </w:r>
      <w:r w:rsidRPr="000209BC">
        <w:t>- suggests ‘following, conforming, after’, and lacks the analytical sense of</w:t>
      </w:r>
      <w:r w:rsidR="00C16309">
        <w:t xml:space="preserve"> </w:t>
      </w:r>
      <w:r w:rsidRPr="009835F2">
        <w:rPr>
          <w:rStyle w:val="wwc-pali"/>
        </w:rPr>
        <w:t>vi</w:t>
      </w:r>
      <w:r w:rsidRPr="000209BC">
        <w:t>-. It is a mode of contemplation that ‘conforms’ to the relevant context; thus</w:t>
      </w:r>
      <w:r w:rsidR="00C16309">
        <w:t xml:space="preserve"> </w:t>
      </w:r>
      <w:proofErr w:type="spellStart"/>
      <w:r w:rsidRPr="009835F2">
        <w:rPr>
          <w:rStyle w:val="wwc-pali"/>
        </w:rPr>
        <w:t>anupassanā</w:t>
      </w:r>
      <w:proofErr w:type="spellEnd"/>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9835F2">
        <w:rPr>
          <w:rStyle w:val="wwc-pali"/>
        </w:rPr>
        <w:t>anu</w:t>
      </w:r>
      <w:r w:rsidRPr="000209BC">
        <w:t>- implies ‘continuing’. Thus</w:t>
      </w:r>
      <w:r w:rsidR="00C16309">
        <w:t xml:space="preserve"> </w:t>
      </w:r>
      <w:proofErr w:type="spellStart"/>
      <w:r w:rsidRPr="009835F2">
        <w:rPr>
          <w:rStyle w:val="wwc-pali"/>
        </w:rPr>
        <w:t>vitakketi</w:t>
      </w:r>
      <w:proofErr w:type="spellEnd"/>
      <w:r w:rsidR="00C16309">
        <w:t xml:space="preserve"> </w:t>
      </w:r>
      <w:r w:rsidRPr="000209BC">
        <w:t>means ‘to think’;</w:t>
      </w:r>
      <w:r w:rsidR="00C16309">
        <w:t xml:space="preserve"> </w:t>
      </w:r>
      <w:proofErr w:type="spellStart"/>
      <w:r w:rsidRPr="009835F2">
        <w:rPr>
          <w:rStyle w:val="wwc-pali"/>
        </w:rPr>
        <w:t>anuvitakketi</w:t>
      </w:r>
      <w:proofErr w:type="spellEnd"/>
      <w:r w:rsidR="00C16309">
        <w:t xml:space="preserve"> </w:t>
      </w:r>
      <w:r w:rsidRPr="000209BC">
        <w:t>means ‘to keep on thinking’. The same usage occurs in the definition of</w:t>
      </w:r>
      <w:r w:rsidR="00C16309">
        <w:t xml:space="preserve"> </w:t>
      </w:r>
      <w:r w:rsidRPr="009835F2">
        <w:rPr>
          <w:rStyle w:val="wwc-pali"/>
        </w:rPr>
        <w:t>sati</w:t>
      </w:r>
      <w:r w:rsidR="00C16309">
        <w:t xml:space="preserve"> </w:t>
      </w:r>
      <w:r w:rsidRPr="000209BC">
        <w:t>as ‘memory’ that we have encountered above. There two terms are used:</w:t>
      </w:r>
      <w:r w:rsidR="00C16309">
        <w:t xml:space="preserve"> </w:t>
      </w:r>
      <w:r w:rsidRPr="009835F2">
        <w:rPr>
          <w:rStyle w:val="wwc-pali"/>
        </w:rPr>
        <w:t>sara</w:t>
      </w:r>
      <w:r w:rsidR="00C16309" w:rsidRPr="009835F2">
        <w:rPr>
          <w:rStyle w:val="wwc-pali"/>
        </w:rPr>
        <w:t xml:space="preserve"> </w:t>
      </w:r>
      <w:r w:rsidRPr="000209BC">
        <w:t>and</w:t>
      </w:r>
      <w:r w:rsidR="00C16309">
        <w:t xml:space="preserve"> </w:t>
      </w:r>
      <w:proofErr w:type="spellStart"/>
      <w:r w:rsidRPr="009835F2">
        <w:rPr>
          <w:rStyle w:val="wwc-pali"/>
        </w:rPr>
        <w:t>anussara</w:t>
      </w:r>
      <w:proofErr w:type="spellEnd"/>
      <w:r w:rsidRPr="000209BC">
        <w:t>, which mean ‘remembers, keeps in memory.’ There is a similar nuance in two of the terms in the Abhidhamma gloss for the jhāna factor</w:t>
      </w:r>
      <w:r w:rsidR="00C16309">
        <w:t xml:space="preserve"> </w:t>
      </w:r>
      <w:proofErr w:type="spellStart"/>
      <w:r w:rsidRPr="009835F2">
        <w:rPr>
          <w:rStyle w:val="wwc-pali"/>
        </w:rPr>
        <w:t>vicāra</w:t>
      </w:r>
      <w:proofErr w:type="spellEnd"/>
      <w:r w:rsidRPr="000209BC">
        <w:rPr>
          <w:rFonts w:ascii="Times New Roman" w:hAnsi="Times New Roman"/>
        </w:rPr>
        <w:t>​</w:t>
      </w:r>
      <w:r w:rsidRPr="000209BC">
        <w:rPr>
          <w:rFonts w:cs="Source Serif Pro"/>
        </w:rPr>
        <w:t>—</w:t>
      </w:r>
      <w:r w:rsidRPr="000209BC">
        <w:rPr>
          <w:rFonts w:ascii="Times New Roman" w:hAnsi="Times New Roman"/>
        </w:rPr>
        <w:t>​</w:t>
      </w:r>
      <w:proofErr w:type="spellStart"/>
      <w:r w:rsidRPr="009835F2">
        <w:rPr>
          <w:rStyle w:val="wwc-pali"/>
        </w:rPr>
        <w:t>anusandhanatā</w:t>
      </w:r>
      <w:proofErr w:type="spellEnd"/>
      <w:r w:rsidR="00C16309" w:rsidRPr="009835F2">
        <w:rPr>
          <w:rStyle w:val="wwc-pali"/>
        </w:rPr>
        <w:t xml:space="preserve"> </w:t>
      </w:r>
      <w:r w:rsidRPr="000209BC">
        <w:t>and</w:t>
      </w:r>
      <w:r w:rsidR="00C16309">
        <w:t xml:space="preserve"> </w:t>
      </w:r>
      <w:proofErr w:type="spellStart"/>
      <w:r w:rsidRPr="009835F2">
        <w:rPr>
          <w:rStyle w:val="wwc-pali"/>
        </w:rPr>
        <w:t>anupekkhanatā</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proofErr w:type="spellStart"/>
      <w:r w:rsidRPr="009835F2">
        <w:rPr>
          <w:rStyle w:val="wwc-pali"/>
        </w:rPr>
        <w:t>Anupassanā</w:t>
      </w:r>
      <w:proofErr w:type="spellEnd"/>
      <w:r w:rsidR="00C16309" w:rsidRPr="009835F2">
        <w:rPr>
          <w:rStyle w:val="wwc-pali"/>
        </w:rPr>
        <w:t xml:space="preserve"> </w:t>
      </w:r>
      <w:r w:rsidRPr="000209BC">
        <w:t>is semantically parallel with</w:t>
      </w:r>
      <w:r w:rsidR="00C16309">
        <w:t xml:space="preserve"> </w:t>
      </w:r>
      <w:proofErr w:type="spellStart"/>
      <w:r w:rsidRPr="009835F2">
        <w:rPr>
          <w:rStyle w:val="wwc-pali"/>
        </w:rPr>
        <w:t>anupekkhanatā</w:t>
      </w:r>
      <w:proofErr w:type="spellEnd"/>
      <w:r w:rsidRPr="000209BC">
        <w:t>, and so also means ‘sustained observation’. This sustained, continuous aspect of</w:t>
      </w:r>
      <w:r w:rsidR="00C16309">
        <w:t xml:space="preserve"> </w:t>
      </w:r>
      <w:proofErr w:type="spellStart"/>
      <w:r w:rsidRPr="009835F2">
        <w:rPr>
          <w:rStyle w:val="wwc-pali"/>
        </w:rPr>
        <w:t>anupassanā</w:t>
      </w:r>
      <w:proofErr w:type="spellEnd"/>
      <w:r w:rsidR="00C16309" w:rsidRPr="009835F2">
        <w:rPr>
          <w:rStyle w:val="wwc-pali"/>
        </w:rPr>
        <w:t xml:space="preserve"> </w:t>
      </w:r>
      <w:r w:rsidRPr="000209BC">
        <w:t xml:space="preserve">is emphasized in the verses we saw above. The </w:t>
      </w:r>
      <w:proofErr w:type="spellStart"/>
      <w:r w:rsidRPr="000209BC">
        <w:t>Visuddhimagga’s</w:t>
      </w:r>
      <w:proofErr w:type="spellEnd"/>
      <w:r w:rsidRPr="000209BC">
        <w:t xml:space="preserve"> commentary makes this sense explicit: ‘he keeps re-seeing (</w:t>
      </w:r>
      <w:r w:rsidRPr="009835F2">
        <w:rPr>
          <w:rStyle w:val="wwc-pali"/>
        </w:rPr>
        <w:t>anu</w:t>
      </w:r>
      <w:r w:rsidR="00C16309" w:rsidRPr="009835F2">
        <w:rPr>
          <w:rStyle w:val="wwc-pali"/>
        </w:rPr>
        <w:t xml:space="preserve"> </w:t>
      </w:r>
      <w:proofErr w:type="spellStart"/>
      <w:r w:rsidRPr="009835F2">
        <w:rPr>
          <w:rStyle w:val="wwc-pali"/>
        </w:rPr>
        <w:t>anu</w:t>
      </w:r>
      <w:proofErr w:type="spellEnd"/>
      <w:r w:rsidRPr="009835F2">
        <w:rPr>
          <w:rStyle w:val="wwc-pali"/>
        </w:rPr>
        <w:t xml:space="preserve"> </w:t>
      </w:r>
      <w:proofErr w:type="spellStart"/>
      <w:r w:rsidRPr="009835F2">
        <w:rPr>
          <w:rStyle w:val="wwc-pali"/>
        </w:rPr>
        <w:t>passati</w:t>
      </w:r>
      <w:proofErr w:type="spellEnd"/>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proofErr w:type="spellStart"/>
      <w:r w:rsidRPr="00BE5C48">
        <w:rPr>
          <w:rStyle w:val="wwc-pali"/>
        </w:rPr>
        <w:t>sampajañña</w:t>
      </w:r>
      <w:proofErr w:type="spellEnd"/>
      <w:r w:rsidRPr="000209BC">
        <w:t xml:space="preserve">, found in some of the satipaṭṭhāna formulas and elsewhere together with mindfulness, is also glossed by the Abhidhamma </w:t>
      </w:r>
      <w:r w:rsidRPr="000209BC">
        <w:lastRenderedPageBreak/>
        <w:t>with the standard register of synonyms for wisdom, and has been equated by some writers with vipassanā. But although</w:t>
      </w:r>
      <w:r w:rsidR="00C16309">
        <w:t xml:space="preserve"> </w:t>
      </w:r>
      <w:proofErr w:type="spellStart"/>
      <w:r w:rsidRPr="00BE5C48">
        <w:rPr>
          <w:rStyle w:val="wwc-pali"/>
        </w:rPr>
        <w:t>sampajañña</w:t>
      </w:r>
      <w:proofErr w:type="spellEnd"/>
      <w:r w:rsidR="00C16309">
        <w:t xml:space="preserve"> </w:t>
      </w:r>
      <w:r w:rsidRPr="000209BC">
        <w:t>is etymologically equivalent to</w:t>
      </w:r>
      <w:r w:rsidR="00C16309">
        <w:t xml:space="preserve"> </w:t>
      </w:r>
      <w:proofErr w:type="spellStart"/>
      <w:r w:rsidRPr="00BE5C48">
        <w:rPr>
          <w:rStyle w:val="wwc-pali"/>
        </w:rPr>
        <w:t>paññā</w:t>
      </w:r>
      <w:proofErr w:type="spellEnd"/>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proofErr w:type="spellStart"/>
      <w:r w:rsidRPr="00BE5C48">
        <w:rPr>
          <w:rStyle w:val="wwc-pali"/>
        </w:rPr>
        <w:t>sampajañña</w:t>
      </w:r>
      <w:proofErr w:type="spellEnd"/>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proofErr w:type="spellStart"/>
      <w:r w:rsidRPr="00BE5C48">
        <w:rPr>
          <w:rStyle w:val="wwc-pali"/>
        </w:rPr>
        <w:t>sampajañña</w:t>
      </w:r>
      <w:proofErr w:type="spellEnd"/>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proofErr w:type="spellStart"/>
      <w:r w:rsidRPr="00BE5C48">
        <w:rPr>
          <w:rStyle w:val="wwc-pali"/>
        </w:rPr>
        <w:t>paññā</w:t>
      </w:r>
      <w:proofErr w:type="spellEnd"/>
      <w:r w:rsidR="00C16309">
        <w:t xml:space="preserve"> </w:t>
      </w:r>
      <w:r w:rsidRPr="000209BC">
        <w:t>in a similar sense, for example: ‘One understands “I am breathing in a long breath”… One understands “I am standing”… One understands “I am experiencing a pleasant feeling”…’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lastRenderedPageBreak/>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 xml:space="preserve">bhidharma; also fairly consistently in later sources such as the </w:t>
      </w:r>
      <w:proofErr w:type="spellStart"/>
      <w:r w:rsidRPr="000209BC">
        <w:t>Avata</w:t>
      </w:r>
      <w:r w:rsidRPr="000209BC">
        <w:rPr>
          <w:rFonts w:ascii="Cambria" w:hAnsi="Cambria" w:cs="Cambria"/>
        </w:rPr>
        <w:t>ṁ</w:t>
      </w:r>
      <w:r w:rsidRPr="000209BC">
        <w:t>saka</w:t>
      </w:r>
      <w:proofErr w:type="spellEnd"/>
      <w:r w:rsidRPr="000209BC">
        <w:t xml:space="preserve">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 xml:space="preserve">samuccaya, and </w:t>
      </w:r>
      <w:proofErr w:type="spellStart"/>
      <w:r w:rsidRPr="000209BC">
        <w:t>Artha</w:t>
      </w:r>
      <w:r w:rsidRPr="000209BC">
        <w:softHyphen/>
        <w:t>viniś</w:t>
      </w:r>
      <w:r w:rsidRPr="000209BC">
        <w:softHyphen/>
        <w:t>caya</w:t>
      </w:r>
      <w:proofErr w:type="spellEnd"/>
      <w:r w:rsidR="00C16309">
        <w:t xml:space="preserve"> </w:t>
      </w:r>
      <w:r w:rsidRPr="000209BC">
        <w:t>Sūtra. Obviously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t xml:space="preserve">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w:t>
      </w:r>
      <w:proofErr w:type="spellStart"/>
      <w:r w:rsidRPr="000209BC">
        <w:t>ānāpānasati</w:t>
      </w:r>
      <w:proofErr w:type="spellEnd"/>
      <w:r w:rsidRPr="000209BC">
        <w:t xml:space="preserve">, there are no disturbing </w:t>
      </w:r>
      <w:r w:rsidRPr="000209BC">
        <w:lastRenderedPageBreak/>
        <w:t>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proofErr w:type="spellStart"/>
      <w:r w:rsidRPr="00BE5C48">
        <w:rPr>
          <w:rStyle w:val="wwc-pali"/>
        </w:rPr>
        <w:t>nimitta</w:t>
      </w:r>
      <w:proofErr w:type="spellEnd"/>
      <w:r w:rsidRPr="000209BC">
        <w:t>’. ‘Perceiving form internally’ refers to imagining a part of the body as the initial stage in developing a true samādhi</w:t>
      </w:r>
      <w:r w:rsidR="00C16309">
        <w:t xml:space="preserve"> </w:t>
      </w:r>
      <w:proofErr w:type="spellStart"/>
      <w:r w:rsidRPr="00BE5C48">
        <w:rPr>
          <w:rStyle w:val="wwc-pali"/>
        </w:rPr>
        <w:t>nimitta</w:t>
      </w:r>
      <w:proofErr w:type="spellEnd"/>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There is a passage that explicitly shows what ‘internal’ and external’ mean in satipaṭṭhāna. Through ‘internal’ contemplation one enters samādhi, then gives rise to knowledge &amp; vision (i.e. psychic vision) of the body, etc., of others externally.</w:t>
      </w:r>
      <w:r w:rsidR="00532B0A">
        <w:rPr>
          <w:rStyle w:val="FootnoteReference"/>
        </w:rPr>
        <w:footnoteReference w:id="278"/>
      </w:r>
      <w:r w:rsidR="00C16309">
        <w:t xml:space="preserve"> </w:t>
      </w:r>
      <w:r w:rsidRPr="000209BC">
        <w:t xml:space="preserve">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w:t>
      </w:r>
      <w:r w:rsidRPr="000209BC">
        <w:lastRenderedPageBreak/>
        <w:t>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 xml:space="preserve">The internal/external contemplation of the elements is treated in detail in the Mahā </w:t>
      </w:r>
      <w:proofErr w:type="spellStart"/>
      <w:r w:rsidRPr="000209BC">
        <w:t>Hatthipadopama</w:t>
      </w:r>
      <w:proofErr w:type="spellEnd"/>
      <w:r w:rsidRPr="000209BC">
        <w:t xml:space="preserve">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t xml:space="preserve">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w:t>
      </w:r>
      <w:r w:rsidRPr="000209BC">
        <w:lastRenderedPageBreak/>
        <w:t>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 xml:space="preserve">Here we find with an inescapable aspect of Buddhist, or more generally Indian, thought, the correlation between the personal and the cosmic. In the </w:t>
      </w:r>
      <w:proofErr w:type="spellStart"/>
      <w:r w:rsidRPr="000209BC">
        <w:t>Upaniṣads</w:t>
      </w:r>
      <w:proofErr w:type="spellEnd"/>
      <w:r w:rsidRPr="000209BC">
        <w:t xml:space="preserve"> this is most famously expressed in the identity of </w:t>
      </w:r>
      <w:proofErr w:type="spellStart"/>
      <w:r w:rsidRPr="000209BC">
        <w:t>Ātman</w:t>
      </w:r>
      <w:proofErr w:type="spellEnd"/>
      <w:r w:rsidRPr="000209BC">
        <w:t xml:space="preserve">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t xml:space="preserve">‘Suppose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w:t>
      </w:r>
      <w:r w:rsidRPr="000209BC">
        <w:lastRenderedPageBreak/>
        <w:t>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 xml:space="preserve">Peter Masefield has discussed this in Buddhist and </w:t>
      </w:r>
      <w:proofErr w:type="spellStart"/>
      <w:r w:rsidRPr="000209BC">
        <w:t>Upaniṣadic</w:t>
      </w:r>
      <w:proofErr w:type="spellEnd"/>
      <w:r w:rsidRPr="000209BC">
        <w:t xml:space="preserve"> texts, and says that the usage of ‘internal’ (</w:t>
      </w:r>
      <w:proofErr w:type="spellStart"/>
      <w:r w:rsidRPr="00BE5C48">
        <w:rPr>
          <w:rStyle w:val="wwc-sanskrit"/>
        </w:rPr>
        <w:t>ajjhattaṁ</w:t>
      </w:r>
      <w:proofErr w:type="spellEnd"/>
      <w:r w:rsidRPr="000209BC">
        <w:t>) is identical in both contexts, while the Buddhist usage of ‘external’ (</w:t>
      </w:r>
      <w:proofErr w:type="spellStart"/>
      <w:r w:rsidRPr="00BE5C48">
        <w:rPr>
          <w:rStyle w:val="wwc-sanskrit"/>
        </w:rPr>
        <w:t>bahiddhā</w:t>
      </w:r>
      <w:proofErr w:type="spellEnd"/>
      <w:r w:rsidRPr="000209BC">
        <w:t>) embraces both the ‘cosmic’ (</w:t>
      </w:r>
      <w:proofErr w:type="spellStart"/>
      <w:r w:rsidRPr="00BE5C48">
        <w:rPr>
          <w:rStyle w:val="wwc-sanskrit"/>
        </w:rPr>
        <w:t>adhidaivataṁ</w:t>
      </w:r>
      <w:proofErr w:type="spellEnd"/>
      <w:r w:rsidRPr="000209BC">
        <w:t>) and the ‘objective’ (</w:t>
      </w:r>
      <w:proofErr w:type="spellStart"/>
      <w:r w:rsidRPr="00BE5C48">
        <w:rPr>
          <w:rStyle w:val="wwc-sanskrit"/>
        </w:rPr>
        <w:t>adhibhūtaṁ</w:t>
      </w:r>
      <w:proofErr w:type="spellEnd"/>
      <w:r w:rsidRPr="000209BC">
        <w:t xml:space="preserve">) of the </w:t>
      </w:r>
      <w:proofErr w:type="spellStart"/>
      <w:r w:rsidRPr="000209BC">
        <w:t>Upaniṣads</w:t>
      </w:r>
      <w:proofErr w:type="spellEnd"/>
      <w:r w:rsidRPr="000209BC">
        <w:t>.</w:t>
      </w:r>
      <w:r w:rsidR="00532B0A">
        <w:rPr>
          <w:rStyle w:val="FootnoteReference"/>
        </w:rPr>
        <w:footnoteReference w:id="283"/>
      </w:r>
    </w:p>
    <w:p w14:paraId="4E3C2A53" w14:textId="77777777" w:rsidR="000209BC" w:rsidRPr="000209BC" w:rsidRDefault="000209BC" w:rsidP="005B119F">
      <w:pPr>
        <w:pStyle w:val="WW-paragraph"/>
      </w:pPr>
      <w:r w:rsidRPr="000209BC">
        <w:t>Another interesting indication for the meaning of internal/external is in the phrasing of the contemplation of mind in the Satipaṭṭhāna Sutta: ‘One understands mind with lust as “Mind with lust”…’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proofErr w:type="spellStart"/>
      <w:r w:rsidRPr="00BE5C48">
        <w:rPr>
          <w:rStyle w:val="wwc-pali"/>
        </w:rPr>
        <w:t>ekāyana</w:t>
      </w:r>
      <w:proofErr w:type="spellEnd"/>
      <w:r w:rsidRPr="00BE5C48">
        <w:rPr>
          <w:rStyle w:val="wwc-pali"/>
        </w:rPr>
        <w:t xml:space="preserve"> </w:t>
      </w:r>
      <w:proofErr w:type="spellStart"/>
      <w:r w:rsidRPr="00BE5C48">
        <w:rPr>
          <w:rStyle w:val="wwc-pali"/>
        </w:rPr>
        <w:t>magga</w:t>
      </w:r>
      <w:proofErr w:type="spellEnd"/>
      <w:r w:rsidRPr="000209BC">
        <w:t>. The etymology is simple:</w:t>
      </w:r>
      <w:r w:rsidR="00C16309">
        <w:t xml:space="preserve"> </w:t>
      </w:r>
      <w:r w:rsidRPr="00BE5C48">
        <w:rPr>
          <w:rStyle w:val="wwc-pali"/>
        </w:rPr>
        <w:t>eka</w:t>
      </w:r>
      <w:r w:rsidR="00C16309">
        <w:t xml:space="preserve"> </w:t>
      </w:r>
      <w:r w:rsidRPr="000209BC">
        <w:t>means ‘one’;</w:t>
      </w:r>
      <w:r w:rsidR="00C16309">
        <w:t xml:space="preserve"> </w:t>
      </w:r>
      <w:proofErr w:type="spellStart"/>
      <w:r w:rsidRPr="00BE5C48">
        <w:rPr>
          <w:rStyle w:val="wwc-pali"/>
        </w:rPr>
        <w:t>ayana</w:t>
      </w:r>
      <w:proofErr w:type="spellEnd"/>
      <w:r w:rsidR="00C16309">
        <w:t xml:space="preserve"> </w:t>
      </w:r>
      <w:r w:rsidRPr="000209BC">
        <w:t>means ‘going’; and</w:t>
      </w:r>
      <w:r w:rsidR="00C16309">
        <w:t xml:space="preserve"> </w:t>
      </w:r>
      <w:proofErr w:type="spellStart"/>
      <w:r w:rsidRPr="00BE5C48">
        <w:rPr>
          <w:rStyle w:val="wwc-pali"/>
        </w:rPr>
        <w:t>magga</w:t>
      </w:r>
      <w:proofErr w:type="spellEnd"/>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BE5C48">
        <w:rPr>
          <w:rStyle w:val="wwc-pali"/>
        </w:rPr>
        <w:lastRenderedPageBreak/>
        <w:t>eka</w:t>
      </w:r>
      <w:r w:rsidR="00C16309">
        <w:t xml:space="preserve"> </w:t>
      </w:r>
      <w:r w:rsidRPr="000209BC">
        <w:t>is used in many different senses; the exact grammatical relationship between</w:t>
      </w:r>
      <w:r w:rsidR="00C16309">
        <w:t xml:space="preserve"> </w:t>
      </w:r>
      <w:r w:rsidRPr="00BE5C48">
        <w:rPr>
          <w:rStyle w:val="wwc-pali"/>
        </w:rPr>
        <w:t>eka</w:t>
      </w:r>
      <w:r w:rsidR="00C16309">
        <w:t xml:space="preserve"> </w:t>
      </w:r>
      <w:r w:rsidRPr="000209BC">
        <w:t>and</w:t>
      </w:r>
      <w:r w:rsidR="00C16309">
        <w:t xml:space="preserve"> </w:t>
      </w:r>
      <w:proofErr w:type="spellStart"/>
      <w:r w:rsidRPr="00BE5C48">
        <w:rPr>
          <w:rStyle w:val="wwc-pali"/>
        </w:rPr>
        <w:t>ayana</w:t>
      </w:r>
      <w:proofErr w:type="spellEnd"/>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proofErr w:type="spellStart"/>
      <w:r w:rsidRPr="00BE5C48">
        <w:rPr>
          <w:rStyle w:val="wwc-pali"/>
        </w:rPr>
        <w:t>ekāyana</w:t>
      </w:r>
      <w:proofErr w:type="spellEnd"/>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 xml:space="preserve">The Chinese renderings merely confirm that the Chinese translators were likewise uncertain: the Sarvāstivāda </w:t>
      </w:r>
      <w:proofErr w:type="spellStart"/>
      <w:r w:rsidRPr="000209BC">
        <w:t>Smṛtyupasthāna</w:t>
      </w:r>
      <w:proofErr w:type="spellEnd"/>
      <w:r w:rsidRPr="000209BC">
        <w:t xml:space="preserve">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proofErr w:type="spellStart"/>
      <w:r w:rsidRPr="00BE5C48">
        <w:rPr>
          <w:rStyle w:val="wwc-pali"/>
        </w:rPr>
        <w:t>yāna</w:t>
      </w:r>
      <w:proofErr w:type="spellEnd"/>
      <w:r w:rsidRPr="000209BC">
        <w:t xml:space="preserve">; evidently the translator used this more familiar Mahāyāna term); </w:t>
      </w:r>
      <w:hyperlink r:id="rId225"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 xml:space="preserve">ghika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proofErr w:type="spellStart"/>
      <w:r w:rsidRPr="00BE5C48">
        <w:rPr>
          <w:rStyle w:val="wwc-pali"/>
        </w:rPr>
        <w:t>āyatana</w:t>
      </w:r>
      <w:proofErr w:type="spellEnd"/>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 xml:space="preserve">He cautions against any attempt to settle on a single concrete definition for such a term, which early on seemed to carry spiritual/mystical connotations, and is used in a variety </w:t>
      </w:r>
      <w:r w:rsidRPr="000209BC">
        <w:lastRenderedPageBreak/>
        <w:t xml:space="preserve">of senses in the Brahmanical scriptures. The </w:t>
      </w:r>
      <w:proofErr w:type="spellStart"/>
      <w:r w:rsidRPr="000209BC">
        <w:t>Chāndogya</w:t>
      </w:r>
      <w:proofErr w:type="spellEnd"/>
      <w:r w:rsidRPr="000209BC">
        <w:t xml:space="preserve"> </w:t>
      </w:r>
      <w:proofErr w:type="spellStart"/>
      <w:r w:rsidRPr="000209BC">
        <w:t>Upaniṣad</w:t>
      </w:r>
      <w:proofErr w:type="spellEnd"/>
      <w:r w:rsidRPr="000209BC">
        <w:t xml:space="preserve"> lists the ‘</w:t>
      </w:r>
      <w:proofErr w:type="spellStart"/>
      <w:r w:rsidRPr="000209BC">
        <w:t>Ekāyana</w:t>
      </w:r>
      <w:proofErr w:type="spellEnd"/>
      <w:r w:rsidRPr="000209BC">
        <w:t>’ as an ancient Brahmanical text, which according to the commentator dealt with</w:t>
      </w:r>
      <w:r w:rsidR="00C16309">
        <w:t xml:space="preserve"> </w:t>
      </w:r>
      <w:proofErr w:type="spellStart"/>
      <w:r w:rsidRPr="00BE5C48">
        <w:rPr>
          <w:rStyle w:val="wwc-sanskrit"/>
        </w:rPr>
        <w:t>nītiśāstra</w:t>
      </w:r>
      <w:proofErr w:type="spellEnd"/>
      <w:r w:rsidRPr="000209BC">
        <w:t>, ‘social ethics’ or ‘politics’; perhaps the idea here is that social policy leads to a unified society. Gethin notes that the non-Buddhist contexts for</w:t>
      </w:r>
      <w:r w:rsidR="00C16309">
        <w:t xml:space="preserve"> </w:t>
      </w:r>
      <w:proofErr w:type="spellStart"/>
      <w:r w:rsidRPr="00BE5C48">
        <w:rPr>
          <w:rStyle w:val="wwc-sanskrit"/>
        </w:rPr>
        <w:t>ekāyana</w:t>
      </w:r>
      <w:proofErr w:type="spellEnd"/>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w:t>
      </w:r>
      <w:proofErr w:type="spellStart"/>
      <w:r w:rsidRPr="000209BC">
        <w:t>Ñāṇamoli</w:t>
      </w:r>
      <w:proofErr w:type="spellEnd"/>
      <w:r w:rsidRPr="000209BC">
        <w:t>, translators such as Bhikkhu Bodhi have relied on this as the only straightforward contextual meaning available in Pali, and have rendered the term the ‘direct way’ or the ‘</w:t>
      </w:r>
      <w:proofErr w:type="spellStart"/>
      <w:r w:rsidRPr="000209BC">
        <w:t>oneway</w:t>
      </w:r>
      <w:proofErr w:type="spellEnd"/>
      <w:r w:rsidRPr="000209BC">
        <w:t xml:space="preserve"> path’. While this interpretation is a marked improvement over the polemic ‘one and only way’, it does not fully capture the term. It derives from a literal context that 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lastRenderedPageBreak/>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proofErr w:type="spellStart"/>
      <w:r w:rsidRPr="00BE5C48">
        <w:rPr>
          <w:rStyle w:val="wwc-sanskrit"/>
        </w:rPr>
        <w:t>ekāyana</w:t>
      </w:r>
      <w:proofErr w:type="spellEnd"/>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proofErr w:type="spellStart"/>
      <w:r w:rsidRPr="00BE5C48">
        <w:rPr>
          <w:rStyle w:val="wwc-pali"/>
        </w:rPr>
        <w:t>ekāyana</w:t>
      </w:r>
      <w:proofErr w:type="spellEnd"/>
      <w:r w:rsidR="00C16309" w:rsidRPr="00BE5C48">
        <w:rPr>
          <w:rStyle w:val="wwc-pali"/>
        </w:rPr>
        <w:t xml:space="preserve"> </w:t>
      </w:r>
      <w:proofErr w:type="spellStart"/>
      <w:r w:rsidRPr="00BE5C48">
        <w:rPr>
          <w:rStyle w:val="wwc-pali"/>
        </w:rPr>
        <w:t>magga</w:t>
      </w:r>
      <w:proofErr w:type="spellEnd"/>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proofErr w:type="spellStart"/>
      <w:r w:rsidRPr="00BE5C48">
        <w:rPr>
          <w:rStyle w:val="wwc-pali"/>
        </w:rPr>
        <w:t>ekāyana</w:t>
      </w:r>
      <w:proofErr w:type="spellEnd"/>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proofErr w:type="spellStart"/>
      <w:r w:rsidRPr="00BE5C48">
        <w:rPr>
          <w:rStyle w:val="wwc-pali"/>
        </w:rPr>
        <w:t>ekāyana</w:t>
      </w:r>
      <w:proofErr w:type="spellEnd"/>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proofErr w:type="spellStart"/>
      <w:r w:rsidRPr="00413517">
        <w:rPr>
          <w:rStyle w:val="wwc-pali"/>
        </w:rPr>
        <w:t>ekāyana</w:t>
      </w:r>
      <w:proofErr w:type="spellEnd"/>
      <w:r w:rsidR="00C16309">
        <w:t xml:space="preserve"> </w:t>
      </w:r>
      <w:r w:rsidRPr="000209BC">
        <w:t>passage; the ‘without’ passage; and the verses. ‘</w:t>
      </w:r>
      <w:proofErr w:type="spellStart"/>
      <w:r w:rsidRPr="00413517">
        <w:rPr>
          <w:rStyle w:val="wwc-pali"/>
        </w:rPr>
        <w:t>Ekāyana</w:t>
      </w:r>
      <w:proofErr w:type="spellEnd"/>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lastRenderedPageBreak/>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413517">
        <w:rPr>
          <w:rStyle w:val="wwc-pali"/>
        </w:rPr>
        <w:t xml:space="preserve">bhikkhu </w:t>
      </w:r>
      <w:proofErr w:type="spellStart"/>
      <w:r w:rsidRPr="00413517">
        <w:rPr>
          <w:rStyle w:val="wwc-pali"/>
        </w:rPr>
        <w:t>kāye</w:t>
      </w:r>
      <w:proofErr w:type="spellEnd"/>
      <w:r w:rsidRPr="00413517">
        <w:rPr>
          <w:rStyle w:val="wwc-pali"/>
        </w:rPr>
        <w:t xml:space="preserve"> </w:t>
      </w:r>
      <w:proofErr w:type="spellStart"/>
      <w:r w:rsidRPr="00413517">
        <w:rPr>
          <w:rStyle w:val="wwc-pali"/>
        </w:rPr>
        <w:t>kāyānupassī</w:t>
      </w:r>
      <w:proofErr w:type="spellEnd"/>
      <w:r w:rsidRPr="00413517">
        <w:rPr>
          <w:rStyle w:val="wwc-pali"/>
        </w:rPr>
        <w:t xml:space="preserve"> </w:t>
      </w:r>
      <w:proofErr w:type="spellStart"/>
      <w:r w:rsidRPr="00413517">
        <w:rPr>
          <w:rStyle w:val="wwc-pali"/>
        </w:rPr>
        <w:t>viharati</w:t>
      </w:r>
      <w:proofErr w:type="spellEnd"/>
      <w:r w:rsidRPr="000209BC">
        <w:t>…) we have ‘should a monk abide contemplating a body in the body’ (</w:t>
      </w:r>
      <w:proofErr w:type="spellStart"/>
      <w:r w:rsidRPr="00413517">
        <w:rPr>
          <w:rStyle w:val="wwc-pali"/>
        </w:rPr>
        <w:t>kāye</w:t>
      </w:r>
      <w:proofErr w:type="spellEnd"/>
      <w:r w:rsidRPr="00413517">
        <w:rPr>
          <w:rStyle w:val="wwc-pali"/>
        </w:rPr>
        <w:t xml:space="preserve"> </w:t>
      </w:r>
      <w:proofErr w:type="spellStart"/>
      <w:r w:rsidRPr="00413517">
        <w:rPr>
          <w:rStyle w:val="wwc-pali"/>
        </w:rPr>
        <w:t>vā</w:t>
      </w:r>
      <w:proofErr w:type="spellEnd"/>
      <w:r w:rsidRPr="00413517">
        <w:rPr>
          <w:rStyle w:val="wwc-pali"/>
        </w:rPr>
        <w:t xml:space="preserve"> bhikkhu </w:t>
      </w:r>
      <w:proofErr w:type="spellStart"/>
      <w:r w:rsidRPr="00413517">
        <w:rPr>
          <w:rStyle w:val="wwc-pali"/>
        </w:rPr>
        <w:t>kāyānupassī</w:t>
      </w:r>
      <w:proofErr w:type="spellEnd"/>
      <w:r w:rsidRPr="00413517">
        <w:rPr>
          <w:rStyle w:val="wwc-pali"/>
        </w:rPr>
        <w:t xml:space="preserve"> </w:t>
      </w:r>
      <w:proofErr w:type="spellStart"/>
      <w:r w:rsidRPr="00413517">
        <w:rPr>
          <w:rStyle w:val="wwc-pali"/>
        </w:rPr>
        <w:t>vihareyya</w:t>
      </w:r>
      <w:proofErr w:type="spellEnd"/>
      <w:r w:rsidRPr="000209BC">
        <w:t>…). In other words, the mood shifts to optative, presumably because at the time these words were spoken there were no monks yet. Even though these are</w:t>
      </w:r>
      <w:r w:rsidR="00C16309">
        <w:t xml:space="preserve"> </w:t>
      </w:r>
      <w:proofErr w:type="spellStart"/>
      <w:r w:rsidRPr="00413517">
        <w:rPr>
          <w:rStyle w:val="wwc-pali"/>
        </w:rPr>
        <w:t>geyyas</w:t>
      </w:r>
      <w:proofErr w:type="spellEnd"/>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proofErr w:type="spellStart"/>
      <w:r w:rsidRPr="00413517">
        <w:rPr>
          <w:rStyle w:val="wwc-pali"/>
        </w:rPr>
        <w:t>ekāyana</w:t>
      </w:r>
      <w:proofErr w:type="spellEnd"/>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w:t>
      </w:r>
      <w:proofErr w:type="spellStart"/>
      <w:r w:rsidRPr="000209BC">
        <w:t>Moggall</w:t>
      </w:r>
      <w:r w:rsidRPr="000209BC">
        <w:rPr>
          <w:rFonts w:cs="Source Serif Pro"/>
        </w:rPr>
        <w:t>ā</w:t>
      </w:r>
      <w:r w:rsidRPr="000209BC">
        <w:t>na</w:t>
      </w:r>
      <w:proofErr w:type="spellEnd"/>
      <w:r w:rsidRPr="000209BC">
        <w:t xml:space="preserve">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w:t>
      </w:r>
      <w:proofErr w:type="spellStart"/>
      <w:r w:rsidRPr="000209BC">
        <w:t>Moggall</w:t>
      </w:r>
      <w:r w:rsidRPr="000209BC">
        <w:rPr>
          <w:rFonts w:cs="Source Serif Pro"/>
        </w:rPr>
        <w:t>ā</w:t>
      </w:r>
      <w:r w:rsidRPr="000209BC">
        <w:t>na</w:t>
      </w:r>
      <w:proofErr w:type="spellEnd"/>
      <w:r w:rsidRPr="000209BC">
        <w:t xml:space="preserve"> asks Anuruddha how one delights in the four 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lastRenderedPageBreak/>
        <w:t xml:space="preserve">The text listed as cognate by Akanuma here, </w:t>
      </w:r>
      <w:hyperlink r:id="rId226" w:history="1">
        <w:r w:rsidRPr="00955E53">
          <w:rPr>
            <w:rStyle w:val="Hyperlink"/>
          </w:rPr>
          <w:t>SN 52.1</w:t>
        </w:r>
      </w:hyperlink>
      <w:r w:rsidRPr="000209BC">
        <w:t xml:space="preserve">, shares none of the special features of this text except for the setting. Instead, it mentions the internal/external refrain, the rising and falling refrain, and perceiving the repulsive in the </w:t>
      </w:r>
      <w:proofErr w:type="spellStart"/>
      <w:r w:rsidRPr="000209BC">
        <w:t>unrepulsive</w:t>
      </w:r>
      <w:proofErr w:type="spellEnd"/>
      <w:r w:rsidRPr="000209BC">
        <w:t xml:space="preser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proofErr w:type="spellStart"/>
      <w:r w:rsidRPr="00413517">
        <w:rPr>
          <w:rStyle w:val="wwc-pali"/>
        </w:rPr>
        <w:t>ekāyana</w:t>
      </w:r>
      <w:proofErr w:type="spellEnd"/>
      <w:r w:rsidR="00C16309">
        <w:t xml:space="preserve"> </w:t>
      </w:r>
      <w:r w:rsidRPr="000209BC">
        <w:t>passage that we have seen so far. The two main doctrinal units (‘</w:t>
      </w:r>
      <w:proofErr w:type="spellStart"/>
      <w:r w:rsidRPr="00413517">
        <w:rPr>
          <w:rStyle w:val="wwc-pali"/>
        </w:rPr>
        <w:t>ekāyana</w:t>
      </w:r>
      <w:proofErr w:type="spellEnd"/>
      <w:r w:rsidRPr="000209BC">
        <w:t xml:space="preserve">’ and ‘without’) occur together in all the Chinese versions, and always in a context that suggests psychic powers and samādhi. The doctrinal passages also occur in the Sarvāstivāda </w:t>
      </w:r>
      <w:proofErr w:type="spellStart"/>
      <w:r w:rsidRPr="000209BC">
        <w:t>Smṛtyupasthāna</w:t>
      </w:r>
      <w:proofErr w:type="spellEnd"/>
      <w:r w:rsidRPr="000209BC">
        <w:t>-sa</w:t>
      </w:r>
      <w:r w:rsidRPr="000209BC">
        <w:rPr>
          <w:rFonts w:ascii="Cambria" w:hAnsi="Cambria" w:cs="Cambria"/>
        </w:rPr>
        <w:t>ṁ</w:t>
      </w:r>
      <w:r w:rsidRPr="000209BC">
        <w:t xml:space="preserve">yukta. </w:t>
      </w:r>
      <w:hyperlink r:id="rId227" w:history="1">
        <w:r w:rsidRPr="00AE47E9">
          <w:rPr>
            <w:rStyle w:val="Hyperlink"/>
          </w:rPr>
          <w:t>SA 607</w:t>
        </w:r>
      </w:hyperlink>
      <w:r w:rsidRPr="000209BC">
        <w:t xml:space="preserve"> presents the</w:t>
      </w:r>
      <w:r w:rsidR="00C16309">
        <w:rPr>
          <w:rFonts w:cs="Source Serif Pro"/>
        </w:rPr>
        <w:t xml:space="preserve"> </w:t>
      </w:r>
      <w:proofErr w:type="spellStart"/>
      <w:r w:rsidRPr="00413517">
        <w:rPr>
          <w:rStyle w:val="wwc-pali"/>
        </w:rPr>
        <w:t>ekāyana</w:t>
      </w:r>
      <w:proofErr w:type="spellEnd"/>
      <w:r w:rsidR="00C16309">
        <w:t xml:space="preserve"> </w:t>
      </w:r>
      <w:r w:rsidRPr="000209BC">
        <w:t>passage as a simple</w:t>
      </w:r>
      <w:r w:rsidR="00C16309">
        <w:t xml:space="preserve"> </w:t>
      </w:r>
      <w:r w:rsidRPr="00413517">
        <w:rPr>
          <w:rStyle w:val="wwc-pali"/>
        </w:rPr>
        <w:t>sutta</w:t>
      </w:r>
      <w:r w:rsidR="00C16309">
        <w:t xml:space="preserve"> </w:t>
      </w:r>
      <w:r w:rsidRPr="000209BC">
        <w:t xml:space="preserve">at </w:t>
      </w:r>
      <w:proofErr w:type="spellStart"/>
      <w:r w:rsidRPr="000209BC">
        <w:t>Sāvatthī</w:t>
      </w:r>
      <w:proofErr w:type="spellEnd"/>
      <w:r w:rsidRPr="000209BC">
        <w:t>, while the next</w:t>
      </w:r>
      <w:r w:rsidR="00C16309">
        <w:t xml:space="preserve"> </w:t>
      </w:r>
      <w:r w:rsidRPr="00413517">
        <w:rPr>
          <w:rStyle w:val="wwc-pali"/>
        </w:rPr>
        <w:t>sutta</w:t>
      </w:r>
      <w:r w:rsidRPr="000209BC">
        <w:t xml:space="preserve">, </w:t>
      </w:r>
      <w:hyperlink r:id="rId228" w:history="1">
        <w:r w:rsidRPr="00AE47E9">
          <w:rPr>
            <w:rStyle w:val="Hyperlink"/>
          </w:rPr>
          <w:t>SA 608</w:t>
        </w:r>
      </w:hyperlink>
      <w:r w:rsidRPr="000209BC">
        <w:t xml:space="preserve">, presents the ‘without’ passage. Thus the original Sagāthāvagga discourse was taken up, shorn of the special setting and split into two discourses for inclusion in the </w:t>
      </w:r>
      <w:proofErr w:type="spellStart"/>
      <w:r w:rsidRPr="000209BC">
        <w:t>Smṛtyupasthāna</w:t>
      </w:r>
      <w:proofErr w:type="spellEnd"/>
      <w:r w:rsidRPr="000209BC">
        <w:t>-sa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proofErr w:type="spellStart"/>
      <w:r w:rsidRPr="00413517">
        <w:rPr>
          <w:rStyle w:val="wwc-pali"/>
        </w:rPr>
        <w:t>ekāyana</w:t>
      </w:r>
      <w:proofErr w:type="spellEnd"/>
      <w:r w:rsidR="00C16309">
        <w:t xml:space="preserve"> </w:t>
      </w:r>
      <w:r w:rsidRPr="000209BC">
        <w:t xml:space="preserve">passage occurs in the first discourse of the collection. The beginning of a collection is always particularly susceptible to editorial funny business, as it is so easy to slip in a new discourse. Perhaps the word ‘one’ suggested placing this discourse here. The setting is given at </w:t>
      </w:r>
      <w:proofErr w:type="spellStart"/>
      <w:r w:rsidRPr="000209BC">
        <w:t>Ambapālī’s</w:t>
      </w:r>
      <w:proofErr w:type="spellEnd"/>
      <w:r w:rsidRPr="000209BC">
        <w:t xml:space="preserve"> Mango Grove. This is implausible, as this setting is related to the relevant passage in the Mahā Parinibbāna Sutta, and there is no sign in the versions of this that the</w:t>
      </w:r>
      <w:r w:rsidR="00C16309">
        <w:t xml:space="preserve"> </w:t>
      </w:r>
      <w:proofErr w:type="spellStart"/>
      <w:r w:rsidRPr="00413517">
        <w:rPr>
          <w:rStyle w:val="wwc-pali"/>
        </w:rPr>
        <w:t>ekāyana</w:t>
      </w:r>
      <w:proofErr w:type="spellEnd"/>
      <w:r w:rsidR="00C16309">
        <w:t xml:space="preserve"> </w:t>
      </w:r>
      <w:r w:rsidRPr="000209BC">
        <w:t xml:space="preserve">passage belongs here. Rather, they have the Buddha encouraging the monks to be mindful since </w:t>
      </w:r>
      <w:proofErr w:type="spellStart"/>
      <w:r w:rsidRPr="000209BC">
        <w:t>Ambapālī</w:t>
      </w:r>
      <w:proofErr w:type="spellEnd"/>
      <w:r w:rsidRPr="000209BC">
        <w:t xml:space="preserve">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proofErr w:type="spellStart"/>
      <w:r w:rsidRPr="00413517">
        <w:rPr>
          <w:rStyle w:val="wwc-pali"/>
        </w:rPr>
        <w:t>ekāyana</w:t>
      </w:r>
      <w:proofErr w:type="spellEnd"/>
      <w:r w:rsidR="00C16309">
        <w:t xml:space="preserve"> </w:t>
      </w:r>
      <w:r w:rsidRPr="000209BC">
        <w:t>discourse. Thus the</w:t>
      </w:r>
      <w:r w:rsidR="00C16309">
        <w:t xml:space="preserve"> </w:t>
      </w:r>
      <w:proofErr w:type="spellStart"/>
      <w:r w:rsidRPr="00413517">
        <w:rPr>
          <w:rStyle w:val="wwc-pali"/>
        </w:rPr>
        <w:t>ekāyana</w:t>
      </w:r>
      <w:proofErr w:type="spellEnd"/>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proofErr w:type="spellStart"/>
      <w:r w:rsidRPr="00413517">
        <w:rPr>
          <w:rStyle w:val="wwc-pali"/>
        </w:rPr>
        <w:t>ekāyana</w:t>
      </w:r>
      <w:proofErr w:type="spellEnd"/>
      <w:r w:rsidR="00C16309">
        <w:t xml:space="preserve"> </w:t>
      </w:r>
      <w:r w:rsidRPr="000209BC">
        <w:t xml:space="preserve">discourse was a subsequent insertion at the beginning of the collection. If it had been situated later in </w:t>
      </w:r>
      <w:r w:rsidRPr="000209BC">
        <w:lastRenderedPageBreak/>
        <w:t xml:space="preserve">the collection, as it is in the Sarvāstivāda, once the original setting was lost it would have been assumed that the setting was at </w:t>
      </w:r>
      <w:proofErr w:type="spellStart"/>
      <w:r w:rsidRPr="000209BC">
        <w:t>Sāvatthī</w:t>
      </w:r>
      <w:proofErr w:type="spellEnd"/>
      <w:r w:rsidRPr="000209BC">
        <w:t>.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9"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proofErr w:type="spellStart"/>
      <w:r w:rsidRPr="00413517">
        <w:rPr>
          <w:rStyle w:val="wwc-pali"/>
        </w:rPr>
        <w:t>ekāyana</w:t>
      </w:r>
      <w:proofErr w:type="spellEnd"/>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413517">
        <w:rPr>
          <w:rStyle w:val="wwc-pali"/>
        </w:rPr>
        <w:t>geyya</w:t>
      </w:r>
      <w:r w:rsidR="00C16309" w:rsidRPr="00413517">
        <w:rPr>
          <w:rStyle w:val="wwc-pali"/>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proofErr w:type="spellStart"/>
      <w:r w:rsidRPr="00413517">
        <w:rPr>
          <w:rStyle w:val="wwc-pali"/>
        </w:rPr>
        <w:t>ekāyana</w:t>
      </w:r>
      <w:proofErr w:type="spellEnd"/>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t>Let’s look at the matter from the reverse perspective: do the contexts in which the term</w:t>
      </w:r>
      <w:r w:rsidR="00C16309">
        <w:t xml:space="preserve"> </w:t>
      </w:r>
      <w:proofErr w:type="spellStart"/>
      <w:r w:rsidRPr="00413517">
        <w:rPr>
          <w:rStyle w:val="wwc-pali"/>
        </w:rPr>
        <w:t>ekāyana</w:t>
      </w:r>
      <w:proofErr w:type="spellEnd"/>
      <w:r w:rsidR="00C16309">
        <w:t xml:space="preserve"> </w:t>
      </w:r>
      <w:r w:rsidRPr="000209BC">
        <w:t xml:space="preserve">appear in the Brahmanical scriptures suggest a connection with Buddhism? The key passage is in the </w:t>
      </w:r>
      <w:proofErr w:type="spellStart"/>
      <w:r w:rsidRPr="000209BC">
        <w:t>Bṛhadāraṇyaka</w:t>
      </w:r>
      <w:proofErr w:type="spellEnd"/>
      <w:r w:rsidRPr="000209BC">
        <w:t xml:space="preserve"> </w:t>
      </w:r>
      <w:proofErr w:type="spellStart"/>
      <w:r w:rsidRPr="000209BC">
        <w:t>Upaniṣad</w:t>
      </w:r>
      <w:proofErr w:type="spellEnd"/>
      <w:r w:rsidRPr="000209BC">
        <w:t xml:space="preserve">. We have already remarked that the </w:t>
      </w:r>
      <w:proofErr w:type="spellStart"/>
      <w:r w:rsidRPr="000209BC">
        <w:t>Bṛhadāraṇyaka</w:t>
      </w:r>
      <w:proofErr w:type="spellEnd"/>
      <w:r w:rsidRPr="000209BC">
        <w:t xml:space="preserve"> is the oldest and most important of the </w:t>
      </w:r>
      <w:proofErr w:type="spellStart"/>
      <w:r w:rsidRPr="000209BC">
        <w:t>Upaniṣads</w:t>
      </w:r>
      <w:proofErr w:type="spellEnd"/>
      <w:r w:rsidRPr="000209BC">
        <w:t xml:space="preserve">. This passage in particular is justly famous, perhaps the most significant dialogue in the whole </w:t>
      </w:r>
      <w:proofErr w:type="spellStart"/>
      <w:r w:rsidRPr="000209BC">
        <w:t>Upaniṣadic</w:t>
      </w:r>
      <w:proofErr w:type="spellEnd"/>
      <w:r w:rsidRPr="000209BC">
        <w:t xml:space="preserve"> tradition. Gethin has already referred to this source, but his summary </w:t>
      </w:r>
      <w:r w:rsidRPr="000209BC">
        <w:lastRenderedPageBreak/>
        <w:t>treatment does not bring out the full significance.</w:t>
      </w:r>
      <w:r w:rsidR="00532B0A">
        <w:rPr>
          <w:rStyle w:val="FootnoteReference"/>
        </w:rPr>
        <w:footnoteReference w:id="293"/>
      </w:r>
      <w:r w:rsidR="00C16309">
        <w:t xml:space="preserve"> </w:t>
      </w:r>
      <w:r w:rsidRPr="000209BC">
        <w:t xml:space="preserve">The relevant passage occurs twice in the </w:t>
      </w:r>
      <w:proofErr w:type="spellStart"/>
      <w:r w:rsidRPr="000209BC">
        <w:t>Upaniṣad</w:t>
      </w:r>
      <w:proofErr w:type="spellEnd"/>
      <w:r w:rsidRPr="000209BC">
        <w:t>.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w:t>
      </w:r>
      <w:proofErr w:type="spellStart"/>
      <w:r w:rsidRPr="000209BC">
        <w:t>Maitreyī</w:t>
      </w:r>
      <w:proofErr w:type="spellEnd"/>
      <w:r w:rsidRPr="000209BC">
        <w:t xml:space="preserve">’, said </w:t>
      </w:r>
      <w:proofErr w:type="spellStart"/>
      <w:r w:rsidRPr="000209BC">
        <w:t>Yājñavalkya</w:t>
      </w:r>
      <w:proofErr w:type="spellEnd"/>
      <w:r w:rsidRPr="000209BC">
        <w:t xml:space="preserve">, ‘I am about to go forth from this state (of householder). Look, let me make a final settlement between you and [my other wife] </w:t>
      </w:r>
      <w:proofErr w:type="spellStart"/>
      <w:r w:rsidRPr="000209BC">
        <w:t>Kātyāyanī</w:t>
      </w:r>
      <w:proofErr w:type="spellEnd"/>
      <w:r w:rsidRPr="000209BC">
        <w:t>.’</w:t>
      </w:r>
    </w:p>
    <w:p w14:paraId="00EA584D" w14:textId="6A955E66" w:rsidR="000209BC" w:rsidRPr="000209BC" w:rsidRDefault="000209BC" w:rsidP="002711B2">
      <w:pPr>
        <w:pStyle w:val="WW-blockquote"/>
      </w:pPr>
      <w:r w:rsidRPr="002711B2">
        <w:rPr>
          <w:rStyle w:val="wwc-inline-reference"/>
        </w:rPr>
        <w:t>2</w:t>
      </w:r>
      <w:r w:rsidRPr="000209BC">
        <w:t xml:space="preserve"> Then </w:t>
      </w:r>
      <w:proofErr w:type="spellStart"/>
      <w:r w:rsidRPr="000209BC">
        <w:t>Maitreyī</w:t>
      </w:r>
      <w:proofErr w:type="spellEnd"/>
      <w:r w:rsidRPr="000209BC">
        <w:t xml:space="preserve"> said: ‘If, indeed, Venerable Sir, this whole earth filled with wealth were mine, would that make me immortal?’ ‘No,’ said </w:t>
      </w:r>
      <w:proofErr w:type="spellStart"/>
      <w:r w:rsidRPr="000209BC">
        <w:t>Yājñavalkya</w:t>
      </w:r>
      <w:proofErr w:type="spellEnd"/>
      <w:r w:rsidRPr="000209BC">
        <w:t>,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w:t>
      </w:r>
      <w:proofErr w:type="spellStart"/>
      <w:r w:rsidRPr="000209BC">
        <w:t>Maitreyī</w:t>
      </w:r>
      <w:proofErr w:type="spellEnd"/>
      <w:r w:rsidRPr="000209BC">
        <w:t xml:space="preserve">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w:t>
      </w:r>
      <w:proofErr w:type="spellStart"/>
      <w:r w:rsidRPr="000209BC">
        <w:t>Yājñavalkya</w:t>
      </w:r>
      <w:proofErr w:type="spellEnd"/>
      <w:r w:rsidRPr="000209BC">
        <w:t xml:space="preserve">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proofErr w:type="spellStart"/>
      <w:r w:rsidRPr="000209BC">
        <w:t>Brahmanhood</w:t>
      </w:r>
      <w:proofErr w:type="spellEnd"/>
      <w:r w:rsidRPr="000209BC">
        <w:t xml:space="preserve">… </w:t>
      </w:r>
      <w:proofErr w:type="spellStart"/>
      <w:r w:rsidRPr="000209BC">
        <w:t>Kṣatriya</w:t>
      </w:r>
      <w:proofErr w:type="spellEnd"/>
      <w:r w:rsidRPr="000209BC">
        <w:t xml:space="preserve">-hood… worlds… gods… beings… not for the sake of all is the all dear, but all is dear for the sake of the Self. Truly, </w:t>
      </w:r>
      <w:proofErr w:type="spellStart"/>
      <w:r w:rsidRPr="000209BC">
        <w:t>Maitreyī</w:t>
      </w:r>
      <w:proofErr w:type="spellEnd"/>
      <w:r w:rsidRPr="000209BC">
        <w:t>,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w:t>
      </w:r>
      <w:proofErr w:type="spellStart"/>
      <w:r w:rsidRPr="000209BC">
        <w:t>Kṣatriya</w:t>
      </w:r>
      <w:proofErr w:type="spellEnd"/>
      <w:r w:rsidRPr="000209BC">
        <w:t xml:space="preserve">… worlds… gods… beings… all ignores one who knows it as different from the Self. This Brahman, this </w:t>
      </w:r>
      <w:proofErr w:type="spellStart"/>
      <w:r w:rsidRPr="000209BC">
        <w:t>Kṣatriya</w:t>
      </w:r>
      <w:proofErr w:type="spellEnd"/>
      <w:r w:rsidRPr="000209BC">
        <w:t>, these worlds, these gods, these beings, and this all are this Self.</w:t>
      </w:r>
    </w:p>
    <w:p w14:paraId="062CEA99" w14:textId="5B0C071E" w:rsidR="000209BC" w:rsidRPr="000209BC" w:rsidRDefault="000209BC" w:rsidP="002711B2">
      <w:pPr>
        <w:pStyle w:val="WW-blockquote"/>
      </w:pPr>
      <w:r w:rsidRPr="002711B2">
        <w:rPr>
          <w:rStyle w:val="wwc-inline-reference"/>
        </w:rPr>
        <w:lastRenderedPageBreak/>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w:t>
      </w:r>
      <w:proofErr w:type="spellStart"/>
      <w:r w:rsidRPr="000209BC">
        <w:t>Ātharva</w:t>
      </w:r>
      <w:proofErr w:type="spellEnd"/>
      <w:r w:rsidRPr="000209BC">
        <w:t xml:space="preserve">, </w:t>
      </w:r>
      <w:proofErr w:type="spellStart"/>
      <w:r w:rsidRPr="000209BC">
        <w:t>Aṅgirasa</w:t>
      </w:r>
      <w:proofErr w:type="spellEnd"/>
      <w:r w:rsidRPr="000209BC">
        <w:t xml:space="preserve">, histories, legends, sciences, </w:t>
      </w:r>
      <w:proofErr w:type="spellStart"/>
      <w:r w:rsidRPr="000209BC">
        <w:t>Upaniṣads</w:t>
      </w:r>
      <w:proofErr w:type="spellEnd"/>
      <w:r w:rsidRPr="000209BC">
        <w:t>,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proofErr w:type="spellStart"/>
      <w:r w:rsidRPr="00413517">
        <w:rPr>
          <w:rStyle w:val="wwc-pali"/>
        </w:rPr>
        <w:t>ekāyana</w:t>
      </w:r>
      <w:proofErr w:type="spellEnd"/>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proofErr w:type="spellStart"/>
      <w:r w:rsidRPr="00413517">
        <w:rPr>
          <w:rStyle w:val="wwc-pali"/>
        </w:rPr>
        <w:t>samkalpa</w:t>
      </w:r>
      <w:proofErr w:type="spellEnd"/>
      <w:r w:rsidRPr="000209BC">
        <w:t>), as the heart is the convergence of all realizations (</w:t>
      </w:r>
      <w:r w:rsidRPr="00413517">
        <w:rPr>
          <w:rStyle w:val="wwc-pali"/>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413517">
        <w:rPr>
          <w:rStyle w:val="wwc-pali"/>
        </w:rPr>
        <w:t>vijñāna-</w:t>
      </w:r>
      <w:proofErr w:type="spellStart"/>
      <w:r w:rsidRPr="00413517">
        <w:rPr>
          <w:rStyle w:val="wwc-pali"/>
        </w:rPr>
        <w:t>ghana</w:t>
      </w:r>
      <w:proofErr w:type="spellEnd"/>
      <w:r w:rsidRPr="00413517">
        <w:rPr>
          <w:rStyle w:val="wwc-pali"/>
        </w:rPr>
        <w:t xml:space="preserve"> </w:t>
      </w:r>
      <w:proofErr w:type="spellStart"/>
      <w:r w:rsidRPr="00413517">
        <w:rPr>
          <w:rStyle w:val="wwc-pali"/>
        </w:rPr>
        <w:t>eva</w:t>
      </w:r>
      <w:proofErr w:type="spellEnd"/>
      <w:r w:rsidRPr="000209BC">
        <w:t>). Having arisen out of these elements, one perishes back into them. When departed, there is no more perception (</w:t>
      </w:r>
      <w:proofErr w:type="spellStart"/>
      <w:r w:rsidRPr="00413517">
        <w:rPr>
          <w:rStyle w:val="wwc-pali"/>
        </w:rPr>
        <w:t>saṁjñā</w:t>
      </w:r>
      <w:proofErr w:type="spellEnd"/>
      <w:r w:rsidRPr="000209BC">
        <w:t xml:space="preserve">). This is what I say, my dear.’ So said </w:t>
      </w:r>
      <w:proofErr w:type="spellStart"/>
      <w:r w:rsidRPr="000209BC">
        <w:t>Yājñavalkya</w:t>
      </w:r>
      <w:proofErr w:type="spellEnd"/>
      <w:r w:rsidRPr="000209BC">
        <w:t>.</w:t>
      </w:r>
    </w:p>
    <w:p w14:paraId="3A11CE9E" w14:textId="6987F498" w:rsidR="000209BC" w:rsidRPr="000209BC" w:rsidRDefault="000209BC" w:rsidP="002711B2">
      <w:pPr>
        <w:pStyle w:val="WW-blockquote"/>
      </w:pPr>
      <w:r w:rsidRPr="002711B2">
        <w:rPr>
          <w:rStyle w:val="wwc-inline-reference"/>
        </w:rPr>
        <w:t>13</w:t>
      </w:r>
      <w:r w:rsidRPr="000209BC">
        <w:t xml:space="preserve"> Then said </w:t>
      </w:r>
      <w:proofErr w:type="spellStart"/>
      <w:r w:rsidRPr="000209BC">
        <w:t>Maitreyī</w:t>
      </w:r>
      <w:proofErr w:type="spellEnd"/>
      <w:r w:rsidRPr="000209BC">
        <w:t xml:space="preserve">: ‘In this, indeed, you have confused me, Venerable Sir, by saying that “when departed, there is no more perception”.’ Then </w:t>
      </w:r>
      <w:proofErr w:type="spellStart"/>
      <w:r w:rsidRPr="000209BC">
        <w:t>Yājñavalkya</w:t>
      </w:r>
      <w:proofErr w:type="spellEnd"/>
      <w:r w:rsidRPr="000209BC">
        <w:t xml:space="preserve">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t>
      </w:r>
      <w:r w:rsidRPr="000209BC">
        <w:lastRenderedPageBreak/>
        <w:t xml:space="preserve">what and whom should one smell… see… hear… speak… think… by what and whom should one cognize? That by which all this is cognized, by what is that to be cognized? By what, my dear, should one cognize the </w:t>
      </w:r>
      <w:proofErr w:type="spellStart"/>
      <w:r w:rsidRPr="000209BC">
        <w:t>cognizer</w:t>
      </w:r>
      <w:proofErr w:type="spellEnd"/>
      <w:r w:rsidRPr="000209BC">
        <w:t>?’</w:t>
      </w:r>
      <w:r w:rsidR="00532B0A">
        <w:rPr>
          <w:rStyle w:val="FootnoteReference"/>
        </w:rPr>
        <w:footnoteReference w:id="295"/>
      </w:r>
    </w:p>
    <w:p w14:paraId="5161CB3F" w14:textId="4CDAE17F" w:rsidR="000209BC" w:rsidRPr="000209BC" w:rsidRDefault="000209BC" w:rsidP="00E7468B">
      <w:pPr>
        <w:pStyle w:val="WW-paragraph"/>
      </w:pPr>
      <w:r w:rsidRPr="000209BC">
        <w:t xml:space="preserve">The time of the great sage </w:t>
      </w:r>
      <w:proofErr w:type="spellStart"/>
      <w:r w:rsidRPr="000209BC">
        <w:t>Yājñavalkya</w:t>
      </w:r>
      <w:proofErr w:type="spellEnd"/>
      <w:r w:rsidRPr="000209BC">
        <w:t xml:space="preserve"> was not long before the Buddha. The Brahmanical grammarian </w:t>
      </w:r>
      <w:proofErr w:type="spellStart"/>
      <w:r w:rsidRPr="000209BC">
        <w:t>Kātyāyana</w:t>
      </w:r>
      <w:proofErr w:type="spellEnd"/>
      <w:r w:rsidRPr="000209BC">
        <w:t xml:space="preserve">, commenting on </w:t>
      </w:r>
      <w:proofErr w:type="spellStart"/>
      <w:r w:rsidRPr="000209BC">
        <w:t>Pāṇini</w:t>
      </w:r>
      <w:proofErr w:type="spellEnd"/>
      <w:r w:rsidRPr="000209BC">
        <w:t xml:space="preserve">, says that the </w:t>
      </w:r>
      <w:proofErr w:type="spellStart"/>
      <w:r w:rsidRPr="000209BC">
        <w:t>Yājñavalkya</w:t>
      </w:r>
      <w:proofErr w:type="spellEnd"/>
      <w:r w:rsidRPr="000209BC">
        <w:t xml:space="preserve"> scriptures are ‘of too recent origin; that is to say, they are almost contemporaneous with ourselves’.</w:t>
      </w:r>
      <w:r w:rsidR="00532B0A">
        <w:rPr>
          <w:rStyle w:val="FootnoteReference"/>
        </w:rPr>
        <w:footnoteReference w:id="296"/>
      </w:r>
      <w:r w:rsidR="00C16309">
        <w:t xml:space="preserve"> </w:t>
      </w:r>
      <w:proofErr w:type="spellStart"/>
      <w:r w:rsidRPr="000209BC">
        <w:t>Pāṇini</w:t>
      </w:r>
      <w:proofErr w:type="spellEnd"/>
      <w:r w:rsidRPr="000209BC">
        <w:t xml:space="preserve"> lived no earlier than the 4th century BCE, and </w:t>
      </w:r>
      <w:proofErr w:type="spellStart"/>
      <w:r w:rsidRPr="000209BC">
        <w:t>Kātyāyana</w:t>
      </w:r>
      <w:proofErr w:type="spellEnd"/>
      <w:r w:rsidRPr="000209BC">
        <w:t xml:space="preserve"> later still; in other words, they are later than the Buddha, but ‘almost contemporaneous’ with </w:t>
      </w:r>
      <w:proofErr w:type="spellStart"/>
      <w:r w:rsidRPr="000209BC">
        <w:t>Yājñavalkya</w:t>
      </w:r>
      <w:proofErr w:type="spellEnd"/>
      <w:r w:rsidRPr="000209BC">
        <w:t xml:space="preserve">. So </w:t>
      </w:r>
      <w:proofErr w:type="spellStart"/>
      <w:r w:rsidRPr="000209BC">
        <w:t>Yājñavalkya</w:t>
      </w:r>
      <w:proofErr w:type="spellEnd"/>
      <w:r w:rsidRPr="000209BC">
        <w:t xml:space="preserve"> was maybe a generation or two before the Buddha. In fact, </w:t>
      </w:r>
      <w:proofErr w:type="spellStart"/>
      <w:r w:rsidRPr="000209BC">
        <w:t>Yājñavalkya’s</w:t>
      </w:r>
      <w:proofErr w:type="spellEnd"/>
      <w:r w:rsidRPr="000209BC">
        <w:t xml:space="preserve"> </w:t>
      </w:r>
      <w:proofErr w:type="spellStart"/>
      <w:r w:rsidRPr="000209BC">
        <w:t>favorite</w:t>
      </w:r>
      <w:proofErr w:type="spellEnd"/>
      <w:r w:rsidRPr="000209BC">
        <w:t xml:space="preserve"> interlocuter is King Janaka, a historical character mentioned in the Jātakas, whose city is still called ‘Janakpur’ today. He was a king in the Mithila region a few generations before the Buddha. So </w:t>
      </w:r>
      <w:proofErr w:type="spellStart"/>
      <w:r w:rsidRPr="000209BC">
        <w:t>Yājñavalkya’s</w:t>
      </w:r>
      <w:proofErr w:type="spellEnd"/>
      <w:r w:rsidRPr="000209BC">
        <w:t xml:space="preserve">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w:t>
      </w:r>
      <w:proofErr w:type="spellStart"/>
      <w:r w:rsidRPr="000209BC">
        <w:t>Yājñavalkya’s</w:t>
      </w:r>
      <w:proofErr w:type="spellEnd"/>
      <w:r w:rsidRPr="000209BC">
        <w:t xml:space="preserve"> aspiration to go forth (1) betrays influence from the </w:t>
      </w:r>
      <w:proofErr w:type="spellStart"/>
      <w:r w:rsidRPr="000209BC">
        <w:t>samana</w:t>
      </w:r>
      <w:proofErr w:type="spellEnd"/>
      <w:r w:rsidRPr="000209BC">
        <w:t xml:space="preserve">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 xml:space="preserve">The list of seen, heard, thought, and cognized (5) is presented in the same way in the </w:t>
      </w:r>
      <w:r w:rsidRPr="000209BC">
        <w:lastRenderedPageBreak/>
        <w:t>Suttas.</w:t>
      </w:r>
      <w:r w:rsidR="00973E96">
        <w:rPr>
          <w:rStyle w:val="FootnoteReference"/>
        </w:rPr>
        <w:footnoteReference w:id="298"/>
      </w:r>
      <w:r w:rsidR="00C16309">
        <w:t xml:space="preserve"> </w:t>
      </w:r>
      <w:r w:rsidRPr="000209BC">
        <w:t xml:space="preserve">The list of various principles culminating in the ‘all’ (5, 6) is reminiscent of the </w:t>
      </w:r>
      <w:proofErr w:type="spellStart"/>
      <w:r w:rsidRPr="000209BC">
        <w:t>Mūlapariyāya</w:t>
      </w:r>
      <w:proofErr w:type="spellEnd"/>
      <w:r w:rsidRPr="000209BC">
        <w:t xml:space="preserve">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 xml:space="preserve">in particular, are treated in a strikingly similar way: the sound manifests from the coming together of the parts and the appropriate effort and cannot be grasped of itself. The image of the rivers flowing into the sea (11) occurs in the </w:t>
      </w:r>
      <w:proofErr w:type="spellStart"/>
      <w:r w:rsidRPr="000209BC">
        <w:t>Kāyagatāsati</w:t>
      </w:r>
      <w:proofErr w:type="spellEnd"/>
      <w:r w:rsidRPr="000209BC">
        <w:t xml:space="preserve"> Sutta, and even more strikingly, occur in the verses accompanying the</w:t>
      </w:r>
      <w:r w:rsidR="00C16309">
        <w:t xml:space="preserve"> </w:t>
      </w:r>
      <w:proofErr w:type="spellStart"/>
      <w:r w:rsidRPr="00413517">
        <w:rPr>
          <w:rStyle w:val="wwc-pali"/>
        </w:rPr>
        <w:t>ekāyana</w:t>
      </w:r>
      <w:proofErr w:type="spellEnd"/>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The description of cognition as infinite (12) occurs in the standard formula on the formless attainments. The bewilderment of one trying to grapple with the subtle state of the realized sage after death (13) also recurs in the Suttas, in similar terms.</w:t>
      </w:r>
      <w:r w:rsidR="00973E96">
        <w:rPr>
          <w:rStyle w:val="FootnoteReference"/>
        </w:rPr>
        <w:footnoteReference w:id="303"/>
      </w:r>
    </w:p>
    <w:p w14:paraId="509FA253" w14:textId="22A7FB05"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proofErr w:type="spellStart"/>
      <w:r w:rsidRPr="00413517">
        <w:rPr>
          <w:rStyle w:val="wwc-sanskrit"/>
        </w:rPr>
        <w:t>anantaro’bāhyaḥ</w:t>
      </w:r>
      <w:proofErr w:type="spellEnd"/>
      <w:r w:rsidRPr="00413517">
        <w:rPr>
          <w:rStyle w:val="wwc-sanskrit"/>
        </w:rPr>
        <w:t xml:space="preserve">, </w:t>
      </w:r>
      <w:proofErr w:type="spellStart"/>
      <w:r w:rsidRPr="00413517">
        <w:rPr>
          <w:rStyle w:val="wwc-sanskrit"/>
        </w:rPr>
        <w:t>kṛtsnaḥ</w:t>
      </w:r>
      <w:proofErr w:type="spellEnd"/>
      <w:r w:rsidRPr="00413517">
        <w:rPr>
          <w:rStyle w:val="wwc-sanskrit"/>
        </w:rPr>
        <w:t xml:space="preserve"> </w:t>
      </w:r>
      <w:proofErr w:type="spellStart"/>
      <w:r w:rsidRPr="00413517">
        <w:rPr>
          <w:rStyle w:val="wwc-sanskrit"/>
        </w:rPr>
        <w:t>prajñānaghana</w:t>
      </w:r>
      <w:proofErr w:type="spellEnd"/>
      <w:r w:rsidRPr="00413517">
        <w:rPr>
          <w:rStyle w:val="wwc-sanskrit"/>
        </w:rPr>
        <w:t xml:space="preserve"> </w:t>
      </w:r>
      <w:proofErr w:type="spellStart"/>
      <w:r w:rsidRPr="00413517">
        <w:rPr>
          <w:rStyle w:val="wwc-sanskrit"/>
        </w:rPr>
        <w:t>eva</w:t>
      </w:r>
      <w:proofErr w:type="spellEnd"/>
      <w:r w:rsidR="00973E96" w:rsidRPr="00413517">
        <w:rPr>
          <w:rStyle w:val="FootnoteReference"/>
        </w:rPr>
        <w:footnoteReference w:id="304"/>
      </w:r>
      <w:r w:rsidRPr="000209BC">
        <w:t xml:space="preserve">). The </w:t>
      </w:r>
      <w:r w:rsidRPr="000209BC">
        <w:lastRenderedPageBreak/>
        <w:t>internal/external reminds us of satipaṭṭhāna.</w:t>
      </w:r>
      <w:r w:rsidR="00C16309">
        <w:t xml:space="preserve"> </w:t>
      </w:r>
      <w:proofErr w:type="spellStart"/>
      <w:r w:rsidRPr="00413517">
        <w:rPr>
          <w:rStyle w:val="wwc-sanskrit"/>
        </w:rPr>
        <w:t>Kṛtsnaḥ</w:t>
      </w:r>
      <w:proofErr w:type="spellEnd"/>
      <w:r w:rsidR="00C16309">
        <w:t xml:space="preserve"> </w:t>
      </w:r>
      <w:r w:rsidRPr="000209BC">
        <w:t>is the Pali</w:t>
      </w:r>
      <w:r w:rsidR="00C16309">
        <w:t xml:space="preserve"> </w:t>
      </w:r>
      <w:proofErr w:type="spellStart"/>
      <w:r w:rsidRPr="00413517">
        <w:rPr>
          <w:rStyle w:val="wwc-pali"/>
        </w:rPr>
        <w:t>kasiṇa</w:t>
      </w:r>
      <w:proofErr w:type="spellEnd"/>
      <w:r w:rsidRPr="000209BC">
        <w:t xml:space="preserve">, a </w:t>
      </w:r>
      <w:r w:rsidR="00413517" w:rsidRPr="000209BC">
        <w:t>well-known</w:t>
      </w:r>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proofErr w:type="spellStart"/>
      <w:r w:rsidRPr="00413517">
        <w:rPr>
          <w:rStyle w:val="wwc-pali"/>
        </w:rPr>
        <w:t>kasiṇa</w:t>
      </w:r>
      <w:proofErr w:type="spellEnd"/>
      <w:r w:rsidR="00C16309">
        <w:t xml:space="preserve"> </w:t>
      </w:r>
      <w:r w:rsidRPr="000209BC">
        <w:t>is unknown, this derivation and meaning have been adopted in Cone’s recent</w:t>
      </w:r>
      <w:r w:rsidR="00C16309">
        <w:t xml:space="preserve"> </w:t>
      </w:r>
      <w:r w:rsidRPr="00413517">
        <w:rPr>
          <w:rStyle w:val="Emphasis"/>
        </w:rPr>
        <w:t>A Dictionary of Pali</w:t>
      </w:r>
      <w:r w:rsidRPr="000209BC">
        <w:t>, and also conforms to the Chinese rendering. The standard Sutta description of</w:t>
      </w:r>
      <w:r w:rsidR="00C16309">
        <w:t xml:space="preserve"> </w:t>
      </w:r>
      <w:proofErr w:type="spellStart"/>
      <w:r w:rsidRPr="00413517">
        <w:rPr>
          <w:rStyle w:val="wwc-pali"/>
        </w:rPr>
        <w:t>kasiṇa</w:t>
      </w:r>
      <w:proofErr w:type="spellEnd"/>
      <w:r w:rsidR="00C16309">
        <w:t xml:space="preserve"> </w:t>
      </w:r>
      <w:r w:rsidRPr="000209BC">
        <w:t xml:space="preserve">is ‘above, below, across, non-dual, measureless’, which once again reminds us of the </w:t>
      </w:r>
      <w:proofErr w:type="spellStart"/>
      <w:r w:rsidRPr="000209BC">
        <w:t>Upaniṣadic</w:t>
      </w:r>
      <w:proofErr w:type="spellEnd"/>
      <w:r w:rsidRPr="000209BC">
        <w:t xml:space="preserve"> passage. This version substitutes</w:t>
      </w:r>
      <w:r w:rsidR="00C16309">
        <w:t xml:space="preserve"> </w:t>
      </w:r>
      <w:proofErr w:type="spellStart"/>
      <w:r w:rsidRPr="00413517">
        <w:rPr>
          <w:rStyle w:val="wwc-pali"/>
        </w:rPr>
        <w:t>prajñāna</w:t>
      </w:r>
      <w:proofErr w:type="spellEnd"/>
      <w:r w:rsidR="00C16309">
        <w:t xml:space="preserve"> </w:t>
      </w:r>
      <w:r w:rsidRPr="000209BC">
        <w:t>(‘understanding’) for the first version’s</w:t>
      </w:r>
      <w:r w:rsidR="00C16309">
        <w:t xml:space="preserve"> </w:t>
      </w:r>
      <w:r w:rsidRPr="00413517">
        <w:rPr>
          <w:rStyle w:val="wwc-pali"/>
        </w:rPr>
        <w:t>vijñāna</w:t>
      </w:r>
      <w:r w:rsidR="00C16309">
        <w:t xml:space="preserve"> </w:t>
      </w:r>
      <w:r w:rsidRPr="000209BC">
        <w:t xml:space="preserve">(cognition); while these are usually distinguished in Buddhism, they are often synonyms in the </w:t>
      </w:r>
      <w:proofErr w:type="spellStart"/>
      <w:r w:rsidRPr="000209BC">
        <w:t>Upaniṣads</w:t>
      </w:r>
      <w:proofErr w:type="spellEnd"/>
      <w:r w:rsidRPr="000209BC">
        <w:t>,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proofErr w:type="spellStart"/>
      <w:r w:rsidRPr="00413517">
        <w:rPr>
          <w:rStyle w:val="wwc-pali"/>
        </w:rPr>
        <w:t>ekāyana</w:t>
      </w:r>
      <w:proofErr w:type="spellEnd"/>
      <w:r w:rsidR="00C16309">
        <w:t xml:space="preserve"> </w:t>
      </w:r>
      <w:r w:rsidRPr="000209BC">
        <w:t>in the Suttas looks to the Brahmanical context, the central usage of</w:t>
      </w:r>
      <w:r w:rsidR="00C16309">
        <w:t xml:space="preserve"> </w:t>
      </w:r>
      <w:proofErr w:type="spellStart"/>
      <w:r w:rsidRPr="00413517">
        <w:rPr>
          <w:rStyle w:val="wwc-sanskrit"/>
        </w:rPr>
        <w:t>ekāyana</w:t>
      </w:r>
      <w:proofErr w:type="spellEnd"/>
      <w:r w:rsidR="00C16309">
        <w:t xml:space="preserve"> </w:t>
      </w:r>
      <w:r w:rsidRPr="000209BC">
        <w:t xml:space="preserve">in the </w:t>
      </w:r>
      <w:proofErr w:type="spellStart"/>
      <w:r w:rsidRPr="000209BC">
        <w:t>Upaniṣads</w:t>
      </w:r>
      <w:proofErr w:type="spellEnd"/>
      <w:r w:rsidRPr="000209BC">
        <w:t xml:space="preserve"> looks to the Buddhist context.</w:t>
      </w:r>
    </w:p>
    <w:p w14:paraId="3CB7FB76" w14:textId="37B76922" w:rsidR="000209BC" w:rsidRPr="000209BC" w:rsidRDefault="000209BC" w:rsidP="00E7468B">
      <w:pPr>
        <w:pStyle w:val="WW-paragraph"/>
      </w:pPr>
      <w:proofErr w:type="spellStart"/>
      <w:r w:rsidRPr="000209BC">
        <w:t>Yājñavalkya’s</w:t>
      </w:r>
      <w:proofErr w:type="spellEnd"/>
      <w:r w:rsidRPr="000209BC">
        <w:t xml:space="preserve"> message is the return to the One. All diversity is undercut and relativized. The repeated, emphatic use of</w:t>
      </w:r>
      <w:r w:rsidR="00C16309">
        <w:t xml:space="preserve"> </w:t>
      </w:r>
      <w:proofErr w:type="spellStart"/>
      <w:r w:rsidRPr="00413517">
        <w:rPr>
          <w:rStyle w:val="wwc-sanskrit"/>
        </w:rPr>
        <w:t>ekāyana</w:t>
      </w:r>
      <w:proofErr w:type="spellEnd"/>
      <w:r w:rsidR="00C16309">
        <w:t xml:space="preserve"> </w:t>
      </w:r>
      <w:r w:rsidRPr="000209BC">
        <w:t>drives home the centrality of this doctrine of Oneness. An</w:t>
      </w:r>
      <w:r w:rsidR="00C16309">
        <w:t xml:space="preserve"> </w:t>
      </w:r>
      <w:proofErr w:type="spellStart"/>
      <w:r w:rsidRPr="00413517">
        <w:rPr>
          <w:rStyle w:val="wwc-sanskrit"/>
        </w:rPr>
        <w:t>ekāyana</w:t>
      </w:r>
      <w:proofErr w:type="spellEnd"/>
      <w:r w:rsidR="00C16309">
        <w:t xml:space="preserve"> </w:t>
      </w:r>
      <w:r w:rsidRPr="000209BC">
        <w:t>is both the source from which the things of the world spring, and the place of convergence, where the diversity of external phenomena come together in a profound unification. It is the inner subject that makes the external objects possible. And it is precisely the term</w:t>
      </w:r>
      <w:r w:rsidR="00C16309">
        <w:t xml:space="preserve"> </w:t>
      </w:r>
      <w:proofErr w:type="spellStart"/>
      <w:r w:rsidRPr="00413517">
        <w:rPr>
          <w:rStyle w:val="wwc-sanskrit"/>
        </w:rPr>
        <w:t>ekāyana</w:t>
      </w:r>
      <w:proofErr w:type="spellEnd"/>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proofErr w:type="spellStart"/>
      <w:r w:rsidRPr="00413517">
        <w:rPr>
          <w:rStyle w:val="wwc-sanskrit"/>
        </w:rPr>
        <w:t>saṁjñā</w:t>
      </w:r>
      <w:proofErr w:type="spellEnd"/>
      <w:r w:rsidRPr="000209BC">
        <w:t>) disappear.</w:t>
      </w:r>
    </w:p>
    <w:p w14:paraId="7936A45F" w14:textId="75A69321" w:rsidR="000209BC" w:rsidRPr="000209BC" w:rsidRDefault="000209BC" w:rsidP="00E7468B">
      <w:pPr>
        <w:pStyle w:val="WW-paragraph"/>
      </w:pPr>
      <w:r w:rsidRPr="000209BC">
        <w:t>Philosophical uses of</w:t>
      </w:r>
      <w:r w:rsidR="00C16309">
        <w:t xml:space="preserve"> </w:t>
      </w:r>
      <w:proofErr w:type="spellStart"/>
      <w:r w:rsidRPr="00413517">
        <w:rPr>
          <w:rStyle w:val="wwc-sanskrit"/>
        </w:rPr>
        <w:t>ekāyana</w:t>
      </w:r>
      <w:proofErr w:type="spellEnd"/>
      <w:r w:rsidR="00C16309">
        <w:t xml:space="preserve"> </w:t>
      </w:r>
      <w:r w:rsidRPr="000209BC">
        <w:t>elsewhere support this reading.</w:t>
      </w:r>
    </w:p>
    <w:p w14:paraId="404CCDCB" w14:textId="77777777" w:rsidR="000209BC" w:rsidRPr="000209BC" w:rsidRDefault="000209BC" w:rsidP="00E7468B">
      <w:pPr>
        <w:pStyle w:val="WW-blockquote"/>
      </w:pPr>
      <w:r w:rsidRPr="000209BC">
        <w:lastRenderedPageBreak/>
        <w:t>‘The mind (</w:t>
      </w:r>
      <w:proofErr w:type="spellStart"/>
      <w:r w:rsidRPr="00413517">
        <w:rPr>
          <w:rStyle w:val="wwc-sanskrit"/>
        </w:rPr>
        <w:t>citta</w:t>
      </w:r>
      <w:proofErr w:type="spellEnd"/>
      <w:r w:rsidRPr="000209BC">
        <w:t>) is the convergence (</w:t>
      </w:r>
      <w:proofErr w:type="spellStart"/>
      <w:r w:rsidRPr="00413517">
        <w:rPr>
          <w:rStyle w:val="wwc-sanskrit"/>
        </w:rPr>
        <w:t>ekāyana</w:t>
      </w:r>
      <w:proofErr w:type="spellEnd"/>
      <w:r w:rsidRPr="000209BC">
        <w:t>) of all these, mind is the self (</w:t>
      </w:r>
      <w:proofErr w:type="spellStart"/>
      <w:r w:rsidRPr="00413517">
        <w:rPr>
          <w:rStyle w:val="wwc-sanskrit"/>
        </w:rPr>
        <w:t>ātman</w:t>
      </w:r>
      <w:proofErr w:type="spellEnd"/>
      <w:r w:rsidRPr="000209BC">
        <w:t>), mind is the foundation (</w:t>
      </w:r>
      <w:proofErr w:type="spellStart"/>
      <w:r w:rsidRPr="00413517">
        <w:rPr>
          <w:rStyle w:val="wwc-sanskrit"/>
        </w:rPr>
        <w:t>pratiṣṭha</w:t>
      </w:r>
      <w:proofErr w:type="spellEnd"/>
      <w:r w:rsidRPr="000209BC">
        <w:t>).’ (CU 7.5.2)</w:t>
      </w:r>
    </w:p>
    <w:p w14:paraId="5D7FB332" w14:textId="77777777" w:rsidR="000209BC" w:rsidRPr="000209BC" w:rsidRDefault="000209BC" w:rsidP="00E7468B">
      <w:pPr>
        <w:pStyle w:val="WW-blockquote"/>
      </w:pPr>
      <w:r w:rsidRPr="000209BC">
        <w:t>‘He who would be devoted to convergence (</w:t>
      </w:r>
      <w:proofErr w:type="spellStart"/>
      <w:r w:rsidRPr="00413517">
        <w:rPr>
          <w:rStyle w:val="wwc-sanskrit"/>
        </w:rPr>
        <w:t>ekāyana</w:t>
      </w:r>
      <w:proofErr w:type="spellEnd"/>
      <w:r w:rsidRPr="000209BC">
        <w:t>), in silence, not thinking about anything, having previously renounced, would be one who has crossed over and is free from obstacles.’ (</w:t>
      </w:r>
      <w:proofErr w:type="spellStart"/>
      <w:r w:rsidRPr="000209BC">
        <w:t>MBh</w:t>
      </w:r>
      <w:proofErr w:type="spellEnd"/>
      <w:r w:rsidRPr="000209BC">
        <w:t xml:space="preserve">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proofErr w:type="spellStart"/>
      <w:r w:rsidRPr="00413517">
        <w:rPr>
          <w:rStyle w:val="wwc-sanskrit"/>
        </w:rPr>
        <w:t>citta</w:t>
      </w:r>
      <w:proofErr w:type="spellEnd"/>
      <w:r w:rsidRPr="000209BC">
        <w:t>,</w:t>
      </w:r>
      <w:r w:rsidR="00C16309">
        <w:t xml:space="preserve"> </w:t>
      </w:r>
      <w:proofErr w:type="spellStart"/>
      <w:r w:rsidRPr="00413517">
        <w:rPr>
          <w:rStyle w:val="wwc-sanskrit"/>
        </w:rPr>
        <w:t>ekāyana</w:t>
      </w:r>
      <w:proofErr w:type="spellEnd"/>
      <w:r w:rsidRPr="000209BC">
        <w:t>,</w:t>
      </w:r>
      <w:r w:rsidR="00C16309">
        <w:t xml:space="preserve"> </w:t>
      </w:r>
      <w:proofErr w:type="spellStart"/>
      <w:r w:rsidRPr="00413517">
        <w:rPr>
          <w:rStyle w:val="wwc-sanskrit"/>
        </w:rPr>
        <w:t>pratiṣṭha</w:t>
      </w:r>
      <w:proofErr w:type="spellEnd"/>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proofErr w:type="spellStart"/>
      <w:r w:rsidRPr="00413517">
        <w:rPr>
          <w:rStyle w:val="wwc-sanskrit"/>
        </w:rPr>
        <w:t>ekāyana</w:t>
      </w:r>
      <w:proofErr w:type="spellEnd"/>
      <w:r w:rsidR="00C16309">
        <w:t xml:space="preserve"> </w:t>
      </w:r>
      <w:r w:rsidRPr="000209BC">
        <w:t>for the Brahmanical tradition is the convergence of the mind in samādhi. This accords with the etymology. The suffix -</w:t>
      </w:r>
      <w:proofErr w:type="spellStart"/>
      <w:r w:rsidRPr="00413517">
        <w:rPr>
          <w:rStyle w:val="wwc-sanskrit"/>
        </w:rPr>
        <w:t>ayana</w:t>
      </w:r>
      <w:proofErr w:type="spellEnd"/>
      <w:r w:rsidR="00C16309">
        <w:t xml:space="preserve"> </w:t>
      </w:r>
      <w:r w:rsidRPr="000209BC">
        <w:t xml:space="preserve">means literally ‘going’, and when used in a compound it means the ‘going’ to whatever the first member of the compound is. For example, the Brahmā </w:t>
      </w:r>
      <w:proofErr w:type="spellStart"/>
      <w:r w:rsidRPr="000209BC">
        <w:t>Purāṇa</w:t>
      </w:r>
      <w:proofErr w:type="spellEnd"/>
      <w:r w:rsidRPr="000209BC">
        <w:t xml:space="preserve"> says that God first created the waters that are called</w:t>
      </w:r>
      <w:r w:rsidR="00C16309">
        <w:t xml:space="preserve"> </w:t>
      </w:r>
      <w:proofErr w:type="spellStart"/>
      <w:r w:rsidRPr="00413517">
        <w:rPr>
          <w:rStyle w:val="wwc-sanskrit"/>
        </w:rPr>
        <w:t>nara</w:t>
      </w:r>
      <w:proofErr w:type="spellEnd"/>
      <w:r w:rsidR="00C16309" w:rsidRPr="00413517">
        <w:rPr>
          <w:rStyle w:val="wwc-sanskrit"/>
        </w:rPr>
        <w:t xml:space="preserve"> </w:t>
      </w:r>
      <w:r w:rsidRPr="000209BC">
        <w:t>and then he released his seed into them, therefore he is called ‘</w:t>
      </w:r>
      <w:proofErr w:type="spellStart"/>
      <w:r w:rsidRPr="000209BC">
        <w:t>Narāyana</w:t>
      </w:r>
      <w:proofErr w:type="spellEnd"/>
      <w:r w:rsidRPr="000209BC">
        <w:t>’. Closer to home, the Pārāyana Vagga says: ‘This path goes to the beyond (</w:t>
      </w:r>
      <w:proofErr w:type="spellStart"/>
      <w:r w:rsidRPr="00413517">
        <w:rPr>
          <w:rStyle w:val="wwc-sanskrit"/>
        </w:rPr>
        <w:t>pāra</w:t>
      </w:r>
      <w:proofErr w:type="spellEnd"/>
      <w:r w:rsidRPr="000209BC">
        <w:t>); therefore it is called “Pārāyana”.’ So</w:t>
      </w:r>
      <w:r w:rsidR="00C16309">
        <w:t xml:space="preserve"> </w:t>
      </w:r>
      <w:proofErr w:type="spellStart"/>
      <w:r w:rsidRPr="00413517">
        <w:rPr>
          <w:rStyle w:val="wwc-sanskrit"/>
        </w:rPr>
        <w:t>ekāyana</w:t>
      </w:r>
      <w:proofErr w:type="spellEnd"/>
      <w:r w:rsidR="00C16309" w:rsidRPr="00413517">
        <w:rPr>
          <w:rStyle w:val="wwc-sanskrit"/>
        </w:rPr>
        <w:t xml:space="preserve"> </w:t>
      </w:r>
      <w:r w:rsidRPr="000209BC">
        <w:t>means ‘going to one’. This is the primary meaning that Gethin ends up with, which is the final of the commentarial readings (</w:t>
      </w:r>
      <w:proofErr w:type="spellStart"/>
      <w:r w:rsidRPr="00413517">
        <w:rPr>
          <w:rStyle w:val="wwc-pali"/>
        </w:rPr>
        <w:t>ekaṁ</w:t>
      </w:r>
      <w:proofErr w:type="spellEnd"/>
      <w:r w:rsidRPr="00413517">
        <w:rPr>
          <w:rStyle w:val="wwc-pali"/>
        </w:rPr>
        <w:t xml:space="preserve"> </w:t>
      </w:r>
      <w:proofErr w:type="spellStart"/>
      <w:r w:rsidRPr="00413517">
        <w:rPr>
          <w:rStyle w:val="wwc-pali"/>
        </w:rPr>
        <w:t>ayati</w:t>
      </w:r>
      <w:proofErr w:type="spellEnd"/>
      <w:r w:rsidRPr="000209BC">
        <w:t>).</w:t>
      </w:r>
    </w:p>
    <w:p w14:paraId="1EE385B6" w14:textId="2F911159" w:rsidR="000209BC" w:rsidRPr="000209BC" w:rsidRDefault="000209BC" w:rsidP="00E7468B">
      <w:pPr>
        <w:pStyle w:val="WW-paragraph"/>
      </w:pPr>
      <w:r w:rsidRPr="000209BC">
        <w:t xml:space="preserve">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w:t>
      </w:r>
      <w:r w:rsidRPr="000209BC">
        <w:lastRenderedPageBreak/>
        <w:t>‘one’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proofErr w:type="spellStart"/>
      <w:r w:rsidRPr="00413517">
        <w:rPr>
          <w:rStyle w:val="wwc-pali"/>
        </w:rPr>
        <w:t>ekaggatā</w:t>
      </w:r>
      <w:proofErr w:type="spellEnd"/>
      <w:r w:rsidRPr="000209BC">
        <w:t>) and ‘unification’ (</w:t>
      </w:r>
      <w:proofErr w:type="spellStart"/>
      <w:r w:rsidRPr="00413517">
        <w:rPr>
          <w:rStyle w:val="wwc-pali"/>
        </w:rPr>
        <w:t>ekodibhāva</w:t>
      </w:r>
      <w:proofErr w:type="spellEnd"/>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proofErr w:type="spellStart"/>
      <w:r w:rsidRPr="00413517">
        <w:rPr>
          <w:rStyle w:val="wwc-pali"/>
        </w:rPr>
        <w:t>ekāyana</w:t>
      </w:r>
      <w:proofErr w:type="spellEnd"/>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proofErr w:type="spellStart"/>
      <w:r w:rsidRPr="00413517">
        <w:rPr>
          <w:rStyle w:val="wwc-pali"/>
        </w:rPr>
        <w:t>ekāyana</w:t>
      </w:r>
      <w:proofErr w:type="spellEnd"/>
      <w:r w:rsidR="00C16309">
        <w:t xml:space="preserve"> </w:t>
      </w:r>
      <w:r w:rsidRPr="000209BC">
        <w:t xml:space="preserve">must be ‘leading to unification (of mind)’. This is precisely the explanation offered by the Mahāsaṅghika </w:t>
      </w:r>
      <w:proofErr w:type="spellStart"/>
      <w:r w:rsidRPr="000209BC">
        <w:t>Ekāyana</w:t>
      </w:r>
      <w:proofErr w:type="spellEnd"/>
      <w:r w:rsidRPr="000209BC">
        <w:t xml:space="preserve">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proofErr w:type="spellStart"/>
      <w:r w:rsidRPr="00413517">
        <w:rPr>
          <w:rStyle w:val="wwc-pali"/>
        </w:rPr>
        <w:t>ekāyana</w:t>
      </w:r>
      <w:proofErr w:type="spellEnd"/>
      <w:r w:rsidR="00C16309">
        <w:t xml:space="preserve"> </w:t>
      </w:r>
      <w:r w:rsidRPr="000209BC">
        <w:t xml:space="preserve">path. Although the </w:t>
      </w:r>
      <w:proofErr w:type="spellStart"/>
      <w:r w:rsidRPr="000209BC">
        <w:t>Ekāyana</w:t>
      </w:r>
      <w:proofErr w:type="spellEnd"/>
      <w:r w:rsidRPr="000209BC">
        <w:t xml:space="preserve"> 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proofErr w:type="spellStart"/>
      <w:r w:rsidRPr="00413517">
        <w:rPr>
          <w:rStyle w:val="wwc-pali"/>
        </w:rPr>
        <w:t>ekāyana</w:t>
      </w:r>
      <w:proofErr w:type="spellEnd"/>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lastRenderedPageBreak/>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proofErr w:type="spellStart"/>
      <w:r w:rsidRPr="00413517">
        <w:rPr>
          <w:rStyle w:val="wwc-pali"/>
        </w:rPr>
        <w:t>ñāyassa</w:t>
      </w:r>
      <w:proofErr w:type="spellEnd"/>
      <w:r w:rsidRPr="00413517">
        <w:rPr>
          <w:rStyle w:val="wwc-pali"/>
        </w:rPr>
        <w:t xml:space="preserve"> </w:t>
      </w:r>
      <w:proofErr w:type="spellStart"/>
      <w:r w:rsidRPr="00413517">
        <w:rPr>
          <w:rStyle w:val="wwc-pali"/>
        </w:rPr>
        <w:t>adhigamāya</w:t>
      </w:r>
      <w:proofErr w:type="spellEnd"/>
      <w:r w:rsidRPr="000209BC">
        <w:t>) is vague, in Pali as well as in English. The term</w:t>
      </w:r>
      <w:r w:rsidR="00C16309">
        <w:t xml:space="preserve"> </w:t>
      </w:r>
      <w:proofErr w:type="spellStart"/>
      <w:r w:rsidRPr="00413517">
        <w:rPr>
          <w:rStyle w:val="wwc-pali"/>
        </w:rPr>
        <w:t>ñāya</w:t>
      </w:r>
      <w:proofErr w:type="spellEnd"/>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proofErr w:type="spellStart"/>
      <w:r w:rsidRPr="00413517">
        <w:rPr>
          <w:rStyle w:val="wwc-pali"/>
        </w:rPr>
        <w:t>ñāya</w:t>
      </w:r>
      <w:proofErr w:type="spellEnd"/>
      <w:r w:rsidR="00C16309">
        <w:t xml:space="preserve"> </w:t>
      </w:r>
      <w:r w:rsidRPr="000209BC">
        <w:t>is in the formula for recollection of the Sangha: ‘The Sangha of the Blessed One’s disciples has practiced well, practiced directly, practiced according to the way (</w:t>
      </w:r>
      <w:proofErr w:type="spellStart"/>
      <w:r w:rsidRPr="00413517">
        <w:rPr>
          <w:rStyle w:val="wwc-pali"/>
        </w:rPr>
        <w:t>ñāya</w:t>
      </w:r>
      <w:proofErr w:type="spellEnd"/>
      <w:r w:rsidRPr="000209BC">
        <w:t>), practiced properly.’ Here we are in the realm of practice, and this, rather than dependent origination, is where we should seek the meaning of</w:t>
      </w:r>
      <w:r w:rsidR="00C16309">
        <w:t xml:space="preserve"> </w:t>
      </w:r>
      <w:proofErr w:type="spellStart"/>
      <w:r w:rsidRPr="00413517">
        <w:rPr>
          <w:rStyle w:val="wwc-pali"/>
        </w:rPr>
        <w:t>ñāya</w:t>
      </w:r>
      <w:proofErr w:type="spellEnd"/>
      <w:r w:rsidR="00C16309">
        <w:t xml:space="preserve"> </w:t>
      </w:r>
      <w:r w:rsidRPr="000209BC">
        <w:t>in satipaṭṭhāna. The commentaries gloss</w:t>
      </w:r>
      <w:r w:rsidR="00C16309">
        <w:t xml:space="preserve"> </w:t>
      </w:r>
      <w:proofErr w:type="spellStart"/>
      <w:r w:rsidRPr="00413517">
        <w:rPr>
          <w:rStyle w:val="wwc-pali"/>
        </w:rPr>
        <w:t>ñāya</w:t>
      </w:r>
      <w:proofErr w:type="spellEnd"/>
      <w:r w:rsidR="00C16309">
        <w:t xml:space="preserve"> </w:t>
      </w:r>
      <w:r w:rsidRPr="000209BC">
        <w:t>here as ‘the noble eightfold path’. There are a whole series of texts that use the word</w:t>
      </w:r>
      <w:r w:rsidR="00C16309">
        <w:t xml:space="preserve"> </w:t>
      </w:r>
      <w:proofErr w:type="spellStart"/>
      <w:r w:rsidRPr="00413517">
        <w:rPr>
          <w:rStyle w:val="wwc-pali"/>
        </w:rPr>
        <w:t>ñāya</w:t>
      </w:r>
      <w:proofErr w:type="spellEnd"/>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 xml:space="preserve">These passages deal with the overall way of training, and all include samādhi. The most detailed context is in the </w:t>
      </w:r>
      <w:proofErr w:type="spellStart"/>
      <w:r w:rsidRPr="000209BC">
        <w:t>Sandaka</w:t>
      </w:r>
      <w:proofErr w:type="spellEnd"/>
      <w:r w:rsidRPr="000209BC">
        <w:t xml:space="preserve"> Sutta of the Majjhima. First the gradual training is taught, from the </w:t>
      </w:r>
      <w:r w:rsidRPr="000209BC">
        <w:lastRenderedPageBreak/>
        <w:t>appearance of the Tathāgata to the abandoning of hindrances; up to this stage the term</w:t>
      </w:r>
      <w:r w:rsidR="00C16309">
        <w:t xml:space="preserve"> </w:t>
      </w:r>
      <w:proofErr w:type="spellStart"/>
      <w:r w:rsidRPr="00413517">
        <w:rPr>
          <w:rStyle w:val="wwc-pali"/>
        </w:rPr>
        <w:t>ñāya</w:t>
      </w:r>
      <w:proofErr w:type="spellEnd"/>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proofErr w:type="spellStart"/>
      <w:r w:rsidRPr="00413517">
        <w:rPr>
          <w:rStyle w:val="wwc-pali"/>
        </w:rPr>
        <w:t>ñāya</w:t>
      </w:r>
      <w:proofErr w:type="spellEnd"/>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 xml:space="preserve">The text goes on with the rest of the jhānas and higher knowledges culminating in </w:t>
      </w:r>
      <w:proofErr w:type="spellStart"/>
      <w:r w:rsidRPr="000209BC">
        <w:t>arahantship</w:t>
      </w:r>
      <w:proofErr w:type="spellEnd"/>
      <w:r w:rsidRPr="000209BC">
        <w:t>, repeating the concluding sentence each time. The association of</w:t>
      </w:r>
      <w:r w:rsidR="00C16309">
        <w:t xml:space="preserve"> </w:t>
      </w:r>
      <w:proofErr w:type="spellStart"/>
      <w:r w:rsidRPr="00413517">
        <w:rPr>
          <w:rStyle w:val="wwc-pali"/>
        </w:rPr>
        <w:t>ñāya</w:t>
      </w:r>
      <w:proofErr w:type="spellEnd"/>
      <w:r w:rsidR="00C16309">
        <w:t xml:space="preserve"> </w:t>
      </w:r>
      <w:r w:rsidRPr="000209BC">
        <w:t>with</w:t>
      </w:r>
      <w:r w:rsidR="00C16309">
        <w:t xml:space="preserve"> </w:t>
      </w:r>
      <w:proofErr w:type="spellStart"/>
      <w:r w:rsidRPr="00413517">
        <w:rPr>
          <w:rStyle w:val="wwc-pali"/>
        </w:rPr>
        <w:t>kusala</w:t>
      </w:r>
      <w:proofErr w:type="spellEnd"/>
      <w:r w:rsidRPr="000209BC">
        <w:t>, ‘skilful’, is also relevant in the context of satipaṭṭhāna, for satipaṭṭhāna in the context of developing samādhi is said to be ‘for achieving the skilful’ (</w:t>
      </w:r>
      <w:proofErr w:type="spellStart"/>
      <w:r w:rsidRPr="00413517">
        <w:rPr>
          <w:rStyle w:val="wwc-pali"/>
        </w:rPr>
        <w:t>kusalassadhigamāya</w:t>
      </w:r>
      <w:proofErr w:type="spellEnd"/>
      <w:r w:rsidRPr="000209BC">
        <w:t>), just as it is said to be ‘for achieving the way’ (</w:t>
      </w:r>
      <w:proofErr w:type="spellStart"/>
      <w:r w:rsidRPr="00413517">
        <w:rPr>
          <w:rStyle w:val="wwc-pali"/>
        </w:rPr>
        <w:t>ñāyassa</w:t>
      </w:r>
      <w:proofErr w:type="spellEnd"/>
      <w:r w:rsidR="00C16309" w:rsidRPr="00413517">
        <w:rPr>
          <w:rStyle w:val="wwc-pali"/>
        </w:rPr>
        <w:t xml:space="preserve"> </w:t>
      </w:r>
      <w:proofErr w:type="spellStart"/>
      <w:r w:rsidRPr="00413517">
        <w:rPr>
          <w:rStyle w:val="wwc-pali"/>
        </w:rPr>
        <w:t>adhigamāya</w:t>
      </w:r>
      <w:proofErr w:type="spellEnd"/>
      <w:r w:rsidRPr="000209BC">
        <w:t>).</w:t>
      </w:r>
      <w:r w:rsidR="000B55EC">
        <w:rPr>
          <w:rStyle w:val="FootnoteReference"/>
        </w:rPr>
        <w:footnoteReference w:id="310"/>
      </w:r>
      <w:r w:rsidR="00C16309">
        <w:t xml:space="preserve"> </w:t>
      </w:r>
      <w:r w:rsidRPr="000209BC">
        <w:t>Thus</w:t>
      </w:r>
      <w:r w:rsidR="00C16309">
        <w:t xml:space="preserve"> </w:t>
      </w:r>
      <w:proofErr w:type="spellStart"/>
      <w:r w:rsidRPr="00413517">
        <w:rPr>
          <w:rStyle w:val="wwc-pali"/>
        </w:rPr>
        <w:t>ñāya</w:t>
      </w:r>
      <w:proofErr w:type="spellEnd"/>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 xml:space="preserve">guttara are complementary </w:t>
      </w:r>
      <w:r w:rsidRPr="000209BC">
        <w:lastRenderedPageBreak/>
        <w:t>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yukta, nor, apparently, elsewhere in the Chinese. One is exhorted first of all to develop the four divine abidings, then to develop ‘that samādhi’ in the mode 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proofErr w:type="spellStart"/>
      <w:r w:rsidRPr="00413517">
        <w:rPr>
          <w:rStyle w:val="wwc-pali"/>
        </w:rPr>
        <w:t>anussatiṭṭhāna</w:t>
      </w:r>
      <w:proofErr w:type="spellEnd"/>
      <w:r w:rsidRPr="000209BC">
        <w:t>; notice the similarity to</w:t>
      </w:r>
      <w:r w:rsidR="00C16309">
        <w:t xml:space="preserve"> </w:t>
      </w:r>
      <w:r w:rsidRPr="00413517">
        <w:rPr>
          <w:rStyle w:val="wwc-pali"/>
        </w:rPr>
        <w:t>satipaṭṭhāna</w:t>
      </w:r>
      <w:r w:rsidRPr="000209BC">
        <w:t>).</w:t>
      </w:r>
      <w:r w:rsidR="000B55EC">
        <w:rPr>
          <w:rStyle w:val="FootnoteReference"/>
        </w:rPr>
        <w:footnoteReference w:id="314"/>
      </w:r>
      <w:r w:rsidR="00C16309">
        <w:t xml:space="preserve"> </w:t>
      </w:r>
      <w:r w:rsidRPr="000209BC">
        <w:t xml:space="preserve">They are: the first three jhānas; the perception of light; the </w:t>
      </w:r>
      <w:r w:rsidRPr="000209BC">
        <w:lastRenderedPageBreak/>
        <w:t>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lastRenderedPageBreak/>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144D85A0"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413517">
        <w:rPr>
          <w:rStyle w:val="wwc-pali"/>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413517">
        <w:rPr>
          <w:rStyle w:val="wwc-pali"/>
        </w:rPr>
        <w:t>sutta</w:t>
      </w:r>
      <w:r w:rsidRPr="000209BC">
        <w:t>/</w:t>
      </w:r>
      <w:r w:rsidRPr="00413517">
        <w:rPr>
          <w:rStyle w:val="wwc-pali"/>
        </w:rPr>
        <w:t>vyākaraṇa</w:t>
      </w:r>
      <w:r w:rsidR="00C16309">
        <w:t xml:space="preserve"> </w:t>
      </w:r>
      <w:r w:rsidRPr="000209BC">
        <w:t>structure. Seven of the first eight texts are</w:t>
      </w:r>
      <w:r w:rsidR="00C16309">
        <w:t xml:space="preserve"> </w:t>
      </w:r>
      <w:r w:rsidRPr="00413517">
        <w:rPr>
          <w:rStyle w:val="wwc-pali"/>
        </w:rPr>
        <w:t>suttas</w:t>
      </w:r>
      <w:r w:rsidRPr="000209BC">
        <w:t>; and of the 22 texts between 47.9–30, 17 are</w:t>
      </w:r>
      <w:r w:rsidR="00C16309">
        <w:t xml:space="preserve"> </w:t>
      </w:r>
      <w:proofErr w:type="spellStart"/>
      <w:r w:rsidR="00A63AF0" w:rsidRPr="00A63AF0">
        <w:rPr>
          <w:rStyle w:val="wwc-pali"/>
        </w:rPr>
        <w:t>vyākaraṇas</w:t>
      </w:r>
      <w:proofErr w:type="spellEnd"/>
      <w:r w:rsidRPr="000209BC">
        <w:t>. This possibly represents an underlying collection of one vagga of</w:t>
      </w:r>
      <w:r w:rsidR="00C16309">
        <w:t xml:space="preserve"> </w:t>
      </w:r>
      <w:r w:rsidRPr="00413517">
        <w:rPr>
          <w:rStyle w:val="wwc-pali"/>
        </w:rPr>
        <w:t>suttas</w:t>
      </w:r>
      <w:r w:rsidR="00C16309">
        <w:t xml:space="preserve"> </w:t>
      </w:r>
      <w:r w:rsidRPr="000209BC">
        <w:t>and two of</w:t>
      </w:r>
      <w:r w:rsidR="00C16309">
        <w:t xml:space="preserve"> </w:t>
      </w:r>
      <w:proofErr w:type="spellStart"/>
      <w:r w:rsidR="00A63AF0" w:rsidRPr="00A63AF0">
        <w:rPr>
          <w:rStyle w:val="wwc-pali"/>
        </w:rPr>
        <w:t>vyākaraṇas</w:t>
      </w:r>
      <w:proofErr w:type="spellEnd"/>
      <w:r w:rsidRPr="000209BC">
        <w:t xml:space="preserve">. The rest of the collection does not support this, as many suttas are included in the later portion, where we would expect to find </w:t>
      </w:r>
      <w:proofErr w:type="spellStart"/>
      <w:r w:rsidRPr="000209BC">
        <w:t>vyākaranas</w:t>
      </w:r>
      <w:proofErr w:type="spellEnd"/>
      <w:r w:rsidRPr="000209BC">
        <w:t>.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53D96196" w:rsidR="000209BC" w:rsidRDefault="000209BC" w:rsidP="00E262FB">
      <w:pPr>
        <w:pStyle w:val="WW-paragraph"/>
      </w:pPr>
      <w:r w:rsidRPr="000209BC">
        <w:t>Let’s see what SA has to offer us. The</w:t>
      </w:r>
      <w:r w:rsidR="00C16309">
        <w:t xml:space="preserve"> </w:t>
      </w:r>
      <w:r w:rsidRPr="00413517">
        <w:rPr>
          <w:rStyle w:val="wwc-pali"/>
        </w:rPr>
        <w:t>sutta</w:t>
      </w:r>
      <w:r w:rsidRPr="00413517">
        <w:t>/</w:t>
      </w:r>
      <w:r w:rsidRPr="00413517">
        <w:rPr>
          <w:rStyle w:val="wwc-pali"/>
        </w:rPr>
        <w:t>vyākaraṇa</w:t>
      </w:r>
      <w:r w:rsidR="00C16309">
        <w:t xml:space="preserve"> </w:t>
      </w:r>
      <w:r w:rsidRPr="000209BC">
        <w:t>structure of this collection is obvious. Fourteen of the first eighteen texts are</w:t>
      </w:r>
      <w:r w:rsidR="00C16309">
        <w:t xml:space="preserve"> </w:t>
      </w:r>
      <w:r w:rsidRPr="00413517">
        <w:rPr>
          <w:rStyle w:val="wwc-pali"/>
        </w:rPr>
        <w:t>suttas</w:t>
      </w:r>
      <w:r w:rsidRPr="000209BC">
        <w:t>, and these are followed by a sequence of nine straight</w:t>
      </w:r>
      <w:r w:rsidR="00C16309">
        <w:t xml:space="preserve"> </w:t>
      </w:r>
      <w:proofErr w:type="spellStart"/>
      <w:r w:rsidR="00A63AF0" w:rsidRPr="00A63AF0">
        <w:rPr>
          <w:rStyle w:val="wwc-pali"/>
        </w:rPr>
        <w:t>vyākaraṇas</w:t>
      </w:r>
      <w:proofErr w:type="spellEnd"/>
      <w:r w:rsidRPr="000209BC">
        <w:rPr>
          <w:i/>
          <w:iCs/>
        </w:rPr>
        <w:t>.</w:t>
      </w:r>
      <w:r w:rsidR="00C16309">
        <w:t xml:space="preserve"> </w:t>
      </w:r>
      <w:r w:rsidRPr="000209BC">
        <w:t xml:space="preserve">We even have the </w:t>
      </w:r>
      <w:r w:rsidRPr="000209BC">
        <w:lastRenderedPageBreak/>
        <w:t>extra grace of three</w:t>
      </w:r>
      <w:r w:rsidR="00C16309">
        <w:t xml:space="preserve"> </w:t>
      </w:r>
      <w:proofErr w:type="spellStart"/>
      <w:r w:rsidRPr="00413517">
        <w:rPr>
          <w:rStyle w:val="wwc-pali"/>
        </w:rPr>
        <w:t>geyyas</w:t>
      </w:r>
      <w:proofErr w:type="spellEnd"/>
      <w:r w:rsidR="00C16309">
        <w:t xml:space="preserve"> </w:t>
      </w:r>
      <w:r w:rsidRPr="000209BC">
        <w:t xml:space="preserve">appearing more–or–less between the two main aṅgas, just as we saw in the </w:t>
      </w:r>
      <w:proofErr w:type="spellStart"/>
      <w:r w:rsidRPr="000209BC">
        <w:t>Sacca</w:t>
      </w:r>
      <w:proofErr w:type="spellEnd"/>
      <w:r w:rsidRPr="000209BC">
        <w:t>–sa</w:t>
      </w:r>
      <w:r w:rsidRPr="000209BC">
        <w:rPr>
          <w:rFonts w:ascii="Cambria" w:hAnsi="Cambria" w:cs="Cambria"/>
        </w:rPr>
        <w:t>ṁ</w:t>
      </w:r>
      <w:r w:rsidRPr="000209BC">
        <w:t>yutta. The</w:t>
      </w:r>
      <w:r w:rsidR="00C16309">
        <w:rPr>
          <w:rFonts w:cs="Source Serif Pro"/>
        </w:rPr>
        <w:t xml:space="preserve"> </w:t>
      </w:r>
      <w:r w:rsidRPr="00413517">
        <w:rPr>
          <w:rStyle w:val="wwc-pali"/>
        </w:rPr>
        <w:t>sutta</w:t>
      </w:r>
      <w:r w:rsidRPr="00413517">
        <w:t>/</w:t>
      </w:r>
      <w:r w:rsidRPr="00413517">
        <w:rPr>
          <w:rStyle w:val="wwc-pali"/>
        </w:rPr>
        <w:t>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 xml:space="preserve">Table 12.2: Aṅgas in the Sarvāstivāda </w:t>
      </w:r>
      <w:proofErr w:type="spellStart"/>
      <w:r w:rsidRPr="000209BC">
        <w:t>Smṛtyupasthāna</w:t>
      </w:r>
      <w:proofErr w:type="spellEnd"/>
      <w:r w:rsidRPr="000209BC">
        <w:t>-saṁyukta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413517">
        <w:rPr>
          <w:rStyle w:val="wwc-pali"/>
        </w:rPr>
        <w:t>sutta</w:t>
      </w:r>
      <w:r w:rsidR="00C16309">
        <w:t xml:space="preserve"> </w:t>
      </w:r>
      <w:r w:rsidRPr="000209BC">
        <w:t>in one collection and a</w:t>
      </w:r>
      <w:r w:rsidR="00C16309">
        <w:t xml:space="preserve"> </w:t>
      </w:r>
      <w:r w:rsidRPr="00413517">
        <w:rPr>
          <w:rStyle w:val="wwc-pali"/>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84"/>
        <w:gridCol w:w="147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413517">
              <w:rPr>
                <w:rFonts w:ascii="Segoe UI Symbol" w:eastAsia="Times New Roman" w:hAnsi="Segoe UI Symbol" w:cs="Segoe UI Symbol"/>
                <w:kern w:val="0"/>
                <w:sz w:val="24"/>
                <w:lang w:eastAsia="en-GB"/>
              </w:rPr>
              <w:t>✓</w:t>
            </w:r>
            <w:r w:rsidRPr="00413517">
              <w:rPr>
                <w:rStyle w:val="Emphasis"/>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sidRPr="00413517">
              <w:rPr>
                <w:rStyle w:val="Emphasis"/>
              </w:rPr>
              <w:t xml:space="preserve"> </w:t>
            </w:r>
            <w:r w:rsidRPr="00413517">
              <w:rPr>
                <w:rStyle w:val="Emphasis"/>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043B0260" w:rsidR="000209BC" w:rsidRPr="000209BC" w:rsidRDefault="000209BC" w:rsidP="00435F86">
      <w:pPr>
        <w:pStyle w:val="WW-paragraph"/>
      </w:pPr>
      <w:r w:rsidRPr="000209BC">
        <w:t>The</w:t>
      </w:r>
      <w:r w:rsidR="00C16309">
        <w:t xml:space="preserve"> </w:t>
      </w:r>
      <w:r w:rsidRPr="00413517">
        <w:rPr>
          <w:rStyle w:val="wwc-pali"/>
        </w:rPr>
        <w:t>sutta</w:t>
      </w:r>
      <w:r w:rsidRPr="000209BC">
        <w:t>/</w:t>
      </w:r>
      <w:r w:rsidRPr="00413517">
        <w:rPr>
          <w:rStyle w:val="wwc-pali"/>
        </w:rPr>
        <w:t>vyākaraṇa</w:t>
      </w:r>
      <w:r w:rsidR="00C16309">
        <w:t xml:space="preserve"> </w:t>
      </w:r>
      <w:r w:rsidRPr="000209BC">
        <w:t>structure is still apparent, and in addition another feature becomes prominent. There are ten</w:t>
      </w:r>
      <w:r w:rsidR="00C16309">
        <w:t xml:space="preserve"> </w:t>
      </w:r>
      <w:r w:rsidRPr="00413517">
        <w:rPr>
          <w:rStyle w:val="wwc-pali"/>
        </w:rPr>
        <w:t>suttas</w:t>
      </w:r>
      <w:r w:rsidRPr="000209BC">
        <w:t>, three</w:t>
      </w:r>
      <w:r w:rsidR="00C16309">
        <w:t xml:space="preserve"> </w:t>
      </w:r>
      <w:proofErr w:type="spellStart"/>
      <w:r w:rsidRPr="00413517">
        <w:rPr>
          <w:rStyle w:val="wwc-pali"/>
        </w:rPr>
        <w:t>geyyas</w:t>
      </w:r>
      <w:proofErr w:type="spellEnd"/>
      <w:r w:rsidRPr="000209BC">
        <w:t>, and ten</w:t>
      </w:r>
      <w:r w:rsidR="00C16309">
        <w:t xml:space="preserve"> </w:t>
      </w:r>
      <w:proofErr w:type="spellStart"/>
      <w:r w:rsidR="00A63AF0" w:rsidRPr="00A63AF0">
        <w:rPr>
          <w:rStyle w:val="wwc-pali"/>
        </w:rPr>
        <w:t>vyākaraṇas</w:t>
      </w:r>
      <w:proofErr w:type="spellEnd"/>
      <w:r w:rsidRPr="000209BC">
        <w:t>. This is the classic grouping of ten discourses to a vagga. Perhaps the ancestral collection consisted of two vaggas, one of</w:t>
      </w:r>
      <w:r w:rsidR="00C16309">
        <w:t xml:space="preserve"> </w:t>
      </w:r>
      <w:r w:rsidRPr="00413517">
        <w:rPr>
          <w:rStyle w:val="wwc-pali"/>
        </w:rPr>
        <w:t>suttas</w:t>
      </w:r>
      <w:r w:rsidR="00C16309">
        <w:t xml:space="preserve"> </w:t>
      </w:r>
      <w:r w:rsidRPr="000209BC">
        <w:t>and one of</w:t>
      </w:r>
      <w:r w:rsidR="00C16309">
        <w:t xml:space="preserve"> </w:t>
      </w:r>
      <w:proofErr w:type="spellStart"/>
      <w:r w:rsidR="00A63AF0" w:rsidRPr="00A63AF0">
        <w:rPr>
          <w:rStyle w:val="wwc-pali"/>
        </w:rPr>
        <w:t>vyākaraṇas</w:t>
      </w:r>
      <w:proofErr w:type="spellEnd"/>
      <w:r w:rsidRPr="000209BC">
        <w:t>, and a few</w:t>
      </w:r>
      <w:r w:rsidR="00C16309">
        <w:t xml:space="preserve"> </w:t>
      </w:r>
      <w:proofErr w:type="spellStart"/>
      <w:r w:rsidRPr="00413517">
        <w:rPr>
          <w:rStyle w:val="wwc-pali"/>
        </w:rPr>
        <w:t>geyyas</w:t>
      </w:r>
      <w:proofErr w:type="spellEnd"/>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30" w:history="1">
        <w:r w:rsidR="000209BC" w:rsidRPr="00955E53">
          <w:rPr>
            <w:rStyle w:val="Hyperlink"/>
            <w:b/>
            <w:bCs/>
          </w:rPr>
          <w:t>SN 47.8</w:t>
        </w:r>
      </w:hyperlink>
      <w:r w:rsidR="000209BC" w:rsidRPr="000209BC">
        <w:rPr>
          <w:b/>
          <w:bCs/>
        </w:rPr>
        <w:t>/</w:t>
      </w:r>
      <w:hyperlink r:id="rId231"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2" w:history="1">
        <w:r w:rsidR="000209BC" w:rsidRPr="00955E53">
          <w:rPr>
            <w:rStyle w:val="Hyperlink"/>
            <w:b/>
            <w:bCs/>
          </w:rPr>
          <w:t>SN 47.6</w:t>
        </w:r>
      </w:hyperlink>
      <w:r w:rsidR="000209BC" w:rsidRPr="000209BC">
        <w:rPr>
          <w:b/>
          <w:bCs/>
        </w:rPr>
        <w:t>/</w:t>
      </w:r>
      <w:hyperlink r:id="rId233"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4" w:history="1">
        <w:r w:rsidR="000209BC" w:rsidRPr="00955E53">
          <w:rPr>
            <w:rStyle w:val="Hyperlink"/>
            <w:b/>
            <w:bCs/>
          </w:rPr>
          <w:t>SN 47.19</w:t>
        </w:r>
      </w:hyperlink>
      <w:r w:rsidR="000209BC" w:rsidRPr="000209BC">
        <w:rPr>
          <w:b/>
          <w:bCs/>
        </w:rPr>
        <w:t>/</w:t>
      </w:r>
      <w:hyperlink r:id="rId235"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6" w:history="1">
        <w:r w:rsidR="000209BC" w:rsidRPr="00955E53">
          <w:rPr>
            <w:rStyle w:val="Hyperlink"/>
            <w:b/>
            <w:bCs/>
          </w:rPr>
          <w:t>SN 47.7</w:t>
        </w:r>
      </w:hyperlink>
      <w:r w:rsidR="000209BC" w:rsidRPr="000209BC">
        <w:rPr>
          <w:b/>
          <w:bCs/>
        </w:rPr>
        <w:t>/</w:t>
      </w:r>
      <w:hyperlink r:id="rId237"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8" w:history="1">
        <w:r w:rsidR="000209BC" w:rsidRPr="00955E53">
          <w:rPr>
            <w:rStyle w:val="Hyperlink"/>
            <w:b/>
            <w:bCs/>
          </w:rPr>
          <w:t>SN 47.20</w:t>
        </w:r>
      </w:hyperlink>
      <w:r w:rsidR="000209BC" w:rsidRPr="000209BC">
        <w:rPr>
          <w:b/>
          <w:bCs/>
        </w:rPr>
        <w:t>/</w:t>
      </w:r>
      <w:hyperlink r:id="rId239"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 xml:space="preserve">On one side is an excited crowd; on the other a dancing girl; in between you must walk carrying a bowl </w:t>
      </w:r>
      <w:proofErr w:type="spellStart"/>
      <w:r w:rsidR="000209BC" w:rsidRPr="000209BC">
        <w:t>brimful</w:t>
      </w:r>
      <w:proofErr w:type="spellEnd"/>
      <w:r w:rsidR="000209BC" w:rsidRPr="000209BC">
        <w:t xml:space="preserve">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413517">
        <w:rPr>
          <w:rStyle w:val="wwc-pali"/>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proofErr w:type="spellStart"/>
      <w:r w:rsidRPr="00413517">
        <w:rPr>
          <w:rStyle w:val="wwc-pali"/>
        </w:rPr>
        <w:t>apadānas</w:t>
      </w:r>
      <w:proofErr w:type="spellEnd"/>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36734A">
        <w:rPr>
          <w:rStyle w:val="wwc-pali"/>
        </w:rPr>
        <w:t>geyya</w:t>
      </w:r>
      <w:r w:rsidR="00C16309">
        <w:t xml:space="preserve"> </w:t>
      </w:r>
      <w:r w:rsidRPr="000209BC">
        <w:lastRenderedPageBreak/>
        <w:t>passage.</w:t>
      </w:r>
      <w:r w:rsidR="000B55EC">
        <w:rPr>
          <w:rStyle w:val="FootnoteReference"/>
        </w:rPr>
        <w:footnoteReference w:id="317"/>
      </w:r>
      <w:r w:rsidR="00C16309">
        <w:t xml:space="preserve"> </w:t>
      </w:r>
      <w:r w:rsidRPr="000209BC">
        <w:t xml:space="preserve">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w:t>
      </w:r>
      <w:proofErr w:type="spellStart"/>
      <w:r w:rsidRPr="000209BC">
        <w:t>Satipaṭṭhānasa</w:t>
      </w:r>
      <w:r w:rsidRPr="000209BC">
        <w:rPr>
          <w:rFonts w:ascii="Cambria" w:hAnsi="Cambria" w:cs="Cambria"/>
        </w:rPr>
        <w:t>ṁ</w:t>
      </w:r>
      <w:r w:rsidRPr="000209BC">
        <w:t>yutta</w:t>
      </w:r>
      <w:proofErr w:type="spellEnd"/>
      <w:r w:rsidRPr="000209BC">
        <w:t xml:space="preserve">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w:t>
      </w:r>
      <w:proofErr w:type="spellStart"/>
      <w:r w:rsidRPr="000209BC">
        <w:t>Ambapālī’s</w:t>
      </w:r>
      <w:proofErr w:type="spellEnd"/>
      <w:r w:rsidRPr="000209BC">
        <w:t xml:space="preserve">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40"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41" w:history="1">
        <w:r w:rsidR="000209BC" w:rsidRPr="00955E53">
          <w:rPr>
            <w:rStyle w:val="Hyperlink"/>
          </w:rPr>
          <w:t>SN 47.11</w:t>
        </w:r>
      </w:hyperlink>
      <w:r w:rsidR="00955E53">
        <w:t xml:space="preserve">, </w:t>
      </w:r>
      <w:hyperlink r:id="rId242" w:history="1">
        <w:r w:rsidR="00955E53" w:rsidRPr="00955E53">
          <w:rPr>
            <w:rStyle w:val="Hyperlink"/>
          </w:rPr>
          <w:t>SN 47.12</w:t>
        </w:r>
      </w:hyperlink>
      <w:r w:rsidR="00955E53">
        <w:t>,</w:t>
      </w:r>
      <w:r w:rsidR="00955E53" w:rsidRPr="00955E53">
        <w:t xml:space="preserve"> </w:t>
      </w:r>
      <w:hyperlink r:id="rId243" w:history="1">
        <w:r w:rsidR="00955E53" w:rsidRPr="00955E53">
          <w:rPr>
            <w:rStyle w:val="Hyperlink"/>
          </w:rPr>
          <w:t>SN 47.13</w:t>
        </w:r>
      </w:hyperlink>
      <w:r w:rsidR="00955E53">
        <w:t xml:space="preserve">, </w:t>
      </w:r>
      <w:hyperlink r:id="rId244" w:history="1">
        <w:r w:rsidR="00955E53" w:rsidRPr="00955E53">
          <w:rPr>
            <w:rStyle w:val="Hyperlink"/>
          </w:rPr>
          <w:t>SN 47.1</w:t>
        </w:r>
        <w:r w:rsidR="000209BC" w:rsidRPr="00955E53">
          <w:rPr>
            <w:rStyle w:val="Hyperlink"/>
          </w:rPr>
          <w:t>4</w:t>
        </w:r>
      </w:hyperlink>
      <w:r w:rsidR="000209BC" w:rsidRPr="000209BC">
        <w:t xml:space="preserve"> form a mini biography of Venerable </w:t>
      </w:r>
      <w:proofErr w:type="spellStart"/>
      <w:r w:rsidR="000209BC" w:rsidRPr="000209BC">
        <w:t>Sāriputta</w:t>
      </w:r>
      <w:proofErr w:type="spellEnd"/>
      <w:r w:rsidR="000209BC" w:rsidRPr="000209BC">
        <w:t xml:space="preserve">. In the first text we see him discussing with the Buddha the nature of a perfected human. Next we see Venerable </w:t>
      </w:r>
      <w:proofErr w:type="spellStart"/>
      <w:r w:rsidR="000209BC" w:rsidRPr="000209BC">
        <w:t>Sāriputta</w:t>
      </w:r>
      <w:proofErr w:type="spellEnd"/>
      <w:r w:rsidR="000209BC" w:rsidRPr="000209BC">
        <w:t xml:space="preserve"> in his home town of </w:t>
      </w:r>
      <w:proofErr w:type="spellStart"/>
      <w:r w:rsidR="000209BC" w:rsidRPr="000209BC">
        <w:t>Nāḷandā</w:t>
      </w:r>
      <w:proofErr w:type="spellEnd"/>
      <w:r w:rsidR="000209BC" w:rsidRPr="000209BC">
        <w:t>,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 xml:space="preserve">This episode occurred during the Buddha’s last journey north from </w:t>
      </w:r>
      <w:proofErr w:type="spellStart"/>
      <w:r w:rsidR="000209BC" w:rsidRPr="000209BC">
        <w:t>Rājagaha</w:t>
      </w:r>
      <w:proofErr w:type="spellEnd"/>
      <w:r w:rsidR="000209BC" w:rsidRPr="000209BC">
        <w:t>,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 xml:space="preserve">da preferred to allocate this text to their </w:t>
      </w:r>
      <w:proofErr w:type="spellStart"/>
      <w:r w:rsidR="000209BC" w:rsidRPr="000209BC">
        <w:t>S</w:t>
      </w:r>
      <w:r w:rsidR="000209BC" w:rsidRPr="000209BC">
        <w:rPr>
          <w:rFonts w:cs="Source Serif Pro"/>
        </w:rPr>
        <w:t>ā</w:t>
      </w:r>
      <w:r w:rsidR="000209BC" w:rsidRPr="000209BC">
        <w:t>riputta</w:t>
      </w:r>
      <w:proofErr w:type="spellEnd"/>
      <w:r w:rsidR="000209BC" w:rsidRPr="000209BC">
        <w:t>-sa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 xml:space="preserve">It also forms the kernel for the much longer dialogue in the </w:t>
      </w:r>
      <w:proofErr w:type="spellStart"/>
      <w:r w:rsidR="000209BC" w:rsidRPr="000209BC">
        <w:t>Sampas</w:t>
      </w:r>
      <w:r w:rsidR="000209BC" w:rsidRPr="000209BC">
        <w:rPr>
          <w:rFonts w:cs="Source Serif Pro"/>
        </w:rPr>
        <w:t>ā</w:t>
      </w:r>
      <w:r w:rsidR="000209BC" w:rsidRPr="000209BC">
        <w:t>dan</w:t>
      </w:r>
      <w:r w:rsidR="000209BC" w:rsidRPr="000209BC">
        <w:rPr>
          <w:rFonts w:cs="Source Serif Pro"/>
        </w:rPr>
        <w:t>ī</w:t>
      </w:r>
      <w:r w:rsidR="000209BC" w:rsidRPr="000209BC">
        <w:t>ya</w:t>
      </w:r>
      <w:proofErr w:type="spellEnd"/>
      <w:r w:rsidR="000209BC" w:rsidRPr="000209BC">
        <w:t xml:space="preserve"> Sutta.</w:t>
      </w:r>
      <w:r w:rsidR="000B55EC">
        <w:rPr>
          <w:rStyle w:val="FootnoteReference"/>
        </w:rPr>
        <w:footnoteReference w:id="322"/>
      </w:r>
    </w:p>
    <w:p w14:paraId="3A878B31" w14:textId="3E8C1AD7" w:rsidR="000209BC" w:rsidRPr="000209BC" w:rsidRDefault="00000000" w:rsidP="00435F86">
      <w:pPr>
        <w:pStyle w:val="WW-paragraph"/>
      </w:pPr>
      <w:hyperlink r:id="rId245" w:history="1">
        <w:r w:rsidR="000209BC" w:rsidRPr="00955E53">
          <w:rPr>
            <w:rStyle w:val="Hyperlink"/>
          </w:rPr>
          <w:t>SN 47.13</w:t>
        </w:r>
      </w:hyperlink>
      <w:r w:rsidR="000209BC" w:rsidRPr="000209BC">
        <w:t xml:space="preserve">/ </w:t>
      </w:r>
      <w:hyperlink r:id="rId246"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w:t>
      </w:r>
      <w:proofErr w:type="spellStart"/>
      <w:r w:rsidR="000209BC" w:rsidRPr="000209BC">
        <w:t>Sāriputta</w:t>
      </w:r>
      <w:proofErr w:type="spellEnd"/>
      <w:r w:rsidR="000209BC" w:rsidRPr="000209BC">
        <w:t xml:space="preserve"> became ill and passed away. This occurred at ‘</w:t>
      </w:r>
      <w:proofErr w:type="spellStart"/>
      <w:r w:rsidR="000209BC" w:rsidRPr="000209BC">
        <w:t>Nālakagāma</w:t>
      </w:r>
      <w:proofErr w:type="spellEnd"/>
      <w:r w:rsidR="000209BC" w:rsidRPr="000209BC">
        <w:t xml:space="preserve">’. The commentarial story has it that Venerable </w:t>
      </w:r>
      <w:proofErr w:type="spellStart"/>
      <w:r w:rsidR="000209BC" w:rsidRPr="000209BC">
        <w:t>Sāriputta</w:t>
      </w:r>
      <w:proofErr w:type="spellEnd"/>
      <w:r w:rsidR="000209BC" w:rsidRPr="000209BC">
        <w:t>,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 xml:space="preserve">said by the commentary to be Venerable </w:t>
      </w:r>
      <w:proofErr w:type="spellStart"/>
      <w:r w:rsidR="000209BC" w:rsidRPr="000209BC">
        <w:t>S</w:t>
      </w:r>
      <w:r w:rsidR="000209BC" w:rsidRPr="000209BC">
        <w:rPr>
          <w:rFonts w:cs="Source Serif Pro"/>
        </w:rPr>
        <w:t>ā</w:t>
      </w:r>
      <w:r w:rsidR="000209BC" w:rsidRPr="000209BC">
        <w:t>riputta</w:t>
      </w:r>
      <w:r w:rsidR="000209BC" w:rsidRPr="000209BC">
        <w:rPr>
          <w:rFonts w:cs="Source Serif Pro"/>
        </w:rPr>
        <w:t>’</w:t>
      </w:r>
      <w:r w:rsidR="000209BC" w:rsidRPr="000209BC">
        <w:t>s</w:t>
      </w:r>
      <w:proofErr w:type="spellEnd"/>
      <w:r w:rsidR="000209BC" w:rsidRPr="000209BC">
        <w:t xml:space="preserve">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 xml:space="preserve">was his attendant during his illness. On his passing away, he took Venerable </w:t>
      </w:r>
      <w:proofErr w:type="spellStart"/>
      <w:r w:rsidR="000209BC" w:rsidRPr="000209BC">
        <w:t>S</w:t>
      </w:r>
      <w:r w:rsidR="000209BC" w:rsidRPr="000209BC">
        <w:rPr>
          <w:rFonts w:cs="Source Serif Pro"/>
        </w:rPr>
        <w:t>ā</w:t>
      </w:r>
      <w:r w:rsidR="000209BC" w:rsidRPr="000209BC">
        <w:t>riputta</w:t>
      </w:r>
      <w:r w:rsidR="000209BC" w:rsidRPr="000209BC">
        <w:rPr>
          <w:rFonts w:cs="Source Serif Pro"/>
        </w:rPr>
        <w:t>’</w:t>
      </w:r>
      <w:r w:rsidR="000209BC" w:rsidRPr="000209BC">
        <w:t>s</w:t>
      </w:r>
      <w:proofErr w:type="spellEnd"/>
      <w:r w:rsidR="000209BC" w:rsidRPr="000209BC">
        <w:t xml:space="preserve"> bowl and robes and went to where the Buddha was staying. The </w:t>
      </w:r>
      <w:r w:rsidR="000209BC" w:rsidRPr="00FF2DC3">
        <w:t>Theravāda</w:t>
      </w:r>
      <w:r w:rsidR="000209BC" w:rsidRPr="000209BC">
        <w:t xml:space="preserve"> says he was at </w:t>
      </w:r>
      <w:proofErr w:type="spellStart"/>
      <w:r w:rsidR="000209BC" w:rsidRPr="000209BC">
        <w:t>Sāvatthī</w:t>
      </w:r>
      <w:proofErr w:type="spellEnd"/>
      <w:r w:rsidR="000209BC" w:rsidRPr="000209BC">
        <w:t>,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proofErr w:type="spellStart"/>
      <w:r w:rsidR="000209BC" w:rsidRPr="000209BC">
        <w:t>S</w:t>
      </w:r>
      <w:r w:rsidR="000209BC" w:rsidRPr="000209BC">
        <w:rPr>
          <w:rFonts w:cs="Source Serif Pro"/>
        </w:rPr>
        <w:t>ā</w:t>
      </w:r>
      <w:r w:rsidR="000209BC" w:rsidRPr="000209BC">
        <w:t>vatth</w:t>
      </w:r>
      <w:r w:rsidR="000209BC" w:rsidRPr="000209BC">
        <w:rPr>
          <w:rFonts w:cs="Source Serif Pro"/>
        </w:rPr>
        <w:t>ī</w:t>
      </w:r>
      <w:proofErr w:type="spellEnd"/>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 xml:space="preserve">da says the Buddha was staying in </w:t>
      </w:r>
      <w:proofErr w:type="spellStart"/>
      <w:r w:rsidR="000209BC" w:rsidRPr="000209BC">
        <w:t>R</w:t>
      </w:r>
      <w:r w:rsidR="000209BC" w:rsidRPr="000209BC">
        <w:rPr>
          <w:rFonts w:cs="Source Serif Pro"/>
        </w:rPr>
        <w:t>ā</w:t>
      </w:r>
      <w:r w:rsidR="000209BC" w:rsidRPr="000209BC">
        <w:t>jagaha</w:t>
      </w:r>
      <w:proofErr w:type="spellEnd"/>
      <w:r w:rsidR="000209BC" w:rsidRPr="000209BC">
        <w:t xml:space="preserve">, at the </w:t>
      </w:r>
      <w:proofErr w:type="spellStart"/>
      <w:r w:rsidR="000209BC" w:rsidRPr="000209BC">
        <w:t>Ve</w:t>
      </w:r>
      <w:r w:rsidR="000209BC" w:rsidRPr="000209BC">
        <w:rPr>
          <w:rFonts w:cs="Source Serif Pro"/>
        </w:rPr>
        <w:t>ḷ</w:t>
      </w:r>
      <w:r w:rsidR="000209BC" w:rsidRPr="000209BC">
        <w:t>uvana</w:t>
      </w:r>
      <w:proofErr w:type="spellEnd"/>
      <w:r w:rsidR="000209BC" w:rsidRPr="000209BC">
        <w:t>.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 xml:space="preserve">na Sutta says that </w:t>
      </w:r>
      <w:proofErr w:type="spellStart"/>
      <w:r w:rsidR="000209BC" w:rsidRPr="000209BC">
        <w:t>S</w:t>
      </w:r>
      <w:r w:rsidR="000209BC" w:rsidRPr="000209BC">
        <w:rPr>
          <w:rFonts w:cs="Source Serif Pro"/>
        </w:rPr>
        <w:t>ā</w:t>
      </w:r>
      <w:r w:rsidR="000209BC" w:rsidRPr="000209BC">
        <w:t>riputta</w:t>
      </w:r>
      <w:proofErr w:type="spellEnd"/>
      <w:r w:rsidR="000209BC" w:rsidRPr="000209BC">
        <w:t xml:space="preserve"> visited the Buddha in </w:t>
      </w:r>
      <w:proofErr w:type="spellStart"/>
      <w:r w:rsidR="000209BC" w:rsidRPr="000209BC">
        <w:t>N</w:t>
      </w:r>
      <w:r w:rsidR="000209BC" w:rsidRPr="000209BC">
        <w:rPr>
          <w:rFonts w:cs="Source Serif Pro"/>
        </w:rPr>
        <w:t>āḷ</w:t>
      </w:r>
      <w:r w:rsidR="000209BC" w:rsidRPr="000209BC">
        <w:t>and</w:t>
      </w:r>
      <w:r w:rsidR="000209BC" w:rsidRPr="000209BC">
        <w:rPr>
          <w:rFonts w:cs="Source Serif Pro"/>
        </w:rPr>
        <w:t>ā</w:t>
      </w:r>
      <w:proofErr w:type="spellEnd"/>
      <w:r w:rsidR="000209BC" w:rsidRPr="000209BC">
        <w:t xml:space="preserve">, after he had already taken the north road from </w:t>
      </w:r>
      <w:proofErr w:type="spellStart"/>
      <w:r w:rsidR="000209BC" w:rsidRPr="000209BC">
        <w:t>R</w:t>
      </w:r>
      <w:r w:rsidR="000209BC" w:rsidRPr="000209BC">
        <w:rPr>
          <w:rFonts w:cs="Source Serif Pro"/>
        </w:rPr>
        <w:t>ā</w:t>
      </w:r>
      <w:r w:rsidR="000209BC" w:rsidRPr="000209BC">
        <w:t>jagaha</w:t>
      </w:r>
      <w:proofErr w:type="spellEnd"/>
      <w:r w:rsidR="000209BC" w:rsidRPr="000209BC">
        <w:t xml:space="preserve">. Venerable Ānanda, the first to hear the bad news, is distraught, and the Buddha asks him whether </w:t>
      </w:r>
      <w:proofErr w:type="spellStart"/>
      <w:r w:rsidR="000209BC" w:rsidRPr="000209BC">
        <w:t>Sāriputta</w:t>
      </w:r>
      <w:proofErr w:type="spellEnd"/>
      <w:r w:rsidR="000209BC" w:rsidRPr="000209BC">
        <w:t xml:space="preserve"> took with him the aggregates of ethics, samādhi, understanding, release, and knowledge &amp; vision of release; the Chinese adds to this the 37 wings to awakening. Ānanda says no, but that </w:t>
      </w:r>
      <w:proofErr w:type="spellStart"/>
      <w:r w:rsidR="000209BC" w:rsidRPr="000209BC">
        <w:t>Sāriputta</w:t>
      </w:r>
      <w:proofErr w:type="spellEnd"/>
      <w:r w:rsidR="000209BC" w:rsidRPr="000209BC">
        <w:t xml:space="preserve">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7" w:history="1">
        <w:r w:rsidRPr="00955E53">
          <w:rPr>
            <w:rStyle w:val="Hyperlink"/>
          </w:rPr>
          <w:t>SN 47.14</w:t>
        </w:r>
      </w:hyperlink>
      <w:r w:rsidRPr="000209BC">
        <w:t>/</w:t>
      </w:r>
      <w:hyperlink r:id="rId248"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w:t>
      </w:r>
      <w:proofErr w:type="spellStart"/>
      <w:r w:rsidRPr="000209BC">
        <w:t>Vajjī</w:t>
      </w:r>
      <w:proofErr w:type="spellEnd"/>
      <w:r w:rsidRPr="000209BC">
        <w:t xml:space="preserve"> Republic, at </w:t>
      </w:r>
      <w:proofErr w:type="spellStart"/>
      <w:r w:rsidRPr="000209BC">
        <w:t>Ukkacelā</w:t>
      </w:r>
      <w:proofErr w:type="spellEnd"/>
      <w:r w:rsidRPr="000209BC">
        <w:t xml:space="preserve"> on the banks of the Ganges. The Chinese, however, places this episode in Madhura, by the Bhadra River. </w:t>
      </w:r>
      <w:proofErr w:type="spellStart"/>
      <w:r w:rsidRPr="000209BC">
        <w:t>Vajjī</w:t>
      </w:r>
      <w:proofErr w:type="spellEnd"/>
      <w:r w:rsidRPr="000209BC">
        <w:t xml:space="preserve"> is a plausible setting, being along the route towards the Parinibbāna. The Buddha says the Sangha seems empty to him now that </w:t>
      </w:r>
      <w:proofErr w:type="spellStart"/>
      <w:r w:rsidRPr="000209BC">
        <w:t>Sāriputta</w:t>
      </w:r>
      <w:proofErr w:type="spellEnd"/>
      <w:r w:rsidRPr="000209BC">
        <w:t xml:space="preserve"> and </w:t>
      </w:r>
      <w:proofErr w:type="spellStart"/>
      <w:r w:rsidRPr="000209BC">
        <w:t>Moggallāna</w:t>
      </w:r>
      <w:proofErr w:type="spellEnd"/>
      <w:r w:rsidRPr="000209BC">
        <w:t xml:space="preserve"> have attained final Nibbana, like the largest branches falling off the great tree of heartwood.</w:t>
      </w:r>
      <w:r w:rsidR="000B55EC">
        <w:rPr>
          <w:rStyle w:val="FootnoteReference"/>
        </w:rPr>
        <w:footnoteReference w:id="323"/>
      </w:r>
      <w:r w:rsidR="00C16309">
        <w:t xml:space="preserve"> </w:t>
      </w:r>
      <w:r w:rsidRPr="000209BC">
        <w:t xml:space="preserve">In the teachings, this text largely repeats the previous. However, it includes some extra literary features, suggestive of the later aṅgas. The Buddha says that all the Buddhas in the past and the future will have a chief pair of disciples like </w:t>
      </w:r>
      <w:proofErr w:type="spellStart"/>
      <w:r w:rsidRPr="000209BC">
        <w:t>Sāriputta</w:t>
      </w:r>
      <w:proofErr w:type="spellEnd"/>
      <w:r w:rsidRPr="000209BC">
        <w:t xml:space="preserve"> and </w:t>
      </w:r>
      <w:proofErr w:type="spellStart"/>
      <w:r w:rsidRPr="000209BC">
        <w:t>Moggallāna</w:t>
      </w:r>
      <w:proofErr w:type="spellEnd"/>
      <w:r w:rsidRPr="000209BC">
        <w:t>; this reminds us of an</w:t>
      </w:r>
      <w:r w:rsidR="00C16309">
        <w:t xml:space="preserve"> </w:t>
      </w:r>
      <w:r w:rsidRPr="00C5468C">
        <w:rPr>
          <w:rStyle w:val="wwc-pali"/>
        </w:rPr>
        <w:t>avadāna</w:t>
      </w:r>
      <w:r w:rsidRPr="000209BC">
        <w:t>. Next he praises their ‘wonderful and marvellous’ qualities, an</w:t>
      </w:r>
      <w:r w:rsidR="00C16309">
        <w:t xml:space="preserve"> </w:t>
      </w:r>
      <w:r w:rsidRPr="00C5468C">
        <w:rPr>
          <w:rStyle w:val="wwc-pali"/>
        </w:rPr>
        <w:t>abbhūtadhamma</w:t>
      </w:r>
      <w:r w:rsidRPr="000209BC">
        <w:t>; however, this section is absent from the Chinese.</w:t>
      </w:r>
    </w:p>
    <w:p w14:paraId="2CC38A21" w14:textId="6DAA87A9" w:rsidR="000209BC" w:rsidRPr="000209BC" w:rsidRDefault="000209BC" w:rsidP="00435F86">
      <w:pPr>
        <w:pStyle w:val="WW-paragraph"/>
      </w:pPr>
      <w:r w:rsidRPr="000209BC">
        <w:t xml:space="preserve">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w:t>
      </w:r>
      <w:proofErr w:type="spellStart"/>
      <w:r w:rsidRPr="000209BC">
        <w:t>Bhadda</w:t>
      </w:r>
      <w:proofErr w:type="spellEnd"/>
      <w:r w:rsidRPr="000209BC">
        <w:t xml:space="preserve"> at the Cock’s Monastery in </w:t>
      </w:r>
      <w:proofErr w:type="spellStart"/>
      <w:r w:rsidRPr="000209BC">
        <w:t>Pāṭaliputta</w:t>
      </w:r>
      <w:proofErr w:type="spellEnd"/>
      <w:r w:rsidRPr="000209BC">
        <w:t>.</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 xml:space="preserve">although the Sarvāstivāda version does mention the Buddha, this might just be a result of mechanical standardization. The location is unusual, a little-known monastery in </w:t>
      </w:r>
      <w:proofErr w:type="spellStart"/>
      <w:r w:rsidRPr="000209BC">
        <w:t>Pāṭaliputta</w:t>
      </w:r>
      <w:proofErr w:type="spellEnd"/>
      <w:r w:rsidRPr="000209BC">
        <w:t xml:space="preserve"> between </w:t>
      </w:r>
      <w:proofErr w:type="spellStart"/>
      <w:r w:rsidRPr="000209BC">
        <w:t>Kusinārā</w:t>
      </w:r>
      <w:proofErr w:type="spellEnd"/>
      <w:r w:rsidRPr="000209BC">
        <w:t xml:space="preserve">, where the Buddha passed away, and </w:t>
      </w:r>
      <w:proofErr w:type="spellStart"/>
      <w:r w:rsidRPr="000209BC">
        <w:t>Rājagaha</w:t>
      </w:r>
      <w:proofErr w:type="spellEnd"/>
      <w:r w:rsidRPr="000209BC">
        <w:t xml:space="preserve">. It was from </w:t>
      </w:r>
      <w:proofErr w:type="spellStart"/>
      <w:r w:rsidRPr="000209BC">
        <w:t>Rājagaha</w:t>
      </w:r>
      <w:proofErr w:type="spellEnd"/>
      <w:r w:rsidRPr="000209BC">
        <w:t xml:space="preserve"> that the Buddha set out on his final journey, and back to </w:t>
      </w:r>
      <w:proofErr w:type="spellStart"/>
      <w:r w:rsidRPr="000209BC">
        <w:t>Rājagaha</w:t>
      </w:r>
      <w:proofErr w:type="spellEnd"/>
      <w:r w:rsidRPr="000209BC">
        <w:t xml:space="preserve">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w:t>
      </w:r>
      <w:proofErr w:type="spellStart"/>
      <w:r w:rsidRPr="000209BC">
        <w:t>Kusinārā</w:t>
      </w:r>
      <w:proofErr w:type="spellEnd"/>
      <w:r w:rsidRPr="000209BC">
        <w:t xml:space="preserve"> to </w:t>
      </w:r>
      <w:proofErr w:type="spellStart"/>
      <w:r w:rsidRPr="000209BC">
        <w:t>Rājagaha</w:t>
      </w:r>
      <w:proofErr w:type="spellEnd"/>
      <w:r w:rsidRPr="000209BC">
        <w:t xml:space="preserve">, they contemplated the future of Buddhism without the Buddha. It is surprising that the ‘Duration’ discourses, which say that the long-lasting of Buddhism is due to the practice of satipaṭṭhāna, find no cognate in the Sarvāstivāda, for the long-lasting of the </w:t>
      </w:r>
      <w:proofErr w:type="spellStart"/>
      <w:r w:rsidRPr="000209BC">
        <w:t>sasana</w:t>
      </w:r>
      <w:proofErr w:type="spellEnd"/>
      <w:r w:rsidRPr="000209BC">
        <w:t xml:space="preserve">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 xml:space="preserve">events found a home in the story; presumably the choice was dictated by the demands of </w:t>
      </w:r>
      <w:proofErr w:type="spellStart"/>
      <w:r w:rsidRPr="000209BC">
        <w:t>story telling</w:t>
      </w:r>
      <w:proofErr w:type="spellEnd"/>
      <w:r w:rsidRPr="000209BC">
        <w:t>.</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9" w:history="1">
        <w:r w:rsidRPr="00955E53">
          <w:rPr>
            <w:rStyle w:val="Hyperlink"/>
          </w:rPr>
          <w:t>SN 47.30</w:t>
        </w:r>
      </w:hyperlink>
      <w:r w:rsidRPr="000209BC">
        <w:t>/</w:t>
      </w:r>
      <w:hyperlink r:id="rId250" w:history="1">
        <w:r w:rsidRPr="00AE47E9">
          <w:rPr>
            <w:rStyle w:val="Hyperlink"/>
          </w:rPr>
          <w:t>SA 1038</w:t>
        </w:r>
      </w:hyperlink>
      <w:r w:rsidRPr="000209BC">
        <w:t xml:space="preserve"> </w:t>
      </w:r>
      <w:proofErr w:type="spellStart"/>
      <w:r w:rsidRPr="000209BC">
        <w:t>Mānadinna</w:t>
      </w:r>
      <w:proofErr w:type="spellEnd"/>
      <w:r w:rsidRPr="000209BC">
        <w:t xml:space="preserve">, depicts Venerable Ānanda approaching the householder </w:t>
      </w:r>
      <w:proofErr w:type="spellStart"/>
      <w:r w:rsidRPr="000209BC">
        <w:t>Mānadinna</w:t>
      </w:r>
      <w:proofErr w:type="spellEnd"/>
      <w:r w:rsidRPr="000209BC">
        <w:t xml:space="preserve">, who is gravely ill. Ānanda encourages him, even in that final extreme, to develop satipaṭṭhāna. </w:t>
      </w:r>
      <w:proofErr w:type="spellStart"/>
      <w:r w:rsidRPr="000209BC">
        <w:t>Mānadinna</w:t>
      </w:r>
      <w:proofErr w:type="spellEnd"/>
      <w:r w:rsidRPr="000209BC">
        <w:t xml:space="preserve">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proofErr w:type="spellStart"/>
      <w:r w:rsidRPr="00C5468C">
        <w:rPr>
          <w:rStyle w:val="wwc-pali"/>
        </w:rPr>
        <w:t>bhūta</w:t>
      </w:r>
      <w:proofErr w:type="spellEnd"/>
      <w:r w:rsidRPr="000209BC">
        <w:t>) and ‘conditioned’ (</w:t>
      </w:r>
      <w:proofErr w:type="spellStart"/>
      <w:r w:rsidRPr="00C5468C">
        <w:rPr>
          <w:rStyle w:val="wwc-pali"/>
        </w:rPr>
        <w:t>saṅkhata</w:t>
      </w:r>
      <w:proofErr w:type="spellEnd"/>
      <w:r w:rsidRPr="000209BC">
        <w:t>). Death is the primary form of impermanence in satipaṭṭhāna. But in these narratives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51"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2"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3"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4"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proofErr w:type="spellStart"/>
      <w:r w:rsidRPr="00C5468C">
        <w:rPr>
          <w:rStyle w:val="wwc-pali"/>
        </w:rPr>
        <w:t>dhamme</w:t>
      </w:r>
      <w:proofErr w:type="spellEnd"/>
      <w:r w:rsidRPr="00C5468C">
        <w:rPr>
          <w:rStyle w:val="wwc-pali"/>
        </w:rPr>
        <w:t xml:space="preserve"> </w:t>
      </w:r>
      <w:proofErr w:type="spellStart"/>
      <w:r w:rsidRPr="00C5468C">
        <w:rPr>
          <w:rStyle w:val="wwc-pali"/>
        </w:rPr>
        <w:t>ñāṇaṁ</w:t>
      </w:r>
      <w:proofErr w:type="spellEnd"/>
      <w:r w:rsidR="00C16309">
        <w:t xml:space="preserve"> </w:t>
      </w:r>
      <w:r w:rsidRPr="000209BC">
        <w:t>(knowledge regarding phenomena), but not</w:t>
      </w:r>
      <w:r w:rsidR="00C16309">
        <w:t xml:space="preserve"> </w:t>
      </w:r>
      <w:proofErr w:type="spellStart"/>
      <w:r w:rsidRPr="00C5468C">
        <w:rPr>
          <w:rStyle w:val="wwc-pali"/>
        </w:rPr>
        <w:t>anvaye</w:t>
      </w:r>
      <w:proofErr w:type="spellEnd"/>
      <w:r w:rsidRPr="00C5468C">
        <w:rPr>
          <w:rStyle w:val="wwc-pali"/>
        </w:rPr>
        <w:t xml:space="preserve"> </w:t>
      </w:r>
      <w:proofErr w:type="spellStart"/>
      <w:r w:rsidRPr="00C5468C">
        <w:rPr>
          <w:rStyle w:val="wwc-pali"/>
        </w:rPr>
        <w:t>ñāṇaṁ</w:t>
      </w:r>
      <w:proofErr w:type="spellEnd"/>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 xml:space="preserve">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w:t>
      </w:r>
      <w:proofErr w:type="spellStart"/>
      <w:r w:rsidRPr="000209BC">
        <w:t>it’s</w:t>
      </w:r>
      <w:proofErr w:type="spellEnd"/>
      <w:r w:rsidRPr="000209BC">
        <w:t xml:space="preserve">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more full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 xml:space="preserve">The meditative practice of clear comprehension, moreover, has different objects than satipaṭṭhāna. Only feelings directly correlates.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w:t>
      </w:r>
      <w:proofErr w:type="spellStart"/>
      <w:r w:rsidRPr="000209BC">
        <w:t>ānāpānasati</w:t>
      </w:r>
      <w:proofErr w:type="spellEnd"/>
      <w:r w:rsidRPr="000209BC">
        <w:t xml:space="preserve">. The special function of this meditation is to quell thoughts. This is reinforced in the Sarvāstivāda </w:t>
      </w:r>
      <w:proofErr w:type="spellStart"/>
      <w:r w:rsidRPr="000209BC">
        <w:t>Smṛtyupasthāna</w:t>
      </w:r>
      <w:proofErr w:type="spellEnd"/>
      <w:r w:rsidRPr="000209BC">
        <w:t xml:space="preserve">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 xml:space="preserve">gha it occurs in the </w:t>
      </w:r>
      <w:proofErr w:type="spellStart"/>
      <w:r w:rsidRPr="000209BC">
        <w:t>Sa</w:t>
      </w:r>
      <w:r w:rsidRPr="000209BC">
        <w:rPr>
          <w:rFonts w:cs="Source Serif Pro"/>
        </w:rPr>
        <w:t>ṅ</w:t>
      </w:r>
      <w:r w:rsidRPr="000209BC">
        <w:t>g</w:t>
      </w:r>
      <w:r w:rsidRPr="000209BC">
        <w:rPr>
          <w:rFonts w:cs="Source Serif Pro"/>
        </w:rPr>
        <w:t>ī</w:t>
      </w:r>
      <w:r w:rsidRPr="000209BC">
        <w:t>ti</w:t>
      </w:r>
      <w:proofErr w:type="spellEnd"/>
      <w:r w:rsidRPr="000209BC">
        <w:t xml:space="preserve"> Sutta (an </w:t>
      </w:r>
      <w:proofErr w:type="spellStart"/>
      <w:r w:rsidRPr="000209BC">
        <w:t>a</w:t>
      </w:r>
      <w:r w:rsidRPr="000209BC">
        <w:rPr>
          <w:rFonts w:cs="Source Serif Pro"/>
        </w:rPr>
        <w:t>ṅ</w:t>
      </w:r>
      <w:r w:rsidRPr="000209BC">
        <w:t>guttara</w:t>
      </w:r>
      <w:proofErr w:type="spellEnd"/>
      <w:r w:rsidRPr="000209BC">
        <w:t>-principle proto-</w:t>
      </w:r>
      <w:proofErr w:type="spellStart"/>
      <w:r w:rsidRPr="000209BC">
        <w:t>abhidhamma</w:t>
      </w:r>
      <w:proofErr w:type="spellEnd"/>
      <w:r w:rsidRPr="000209BC">
        <w:t xml:space="preserve"> compilation); in the Majjhima in the </w:t>
      </w:r>
      <w:proofErr w:type="spellStart"/>
      <w:r w:rsidRPr="000209BC">
        <w:t>Acchariya-abbh</w:t>
      </w:r>
      <w:r w:rsidRPr="000209BC">
        <w:rPr>
          <w:rFonts w:cs="Source Serif Pro"/>
        </w:rPr>
        <w:t>ū</w:t>
      </w:r>
      <w:r w:rsidRPr="000209BC">
        <w:t>ta</w:t>
      </w:r>
      <w:proofErr w:type="spellEnd"/>
      <w:r w:rsidRPr="000209BC">
        <w:t xml:space="preserve"> Sutta (an</w:t>
      </w:r>
      <w:r w:rsidR="00C16309">
        <w:rPr>
          <w:rFonts w:cs="Source Serif Pro"/>
        </w:rPr>
        <w:t xml:space="preserve"> </w:t>
      </w:r>
      <w:r w:rsidRPr="00C5468C">
        <w:rPr>
          <w:rStyle w:val="wwc-pali"/>
        </w:rPr>
        <w:t>abbhūtadhamma</w:t>
      </w:r>
      <w:r w:rsidRPr="000209BC">
        <w:t>); and in the Aṅguttara in the context of the</w:t>
      </w:r>
      <w:r w:rsidR="00C16309">
        <w:t xml:space="preserve"> </w:t>
      </w:r>
      <w:proofErr w:type="spellStart"/>
      <w:r w:rsidRPr="00C5468C">
        <w:rPr>
          <w:rStyle w:val="wwc-pali"/>
        </w:rPr>
        <w:t>paṭisambhidās</w:t>
      </w:r>
      <w:proofErr w:type="spellEnd"/>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5"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6" w:history="1">
        <w:r w:rsidRPr="00955E53">
          <w:rPr>
            <w:rStyle w:val="Hyperlink"/>
          </w:rPr>
          <w:t>SN 47.42</w:t>
        </w:r>
      </w:hyperlink>
      <w:r w:rsidRPr="000209BC">
        <w:t>/</w:t>
      </w:r>
      <w:hyperlink r:id="rId257" w:history="1">
        <w:r w:rsidRPr="00FF3862">
          <w:rPr>
            <w:rStyle w:val="Hyperlink"/>
          </w:rPr>
          <w:t>SA 609</w:t>
        </w:r>
      </w:hyperlink>
      <w:r w:rsidRPr="000209BC">
        <w:t xml:space="preserve"> </w:t>
      </w:r>
      <w:proofErr w:type="spellStart"/>
      <w:r w:rsidRPr="000209BC">
        <w:t>Samudaya</w:t>
      </w:r>
      <w:proofErr w:type="spellEnd"/>
      <w:r w:rsidRPr="000209BC">
        <w:t xml:space="preserve">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 xml:space="preserve">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w:t>
      </w:r>
      <w:proofErr w:type="spellStart"/>
      <w:r w:rsidRPr="000209BC">
        <w:t>Samudaya</w:t>
      </w:r>
      <w:proofErr w:type="spellEnd"/>
      <w:r w:rsidRPr="000209BC">
        <w:t xml:space="preserve">. Thus ‘Deathless’ is arbitrarily inserted between the closely related Vibhaṅga and </w:t>
      </w:r>
      <w:proofErr w:type="spellStart"/>
      <w:r w:rsidRPr="000209BC">
        <w:t>Samudaya</w:t>
      </w:r>
      <w:proofErr w:type="spellEnd"/>
      <w:r w:rsidRPr="000209BC">
        <w:t>.</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proofErr w:type="spellStart"/>
      <w:r w:rsidRPr="00C5468C">
        <w:rPr>
          <w:rStyle w:val="wwc-pali"/>
        </w:rPr>
        <w:t>desanā</w:t>
      </w:r>
      <w:proofErr w:type="spellEnd"/>
      <w:r w:rsidRPr="000209BC">
        <w:t>) in brief is contrasted with ‘analysis’ (</w:t>
      </w:r>
      <w:proofErr w:type="spellStart"/>
      <w:r w:rsidRPr="00C5468C">
        <w:rPr>
          <w:rStyle w:val="wwc-pali"/>
        </w:rPr>
        <w:t>vibhaṅga</w:t>
      </w:r>
      <w:proofErr w:type="spellEnd"/>
      <w:r w:rsidRPr="000209BC">
        <w:t>)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brief</w:t>
      </w:r>
      <w:r w:rsidRPr="000209BC">
        <w:rPr>
          <w:rFonts w:ascii="Times New Roman" w:hAnsi="Times New Roman"/>
        </w:rPr>
        <w:t> </w:t>
      </w:r>
      <w:r w:rsidRPr="000209BC">
        <w:t>) than an analysis (in detail). There is no proper ‘</w:t>
      </w:r>
      <w:proofErr w:type="spellStart"/>
      <w:r w:rsidRPr="000209BC">
        <w:t>vibhaṅga</w:t>
      </w:r>
      <w:proofErr w:type="spellEnd"/>
      <w:r w:rsidRPr="000209BC">
        <w:t>’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 xml:space="preserve">This should be compared with the </w:t>
      </w:r>
      <w:proofErr w:type="spellStart"/>
      <w:r w:rsidRPr="000209BC">
        <w:t>Iddhipāda</w:t>
      </w:r>
      <w:proofErr w:type="spellEnd"/>
      <w:r w:rsidRPr="000209BC">
        <w:t>-sa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w:t>
      </w:r>
      <w:proofErr w:type="spellStart"/>
      <w:r w:rsidRPr="000209BC">
        <w:t>vibhaṅga</w:t>
      </w:r>
      <w:proofErr w:type="spellEnd"/>
      <w:r w:rsidRPr="000209BC">
        <w:t xml:space="preserve">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 xml:space="preserve">contemplation of mind, and the 31 parts of the body occur in the contemplation of the body. Some other passages in the Sarvāstivāda </w:t>
      </w:r>
      <w:proofErr w:type="spellStart"/>
      <w:r w:rsidRPr="000209BC">
        <w:t>Smṛtyupasthāna</w:t>
      </w:r>
      <w:proofErr w:type="spellEnd"/>
      <w:r w:rsidRPr="000209BC">
        <w:t xml:space="preserve">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0F7D0559"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xml:space="preserve">. It would then have been complemented by a more extensive discourse in </w:t>
      </w:r>
      <w:proofErr w:type="spellStart"/>
      <w:r w:rsidRPr="000209BC">
        <w:t>vibha</w:t>
      </w:r>
      <w:r w:rsidRPr="000209BC">
        <w:rPr>
          <w:rFonts w:cs="Source Serif Pro"/>
        </w:rPr>
        <w:t>ṅ</w:t>
      </w:r>
      <w:r w:rsidRPr="000209BC">
        <w:t>ga</w:t>
      </w:r>
      <w:proofErr w:type="spellEnd"/>
      <w:r w:rsidRPr="000209BC">
        <w:t xml:space="preserve">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 xml:space="preserve">ga of the </w:t>
      </w:r>
      <w:proofErr w:type="spellStart"/>
      <w:r w:rsidRPr="000209BC">
        <w:t>Iddhip</w:t>
      </w:r>
      <w:r w:rsidRPr="000209BC">
        <w:rPr>
          <w:rFonts w:cs="Source Serif Pro"/>
        </w:rPr>
        <w:t>ā</w:t>
      </w:r>
      <w:r w:rsidRPr="000209BC">
        <w:t>da</w:t>
      </w:r>
      <w:proofErr w:type="spellEnd"/>
      <w:r w:rsidRPr="000209BC">
        <w:t xml:space="preserve"> Sa</w:t>
      </w:r>
      <w:r w:rsidRPr="000209BC">
        <w:rPr>
          <w:rFonts w:ascii="Cambria" w:hAnsi="Cambria" w:cs="Cambria"/>
        </w:rPr>
        <w:t>ṁ</w:t>
      </w:r>
      <w:r w:rsidRPr="000209BC">
        <w:t xml:space="preserve">yutta. Several other </w:t>
      </w:r>
      <w:proofErr w:type="spellStart"/>
      <w:r w:rsidR="00A63AF0" w:rsidRPr="00A63AF0">
        <w:rPr>
          <w:rStyle w:val="wwc-pali"/>
        </w:rPr>
        <w:t>vibhaṅgas</w:t>
      </w:r>
      <w:proofErr w:type="spellEnd"/>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proofErr w:type="spellStart"/>
      <w:r w:rsidR="00A63AF0" w:rsidRPr="00A63AF0">
        <w:rPr>
          <w:rStyle w:val="wwc-pali"/>
        </w:rPr>
        <w:t>vibhaṅgas</w:t>
      </w:r>
      <w:proofErr w:type="spellEnd"/>
      <w:r w:rsidRPr="000209BC">
        <w:t xml:space="preserve"> left in the Sa</w:t>
      </w:r>
      <w:r w:rsidRPr="000209BC">
        <w:rPr>
          <w:rFonts w:ascii="Cambria" w:hAnsi="Cambria" w:cs="Cambria"/>
        </w:rPr>
        <w:t>ṁ</w:t>
      </w:r>
      <w:r w:rsidRPr="000209BC">
        <w:t xml:space="preserve">yutta by length: the shorter </w:t>
      </w:r>
      <w:proofErr w:type="spellStart"/>
      <w:r w:rsidR="00A63AF0" w:rsidRPr="00A63AF0">
        <w:rPr>
          <w:rStyle w:val="wwc-pali"/>
        </w:rPr>
        <w:t>vibhaṅgas</w:t>
      </w:r>
      <w:proofErr w:type="spellEnd"/>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 xml:space="preserve">Another problem with the Vibhaṅga Sutta is that here the observation of rise and fall is called ‘development’. Normally, as in the discourse from the </w:t>
      </w:r>
      <w:proofErr w:type="spellStart"/>
      <w:r w:rsidRPr="000209BC">
        <w:t>Iddhipāda</w:t>
      </w:r>
      <w:proofErr w:type="spellEnd"/>
      <w:r w:rsidRPr="000209BC">
        <w:t>-sa</w:t>
      </w:r>
      <w:r w:rsidRPr="000209BC">
        <w:rPr>
          <w:rFonts w:ascii="Cambria" w:hAnsi="Cambria" w:cs="Cambria"/>
        </w:rPr>
        <w:t>ṁ</w:t>
      </w:r>
      <w:r w:rsidRPr="000209BC">
        <w:t>yutta described above, development (</w:t>
      </w:r>
      <w:proofErr w:type="spellStart"/>
      <w:r w:rsidRPr="00C5468C">
        <w:rPr>
          <w:rStyle w:val="wwc-pali"/>
        </w:rPr>
        <w:t>bhāvanā</w:t>
      </w:r>
      <w:proofErr w:type="spellEnd"/>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proofErr w:type="spellStart"/>
      <w:r w:rsidRPr="00C5468C">
        <w:rPr>
          <w:rStyle w:val="wwc-pali"/>
        </w:rPr>
        <w:t>desanā</w:t>
      </w:r>
      <w:proofErr w:type="spellEnd"/>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8"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 xml:space="preserve">12.1.5 The </w:t>
      </w:r>
      <w:proofErr w:type="spellStart"/>
      <w:r w:rsidRPr="000209BC">
        <w:t>Samudaya</w:t>
      </w:r>
      <w:proofErr w:type="spellEnd"/>
      <w:r w:rsidRPr="000209BC">
        <w:t xml:space="preserve"> Sutta</w:t>
      </w:r>
    </w:p>
    <w:p w14:paraId="136FC139" w14:textId="77777777" w:rsidR="000209BC" w:rsidRPr="000209BC" w:rsidRDefault="000209BC" w:rsidP="00742073">
      <w:pPr>
        <w:pStyle w:val="WW-paragraph"/>
      </w:pPr>
      <w:r w:rsidRPr="000209BC">
        <w:t xml:space="preserve">We may now go on to examine the </w:t>
      </w:r>
      <w:proofErr w:type="spellStart"/>
      <w:r w:rsidRPr="000209BC">
        <w:t>Samudaya</w:t>
      </w:r>
      <w:proofErr w:type="spellEnd"/>
      <w:r w:rsidRPr="000209BC">
        <w:t xml:space="preserve">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w:t>
      </w:r>
      <w:proofErr w:type="spellStart"/>
      <w:r w:rsidRPr="000209BC">
        <w:t>Samudaya</w:t>
      </w:r>
      <w:proofErr w:type="spellEnd"/>
      <w:r w:rsidRPr="000209BC">
        <w:t xml:space="preserve">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 xml:space="preserve">yutta, section b occurs, but not in association with section c. This suggests that the early version of the </w:t>
      </w:r>
      <w:proofErr w:type="spellStart"/>
      <w:r w:rsidRPr="000209BC">
        <w:t>Samudaya</w:t>
      </w:r>
      <w:proofErr w:type="spellEnd"/>
      <w:r w:rsidRPr="000209BC">
        <w:t xml:space="preserve">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must have occurred before the breakup of the </w:t>
      </w:r>
      <w:proofErr w:type="spellStart"/>
      <w:r w:rsidRPr="000209BC">
        <w:t>Samudaya</w:t>
      </w:r>
      <w:proofErr w:type="spellEnd"/>
      <w:r w:rsidRPr="000209BC">
        <w:t xml:space="preserve">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w:t>
      </w:r>
      <w:proofErr w:type="spellStart"/>
      <w:r w:rsidRPr="000209BC">
        <w:t>Samudaya</w:t>
      </w:r>
      <w:proofErr w:type="spellEnd"/>
      <w:r w:rsidRPr="000209BC">
        <w:t xml:space="preserve"> Sutta was broken up, sections b and c were moved into the original *Vibhaṅga Sutta, which was moved to the Majjhima and retitled the ‘Satipaṭṭhāna Sutta’. Somehow, the original *</w:t>
      </w:r>
      <w:proofErr w:type="spellStart"/>
      <w:r w:rsidRPr="000209BC">
        <w:t>Desanā</w:t>
      </w:r>
      <w:proofErr w:type="spellEnd"/>
      <w:r w:rsidRPr="000209BC">
        <w:t xml:space="preserve">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w:t>
      </w:r>
      <w:proofErr w:type="spellStart"/>
      <w:r w:rsidRPr="000209BC">
        <w:t>Samudaya</w:t>
      </w:r>
      <w:proofErr w:type="spellEnd"/>
      <w:r w:rsidRPr="000209BC">
        <w:t xml:space="preserve"> Sutta.</w:t>
      </w:r>
    </w:p>
    <w:p w14:paraId="5FC940D4" w14:textId="31B66745" w:rsidR="000209BC" w:rsidRPr="000209BC" w:rsidRDefault="000209BC" w:rsidP="00742073">
      <w:pPr>
        <w:pStyle w:val="WW-paragraph"/>
      </w:pPr>
      <w:r w:rsidRPr="000209BC">
        <w:t xml:space="preserve">Having established that the Sarvāstivāda is more likely to represent the pre-sectarian text of the </w:t>
      </w:r>
      <w:proofErr w:type="spellStart"/>
      <w:r w:rsidRPr="000209BC">
        <w:t>Samudaya</w:t>
      </w:r>
      <w:proofErr w:type="spellEnd"/>
      <w:r w:rsidRPr="000209BC">
        <w:t xml:space="preserve"> Sutta, we should now consider whether this is likely to have been in the original collection. The phrases ‘principle of origination, principle of dissolution, principle of origination and dissolution’ occur in a sequence of three discourses in the </w:t>
      </w:r>
      <w:proofErr w:type="spellStart"/>
      <w:r w:rsidRPr="000209BC">
        <w:t>Khandhasa</w:t>
      </w:r>
      <w:r w:rsidRPr="000209BC">
        <w:rPr>
          <w:rFonts w:ascii="Cambria" w:hAnsi="Cambria" w:cs="Cambria"/>
        </w:rPr>
        <w:t>ṁ</w:t>
      </w:r>
      <w:r w:rsidRPr="000209BC">
        <w:t>yutta</w:t>
      </w:r>
      <w:proofErr w:type="spellEnd"/>
      <w:r w:rsidRPr="000209BC">
        <w:t>.</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w:t>
      </w:r>
      <w:proofErr w:type="spellStart"/>
      <w:r w:rsidRPr="000209BC">
        <w:t>Khandhavibhaṅga</w:t>
      </w:r>
      <w:proofErr w:type="spellEnd"/>
      <w:r w:rsidRPr="000209BC">
        <w:t xml:space="preserve">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 xml:space="preserve">Despite these doubts, however, the </w:t>
      </w:r>
      <w:proofErr w:type="spellStart"/>
      <w:r w:rsidRPr="000209BC">
        <w:t>Samudaya</w:t>
      </w:r>
      <w:proofErr w:type="spellEnd"/>
      <w:r w:rsidRPr="000209BC">
        <w:t xml:space="preserve">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eating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 xml:space="preserve">‘Name &amp; form’ is in the </w:t>
      </w:r>
      <w:proofErr w:type="spellStart"/>
      <w:r w:rsidRPr="000209BC">
        <w:t>Samudaya</w:t>
      </w:r>
      <w:proofErr w:type="spellEnd"/>
      <w:r w:rsidRPr="000209BC">
        <w:t xml:space="preserve">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proofErr w:type="spellStart"/>
      <w:r w:rsidRPr="00C5468C">
        <w:rPr>
          <w:rStyle w:val="wwc-pali"/>
        </w:rPr>
        <w:t>viññāṇa</w:t>
      </w:r>
      <w:proofErr w:type="spellEnd"/>
      <w:r w:rsidRPr="000209BC">
        <w:t>), rather than ‘mind’ (</w:t>
      </w:r>
      <w:proofErr w:type="spellStart"/>
      <w:r w:rsidRPr="00C5468C">
        <w:rPr>
          <w:rStyle w:val="wwc-pali"/>
        </w:rPr>
        <w:t>citta</w:t>
      </w:r>
      <w:proofErr w:type="spellEnd"/>
      <w:r w:rsidRPr="000209BC">
        <w:t>). Obviously here</w:t>
      </w:r>
      <w:r w:rsidR="00C16309">
        <w:t xml:space="preserve"> </w:t>
      </w:r>
      <w:proofErr w:type="spellStart"/>
      <w:r w:rsidRPr="00C5468C">
        <w:rPr>
          <w:rStyle w:val="wwc-pali"/>
        </w:rPr>
        <w:t>citta</w:t>
      </w:r>
      <w:proofErr w:type="spellEnd"/>
      <w:r w:rsidR="00C16309">
        <w:t xml:space="preserve"> </w:t>
      </w:r>
      <w:r w:rsidRPr="000209BC">
        <w:t>and</w:t>
      </w:r>
      <w:r w:rsidR="00C16309">
        <w:t xml:space="preserve"> </w:t>
      </w:r>
      <w:proofErr w:type="spellStart"/>
      <w:r w:rsidRPr="00C5468C">
        <w:rPr>
          <w:rStyle w:val="wwc-pali"/>
        </w:rPr>
        <w:t>viññāṇa</w:t>
      </w:r>
      <w:proofErr w:type="spellEnd"/>
      <w:r w:rsidR="00C16309">
        <w:t xml:space="preserve"> </w:t>
      </w:r>
      <w:r w:rsidRPr="000209BC">
        <w:t>are synonyms; but why does this terminological shift occur here? Typically,</w:t>
      </w:r>
      <w:r w:rsidR="00C16309">
        <w:t xml:space="preserve"> </w:t>
      </w:r>
      <w:proofErr w:type="spellStart"/>
      <w:r w:rsidRPr="00C5468C">
        <w:rPr>
          <w:rStyle w:val="wwc-pali"/>
        </w:rPr>
        <w:t>viññāṇa</w:t>
      </w:r>
      <w:proofErr w:type="spellEnd"/>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proofErr w:type="spellStart"/>
      <w:r w:rsidRPr="00C5468C">
        <w:rPr>
          <w:rStyle w:val="wwc-pali"/>
        </w:rPr>
        <w:t>Citta</w:t>
      </w:r>
      <w:proofErr w:type="spellEnd"/>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proofErr w:type="spellStart"/>
      <w:r w:rsidRPr="00C5468C">
        <w:rPr>
          <w:rStyle w:val="wwc-pali"/>
        </w:rPr>
        <w:t>adhicitta</w:t>
      </w:r>
      <w:proofErr w:type="spellEnd"/>
      <w:r w:rsidRPr="000209BC">
        <w:t xml:space="preserve">), ‘endowment with mind’ </w:t>
      </w:r>
      <w:r w:rsidRPr="000209BC">
        <w:lastRenderedPageBreak/>
        <w:t>(</w:t>
      </w:r>
      <w:proofErr w:type="spellStart"/>
      <w:r w:rsidRPr="00C5468C">
        <w:rPr>
          <w:rStyle w:val="wwc-pali"/>
        </w:rPr>
        <w:t>cittasampadā</w:t>
      </w:r>
      <w:proofErr w:type="spellEnd"/>
      <w:r w:rsidRPr="000209BC">
        <w:t>), etc. It is therefore treated under the fourth noble truth, and is ‘to be developed’. This is why</w:t>
      </w:r>
      <w:r w:rsidR="00C16309">
        <w:t xml:space="preserve"> </w:t>
      </w:r>
      <w:proofErr w:type="spellStart"/>
      <w:r w:rsidRPr="00C5468C">
        <w:rPr>
          <w:rStyle w:val="wwc-pali"/>
        </w:rPr>
        <w:t>citta</w:t>
      </w:r>
      <w:proofErr w:type="spellEnd"/>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proofErr w:type="spellStart"/>
      <w:r w:rsidRPr="00C5468C">
        <w:rPr>
          <w:rStyle w:val="wwc-pali"/>
        </w:rPr>
        <w:t>citta</w:t>
      </w:r>
      <w:proofErr w:type="spellEnd"/>
      <w:r w:rsidR="00C16309">
        <w:t xml:space="preserve"> </w:t>
      </w:r>
      <w:r w:rsidRPr="000209BC">
        <w:t>appearing out of character in a role normally played by</w:t>
      </w:r>
      <w:r w:rsidR="00C16309">
        <w:t xml:space="preserve"> </w:t>
      </w:r>
      <w:proofErr w:type="spellStart"/>
      <w:r w:rsidRPr="00C5468C">
        <w:rPr>
          <w:rStyle w:val="wwc-pali"/>
        </w:rPr>
        <w:t>viññāṇa</w:t>
      </w:r>
      <w:proofErr w:type="spellEnd"/>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w:t>
      </w:r>
      <w:proofErr w:type="spellStart"/>
      <w:r w:rsidRPr="000209BC">
        <w:t>Samudaya</w:t>
      </w:r>
      <w:proofErr w:type="spellEnd"/>
      <w:r w:rsidRPr="000209BC">
        <w:t xml:space="preserve">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 xml:space="preserve">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w:t>
      </w:r>
      <w:proofErr w:type="spellStart"/>
      <w:r w:rsidRPr="000209BC">
        <w:t>Khandhasa</w:t>
      </w:r>
      <w:r w:rsidRPr="000209BC">
        <w:rPr>
          <w:rFonts w:ascii="Cambria" w:hAnsi="Cambria" w:cs="Cambria"/>
        </w:rPr>
        <w:t>ṁ</w:t>
      </w:r>
      <w:r w:rsidRPr="000209BC">
        <w:t>yutta</w:t>
      </w:r>
      <w:proofErr w:type="spellEnd"/>
      <w:r w:rsidRPr="000209BC">
        <w:t xml:space="preserve"> or anywhere else. If the </w:t>
      </w:r>
      <w:proofErr w:type="spellStart"/>
      <w:r w:rsidRPr="000209BC">
        <w:t>Samudaya</w:t>
      </w:r>
      <w:proofErr w:type="spellEnd"/>
      <w:r w:rsidRPr="000209BC">
        <w:t xml:space="preserve">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w:t>
      </w:r>
      <w:proofErr w:type="spellStart"/>
      <w:r w:rsidRPr="000209BC">
        <w:t>unrepulsive</w:t>
      </w:r>
      <w:proofErr w:type="spellEnd"/>
      <w:r w:rsidRPr="000209BC">
        <w:t xml:space="preserve">; the </w:t>
      </w:r>
      <w:proofErr w:type="spellStart"/>
      <w:r w:rsidRPr="000209BC">
        <w:t>unrepulsive</w:t>
      </w:r>
      <w:proofErr w:type="spellEnd"/>
      <w:r w:rsidRPr="000209BC">
        <w:t xml:space="preser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 xml:space="preserve">yutta that mentions seeing the repulsive in the </w:t>
      </w:r>
      <w:proofErr w:type="spellStart"/>
      <w:r w:rsidRPr="000209BC">
        <w:t>unrepulsive</w:t>
      </w:r>
      <w:proofErr w:type="spellEnd"/>
      <w:r w:rsidRPr="000209BC">
        <w:t>,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Given Venerable Anuruddha’s reputation as an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 xml:space="preserve">yutta, dealing with illness), and they are both given in the identical setting, the Hall with the Peaked Roof in the Great Wood of </w:t>
      </w:r>
      <w:proofErr w:type="spellStart"/>
      <w:r w:rsidRPr="000209BC">
        <w:t>Vesali</w:t>
      </w:r>
      <w:proofErr w:type="spellEnd"/>
      <w:r w:rsidRPr="000209BC">
        <w:t>.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yutta, and here as there, the surface of the texts present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C5468C">
        <w:rPr>
          <w:rStyle w:val="Emphasis"/>
        </w:rPr>
        <w:t>after</w:t>
      </w:r>
      <w:r w:rsidR="00C16309">
        <w:t xml:space="preserve"> </w:t>
      </w:r>
      <w:r w:rsidRPr="000209BC">
        <w:t xml:space="preserve">satipaṭṭhāna; and it is described as investigating their causal dependence, then contemplating their impermanence, vanishing, fading away, cessation, relinquishment. These terms are virtually identical with the fourth tetrad of </w:t>
      </w:r>
      <w:proofErr w:type="spellStart"/>
      <w:r w:rsidRPr="000209BC">
        <w:t>ānāpānasati</w:t>
      </w:r>
      <w:proofErr w:type="spellEnd"/>
      <w:r w:rsidRPr="000209BC">
        <w:t>;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proofErr w:type="spellStart"/>
      <w:r w:rsidRPr="000209BC">
        <w:t>ānāpānasati</w:t>
      </w:r>
      <w:proofErr w:type="spellEnd"/>
      <w:r w:rsidRPr="000209BC">
        <w:t xml:space="preserve"> is the normal practice for cutting off thoughts. Controlling thoughts also features in the Sarvāstivāda </w:t>
      </w:r>
      <w:proofErr w:type="spellStart"/>
      <w:r w:rsidRPr="000209BC">
        <w:t>Smṛtyupasthāna</w:t>
      </w:r>
      <w:proofErr w:type="spellEnd"/>
      <w:r w:rsidRPr="000209BC">
        <w:t xml:space="preserve">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 xml:space="preserve">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w:t>
      </w:r>
      <w:proofErr w:type="spellStart"/>
      <w:r w:rsidRPr="000209BC">
        <w:t>Kaccāna’s</w:t>
      </w:r>
      <w:proofErr w:type="spellEnd"/>
      <w:r w:rsidRPr="000209BC">
        <w:t xml:space="preserve"> reply to the Brahman </w:t>
      </w:r>
      <w:proofErr w:type="spellStart"/>
      <w:r w:rsidRPr="000209BC">
        <w:t>Lohicca</w:t>
      </w:r>
      <w:proofErr w:type="spellEnd"/>
      <w:r w:rsidRPr="000209BC">
        <w:t>.</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 xml:space="preserve">Table 12.4: Satipaṭṭhāna &amp; </w:t>
      </w:r>
      <w:proofErr w:type="spellStart"/>
      <w:r w:rsidRPr="000209BC">
        <w:t>Ānāpānāsati</w:t>
      </w:r>
      <w:proofErr w:type="spellEnd"/>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proofErr w:type="spellStart"/>
            <w:r w:rsidRPr="00C255A8">
              <w:rPr>
                <w:rStyle w:val="Strong"/>
              </w:rPr>
              <w:t>Ānāpānāsati</w:t>
            </w:r>
            <w:proofErr w:type="spellEnd"/>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Centering</w:t>
            </w:r>
            <w:proofErr w:type="spellEnd"/>
            <w:r w:rsidRPr="000209BC">
              <w:rPr>
                <w:rFonts w:ascii="Times New Roman" w:eastAsia="Times New Roman" w:hAnsi="Times New Roman" w:cs="Times New Roman"/>
                <w:kern w:val="0"/>
                <w:sz w:val="24"/>
                <w:lang w:eastAsia="en-GB"/>
              </w:rPr>
              <w:t xml:space="preserve">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 xml:space="preserve">In the context of </w:t>
      </w:r>
      <w:proofErr w:type="spellStart"/>
      <w:r w:rsidRPr="000209BC">
        <w:t>ānāpānasati</w:t>
      </w:r>
      <w:proofErr w:type="spellEnd"/>
      <w:r w:rsidRPr="000209BC">
        <w:t xml:space="preserve">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and the awakening-factors also helps us to understand the way contemplation of dhammas in </w:t>
      </w:r>
      <w:proofErr w:type="spellStart"/>
      <w:r w:rsidRPr="000209BC">
        <w:t>ānāpānasati</w:t>
      </w:r>
      <w:proofErr w:type="spellEnd"/>
      <w:r w:rsidRPr="000209BC">
        <w:t xml:space="preserve"> and satipaṭṭhāna are related. Where </w:t>
      </w:r>
      <w:proofErr w:type="spellStart"/>
      <w:r w:rsidRPr="000209BC">
        <w:t>ānāpānasati</w:t>
      </w:r>
      <w:proofErr w:type="spellEnd"/>
      <w:r w:rsidRPr="000209BC">
        <w:t xml:space="preserve">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 xml:space="preserve">The fourth tetrad of </w:t>
      </w:r>
      <w:proofErr w:type="spellStart"/>
      <w:r w:rsidRPr="000209BC">
        <w:t>ānāpānasati</w:t>
      </w:r>
      <w:proofErr w:type="spellEnd"/>
      <w:r w:rsidRPr="000209BC">
        <w:t xml:space="preserve"> contemplates impermanence; but the impermanence of what? We should relate this to the inner structure of the meditation itself. The whole course of </w:t>
      </w:r>
      <w:proofErr w:type="spellStart"/>
      <w:r w:rsidRPr="000209BC">
        <w:t>ānāpānasati</w:t>
      </w:r>
      <w:proofErr w:type="spellEnd"/>
      <w:r w:rsidRPr="000209BC">
        <w:t xml:space="preserve">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w:t>
      </w:r>
      <w:proofErr w:type="spellStart"/>
      <w:r w:rsidRPr="000209BC">
        <w:t>ānāpānasati</w:t>
      </w:r>
      <w:proofErr w:type="spellEnd"/>
      <w:r w:rsidRPr="000209BC">
        <w:t>:</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 xml:space="preserve">‘Covetousness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w:t>
      </w:r>
      <w:proofErr w:type="spellStart"/>
      <w:r w:rsidRPr="000209BC">
        <w:t>ānāpānasati</w:t>
      </w:r>
      <w:proofErr w:type="spellEnd"/>
      <w:r w:rsidRPr="000209BC">
        <w:t xml:space="preserve">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w:t>
      </w:r>
      <w:proofErr w:type="spellStart"/>
      <w:r w:rsidRPr="000209BC">
        <w:t>ānāpānasati</w:t>
      </w:r>
      <w:proofErr w:type="spellEnd"/>
      <w:r w:rsidRPr="000209BC">
        <w:t xml:space="preserve">, but a massive blow-out in several directions at once. First, each of the four satipaṭṭhānas is expanded into a </w:t>
      </w:r>
      <w:r w:rsidRPr="000209BC">
        <w:lastRenderedPageBreak/>
        <w:t xml:space="preserve">detailed exercise or series of exercises, few of which occur elsewhere in the context of satipaṭṭhāna. Then each exercise is followed by a lengthy section dealing with insight. This is substantially similar to the insight section in the </w:t>
      </w:r>
      <w:proofErr w:type="spellStart"/>
      <w:r w:rsidRPr="000209BC">
        <w:t>Samudaya</w:t>
      </w:r>
      <w:proofErr w:type="spellEnd"/>
      <w:r w:rsidRPr="000209BC">
        <w:t xml:space="preserve">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C5468C">
        <w:rPr>
          <w:rStyle w:val="wwc-pali"/>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C5468C">
        <w:rPr>
          <w:rStyle w:val="wwc-pali"/>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 xml:space="preserve">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w:t>
      </w:r>
      <w:proofErr w:type="spellStart"/>
      <w:r w:rsidRPr="000209BC">
        <w:t>abhidhammic</w:t>
      </w:r>
      <w:proofErr w:type="spellEnd"/>
      <w:r w:rsidRPr="000209BC">
        <w:t xml:space="preserve">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w:t>
      </w:r>
      <w:proofErr w:type="spellStart"/>
      <w:r w:rsidRPr="000209BC">
        <w:t>Khuddakapāṭha</w:t>
      </w:r>
      <w:proofErr w:type="spellEnd"/>
      <w:r w:rsidRPr="000209BC">
        <w:t xml:space="preserve">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 xml:space="preserve">Since ‘carnal’ and ‘spiritual’ are unusual terms in this context, perhaps the </w:t>
      </w:r>
      <w:proofErr w:type="spellStart"/>
      <w:r w:rsidRPr="000209BC">
        <w:t>Vedanāsa</w:t>
      </w:r>
      <w:r w:rsidRPr="000209BC">
        <w:rPr>
          <w:rFonts w:ascii="Cambria" w:hAnsi="Cambria" w:cs="Cambria"/>
        </w:rPr>
        <w:t>ṁ</w:t>
      </w:r>
      <w:r w:rsidRPr="000209BC">
        <w:t>yutta</w:t>
      </w:r>
      <w:proofErr w:type="spellEnd"/>
      <w:r w:rsidRPr="000209BC">
        <w:t xml:space="preserve">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w:t>
      </w:r>
    </w:p>
    <w:p w14:paraId="3E7DF218" w14:textId="4FD57155" w:rsidR="003555DD" w:rsidRPr="000209BC" w:rsidRDefault="007330EB" w:rsidP="003555DD">
      <w:pPr>
        <w:pStyle w:val="WW-table-caption"/>
      </w:pPr>
      <w:r>
        <w:t>{</w:t>
      </w:r>
      <w:proofErr w:type="spellStart"/>
      <w:r>
        <w:t>Simple</w:t>
      </w:r>
      <w:r w:rsidR="008778F2">
        <w:t>Wrap</w:t>
      </w:r>
      <w:proofErr w:type="spellEnd"/>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xml:space="preserve">’,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w:t>
            </w:r>
            <w:proofErr w:type="spellStart"/>
            <w:r w:rsidRPr="000209BC">
              <w:t>nimitta</w:t>
            </w:r>
            <w:proofErr w:type="spellEnd"/>
            <w:r w:rsidRPr="000209BC">
              <w:t xml:space="preserve">’,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w:t>
            </w:r>
            <w:proofErr w:type="spellStart"/>
            <w:r w:rsidRPr="000209BC">
              <w:t>nimitta</w:t>
            </w:r>
            <w:proofErr w:type="spellEnd"/>
            <w:r w:rsidRPr="000209BC">
              <w:t xml:space="preserve">’,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 xml:space="preserve">Develops ‘that </w:t>
            </w:r>
            <w:proofErr w:type="spellStart"/>
            <w:r w:rsidRPr="000209BC">
              <w:t>nimitta</w:t>
            </w:r>
            <w:proofErr w:type="spellEnd"/>
            <w:r w:rsidRPr="000209BC">
              <w:t>’,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internal/external</w:t>
            </w:r>
          </w:p>
        </w:tc>
        <w:tc>
          <w:tcPr>
            <w:tcW w:w="2410" w:type="dxa"/>
            <w:hideMark/>
          </w:tcPr>
          <w:p w14:paraId="0EAE0193"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internal/external</w:t>
            </w:r>
          </w:p>
        </w:tc>
        <w:tc>
          <w:tcPr>
            <w:tcW w:w="2268" w:type="dxa"/>
            <w:hideMark/>
          </w:tcPr>
          <w:p w14:paraId="447F2750"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internal/external</w:t>
            </w:r>
          </w:p>
        </w:tc>
        <w:tc>
          <w:tcPr>
            <w:tcW w:w="2471" w:type="dxa"/>
            <w:hideMark/>
          </w:tcPr>
          <w:p w14:paraId="5D1409C4"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 xml:space="preserve">The contemplation of mind speaks first of understanding the mind with and without greed, anger, and delusion. Normally the abandoning of these is </w:t>
      </w:r>
      <w:proofErr w:type="spellStart"/>
      <w:r w:rsidRPr="000209BC">
        <w:t>arahantship</w:t>
      </w:r>
      <w:proofErr w:type="spellEnd"/>
      <w:r w:rsidRPr="000209BC">
        <w:t>,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proofErr w:type="spellStart"/>
      <w:r w:rsidRPr="00C5468C">
        <w:rPr>
          <w:rStyle w:val="wwc-pali"/>
        </w:rPr>
        <w:t>anussati</w:t>
      </w:r>
      <w:proofErr w:type="spellEnd"/>
      <w:r w:rsidRPr="000209BC">
        <w:t>); the term ‘mind’ (</w:t>
      </w:r>
      <w:proofErr w:type="spellStart"/>
      <w:r w:rsidRPr="00C5468C">
        <w:rPr>
          <w:rStyle w:val="wwc-pali"/>
        </w:rPr>
        <w:t>citta</w:t>
      </w:r>
      <w:proofErr w:type="spellEnd"/>
      <w:r w:rsidRPr="000209BC">
        <w:t>) is without lust, hatred, and delusion; doing this, one’s mind is ‘released’; and the result is the ‘purification of beings’.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 xml:space="preserve">The sections on feeling and mind share a common syntax. For example: ‘When feeling a pleasant feeling, one understands “I feel a pleasant feeling”.’ Or in the contemplation of mind: ‘One understands mind with lust as “mind with lust”.’ This reflexive structure is shared with </w:t>
      </w:r>
      <w:proofErr w:type="spellStart"/>
      <w:r w:rsidRPr="000209BC">
        <w:t>ānāpānasati</w:t>
      </w:r>
      <w:proofErr w:type="spellEnd"/>
      <w:r w:rsidRPr="000209BC">
        <w:t>: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proofErr w:type="spellStart"/>
      <w:r w:rsidRPr="00C5468C">
        <w:rPr>
          <w:rStyle w:val="wwc-pali"/>
        </w:rPr>
        <w:t>iti</w:t>
      </w:r>
      <w:proofErr w:type="spellEnd"/>
      <w:r w:rsidRPr="000209BC">
        <w:t xml:space="preserve">) prompted some schools to equate satipaṭṭhāna meditation with mental </w:t>
      </w:r>
      <w:r w:rsidRPr="000209BC">
        <w:lastRenderedPageBreak/>
        <w:t>noting. But this is a naïvely literal interpretation. Similar usages are found, for example, in the standard passage on the formless attainments. Due to the idiomaticness of the Pali, this is difficult to translate; literally it would be: ‘</w:t>
      </w:r>
      <w:r w:rsidRPr="000209BC">
        <w:rPr>
          <w:rFonts w:ascii="Times New Roman" w:hAnsi="Times New Roman"/>
        </w:rPr>
        <w:t> </w:t>
      </w:r>
      <w:r w:rsidRPr="000209BC">
        <w:rPr>
          <w:rFonts w:cs="Source Serif Pro"/>
        </w:rPr>
        <w:t>“</w:t>
      </w:r>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proofErr w:type="spellStart"/>
      <w:r w:rsidRPr="00C5468C">
        <w:rPr>
          <w:rStyle w:val="wwc-pali"/>
        </w:rPr>
        <w:t>iti</w:t>
      </w:r>
      <w:proofErr w:type="spellEnd"/>
      <w:r w:rsidR="00C16309">
        <w:t xml:space="preserve"> </w:t>
      </w:r>
      <w:r w:rsidRPr="000209BC">
        <w:t>with repetitions in such contexts mirrors the reflexive nature of meditative contemplation. One is not merely knowing the feeling, but one is conscious</w:t>
      </w:r>
      <w:r w:rsidR="00C16309">
        <w:t xml:space="preserve"> </w:t>
      </w:r>
      <w:r w:rsidRPr="00C5468C">
        <w:rPr>
          <w:rStyle w:val="Emphasis"/>
        </w:rPr>
        <w:t>that</w:t>
      </w:r>
      <w:r w:rsidR="00C16309" w:rsidRPr="00C5468C">
        <w:rPr>
          <w:rStyle w:val="Emphasi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w:t>
      </w:r>
      <w:proofErr w:type="spellStart"/>
      <w:r>
        <w:t>SimpleWrap</w:t>
      </w:r>
      <w:r w:rsidR="005279B4">
        <w:t>LineUnderCell</w:t>
      </w:r>
      <w:proofErr w:type="spellEnd"/>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 xml:space="preserve">And one understands how the </w:t>
            </w:r>
            <w:proofErr w:type="spellStart"/>
            <w:r w:rsidRPr="000209BC">
              <w:t>unarisen</w:t>
            </w:r>
            <w:proofErr w:type="spellEnd"/>
            <w:r w:rsidRPr="000209BC">
              <w:t xml:space="preserve">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 xml:space="preserve">Then follows a word definition, a later </w:t>
      </w:r>
      <w:proofErr w:type="spellStart"/>
      <w:r w:rsidRPr="000209BC">
        <w:t>abhidhammic</w:t>
      </w:r>
      <w:proofErr w:type="spellEnd"/>
      <w:r w:rsidRPr="000209BC">
        <w:t xml:space="preserve">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proofErr w:type="spellStart"/>
      <w:r w:rsidRPr="00C5468C">
        <w:rPr>
          <w:rStyle w:val="wwc-pali"/>
        </w:rPr>
        <w:t>domanassa</w:t>
      </w:r>
      <w:proofErr w:type="spellEnd"/>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w:t>
      </w:r>
      <w:proofErr w:type="spellStart"/>
      <w:r w:rsidRPr="000209BC">
        <w:t>Ābhidhammikas</w:t>
      </w:r>
      <w:proofErr w:type="spellEnd"/>
      <w:r w:rsidRPr="000209BC">
        <w:t xml:space="preserve">. Moreover, some of the absent material, such as the charnel ground contemplations, or the awareness of activities, is not distinctively </w:t>
      </w:r>
      <w:proofErr w:type="spellStart"/>
      <w:r w:rsidRPr="000209BC">
        <w:t>Abhidhammic</w:t>
      </w:r>
      <w:proofErr w:type="spellEnd"/>
      <w:r w:rsidRPr="000209BC">
        <w:t xml:space="preserve">.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 xml:space="preserve">In most aspects the Dharmaskandha is similar to the Vibhaṅga. The correlations are very strong, even down to the details. For example, the Pali has the standard phrase ‘cultivates, develops, and makes much’, followed by the emphatic </w:t>
      </w:r>
      <w:proofErr w:type="spellStart"/>
      <w:r w:rsidRPr="000209BC">
        <w:t>abhidhamma</w:t>
      </w:r>
      <w:proofErr w:type="spellEnd"/>
      <w:r w:rsidRPr="000209BC">
        <w:t xml:space="preserve"> phrase ‘makes defined, well defined’ (</w:t>
      </w:r>
      <w:proofErr w:type="spellStart"/>
      <w:r w:rsidRPr="00C5468C">
        <w:rPr>
          <w:rStyle w:val="wwc-pali"/>
        </w:rPr>
        <w:t>svatthitaṁ</w:t>
      </w:r>
      <w:proofErr w:type="spellEnd"/>
      <w:r w:rsidRPr="00C5468C">
        <w:rPr>
          <w:rStyle w:val="wwc-pali"/>
        </w:rPr>
        <w:t xml:space="preserve"> </w:t>
      </w:r>
      <w:proofErr w:type="spellStart"/>
      <w:r w:rsidRPr="00C5468C">
        <w:rPr>
          <w:rStyle w:val="wwc-pali"/>
        </w:rPr>
        <w:t>vavattheti</w:t>
      </w:r>
      <w:proofErr w:type="spellEnd"/>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w:t>
      </w:r>
      <w:proofErr w:type="spellStart"/>
      <w:r w:rsidRPr="000209BC">
        <w:t>Sāvatthī</w:t>
      </w:r>
      <w:proofErr w:type="spellEnd"/>
      <w:r w:rsidRPr="000209BC">
        <w:t xml:space="preserve">,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 xml:space="preserve">disciples; the Dharmaskandha is attributed to Venerable </w:t>
      </w:r>
      <w:proofErr w:type="spellStart"/>
      <w:r w:rsidRPr="000209BC">
        <w:t>Sāriputta</w:t>
      </w:r>
      <w:proofErr w:type="spellEnd"/>
      <w:r w:rsidRPr="000209BC">
        <w:t>.</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 xml:space="preserve">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w:t>
      </w:r>
      <w:proofErr w:type="spellStart"/>
      <w:r w:rsidRPr="000209BC">
        <w:t>Smṛtyupasthāna</w:t>
      </w:r>
      <w:proofErr w:type="spellEnd"/>
      <w:r w:rsidRPr="000209BC">
        <w:t xml:space="preserve">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w:t>
      </w:r>
      <w:proofErr w:type="spellStart"/>
      <w:r w:rsidRPr="000209BC">
        <w:t>Smṛtyupasthāna</w:t>
      </w:r>
      <w:proofErr w:type="spellEnd"/>
      <w:r w:rsidRPr="000209BC">
        <w:t xml:space="preserve">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w:t>
      </w:r>
      <w:proofErr w:type="spellStart"/>
      <w:r w:rsidRPr="000209BC">
        <w:t>Smṛtyupasthāna</w:t>
      </w:r>
      <w:proofErr w:type="spellEnd"/>
      <w:r w:rsidRPr="000209BC">
        <w:t xml:space="preserve"> Sūtra but not with any Pali text. The intrusion of the sense media between the hindrances and the awakening-factors weakens the unity of the </w:t>
      </w:r>
      <w:proofErr w:type="spellStart"/>
      <w:r w:rsidRPr="000209BC">
        <w:t>Vibhaṅga’s</w:t>
      </w:r>
      <w:proofErr w:type="spellEnd"/>
      <w:r w:rsidRPr="000209BC">
        <w:t xml:space="preserve"> presentation. The six sense media are also presented exactly as the Sarvāstivāda (although the position is like the </w:t>
      </w:r>
      <w:r w:rsidRPr="00FF2DC3">
        <w:t>Theravāda</w:t>
      </w:r>
      <w:r w:rsidRPr="000209BC">
        <w:t xml:space="preserve">). The Sarvāstivāda </w:t>
      </w:r>
      <w:proofErr w:type="spellStart"/>
      <w:r w:rsidRPr="000209BC">
        <w:t>Smṛtyupasthāna</w:t>
      </w:r>
      <w:proofErr w:type="spellEnd"/>
      <w:r w:rsidRPr="000209BC">
        <w:t xml:space="preserve">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w:t>
      </w:r>
      <w:proofErr w:type="spellStart"/>
      <w:r>
        <w:t>SimpleWrapLineUnderCell</w:t>
      </w:r>
      <w:proofErr w:type="spellEnd"/>
      <w:r>
        <w:t>}</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 xml:space="preserve">e. Six elements (as </w:t>
            </w:r>
            <w:proofErr w:type="spellStart"/>
            <w:r w:rsidRPr="000209BC">
              <w:t>Sarv</w:t>
            </w:r>
            <w:proofErr w:type="spellEnd"/>
            <w:r w:rsidRPr="000209BC">
              <w:t xml:space="preserve">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 xml:space="preserve">f. Eye, visual forms, fetters present, absent, arising, abandoning, future non–arising (as </w:t>
            </w:r>
            <w:proofErr w:type="spellStart"/>
            <w:r w:rsidRPr="000209BC">
              <w:t>Sarv</w:t>
            </w:r>
            <w:proofErr w:type="spellEnd"/>
            <w:r w:rsidRPr="000209BC">
              <w:t xml:space="preserve">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proofErr w:type="spellStart"/>
            <w:r w:rsidRPr="000209BC">
              <w:t>i</w:t>
            </w:r>
            <w:proofErr w:type="spellEnd"/>
            <w:r w:rsidRPr="000209BC">
              <w:t>.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w:t>
            </w:r>
            <w:proofErr w:type="spellStart"/>
            <w:r w:rsidRPr="000209BC">
              <w:t>ext</w:t>
            </w:r>
            <w:proofErr w:type="spellEnd"/>
            <w:r w:rsidRPr="000209BC">
              <w:t>’)</w:t>
            </w:r>
          </w:p>
        </w:tc>
        <w:tc>
          <w:tcPr>
            <w:tcW w:w="0" w:type="auto"/>
            <w:hideMark/>
          </w:tcPr>
          <w:p w14:paraId="09297C83" w14:textId="77777777" w:rsidR="000209BC" w:rsidRPr="000209BC" w:rsidRDefault="000209BC" w:rsidP="00B24726">
            <w:pPr>
              <w:pStyle w:val="WW-paragraph"/>
            </w:pPr>
            <w:r w:rsidRPr="000209BC">
              <w:t>(repeats 2.a–f ‘int/</w:t>
            </w:r>
            <w:proofErr w:type="spellStart"/>
            <w:r w:rsidRPr="000209BC">
              <w:t>ext</w:t>
            </w:r>
            <w:proofErr w:type="spellEnd"/>
            <w:r w:rsidRPr="000209BC">
              <w:t>’)</w:t>
            </w:r>
          </w:p>
        </w:tc>
        <w:tc>
          <w:tcPr>
            <w:tcW w:w="0" w:type="auto"/>
            <w:hideMark/>
          </w:tcPr>
          <w:p w14:paraId="179A73A7" w14:textId="77777777" w:rsidR="000209BC" w:rsidRPr="000209BC" w:rsidRDefault="000209BC" w:rsidP="00B24726">
            <w:pPr>
              <w:pStyle w:val="WW-paragraph"/>
            </w:pPr>
            <w:r w:rsidRPr="000209BC">
              <w:t>(repeats 3.a–f ‘int/</w:t>
            </w:r>
            <w:proofErr w:type="spellStart"/>
            <w:r w:rsidRPr="000209BC">
              <w:t>ext</w:t>
            </w:r>
            <w:proofErr w:type="spellEnd"/>
            <w:r w:rsidRPr="000209BC">
              <w:t>’)</w:t>
            </w:r>
          </w:p>
        </w:tc>
        <w:tc>
          <w:tcPr>
            <w:tcW w:w="0" w:type="auto"/>
            <w:hideMark/>
          </w:tcPr>
          <w:p w14:paraId="1B537AC7" w14:textId="77777777" w:rsidR="000209BC" w:rsidRPr="000209BC" w:rsidRDefault="000209BC" w:rsidP="00B24726">
            <w:pPr>
              <w:pStyle w:val="WW-paragraph"/>
            </w:pPr>
            <w:r w:rsidRPr="000209BC">
              <w:t>(repeats 4.a–m ‘int/</w:t>
            </w:r>
            <w:proofErr w:type="spellStart"/>
            <w:r w:rsidRPr="000209BC">
              <w:t>ext</w:t>
            </w:r>
            <w:proofErr w:type="spellEnd"/>
            <w:r w:rsidRPr="000209BC">
              <w: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9" w:history="1">
              <w:r w:rsidRPr="00955E53">
                <w:rPr>
                  <w:rStyle w:val="Hyperlink"/>
                </w:rPr>
                <w:t>SN 22.122</w:t>
              </w:r>
            </w:hyperlink>
            <w:r w:rsidRPr="000209BC">
              <w:t>/</w:t>
            </w:r>
            <w:hyperlink r:id="rId260"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standard in the </w:t>
      </w:r>
      <w:r w:rsidRPr="00FF2DC3">
        <w:t>Theravāda</w:t>
      </w:r>
      <w:r w:rsidRPr="000209BC">
        <w:t xml:space="preserve"> do not correspond particularly closely with the Sarvāstivāda </w:t>
      </w:r>
      <w:proofErr w:type="spellStart"/>
      <w:r w:rsidRPr="000209BC">
        <w:t>Smṛtyupasthāna</w:t>
      </w:r>
      <w:proofErr w:type="spellEnd"/>
      <w:r w:rsidRPr="000209BC">
        <w:t xml:space="preserve"> Sūtra. Here is a table comparing these two Sarvāstivāda sources, compared with the Sanskrit text of the </w:t>
      </w:r>
      <w:proofErr w:type="spellStart"/>
      <w:r w:rsidRPr="000209BC">
        <w:t>Śrāmaṇyaphala</w:t>
      </w:r>
      <w:proofErr w:type="spellEnd"/>
      <w:r w:rsidRPr="000209BC">
        <w:t xml:space="preserve">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proofErr w:type="spellStart"/>
            <w:r w:rsidRPr="0082671E">
              <w:rPr>
                <w:rStyle w:val="Strong"/>
              </w:rPr>
              <w:t>Smṛtyupasthāna</w:t>
            </w:r>
            <w:proofErr w:type="spellEnd"/>
            <w:r w:rsidRPr="0082671E">
              <w:rPr>
                <w:rStyle w:val="Strong"/>
              </w:rPr>
              <w:t xml:space="preserve"> Sūtra</w:t>
            </w:r>
          </w:p>
        </w:tc>
        <w:tc>
          <w:tcPr>
            <w:tcW w:w="0" w:type="auto"/>
            <w:hideMark/>
          </w:tcPr>
          <w:p w14:paraId="726A943B" w14:textId="77777777" w:rsidR="000209BC" w:rsidRPr="0082671E" w:rsidRDefault="000209BC" w:rsidP="0082671E">
            <w:pPr>
              <w:pStyle w:val="WW-paragraph"/>
              <w:rPr>
                <w:rStyle w:val="Strong"/>
              </w:rPr>
            </w:pPr>
            <w:proofErr w:type="spellStart"/>
            <w:r w:rsidRPr="0082671E">
              <w:rPr>
                <w:rStyle w:val="Strong"/>
              </w:rPr>
              <w:t>Śrāmaṇyaphala</w:t>
            </w:r>
            <w:proofErr w:type="spellEnd"/>
            <w:r w:rsidRPr="0082671E">
              <w:rPr>
                <w:rStyle w:val="Strong"/>
              </w:rPr>
              <w:t xml:space="preserve">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 xml:space="preserve">The </w:t>
      </w:r>
      <w:proofErr w:type="spellStart"/>
      <w:r w:rsidRPr="000209BC">
        <w:t>Śrāmaṇyaphala</w:t>
      </w:r>
      <w:proofErr w:type="spellEnd"/>
      <w:r w:rsidRPr="000209BC">
        <w:t xml:space="preserve"> Sūtra is much closer to the Dharmaskandha than the </w:t>
      </w:r>
      <w:proofErr w:type="spellStart"/>
      <w:r w:rsidRPr="000209BC">
        <w:t>Smṛtyupasthāna</w:t>
      </w:r>
      <w:proofErr w:type="spellEnd"/>
      <w:r w:rsidRPr="000209BC">
        <w:t xml:space="preserve"> Sūtra. The only significant difference is the omission of ‘small/great’, but since this is found in most versions (including the Pali), it is most likely a loss in the </w:t>
      </w:r>
      <w:proofErr w:type="spellStart"/>
      <w:r w:rsidRPr="000209BC">
        <w:t>Śrāmaṇyaphala</w:t>
      </w:r>
      <w:proofErr w:type="spellEnd"/>
      <w:r w:rsidRPr="000209BC">
        <w:t xml:space="preserve"> Sūtra, rather than an addition to the Dharmaskandha. On the other hand, the Śrāvakabhūmi, while in all other respects identical, agrees with the </w:t>
      </w:r>
      <w:proofErr w:type="spellStart"/>
      <w:r w:rsidRPr="000209BC">
        <w:t>Śrāmaṇyaphala</w:t>
      </w:r>
      <w:proofErr w:type="spellEnd"/>
      <w:r w:rsidRPr="000209BC">
        <w:t xml:space="preserve"> Sūtra in omitting this pair, suggesting that Asaṅga used a version of the contemplation of mind from the same lineage as this version of the </w:t>
      </w:r>
      <w:proofErr w:type="spellStart"/>
      <w:r w:rsidRPr="000209BC">
        <w:t>Śrāmaṇyaphala</w:t>
      </w:r>
      <w:proofErr w:type="spellEnd"/>
      <w:r w:rsidRPr="000209BC">
        <w:t xml:space="preserve">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proofErr w:type="spellStart"/>
      <w:r w:rsidRPr="00C5468C">
        <w:rPr>
          <w:rStyle w:val="wwc-pali"/>
        </w:rPr>
        <w:t>amahaggatam</w:t>
      </w:r>
      <w:proofErr w:type="spellEnd"/>
      <w:r w:rsidRPr="00C5468C">
        <w:t>/</w:t>
      </w:r>
      <w:r w:rsidRPr="00C5468C">
        <w:rPr>
          <w:rStyle w:val="wwc-pali"/>
        </w:rPr>
        <w:softHyphen/>
      </w:r>
      <w:proofErr w:type="spellStart"/>
      <w:r w:rsidRPr="00C5468C">
        <w:rPr>
          <w:rStyle w:val="wwc-pali"/>
        </w:rPr>
        <w:t>mahaggatam</w:t>
      </w:r>
      <w:proofErr w:type="spellEnd"/>
      <w:r w:rsidRPr="000209BC">
        <w:t xml:space="preserve">) should belong after tranquil/untranquil. If we further recognize that the </w:t>
      </w:r>
      <w:proofErr w:type="spellStart"/>
      <w:r w:rsidRPr="000209BC">
        <w:t>Sarvāstivāda’s</w:t>
      </w:r>
      <w:proofErr w:type="spellEnd"/>
      <w:r w:rsidR="00C16309">
        <w:t xml:space="preserve"> </w:t>
      </w:r>
      <w:r w:rsidRPr="000209BC">
        <w:t>‘developed/</w:t>
      </w:r>
      <w:r w:rsidRPr="000209BC">
        <w:softHyphen/>
        <w:t>undeveloped’</w:t>
      </w:r>
      <w:r w:rsidR="00C16309">
        <w:t xml:space="preserve"> </w:t>
      </w:r>
      <w:r w:rsidRPr="000209BC">
        <w:t xml:space="preserve">is another virtual synonym of the </w:t>
      </w:r>
      <w:proofErr w:type="spellStart"/>
      <w:r w:rsidRPr="00FF2DC3">
        <w:t>Theravāda</w:t>
      </w:r>
      <w:r w:rsidRPr="000209BC">
        <w:t>’s</w:t>
      </w:r>
      <w:proofErr w:type="spellEnd"/>
      <w:r w:rsidRPr="000209BC">
        <w:t xml:space="preserve"> ‘excelled/unexcelled’, then the two versions of contemplation of mind in the two schools become very close indeed. In any case, the </w:t>
      </w:r>
      <w:r w:rsidRPr="000209BC">
        <w:lastRenderedPageBreak/>
        <w:t xml:space="preserve">comparison implies that here the Dharmaskandha is more authentic to the old Sarvāstivāda tradition, while the </w:t>
      </w:r>
      <w:proofErr w:type="spellStart"/>
      <w:r w:rsidRPr="000209BC">
        <w:t>Smṛtyupasthāna</w:t>
      </w:r>
      <w:proofErr w:type="spellEnd"/>
      <w:r w:rsidRPr="000209BC">
        <w:t xml:space="preserve">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 xml:space="preserve">This is derived from passages in the Nikāyas, especially the </w:t>
      </w:r>
      <w:proofErr w:type="spellStart"/>
      <w:r w:rsidRPr="000209BC">
        <w:t>Khandhasa</w:t>
      </w:r>
      <w:r w:rsidRPr="000209BC">
        <w:rPr>
          <w:rFonts w:ascii="Cambria" w:hAnsi="Cambria" w:cs="Cambria"/>
        </w:rPr>
        <w:t>ṁ</w:t>
      </w:r>
      <w:r w:rsidRPr="000209BC">
        <w:t>yutta</w:t>
      </w:r>
      <w:proofErr w:type="spellEnd"/>
      <w:r w:rsidRPr="000209BC">
        <w:t>.</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w:t>
      </w:r>
      <w:proofErr w:type="spellStart"/>
      <w:r w:rsidRPr="000209BC">
        <w:t>abhidhammic</w:t>
      </w:r>
      <w:proofErr w:type="spellEnd"/>
      <w:r w:rsidRPr="000209BC">
        <w:t xml:space="preserve">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proofErr w:type="spellStart"/>
      <w:r w:rsidRPr="00C5468C">
        <w:rPr>
          <w:rStyle w:val="wwc-pali"/>
        </w:rPr>
        <w:t>saviññāṇaka</w:t>
      </w:r>
      <w:proofErr w:type="spellEnd"/>
      <w:r w:rsidRPr="000209BC">
        <w:t>, which we could relate to the familiar idea of ‘[</w:t>
      </w:r>
      <w:proofErr w:type="spellStart"/>
      <w:r w:rsidRPr="000209BC">
        <w:t>kammically</w:t>
      </w:r>
      <w:proofErr w:type="spellEnd"/>
      <w:r w:rsidRPr="000209BC">
        <w:t>] acquired’ (</w:t>
      </w:r>
      <w:proofErr w:type="spellStart"/>
      <w:r w:rsidRPr="00C5468C">
        <w:rPr>
          <w:rStyle w:val="wwc-pali"/>
        </w:rPr>
        <w:t>upadinna</w:t>
      </w:r>
      <w:proofErr w:type="spellEnd"/>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it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proofErr w:type="spellStart"/>
      <w:r w:rsidRPr="00C5468C">
        <w:rPr>
          <w:rStyle w:val="wwc-pali"/>
        </w:rPr>
        <w:t>anupassanā</w:t>
      </w:r>
      <w:proofErr w:type="spellEnd"/>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except the basic formula. This is incongruous, an example of </w:t>
      </w:r>
      <w:proofErr w:type="spellStart"/>
      <w:r w:rsidRPr="000209BC">
        <w:t>abhidhammic</w:t>
      </w:r>
      <w:proofErr w:type="spellEnd"/>
      <w:r w:rsidRPr="000209BC">
        <w:t xml:space="preserve"> over-systemization. Sometimes the </w:t>
      </w:r>
      <w:proofErr w:type="spellStart"/>
      <w:r w:rsidRPr="000209BC">
        <w:t>abhidhamma</w:t>
      </w:r>
      <w:proofErr w:type="spellEnd"/>
      <w:r w:rsidRPr="000209BC">
        <w:t xml:space="preserve">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 xml:space="preserve">Sometimes hinting at sectarianism (past, present, future; influence of Sarvāstivāda </w:t>
      </w:r>
      <w:proofErr w:type="spellStart"/>
      <w:r w:rsidRPr="000209BC">
        <w:t>Smṛtyupasthāna</w:t>
      </w:r>
      <w:proofErr w:type="spellEnd"/>
      <w:r w:rsidRPr="000209BC">
        <w:t xml:space="preserve">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w:t>
      </w:r>
      <w:proofErr w:type="spellStart"/>
      <w:r w:rsidRPr="000209BC">
        <w:t>abhidhamma</w:t>
      </w:r>
      <w:proofErr w:type="spellEnd"/>
      <w:r w:rsidRPr="000209BC">
        <w:t xml:space="preserve"> text on a larger scale than the Vibhaṅga and the Dharmaskandha. It represents the whole field of </w:t>
      </w:r>
      <w:proofErr w:type="spellStart"/>
      <w:r w:rsidRPr="000209BC">
        <w:t>abhidhamma</w:t>
      </w:r>
      <w:proofErr w:type="spellEnd"/>
      <w:r w:rsidRPr="000209BC">
        <w:t xml:space="preserve">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 xml:space="preserve">The definition of mind is similar to the treatment of contemplation of mind in </w:t>
      </w:r>
      <w:proofErr w:type="spellStart"/>
      <w:r w:rsidRPr="000209BC">
        <w:t>ānāpānasati</w:t>
      </w:r>
      <w:proofErr w:type="spellEnd"/>
      <w:r w:rsidRPr="000209BC">
        <w:t xml:space="preserve">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w:t>
      </w:r>
      <w:proofErr w:type="spellStart"/>
      <w:r>
        <w:t>SimpleWrap</w:t>
      </w:r>
      <w:r w:rsidR="007A31B4">
        <w:t>LineUnderCell</w:t>
      </w:r>
      <w:proofErr w:type="spellEnd"/>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d. Impermanent, etc. Dependent origin to  cognition.</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proofErr w:type="spellStart"/>
            <w:r w:rsidRPr="000209BC">
              <w:t>i</w:t>
            </w:r>
            <w:proofErr w:type="spellEnd"/>
            <w:r w:rsidRPr="000209BC">
              <w:t>.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o. Defines ‘</w:t>
            </w:r>
            <w:proofErr w:type="spellStart"/>
            <w:r w:rsidRPr="000209BC">
              <w:t>ext</w:t>
            </w:r>
            <w:proofErr w:type="spellEnd"/>
            <w:r w:rsidRPr="000209BC">
              <w:t xml:space="preserve">’;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w:t>
            </w:r>
            <w:proofErr w:type="spellStart"/>
            <w:r w:rsidRPr="000209BC">
              <w:t>ext</w:t>
            </w:r>
            <w:proofErr w:type="spellEnd"/>
            <w:r w:rsidRPr="000209BC">
              <w:t>’</w:t>
            </w:r>
          </w:p>
        </w:tc>
        <w:tc>
          <w:tcPr>
            <w:tcW w:w="0" w:type="auto"/>
            <w:hideMark/>
          </w:tcPr>
          <w:p w14:paraId="6A4A8422" w14:textId="77777777" w:rsidR="000209BC" w:rsidRPr="000209BC" w:rsidRDefault="000209BC" w:rsidP="000A632A">
            <w:pPr>
              <w:pStyle w:val="WW-paragraph"/>
            </w:pPr>
            <w:r w:rsidRPr="000209BC">
              <w:t>h. As 2.d ‘int/</w:t>
            </w:r>
            <w:proofErr w:type="spellStart"/>
            <w:r w:rsidRPr="000209BC">
              <w:t>ext</w:t>
            </w:r>
            <w:proofErr w:type="spellEnd"/>
            <w:r w:rsidRPr="000209BC">
              <w:t>’</w:t>
            </w:r>
          </w:p>
        </w:tc>
        <w:tc>
          <w:tcPr>
            <w:tcW w:w="0" w:type="auto"/>
            <w:hideMark/>
          </w:tcPr>
          <w:p w14:paraId="47BC0224" w14:textId="77777777" w:rsidR="000209BC" w:rsidRPr="000209BC" w:rsidRDefault="000209BC" w:rsidP="000A632A">
            <w:pPr>
              <w:pStyle w:val="WW-paragraph"/>
            </w:pPr>
            <w:r w:rsidRPr="000209BC">
              <w:t>h. As 3.d ‘int/</w:t>
            </w:r>
            <w:proofErr w:type="spellStart"/>
            <w:r w:rsidRPr="000209BC">
              <w:t>ext</w:t>
            </w:r>
            <w:proofErr w:type="spellEnd"/>
            <w:r w:rsidRPr="000209BC">
              <w:t>’</w:t>
            </w:r>
          </w:p>
        </w:tc>
        <w:tc>
          <w:tcPr>
            <w:tcW w:w="0" w:type="auto"/>
            <w:hideMark/>
          </w:tcPr>
          <w:p w14:paraId="12AAE73D" w14:textId="77777777" w:rsidR="000209BC" w:rsidRPr="000209BC" w:rsidRDefault="000209BC" w:rsidP="000A632A">
            <w:pPr>
              <w:pStyle w:val="WW-paragraph"/>
            </w:pPr>
            <w:r w:rsidRPr="000209BC">
              <w:t>h. As 4.d ‘int/</w:t>
            </w:r>
            <w:proofErr w:type="spellStart"/>
            <w:r w:rsidRPr="000209BC">
              <w:t>ext</w:t>
            </w:r>
            <w:proofErr w:type="spellEnd"/>
            <w:r w:rsidRPr="000209BC">
              <w: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proofErr w:type="spellStart"/>
            <w:r w:rsidRPr="000209BC">
              <w:t>i</w:t>
            </w:r>
            <w:proofErr w:type="spellEnd"/>
            <w:r w:rsidRPr="000209BC">
              <w:t>. 3 feelings, carnal/spiritual, etc.</w:t>
            </w:r>
          </w:p>
        </w:tc>
        <w:tc>
          <w:tcPr>
            <w:tcW w:w="0" w:type="auto"/>
            <w:hideMark/>
          </w:tcPr>
          <w:p w14:paraId="26A98879" w14:textId="77777777" w:rsidR="000209BC" w:rsidRPr="000209BC" w:rsidRDefault="000209BC" w:rsidP="000A632A">
            <w:pPr>
              <w:pStyle w:val="WW-paragraph"/>
            </w:pPr>
            <w:proofErr w:type="spellStart"/>
            <w:r w:rsidRPr="000209BC">
              <w:t>i</w:t>
            </w:r>
            <w:proofErr w:type="spellEnd"/>
            <w:r w:rsidRPr="000209BC">
              <w:t>. Mind with/without lust, etc.</w:t>
            </w:r>
          </w:p>
        </w:tc>
        <w:tc>
          <w:tcPr>
            <w:tcW w:w="0" w:type="auto"/>
            <w:hideMark/>
          </w:tcPr>
          <w:p w14:paraId="50E54CA4" w14:textId="77777777" w:rsidR="000209BC" w:rsidRPr="000209BC" w:rsidRDefault="000209BC" w:rsidP="000A632A">
            <w:pPr>
              <w:pStyle w:val="WW-paragraph"/>
            </w:pPr>
            <w:proofErr w:type="spellStart"/>
            <w:r w:rsidRPr="000209BC">
              <w:t>i</w:t>
            </w:r>
            <w:proofErr w:type="spellEnd"/>
            <w:r w:rsidRPr="000209BC">
              <w:t>.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movements’.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 xml:space="preserve">The next division is </w:t>
      </w:r>
      <w:proofErr w:type="spellStart"/>
      <w:r w:rsidRPr="000209BC">
        <w:t>ānāpānasati</w:t>
      </w:r>
      <w:proofErr w:type="spellEnd"/>
      <w:r w:rsidRPr="000209BC">
        <w:t xml:space="preserve">. This follows clear comprehension in a similar manner to the normal sequence of the gradual training. In all versions of the Satipaṭṭhāna Sutta, the normal sixteen steps have been abbreviated to four. This is the only context where this happens (apart from the related </w:t>
      </w:r>
      <w:proofErr w:type="spellStart"/>
      <w:r w:rsidRPr="000209BC">
        <w:t>Kāyagatāsati</w:t>
      </w:r>
      <w:proofErr w:type="spellEnd"/>
      <w:r w:rsidRPr="000209BC">
        <w:t xml:space="preserve">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 xml:space="preserve">The idea that the full development of </w:t>
      </w:r>
      <w:proofErr w:type="spellStart"/>
      <w:r w:rsidRPr="000209BC">
        <w:t>ānāpānasati</w:t>
      </w:r>
      <w:proofErr w:type="spellEnd"/>
      <w:r w:rsidRPr="000209BC">
        <w:t xml:space="preserve"> must involve all sixteen steps is borne out in a Sutta where Venerable </w:t>
      </w:r>
      <w:proofErr w:type="spellStart"/>
      <w:r w:rsidRPr="000209BC">
        <w:t>Ariṭṭha</w:t>
      </w:r>
      <w:proofErr w:type="spellEnd"/>
      <w:r w:rsidRPr="000209BC">
        <w:t xml:space="preserve"> describes his practice of </w:t>
      </w:r>
      <w:proofErr w:type="spellStart"/>
      <w:r w:rsidRPr="000209BC">
        <w:t>ānāpānasati</w:t>
      </w:r>
      <w:proofErr w:type="spellEnd"/>
      <w:r w:rsidRPr="000209BC">
        <w:t xml:space="preserve">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 xml:space="preserve">aversion, and the reference to internal/external, is very like satipaṭṭhāna. Venerable </w:t>
      </w:r>
      <w:proofErr w:type="spellStart"/>
      <w:r w:rsidRPr="000209BC">
        <w:t>Ariṭṭha’s</w:t>
      </w:r>
      <w:proofErr w:type="spellEnd"/>
      <w:r w:rsidRPr="000209BC">
        <w:t xml:space="preserve"> practice had not progressed beyond simple observation of the breath, without samādhi and insight. The Buddha, while acknowledging that this was indeed </w:t>
      </w:r>
      <w:proofErr w:type="spellStart"/>
      <w:r w:rsidRPr="000209BC">
        <w:t>ānāpānasati</w:t>
      </w:r>
      <w:proofErr w:type="spellEnd"/>
      <w:r w:rsidRPr="000209BC">
        <w:t xml:space="preserve">, encouraged Venerable </w:t>
      </w:r>
      <w:proofErr w:type="spellStart"/>
      <w:r w:rsidRPr="000209BC">
        <w:t>Ariṭṭha</w:t>
      </w:r>
      <w:proofErr w:type="spellEnd"/>
      <w:r w:rsidRPr="000209BC">
        <w:t xml:space="preserve"> to fully develop </w:t>
      </w:r>
      <w:proofErr w:type="spellStart"/>
      <w:r w:rsidRPr="000209BC">
        <w:t>ānāpānasati</w:t>
      </w:r>
      <w:proofErr w:type="spellEnd"/>
      <w:r w:rsidRPr="000209BC">
        <w:t xml:space="preserve">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proofErr w:type="spellStart"/>
      <w:r w:rsidRPr="00C5468C">
        <w:rPr>
          <w:rStyle w:val="wwc-pali"/>
        </w:rPr>
        <w:t>samādhinimitta</w:t>
      </w:r>
      <w:proofErr w:type="spellEnd"/>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w:t>
      </w:r>
      <w:proofErr w:type="spellStart"/>
      <w:r w:rsidRPr="000209BC">
        <w:t>Ekāyana</w:t>
      </w:r>
      <w:proofErr w:type="spellEnd"/>
      <w:r w:rsidRPr="000209BC">
        <w:t xml:space="preserve">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proofErr w:type="spellStart"/>
      <w:r w:rsidRPr="000209BC">
        <w:lastRenderedPageBreak/>
        <w:t>Rāhulovāda</w:t>
      </w:r>
      <w:proofErr w:type="spellEnd"/>
      <w:r w:rsidRPr="000209BC">
        <w:t xml:space="preserve"> Sutta, Venerable </w:t>
      </w:r>
      <w:proofErr w:type="spellStart"/>
      <w:r w:rsidRPr="000209BC">
        <w:t>Rāhula</w:t>
      </w:r>
      <w:proofErr w:type="spellEnd"/>
      <w:r w:rsidRPr="000209BC">
        <w:t xml:space="preserve"> asks the Buddha to teach him </w:t>
      </w:r>
      <w:proofErr w:type="spellStart"/>
      <w:r w:rsidRPr="000209BC">
        <w:t>ānāpānasati</w:t>
      </w:r>
      <w:proofErr w:type="spellEnd"/>
      <w:r w:rsidRPr="000209BC">
        <w:t>.</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Perhaps the reason for the Buddha</w:t>
      </w:r>
      <w:r w:rsidRPr="000209BC">
        <w:rPr>
          <w:rFonts w:cs="Source Serif Pro"/>
        </w:rPr>
        <w:t>’</w:t>
      </w:r>
      <w:r w:rsidRPr="000209BC">
        <w:t xml:space="preserve">s digression was that </w:t>
      </w:r>
      <w:proofErr w:type="spellStart"/>
      <w:r w:rsidRPr="000209BC">
        <w:t>R</w:t>
      </w:r>
      <w:r w:rsidRPr="000209BC">
        <w:rPr>
          <w:rFonts w:cs="Source Serif Pro"/>
        </w:rPr>
        <w:t>ā</w:t>
      </w:r>
      <w:r w:rsidRPr="000209BC">
        <w:t>hula</w:t>
      </w:r>
      <w:r w:rsidRPr="000209BC">
        <w:rPr>
          <w:rFonts w:cs="Source Serif Pro"/>
        </w:rPr>
        <w:t>’</w:t>
      </w:r>
      <w:r w:rsidRPr="000209BC">
        <w:t>s</w:t>
      </w:r>
      <w:proofErr w:type="spellEnd"/>
      <w:r w:rsidRPr="000209BC">
        <w:t xml:space="preserve"> mind required preparation before it was mature enough to fully benefit from a subtle exercise like </w:t>
      </w:r>
      <w:proofErr w:type="spellStart"/>
      <w:r w:rsidRPr="000209BC">
        <w:t>ānāpānasati</w:t>
      </w:r>
      <w:proofErr w:type="spellEnd"/>
      <w:r w:rsidRPr="000209BC">
        <w:t>.</w:t>
      </w:r>
    </w:p>
    <w:p w14:paraId="1735C219" w14:textId="3F55DEB2" w:rsidR="000209BC" w:rsidRPr="000209BC" w:rsidRDefault="000209BC" w:rsidP="007F3824">
      <w:pPr>
        <w:pStyle w:val="WW-paragraph"/>
      </w:pPr>
      <w:r w:rsidRPr="000209BC">
        <w:t xml:space="preserve">The </w:t>
      </w:r>
      <w:proofErr w:type="spellStart"/>
      <w:r w:rsidRPr="000209BC">
        <w:t>Meghiya</w:t>
      </w:r>
      <w:proofErr w:type="spellEnd"/>
      <w:r w:rsidRPr="000209BC">
        <w:t xml:space="preserve"> Sutta is similar in that it presents a graduated series of dhammas for maturing the mind.</w:t>
      </w:r>
      <w:r w:rsidR="00DB1083">
        <w:rPr>
          <w:rStyle w:val="FootnoteReference"/>
        </w:rPr>
        <w:footnoteReference w:id="372"/>
      </w:r>
      <w:r w:rsidR="00C16309">
        <w:t xml:space="preserve"> </w:t>
      </w:r>
      <w:r w:rsidRPr="000209BC">
        <w:t xml:space="preserve">It culminates with four meditations: ugliness for abandoning lust; loving-kindness for abandoning anger; </w:t>
      </w:r>
      <w:proofErr w:type="spellStart"/>
      <w:r w:rsidRPr="000209BC">
        <w:t>ānāpānasati</w:t>
      </w:r>
      <w:proofErr w:type="spellEnd"/>
      <w:r w:rsidRPr="000209BC">
        <w:t xml:space="preserve"> for cutting off thinking; and impermanence for uprooting the conceit ‘I am’. This has always struck me as one of the most sensible, balanced programs for meditation. Other variants occur, such as ugliness, </w:t>
      </w:r>
      <w:proofErr w:type="spellStart"/>
      <w:r w:rsidRPr="000209BC">
        <w:t>ānāpānasati</w:t>
      </w:r>
      <w:proofErr w:type="spellEnd"/>
      <w:r w:rsidRPr="000209BC">
        <w:t>, and impermanence.</w:t>
      </w:r>
      <w:r w:rsidR="00DB1083">
        <w:rPr>
          <w:rStyle w:val="FootnoteReference"/>
        </w:rPr>
        <w:footnoteReference w:id="373"/>
      </w:r>
      <w:r w:rsidR="00C16309">
        <w:t xml:space="preserve"> </w:t>
      </w:r>
      <w:r w:rsidRPr="000209BC">
        <w:t xml:space="preserve">In these and other contexts we see ugliness, the elements, etc., treated alongside </w:t>
      </w:r>
      <w:proofErr w:type="spellStart"/>
      <w:r w:rsidRPr="000209BC">
        <w:t>ānāpānasati</w:t>
      </w:r>
      <w:proofErr w:type="spellEnd"/>
      <w:r w:rsidRPr="000209BC">
        <w:t xml:space="preserve">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 xml:space="preserve">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w:t>
      </w:r>
      <w:proofErr w:type="spellStart"/>
      <w:r w:rsidRPr="000209BC">
        <w:t>Conze</w:t>
      </w:r>
      <w:proofErr w:type="spellEnd"/>
      <w:r w:rsidRPr="000209BC">
        <w:t xml:space="preserve">. This version was constructed from a conflation of Sanskrit fragments in comparison with Tibetan and Chinese translations. According to </w:t>
      </w:r>
      <w:proofErr w:type="spellStart"/>
      <w:r w:rsidRPr="000209BC">
        <w:t>Conze</w:t>
      </w:r>
      <w:proofErr w:type="spellEnd"/>
      <w:r w:rsidRPr="000209BC">
        <w:t>,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 xml:space="preserve">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w:t>
      </w:r>
      <w:proofErr w:type="spellStart"/>
      <w:r w:rsidRPr="000209BC">
        <w:t>Pūrvaśaila</w:t>
      </w:r>
      <w:proofErr w:type="spellEnd"/>
      <w:r w:rsidRPr="000209BC">
        <w:t xml:space="preserve"> and </w:t>
      </w:r>
      <w:proofErr w:type="spellStart"/>
      <w:r w:rsidRPr="000209BC">
        <w:t>Aparaśaila</w:t>
      </w:r>
      <w:proofErr w:type="spellEnd"/>
      <w:r w:rsidRPr="000209BC">
        <w:t xml:space="preserve">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 xml:space="preserve">Mahāsaṅghika text. There is, however, no specially close relation between this version and the </w:t>
      </w:r>
      <w:proofErr w:type="spellStart"/>
      <w:r w:rsidRPr="000209BC">
        <w:t>Ekāyana</w:t>
      </w:r>
      <w:proofErr w:type="spellEnd"/>
      <w:r w:rsidRPr="000209BC">
        <w:t xml:space="preserve">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 xml:space="preserve">All the familiar features are there: the reflexive repetition ‘body in [regard to] body’; the four objects; contemplation; internal/external; and the standard auxiliary formula. The injunction not to think thoughts about the body is found in the </w:t>
      </w:r>
      <w:proofErr w:type="spellStart"/>
      <w:r w:rsidRPr="000209BC">
        <w:t>Dantabhūmi</w:t>
      </w:r>
      <w:proofErr w:type="spellEnd"/>
      <w:r w:rsidRPr="000209BC">
        <w:t xml:space="preserve"> Sutta, as well as the Mahāyāna</w:t>
      </w:r>
      <w:r w:rsidR="00C16309">
        <w:t xml:space="preserve"> </w:t>
      </w:r>
      <w:proofErr w:type="spellStart"/>
      <w:r w:rsidRPr="000209BC">
        <w:t>Pratyut</w:t>
      </w:r>
      <w:r w:rsidRPr="000209BC">
        <w:softHyphen/>
        <w:t>panna</w:t>
      </w:r>
      <w:r w:rsidRPr="000209BC">
        <w:softHyphen/>
        <w:t>buddhasam</w:t>
      </w:r>
      <w:r w:rsidRPr="000209BC">
        <w:softHyphen/>
        <w:t>mukhāvaṣṭh</w:t>
      </w:r>
      <w:r w:rsidRPr="000209BC">
        <w:softHyphen/>
        <w:t>itasamādhi</w:t>
      </w:r>
      <w:proofErr w:type="spellEnd"/>
      <w:r w:rsidR="00C16309">
        <w:t xml:space="preserve"> </w:t>
      </w:r>
      <w:r w:rsidRPr="000209BC">
        <w:t xml:space="preserve">Sūtra. In that context the phrase serves as a springboard for a more characteristically Mahāyāna exposition of satipaṭṭhāna. Here the idea lies still in germ. The phrase rendered by </w:t>
      </w:r>
      <w:proofErr w:type="spellStart"/>
      <w:r w:rsidRPr="000209BC">
        <w:t>Conze</w:t>
      </w:r>
      <w:proofErr w:type="spellEnd"/>
      <w:r w:rsidRPr="000209BC">
        <w:t xml:space="preserve"> ‘without taking anything as a </w:t>
      </w:r>
      <w:proofErr w:type="spellStart"/>
      <w:r w:rsidRPr="000209BC">
        <w:t>basis’</w:t>
      </w:r>
      <w:proofErr w:type="spellEnd"/>
      <w:r w:rsidRPr="000209BC">
        <w:t xml:space="preserve"> seems to be the phrase ‘one dwells independent’, found in the Sarvāstivāda </w:t>
      </w:r>
      <w:proofErr w:type="spellStart"/>
      <w:r w:rsidRPr="000209BC">
        <w:t>Samudaya</w:t>
      </w:r>
      <w:proofErr w:type="spellEnd"/>
      <w:r w:rsidRPr="000209BC">
        <w:t xml:space="preserve">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w:t>
      </w:r>
      <w:proofErr w:type="spellStart"/>
      <w:r w:rsidRPr="000209BC">
        <w:t>ānāpānasati</w:t>
      </w:r>
      <w:proofErr w:type="spellEnd"/>
      <w:r w:rsidRPr="000209BC">
        <w:t xml:space="preserve">;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C5468C">
        <w:rPr>
          <w:rStyle w:val="wwc-pali"/>
        </w:rPr>
        <w:t>dhamma</w:t>
      </w:r>
      <w:r w:rsidRPr="000209BC">
        <w:t>, the same</w:t>
      </w:r>
      <w:r w:rsidR="00C16309">
        <w:t xml:space="preserve"> </w:t>
      </w:r>
      <w:proofErr w:type="spellStart"/>
      <w:r w:rsidRPr="00C5468C">
        <w:rPr>
          <w:rStyle w:val="wwc-pali"/>
        </w:rPr>
        <w:t>bhāva</w:t>
      </w:r>
      <w:proofErr w:type="spellEnd"/>
      <w:r w:rsidRPr="000209BC">
        <w:t>…’. Here both</w:t>
      </w:r>
      <w:r w:rsidR="00C16309">
        <w:t xml:space="preserve"> </w:t>
      </w:r>
      <w:r w:rsidRPr="00C5468C">
        <w:rPr>
          <w:rStyle w:val="wwc-pali"/>
        </w:rPr>
        <w:t>dhamma</w:t>
      </w:r>
      <w:r w:rsidR="00C16309">
        <w:t xml:space="preserve"> </w:t>
      </w:r>
      <w:r w:rsidRPr="000209BC">
        <w:t>and</w:t>
      </w:r>
      <w:r w:rsidR="00C16309">
        <w:t xml:space="preserve"> </w:t>
      </w:r>
      <w:proofErr w:type="spellStart"/>
      <w:r w:rsidRPr="00C5468C">
        <w:rPr>
          <w:rStyle w:val="wwc-pali"/>
        </w:rPr>
        <w:t>bhāva</w:t>
      </w:r>
      <w:proofErr w:type="spellEnd"/>
      <w:r w:rsidR="00C16309">
        <w:t xml:space="preserve"> </w:t>
      </w:r>
      <w:r w:rsidRPr="000209BC">
        <w:t>are non-technical words meaning simply ‘nature’. But the Prajñāpāramitā translation has, instead of ‘nature’ for</w:t>
      </w:r>
      <w:r w:rsidR="00C16309">
        <w:t xml:space="preserve"> </w:t>
      </w:r>
      <w:proofErr w:type="spellStart"/>
      <w:r w:rsidRPr="00C5468C">
        <w:rPr>
          <w:rStyle w:val="wwc-pali"/>
        </w:rPr>
        <w:t>bhāva</w:t>
      </w:r>
      <w:proofErr w:type="spellEnd"/>
      <w:r w:rsidRPr="000209BC">
        <w:t>, ‘own-being’, obviously harking to an original</w:t>
      </w:r>
      <w:r w:rsidR="00C16309">
        <w:t xml:space="preserve"> </w:t>
      </w:r>
      <w:r w:rsidRPr="00C5468C">
        <w:rPr>
          <w:rStyle w:val="wwc-pali"/>
        </w:rPr>
        <w:t>svabhāva</w:t>
      </w:r>
      <w:r w:rsidRPr="000209BC">
        <w:t>. This key technical term in Abhidhamma philosophy would have been more familiar to the compilers of the Prajñāpāramitā than the colloquial word</w:t>
      </w:r>
      <w:r w:rsidR="00C16309">
        <w:t xml:space="preserve"> </w:t>
      </w:r>
      <w:proofErr w:type="spellStart"/>
      <w:r w:rsidRPr="00C5468C">
        <w:rPr>
          <w:rStyle w:val="wwc-pali"/>
        </w:rPr>
        <w:t>bhāva</w:t>
      </w:r>
      <w:proofErr w:type="spellEnd"/>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w:t>
      </w:r>
      <w:proofErr w:type="spellStart"/>
      <w:r w:rsidRPr="000209BC">
        <w:t>ānāpānasati</w:t>
      </w:r>
      <w:proofErr w:type="spellEnd"/>
      <w:r w:rsidRPr="000209BC">
        <w:t xml:space="preserve">. This is the same as every other exposition of the path in all schools, except the </w:t>
      </w:r>
      <w:r w:rsidRPr="00FF2DC3">
        <w:t>Theravāda</w:t>
      </w:r>
      <w:r w:rsidRPr="000209BC">
        <w:t xml:space="preserve"> Satipaṭṭhāna and </w:t>
      </w:r>
      <w:proofErr w:type="spellStart"/>
      <w:r w:rsidRPr="000209BC">
        <w:t>Kāyagatāsati</w:t>
      </w:r>
      <w:proofErr w:type="spellEnd"/>
      <w:r w:rsidRPr="000209BC">
        <w:t xml:space="preserve"> Suttas.</w:t>
      </w:r>
    </w:p>
    <w:p w14:paraId="2C8789E8" w14:textId="77777777" w:rsidR="000209BC" w:rsidRPr="000209BC" w:rsidRDefault="000209BC" w:rsidP="007F3824">
      <w:pPr>
        <w:pStyle w:val="WW-paragraph"/>
      </w:pPr>
      <w:r w:rsidRPr="000209BC">
        <w:t xml:space="preserve">There is hardly any refrain. At the end of each meditation it is simply said, ‘And that through non-apprehension.’ I am not sure of the Sanskrit original, but this seems to be a </w:t>
      </w:r>
      <w:proofErr w:type="spellStart"/>
      <w:r w:rsidRPr="000209BC">
        <w:t>Mahāyānist</w:t>
      </w:r>
      <w:proofErr w:type="spellEnd"/>
      <w:r w:rsidRPr="000209BC">
        <w:t xml:space="preserve"> ‘tag’ added to identify with the special Prajñāpāramitā perspective on emptiness. It is similar to the earlier phrase ‘not grasping at anything in the world’. This, and the substitution of ‘bodhisattva’ for ‘bhikkhu’, are the only </w:t>
      </w:r>
      <w:proofErr w:type="spellStart"/>
      <w:r w:rsidRPr="000209BC">
        <w:t>Mahāyānist</w:t>
      </w:r>
      <w:proofErr w:type="spellEnd"/>
      <w:r w:rsidRPr="000209BC">
        <w:t xml:space="preserve">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proofErr w:type="spellStart"/>
      <w:r w:rsidRPr="00C5468C">
        <w:rPr>
          <w:rStyle w:val="wwc-pali"/>
        </w:rPr>
        <w:t>kāyasatipaṭṭhāna</w:t>
      </w:r>
      <w:proofErr w:type="spellEnd"/>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an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w:t>
      </w:r>
      <w:proofErr w:type="spellStart"/>
      <w:r w:rsidRPr="000209BC">
        <w:t>Samudaya</w:t>
      </w:r>
      <w:proofErr w:type="spellEnd"/>
      <w:r w:rsidRPr="000209BC">
        <w:t xml:space="preserve">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w:t>
      </w:r>
      <w:proofErr w:type="spellStart"/>
      <w:r w:rsidRPr="000209BC">
        <w:t>Samudaya</w:t>
      </w:r>
      <w:proofErr w:type="spellEnd"/>
      <w:r w:rsidRPr="000209BC">
        <w:t xml:space="preserve">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 xml:space="preserve">ga Sutta and </w:t>
      </w:r>
      <w:proofErr w:type="spellStart"/>
      <w:r w:rsidRPr="000209BC">
        <w:t>Samudaya</w:t>
      </w:r>
      <w:proofErr w:type="spellEnd"/>
      <w:r w:rsidRPr="000209BC">
        <w:t xml:space="preserve">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 xml:space="preserve">14.2 Sarvāstivāda </w:t>
      </w:r>
      <w:proofErr w:type="spellStart"/>
      <w:r w:rsidRPr="000209BC">
        <w:t>Smṛtyupasthāna</w:t>
      </w:r>
      <w:proofErr w:type="spellEnd"/>
      <w:r w:rsidRPr="000209BC">
        <w:t xml:space="preserve"> Sūtra</w:t>
      </w:r>
    </w:p>
    <w:p w14:paraId="0BC9BFF3" w14:textId="5D54778C" w:rsidR="000209BC" w:rsidRPr="000209BC" w:rsidRDefault="000209BC" w:rsidP="007F3824">
      <w:pPr>
        <w:pStyle w:val="WW-paragraph"/>
      </w:pPr>
      <w:r w:rsidRPr="000209BC">
        <w:t xml:space="preserve">The </w:t>
      </w:r>
      <w:proofErr w:type="spellStart"/>
      <w:r w:rsidRPr="000209BC">
        <w:t>Smṛtyupasthāna</w:t>
      </w:r>
      <w:proofErr w:type="spellEnd"/>
      <w:r w:rsidRPr="000209BC">
        <w:t xml:space="preserve"> Sūtra of the Sarvāstivāda school is preserved in the Madhyama Āgama of the Chinese </w:t>
      </w:r>
      <w:proofErr w:type="spellStart"/>
      <w:r w:rsidRPr="000209BC">
        <w:t>Tripiṭaka</w:t>
      </w:r>
      <w:proofErr w:type="spellEnd"/>
      <w:r w:rsidRPr="000209BC">
        <w:t xml:space="preserve">, translated from Sanskrit into Chinese in 389 CE by the Chinese monk </w:t>
      </w:r>
      <w:proofErr w:type="spellStart"/>
      <w:r w:rsidRPr="000209BC">
        <w:t>Sanghadeva</w:t>
      </w:r>
      <w:proofErr w:type="spellEnd"/>
      <w:r w:rsidRPr="000209BC">
        <w:t>.</w:t>
      </w:r>
      <w:r w:rsidR="00A210E7">
        <w:rPr>
          <w:rStyle w:val="FootnoteReference"/>
        </w:rPr>
        <w:footnoteReference w:id="378"/>
      </w:r>
      <w:r w:rsidR="00C16309">
        <w:t xml:space="preserve"> </w:t>
      </w:r>
      <w:r w:rsidRPr="000209BC">
        <w:t xml:space="preserve">The </w:t>
      </w:r>
      <w:proofErr w:type="spellStart"/>
      <w:r w:rsidRPr="000209BC">
        <w:t>Smṛtyupasthāna</w:t>
      </w:r>
      <w:proofErr w:type="spellEnd"/>
      <w:r w:rsidRPr="000209BC">
        <w:t xml:space="preserve">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w:t>
      </w:r>
      <w:proofErr w:type="spellStart"/>
      <w:r w:rsidRPr="000209BC">
        <w:t>Smṛtyupasthāna</w:t>
      </w:r>
      <w:proofErr w:type="spellEnd"/>
      <w:r w:rsidRPr="000209BC">
        <w:t xml:space="preserve"> Sūtra opens in the same way as the </w:t>
      </w:r>
      <w:r w:rsidRPr="00FF2DC3">
        <w:t>Theravāda</w:t>
      </w:r>
      <w:r w:rsidRPr="000209BC">
        <w:t xml:space="preserve"> Satipaṭṭhāna Sutta: the setting is at </w:t>
      </w:r>
      <w:proofErr w:type="spellStart"/>
      <w:r w:rsidRPr="000209BC">
        <w:t>Kammassadamma</w:t>
      </w:r>
      <w:proofErr w:type="spellEnd"/>
      <w:r w:rsidRPr="000209BC">
        <w:t xml:space="preserve"> in the Kuru country, and the teaching starts with the statement on the ‘path leading to convergence’. After this, however, the </w:t>
      </w:r>
      <w:proofErr w:type="spellStart"/>
      <w:r w:rsidRPr="000209BC">
        <w:t>Smṛtyupasthāna</w:t>
      </w:r>
      <w:proofErr w:type="spellEnd"/>
      <w:r w:rsidRPr="000209BC">
        <w:t xml:space="preserve"> Sūtra introduces the statement that all </w:t>
      </w:r>
      <w:proofErr w:type="spellStart"/>
      <w:r w:rsidRPr="000209BC">
        <w:t>Tathāgatas</w:t>
      </w:r>
      <w:proofErr w:type="spellEnd"/>
      <w:r w:rsidRPr="000209BC">
        <w:t>,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61" w:history="1">
        <w:r w:rsidRPr="00955E53">
          <w:rPr>
            <w:rStyle w:val="Hyperlink"/>
          </w:rPr>
          <w:t>SN 47.12</w:t>
        </w:r>
      </w:hyperlink>
      <w:r w:rsidRPr="000209BC">
        <w:t>/</w:t>
      </w:r>
      <w:hyperlink r:id="rId262"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 xml:space="preserve">yukta, when studying the Madhyama would not necessarily be aware of the longer formula. In this long discourse, why could the redactors not have found room to expand the formula? There is one simple answer to this puzzle: the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w:t>
      </w:r>
      <w:proofErr w:type="spellStart"/>
      <w:r w:rsidRPr="000209BC">
        <w:t>Smṛtyupasthāna</w:t>
      </w:r>
      <w:proofErr w:type="spellEnd"/>
      <w:r w:rsidRPr="000209BC">
        <w:t xml:space="preserve">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w:t>
      </w:r>
      <w:proofErr w:type="spellStart"/>
      <w:r w:rsidRPr="000209BC">
        <w:t>Kāyagatāsati</w:t>
      </w:r>
      <w:proofErr w:type="spellEnd"/>
      <w:r w:rsidRPr="000209BC">
        <w:t xml:space="preserve">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w:t>
      </w:r>
      <w:proofErr w:type="spellStart"/>
      <w:r w:rsidRPr="000209BC">
        <w:t>Kāyagatāsati</w:t>
      </w:r>
      <w:proofErr w:type="spellEnd"/>
      <w:r w:rsidRPr="000209BC">
        <w:t xml:space="preserve">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w:t>
      </w:r>
      <w:proofErr w:type="spellStart"/>
      <w:r>
        <w:t>SimpleLineUnderCell</w:t>
      </w:r>
      <w:proofErr w:type="spellEnd"/>
      <w:r>
        <w:t>}</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7"/>
        <w:gridCol w:w="4745"/>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 xml:space="preserve">Sarvāstivāda </w:t>
            </w:r>
            <w:proofErr w:type="spellStart"/>
            <w:r w:rsidRPr="007F3824">
              <w:rPr>
                <w:rStyle w:val="Strong"/>
              </w:rPr>
              <w:t>Smṛtyupasthāna</w:t>
            </w:r>
            <w:proofErr w:type="spellEnd"/>
            <w:r w:rsidRPr="007F3824">
              <w:rPr>
                <w:rStyle w:val="Strong"/>
              </w:rPr>
              <w:t xml:space="preserve">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3384DE0F" w:rsidR="000209BC" w:rsidRPr="000209BC" w:rsidRDefault="000209BC" w:rsidP="007F3824">
            <w:pPr>
              <w:pStyle w:val="WW-paragraph"/>
            </w:pPr>
            <w:r w:rsidRPr="000209BC">
              <w:t xml:space="preserve">(see </w:t>
            </w:r>
            <w:hyperlink r:id="rId263"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4" w:history="1">
              <w:r w:rsidR="00434BD7">
                <w:rPr>
                  <w:rStyle w:val="Hyperlink"/>
                </w:rPr>
                <w:t>MA </w:t>
              </w:r>
              <w:r w:rsidRPr="000806B5">
                <w:rPr>
                  <w:rStyle w:val="Hyperlink"/>
                </w:rPr>
                <w:t>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561E5E1F" w:rsidR="000209BC" w:rsidRPr="000209BC" w:rsidRDefault="000209BC" w:rsidP="007F3824">
            <w:pPr>
              <w:pStyle w:val="WW-paragraph"/>
            </w:pPr>
            <w:r w:rsidRPr="000209BC">
              <w:t xml:space="preserve">(see </w:t>
            </w:r>
            <w:hyperlink r:id="rId265"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6" w:history="1">
              <w:r w:rsidR="00434BD7">
                <w:rPr>
                  <w:rStyle w:val="Hyperlink"/>
                </w:rPr>
                <w:t>MA </w:t>
              </w:r>
              <w:r w:rsidRPr="000806B5">
                <w:rPr>
                  <w:rStyle w:val="Hyperlink"/>
                </w:rPr>
                <w:t>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347548C4" w:rsidR="000209BC" w:rsidRPr="000209BC" w:rsidRDefault="000209BC" w:rsidP="007F3824">
            <w:pPr>
              <w:pStyle w:val="WW-paragraph"/>
            </w:pPr>
            <w:r w:rsidRPr="000209BC">
              <w:t xml:space="preserve">(Similes at </w:t>
            </w:r>
            <w:hyperlink r:id="rId267"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8" w:history="1">
              <w:r w:rsidR="00434BD7">
                <w:rPr>
                  <w:rStyle w:val="Hyperlink"/>
                </w:rPr>
                <w:t>MA </w:t>
              </w:r>
              <w:r w:rsidRPr="000806B5">
                <w:rPr>
                  <w:rStyle w:val="Hyperlink"/>
                </w:rPr>
                <w:t>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9"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70"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w:t>
      </w:r>
      <w:proofErr w:type="spellStart"/>
      <w:r w:rsidRPr="000209BC">
        <w:t>Kāyagatāsati</w:t>
      </w:r>
      <w:proofErr w:type="spellEnd"/>
      <w:r w:rsidRPr="000209BC">
        <w:t xml:space="preserve"> Suttas is that the Satipaṭṭhāna Sutta, with its repeated refrain on investigating rise and fall, emphasizes vipassanā, while the refrain in the </w:t>
      </w:r>
      <w:r w:rsidRPr="00FF2DC3">
        <w:t>Theravāda</w:t>
      </w:r>
      <w:r w:rsidRPr="000209BC">
        <w:t xml:space="preserve"> </w:t>
      </w:r>
      <w:proofErr w:type="spellStart"/>
      <w:r w:rsidRPr="000209BC">
        <w:t>Kāyagatāsati</w:t>
      </w:r>
      <w:proofErr w:type="spellEnd"/>
      <w:r w:rsidRPr="000209BC">
        <w:t xml:space="preserve">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 xml:space="preserve">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w:t>
      </w:r>
      <w:proofErr w:type="spellStart"/>
      <w:r w:rsidRPr="000209BC">
        <w:t>Māra</w:t>
      </w:r>
      <w:proofErr w:type="spellEnd"/>
      <w:r w:rsidRPr="000209BC">
        <w:t xml:space="preserve">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w:t>
      </w:r>
      <w:proofErr w:type="spellStart"/>
      <w:r w:rsidRPr="000209BC">
        <w:t>brimful</w:t>
      </w:r>
      <w:proofErr w:type="spellEnd"/>
      <w:r w:rsidRPr="000209BC">
        <w:t xml:space="preserve"> pot, a </w:t>
      </w:r>
      <w:proofErr w:type="spellStart"/>
      <w:r w:rsidRPr="000209BC">
        <w:t>brimful</w:t>
      </w:r>
      <w:proofErr w:type="spellEnd"/>
      <w:r w:rsidRPr="000209BC">
        <w:t xml:space="preserve">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w:t>
      </w:r>
      <w:proofErr w:type="spellStart"/>
      <w:r w:rsidRPr="000209BC">
        <w:t>brimful</w:t>
      </w:r>
      <w:proofErr w:type="spellEnd"/>
      <w:r w:rsidRPr="000209BC">
        <w:t xml:space="preserve">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 xml:space="preserve">He makes the rapture and bliss born of seclusion drench, suffuse, fill, and pervade this body, so that there is no part of his whole body </w:t>
      </w:r>
      <w:proofErr w:type="spellStart"/>
      <w:r w:rsidRPr="000209BC">
        <w:t>unpervaded</w:t>
      </w:r>
      <w:proofErr w:type="spellEnd"/>
      <w:r w:rsidRPr="000209BC">
        <w:t xml:space="preserve">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 xml:space="preserve">He makes the rapture and bliss born of samādhi drench, suffuse, fill, and pervade this body, so that there is no part of his whole body </w:t>
      </w:r>
      <w:proofErr w:type="spellStart"/>
      <w:r w:rsidRPr="000209BC">
        <w:t>unpervaded</w:t>
      </w:r>
      <w:proofErr w:type="spellEnd"/>
      <w:r w:rsidRPr="000209BC">
        <w:t xml:space="preserve">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w:t>
      </w:r>
      <w:proofErr w:type="spellStart"/>
      <w:r w:rsidRPr="000209BC">
        <w:t>unpervaded</w:t>
      </w:r>
      <w:proofErr w:type="spellEnd"/>
      <w:r w:rsidRPr="000209BC">
        <w:t xml:space="preserve">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w:t>
      </w:r>
      <w:proofErr w:type="spellStart"/>
      <w:r w:rsidRPr="000209BC">
        <w:t>unpervaded</w:t>
      </w:r>
      <w:proofErr w:type="spellEnd"/>
      <w:r w:rsidRPr="000209BC">
        <w:t xml:space="preserve"> by the bliss free of rapture. Just as in a pond of blue or white or red lotuses, some lotuses that are born and grow in the water thrive immersed in the water without rising out of it, and cool water drenches, suffuses, fills, and </w:t>
      </w:r>
      <w:r w:rsidRPr="000209BC">
        <w:lastRenderedPageBreak/>
        <w:t xml:space="preserve">pervades them to their tips and their roots, so that there is no part of those lotuses </w:t>
      </w:r>
      <w:proofErr w:type="spellStart"/>
      <w:r w:rsidRPr="000209BC">
        <w:t>unpervaded</w:t>
      </w:r>
      <w:proofErr w:type="spellEnd"/>
      <w:r w:rsidRPr="000209BC">
        <w:t xml:space="preserve">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 xml:space="preserve">He sits pervading this body with pure bright heart, so that there is no part of his whole body </w:t>
      </w:r>
      <w:proofErr w:type="spellStart"/>
      <w:r w:rsidRPr="000209BC">
        <w:t>unpervaded</w:t>
      </w:r>
      <w:proofErr w:type="spellEnd"/>
      <w:r w:rsidRPr="000209BC">
        <w:t xml:space="preserve">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 xml:space="preserve">These beautiful images of embodied bliss complement the psychological jhāna formulas. The emphasis on immersion in the body no doubt prompted their inclusion in the </w:t>
      </w:r>
      <w:proofErr w:type="spellStart"/>
      <w:r w:rsidRPr="000209BC">
        <w:t>Kāyagatāsati</w:t>
      </w:r>
      <w:proofErr w:type="spellEnd"/>
      <w:r w:rsidRPr="000209BC">
        <w:t xml:space="preserve"> Suttas, and hence in the body contemplation section of the Sarvāstivāda </w:t>
      </w:r>
      <w:proofErr w:type="spellStart"/>
      <w:r w:rsidRPr="000209BC">
        <w:t>Smṛtyupasthāna</w:t>
      </w:r>
      <w:proofErr w:type="spellEnd"/>
      <w:r w:rsidRPr="000209BC">
        <w:t xml:space="preserve">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w:t>
      </w:r>
      <w:proofErr w:type="spellStart"/>
      <w:r w:rsidRPr="000209BC">
        <w:t>too</w:t>
      </w:r>
      <w:proofErr w:type="spellEnd"/>
      <w:r w:rsidRPr="000209BC">
        <w:t xml:space="preserve">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w:t>
      </w:r>
      <w:proofErr w:type="spellStart"/>
      <w:r w:rsidRPr="000209BC">
        <w:t>Smṛtyupasthāna</w:t>
      </w:r>
      <w:proofErr w:type="spellEnd"/>
      <w:r w:rsidRPr="000209BC">
        <w:t xml:space="preserve"> Sūtra, just as the </w:t>
      </w:r>
      <w:r w:rsidRPr="00FF2DC3">
        <w:t>Theravāda</w:t>
      </w:r>
      <w:r w:rsidRPr="000209BC">
        <w:t xml:space="preserve"> </w:t>
      </w:r>
      <w:proofErr w:type="spellStart"/>
      <w:r w:rsidRPr="000209BC">
        <w:t>Kāyagatāsati</w:t>
      </w:r>
      <w:proofErr w:type="spellEnd"/>
      <w:r w:rsidRPr="000209BC">
        <w:t xml:space="preserve"> Sutta correlates with the </w:t>
      </w:r>
      <w:r w:rsidRPr="00FF2DC3">
        <w:t>Theravāda</w:t>
      </w:r>
      <w:r w:rsidRPr="000209BC">
        <w:t xml:space="preserve"> Satipaṭṭhāna Sutta. The Theravādins added the vipassanā refrain to the Satipaṭṭhāna Sutta, the three extra similes to the </w:t>
      </w:r>
      <w:proofErr w:type="spellStart"/>
      <w:r w:rsidRPr="000209BC">
        <w:lastRenderedPageBreak/>
        <w:t>Kāyagatāsati</w:t>
      </w:r>
      <w:proofErr w:type="spellEnd"/>
      <w:r w:rsidRPr="000209BC">
        <w:t xml:space="preserve"> Sutta, and reversed the sequence of </w:t>
      </w:r>
      <w:proofErr w:type="spellStart"/>
      <w:r w:rsidRPr="000209BC">
        <w:t>ānāpānasati</w:t>
      </w:r>
      <w:proofErr w:type="spellEnd"/>
      <w:r w:rsidRPr="000209BC">
        <w:t xml:space="preserve">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w:t>
      </w:r>
      <w:proofErr w:type="spellStart"/>
      <w:r w:rsidRPr="000209BC">
        <w:t>Kāyagatāsati</w:t>
      </w:r>
      <w:proofErr w:type="spellEnd"/>
      <w:r w:rsidRPr="000209BC">
        <w:t xml:space="preserve">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w:t>
      </w:r>
      <w:proofErr w:type="spellStart"/>
      <w:r w:rsidRPr="000209BC">
        <w:t>Vitakkasaṇṭhāna</w:t>
      </w:r>
      <w:proofErr w:type="spellEnd"/>
      <w:r w:rsidRPr="000209BC">
        <w:t xml:space="preserve"> Sutta (‘Discourse on the Quelling of Thoughts’), which is obviously a more appropriate home for them. The description in the Sarvāstivāda </w:t>
      </w:r>
      <w:proofErr w:type="spellStart"/>
      <w:r w:rsidRPr="000209BC">
        <w:t>Smṛtyupasthāna</w:t>
      </w:r>
      <w:proofErr w:type="spellEnd"/>
      <w:r w:rsidRPr="000209BC">
        <w:t xml:space="preserve"> Sūtra is, as expected, closer to that in the Sarvāstivāda version of the </w:t>
      </w:r>
      <w:proofErr w:type="spellStart"/>
      <w:r w:rsidRPr="000209BC">
        <w:t>Vitakkasaṇṭhāna</w:t>
      </w:r>
      <w:proofErr w:type="spellEnd"/>
      <w:r w:rsidRPr="000209BC">
        <w:t xml:space="preserve">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w:t>
      </w:r>
      <w:proofErr w:type="spellStart"/>
      <w:r w:rsidRPr="000209BC">
        <w:t>Saccaka</w:t>
      </w:r>
      <w:proofErr w:type="spellEnd"/>
      <w:r w:rsidRPr="000209BC">
        <w:t xml:space="preserve"> Sutta among the useless byways the </w:t>
      </w:r>
      <w:proofErr w:type="spellStart"/>
      <w:r w:rsidRPr="000209BC">
        <w:t>Bodhisatta</w:t>
      </w:r>
      <w:proofErr w:type="spellEnd"/>
      <w:r w:rsidRPr="000209BC">
        <w:t xml:space="preserve"> mistakenly pursued before his enlightenment.</w:t>
      </w:r>
      <w:r w:rsidR="00A210E7">
        <w:rPr>
          <w:rStyle w:val="FootnoteReference"/>
        </w:rPr>
        <w:footnoteReference w:id="385"/>
      </w:r>
      <w:r w:rsidR="00C16309">
        <w:t xml:space="preserve"> </w:t>
      </w:r>
      <w:proofErr w:type="spellStart"/>
      <w:r w:rsidRPr="000209BC">
        <w:t>Bronkhorst</w:t>
      </w:r>
      <w:proofErr w:type="spellEnd"/>
      <w:r w:rsidRPr="000209BC">
        <w:t xml:space="preserve">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 xml:space="preserve">We have met number 10, the perception of light, together with some of the body contemplations, in the </w:t>
      </w:r>
      <w:proofErr w:type="spellStart"/>
      <w:r w:rsidRPr="000209BC">
        <w:t>Iddhipāda</w:t>
      </w:r>
      <w:proofErr w:type="spellEnd"/>
      <w:r w:rsidRPr="000209BC">
        <w:t>-sa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xml:space="preserve">. There is no obvious reason in the passage itself why this should come under body contemplation. The emphasis on the perception of light in the </w:t>
      </w:r>
      <w:proofErr w:type="spellStart"/>
      <w:r w:rsidRPr="000209BC">
        <w:t>Iddhip</w:t>
      </w:r>
      <w:r w:rsidRPr="000209BC">
        <w:rPr>
          <w:rFonts w:cs="Source Serif Pro"/>
        </w:rPr>
        <w:t>ā</w:t>
      </w:r>
      <w:r w:rsidRPr="000209BC">
        <w:t>da</w:t>
      </w:r>
      <w:proofErr w:type="spellEnd"/>
      <w:r w:rsidRPr="000209BC">
        <w:t>-sa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proofErr w:type="spellStart"/>
      <w:r w:rsidRPr="00C5468C">
        <w:rPr>
          <w:rStyle w:val="wwc-pali"/>
        </w:rPr>
        <w:t>ceto</w:t>
      </w:r>
      <w:proofErr w:type="spellEnd"/>
      <w:r w:rsidRPr="000209BC">
        <w:t xml:space="preserve">)’ is quite unusual and distinctive of this passage and the fourth jhāna simile. Then follow the perception of light and the basis of reviewing, all these in the same order in both the fivefold right samādhi and the Sarvāstivāda </w:t>
      </w:r>
      <w:proofErr w:type="spellStart"/>
      <w:r w:rsidRPr="000209BC">
        <w:t>Smṛtyupasthāna</w:t>
      </w:r>
      <w:proofErr w:type="spellEnd"/>
      <w:r w:rsidRPr="000209BC">
        <w:t xml:space="preserve">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w:t>
      </w:r>
      <w:proofErr w:type="spellStart"/>
      <w:r w:rsidRPr="000209BC">
        <w:t>Smṛtyupasthāna</w:t>
      </w:r>
      <w:proofErr w:type="spellEnd"/>
      <w:r w:rsidRPr="000209BC">
        <w:t xml:space="preserve">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w:t>
      </w:r>
      <w:proofErr w:type="spellStart"/>
      <w:r w:rsidRPr="000209BC">
        <w:t>ānāpānasati</w:t>
      </w:r>
      <w:proofErr w:type="spellEnd"/>
      <w:r w:rsidRPr="000209BC">
        <w:t xml:space="preserve">,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w:t>
      </w:r>
      <w:proofErr w:type="spellStart"/>
      <w:r w:rsidRPr="000209BC">
        <w:t>Smṛtyupasthāna</w:t>
      </w:r>
      <w:proofErr w:type="spellEnd"/>
      <w:r w:rsidRPr="000209BC">
        <w:t xml:space="preserve"> Sūtra is largely redundant, suggesting that they were originally intended for the Kāyagatāsmṛti Sūtra, and the movement into the </w:t>
      </w:r>
      <w:proofErr w:type="spellStart"/>
      <w:r w:rsidRPr="000209BC">
        <w:t>Smṛtyupasthāna</w:t>
      </w:r>
      <w:proofErr w:type="spellEnd"/>
      <w:r w:rsidRPr="000209BC">
        <w:t xml:space="preserve">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w:t>
      </w:r>
      <w:proofErr w:type="spellStart"/>
      <w:r w:rsidRPr="000209BC">
        <w:t>Smṛtyupasthāna</w:t>
      </w:r>
      <w:proofErr w:type="spellEnd"/>
      <w:r w:rsidRPr="000209BC">
        <w:t xml:space="preserve"> Sūtra, we may now move on to the remainder. The refrain in the </w:t>
      </w:r>
      <w:proofErr w:type="spellStart"/>
      <w:r w:rsidRPr="000209BC">
        <w:t>Smṛtyupasthāna</w:t>
      </w:r>
      <w:proofErr w:type="spellEnd"/>
      <w:r w:rsidRPr="000209BC">
        <w:t xml:space="preserve">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proofErr w:type="spellStart"/>
      <w:r w:rsidRPr="00C5468C">
        <w:rPr>
          <w:rStyle w:val="wwc-pali"/>
        </w:rPr>
        <w:t>ñāṇa</w:t>
      </w:r>
      <w:proofErr w:type="spellEnd"/>
      <w:r w:rsidRPr="000209BC">
        <w:t>,</w:t>
      </w:r>
      <w:r w:rsidR="00C16309">
        <w:t xml:space="preserve"> </w:t>
      </w:r>
      <w:proofErr w:type="spellStart"/>
      <w:r w:rsidRPr="00C5468C">
        <w:rPr>
          <w:rStyle w:val="wwc-pali"/>
        </w:rPr>
        <w:t>dassana</w:t>
      </w:r>
      <w:proofErr w:type="spellEnd"/>
      <w:r w:rsidRPr="000209BC">
        <w:t>,</w:t>
      </w:r>
      <w:r w:rsidR="00C16309">
        <w:t xml:space="preserve"> </w:t>
      </w:r>
      <w:proofErr w:type="spellStart"/>
      <w:r w:rsidRPr="00C5468C">
        <w:rPr>
          <w:rStyle w:val="wwc-pali"/>
        </w:rPr>
        <w:t>vijjā</w:t>
      </w:r>
      <w:proofErr w:type="spellEnd"/>
      <w:r w:rsidRPr="000209BC">
        <w:t>,</w:t>
      </w:r>
      <w:r w:rsidR="00C16309">
        <w:t xml:space="preserve"> </w:t>
      </w:r>
      <w:proofErr w:type="spellStart"/>
      <w:r w:rsidRPr="00C5468C">
        <w:rPr>
          <w:rStyle w:val="wwc-pali"/>
        </w:rPr>
        <w:t>paññā</w:t>
      </w:r>
      <w:proofErr w:type="spellEnd"/>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C5468C">
        <w:rPr>
          <w:rStyle w:val="wwc-pali"/>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C5468C">
        <w:rPr>
          <w:rStyle w:val="wwc-pali"/>
        </w:rPr>
        <w:t>matta</w:t>
      </w:r>
      <w:r w:rsidR="00C16309">
        <w:t xml:space="preserve"> </w:t>
      </w:r>
      <w:r w:rsidRPr="000209BC">
        <w:t>‘measure’ and</w:t>
      </w:r>
      <w:r w:rsidR="00C16309">
        <w:t xml:space="preserve"> </w:t>
      </w:r>
      <w:proofErr w:type="spellStart"/>
      <w:r w:rsidRPr="00C5468C">
        <w:rPr>
          <w:rStyle w:val="wwc-pali"/>
        </w:rPr>
        <w:t>patti</w:t>
      </w:r>
      <w:proofErr w:type="spellEnd"/>
      <w:r w:rsidR="00C16309">
        <w:t xml:space="preserve"> </w:t>
      </w:r>
      <w:r w:rsidRPr="000209BC">
        <w:t>‘attainment’ or</w:t>
      </w:r>
      <w:r w:rsidR="00C16309">
        <w:t xml:space="preserve"> </w:t>
      </w:r>
      <w:proofErr w:type="spellStart"/>
      <w:r w:rsidRPr="00C5468C">
        <w:rPr>
          <w:rStyle w:val="wwc-pali"/>
        </w:rPr>
        <w:t>attha</w:t>
      </w:r>
      <w:proofErr w:type="spellEnd"/>
      <w:r w:rsidR="00C16309">
        <w:rPr>
          <w:i/>
          <w:iCs/>
        </w:rPr>
        <w:t xml:space="preserve"> </w:t>
      </w:r>
      <w:r w:rsidRPr="000209BC">
        <w:t>‘purpose’? It is also a bit clumsy to say that one is supposed to establish mindfulness (</w:t>
      </w:r>
      <w:r w:rsidRPr="00C5468C">
        <w:rPr>
          <w:rStyle w:val="wwc-pali"/>
        </w:rPr>
        <w:t>sati</w:t>
      </w:r>
      <w:r w:rsidRPr="000209BC">
        <w:t>) in order to attain mindfulness (</w:t>
      </w:r>
      <w:proofErr w:type="spellStart"/>
      <w:r w:rsidRPr="008B1372">
        <w:rPr>
          <w:rStyle w:val="wwc-pali"/>
        </w:rPr>
        <w:t>patissati</w:t>
      </w:r>
      <w:proofErr w:type="spellEnd"/>
      <w:r w:rsidRPr="000209BC">
        <w:t>). The Chinese term here means ‘vision’. Could there have been a further confusion between something like</w:t>
      </w:r>
      <w:r w:rsidR="00C16309">
        <w:t xml:space="preserve"> </w:t>
      </w:r>
      <w:proofErr w:type="spellStart"/>
      <w:r w:rsidRPr="008B1372">
        <w:rPr>
          <w:rStyle w:val="wwc-pali"/>
        </w:rPr>
        <w:t>passati</w:t>
      </w:r>
      <w:proofErr w:type="spellEnd"/>
      <w:r w:rsidR="00C16309">
        <w:t xml:space="preserve"> </w:t>
      </w:r>
      <w:r w:rsidRPr="000209BC">
        <w:t>and</w:t>
      </w:r>
      <w:r w:rsidR="00C16309">
        <w:t xml:space="preserve"> </w:t>
      </w:r>
      <w:proofErr w:type="spellStart"/>
      <w:r w:rsidRPr="008B1372">
        <w:rPr>
          <w:rStyle w:val="wwc-pali"/>
        </w:rPr>
        <w:t>patissati</w:t>
      </w:r>
      <w:proofErr w:type="spellEnd"/>
      <w:r w:rsidRPr="000209BC">
        <w:t>? (Of course,</w:t>
      </w:r>
      <w:r w:rsidR="00C16309">
        <w:t xml:space="preserve"> </w:t>
      </w:r>
      <w:proofErr w:type="spellStart"/>
      <w:r w:rsidRPr="008B1372">
        <w:rPr>
          <w:rStyle w:val="wwc-pali"/>
        </w:rPr>
        <w:t>passati</w:t>
      </w:r>
      <w:proofErr w:type="spellEnd"/>
      <w:r w:rsidR="00C16309">
        <w:t xml:space="preserve"> </w:t>
      </w:r>
      <w:r w:rsidRPr="000209BC">
        <w:t>is a verb and</w:t>
      </w:r>
      <w:r w:rsidR="00C16309">
        <w:t xml:space="preserve"> </w:t>
      </w:r>
      <w:proofErr w:type="spellStart"/>
      <w:r w:rsidRPr="008B1372">
        <w:rPr>
          <w:rStyle w:val="wwc-pali"/>
        </w:rPr>
        <w:t>patissati</w:t>
      </w:r>
      <w:proofErr w:type="spellEnd"/>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w:t>
      </w:r>
      <w:proofErr w:type="spellStart"/>
      <w:r w:rsidRPr="000209BC">
        <w:t>Smṛtyupasthāna</w:t>
      </w:r>
      <w:proofErr w:type="spellEnd"/>
      <w:r w:rsidRPr="000209BC">
        <w:t xml:space="preserve">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w:t>
      </w:r>
      <w:proofErr w:type="spellStart"/>
      <w:r>
        <w:t>Simp</w:t>
      </w:r>
      <w:r w:rsidR="00D83901">
        <w:t>le</w:t>
      </w:r>
      <w:r>
        <w:t>LineUnderCell</w:t>
      </w:r>
      <w:proofErr w:type="spellEnd"/>
      <w:r>
        <w:t>}</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 xml:space="preserve">Sarvāstivāda </w:t>
            </w:r>
            <w:proofErr w:type="spellStart"/>
            <w:r w:rsidRPr="007E2CFB">
              <w:rPr>
                <w:rStyle w:val="Strong"/>
              </w:rPr>
              <w:t>Smṛtyupasthāna</w:t>
            </w:r>
            <w:proofErr w:type="spellEnd"/>
            <w:r w:rsidRPr="007E2CFB">
              <w:rPr>
                <w:rStyle w:val="Strong"/>
              </w:rPr>
              <w:t xml:space="preserve">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 xml:space="preserve">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w:t>
      </w:r>
      <w:proofErr w:type="spellStart"/>
      <w:r w:rsidRPr="000209BC">
        <w:t>Bojjhaṅga</w:t>
      </w:r>
      <w:proofErr w:type="spellEnd"/>
      <w:r w:rsidRPr="000209BC">
        <w:t>-sa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xml:space="preserve">, namely the six sense media. The Satipaṭṭhāna Suttas, too, speak of the sense media in terms of fetters. But in the </w:t>
      </w:r>
      <w:proofErr w:type="spellStart"/>
      <w:r w:rsidRPr="000209BC">
        <w:t>Bojjhaṅga</w:t>
      </w:r>
      <w:proofErr w:type="spellEnd"/>
      <w:r w:rsidRPr="000209BC">
        <w:t>-sa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w:t>
      </w:r>
      <w:proofErr w:type="spellStart"/>
      <w:r w:rsidRPr="000209BC">
        <w:t>Smṛtyupasthāna</w:t>
      </w:r>
      <w:proofErr w:type="spellEnd"/>
      <w:r w:rsidRPr="000209BC">
        <w:t xml:space="preserve">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w:t>
      </w:r>
      <w:proofErr w:type="spellStart"/>
      <w:r w:rsidRPr="000209BC">
        <w:t>Smṛtyupasthāna</w:t>
      </w:r>
      <w:proofErr w:type="spellEnd"/>
      <w:r w:rsidRPr="000209BC">
        <w:t xml:space="preserve">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 xml:space="preserve">14.3 </w:t>
      </w:r>
      <w:proofErr w:type="spellStart"/>
      <w:r w:rsidRPr="000209BC">
        <w:t>Ekāyana</w:t>
      </w:r>
      <w:proofErr w:type="spellEnd"/>
      <w:r w:rsidRPr="000209BC">
        <w:t xml:space="preserve">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w:t>
      </w:r>
      <w:proofErr w:type="spellStart"/>
      <w:r w:rsidRPr="000209BC">
        <w:t>Mahāsaṅghikas</w:t>
      </w:r>
      <w:proofErr w:type="spellEnd"/>
      <w:r w:rsidRPr="000209BC">
        <w:t xml:space="preserve">,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w:t>
      </w:r>
      <w:proofErr w:type="spellStart"/>
      <w:r w:rsidRPr="000209BC">
        <w:t>Mahāsaṅghikas</w:t>
      </w:r>
      <w:proofErr w:type="spellEnd"/>
      <w:r w:rsidRPr="000209BC">
        <w:t xml:space="preserve">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specially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suggests a later date than the </w:t>
      </w:r>
      <w:r w:rsidRPr="00FF2DC3">
        <w:t>Theravāda</w:t>
      </w:r>
      <w:r w:rsidRPr="000209BC">
        <w:t xml:space="preserve"> Satipaṭṭhāna Sutta and the Sarvāstivāda </w:t>
      </w:r>
      <w:proofErr w:type="spellStart"/>
      <w:r w:rsidRPr="000209BC">
        <w:t>Smṛtyupasthāna</w:t>
      </w:r>
      <w:proofErr w:type="spellEnd"/>
      <w:r w:rsidRPr="000209BC">
        <w:t xml:space="preserve"> Sūtra. The setting, in common with the Dharmaskandha, is the </w:t>
      </w:r>
      <w:proofErr w:type="spellStart"/>
      <w:r w:rsidRPr="000209BC">
        <w:t>Jetavana</w:t>
      </w:r>
      <w:proofErr w:type="spellEnd"/>
      <w:r w:rsidRPr="000209BC">
        <w:t xml:space="preserve"> at </w:t>
      </w:r>
      <w:proofErr w:type="spellStart"/>
      <w:r w:rsidRPr="000209BC">
        <w:t>Sāvatthī</w:t>
      </w:r>
      <w:proofErr w:type="spellEnd"/>
      <w:r w:rsidRPr="000209BC">
        <w:t xml:space="preserve"> rather than </w:t>
      </w:r>
      <w:proofErr w:type="spellStart"/>
      <w:r w:rsidRPr="000209BC">
        <w:t>Kammassadamma</w:t>
      </w:r>
      <w:proofErr w:type="spellEnd"/>
      <w:r w:rsidRPr="000209BC">
        <w:t xml:space="preserve">. This could imply that it is actually a different discourse, delivered on a different occasion. However, it should be obvious to anyone familiar with the Suttas that they are set in the </w:t>
      </w:r>
      <w:proofErr w:type="spellStart"/>
      <w:r w:rsidRPr="000209BC">
        <w:t>Jetavana</w:t>
      </w:r>
      <w:proofErr w:type="spellEnd"/>
      <w:r w:rsidRPr="000209BC">
        <w:t xml:space="preserve"> far more frequently than anywhere else; the </w:t>
      </w:r>
      <w:proofErr w:type="spellStart"/>
      <w:r w:rsidRPr="000209BC">
        <w:t>Jetavana</w:t>
      </w:r>
      <w:proofErr w:type="spellEnd"/>
      <w:r w:rsidRPr="000209BC">
        <w:t xml:space="preserve">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w:t>
      </w:r>
      <w:proofErr w:type="spellStart"/>
      <w:r w:rsidRPr="000209BC">
        <w:t>Pasenadi</w:t>
      </w:r>
      <w:proofErr w:type="spellEnd"/>
      <w:r w:rsidRPr="000209BC">
        <w:t>;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proofErr w:type="spellStart"/>
      <w:r w:rsidRPr="000209BC">
        <w:t>Schopen’s</w:t>
      </w:r>
      <w:proofErr w:type="spellEnd"/>
      <w:r w:rsidRPr="000209BC">
        <w:t xml:space="preserve"> discussion of this principle is sound, and, as he says, application of such principles would quickly result in the prevalence of settings at the </w:t>
      </w:r>
      <w:proofErr w:type="spellStart"/>
      <w:r w:rsidRPr="000209BC">
        <w:t>Jetavana</w:t>
      </w:r>
      <w:proofErr w:type="spellEnd"/>
      <w:r w:rsidRPr="000209BC">
        <w:t xml:space="preserve">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w:t>
      </w:r>
      <w:proofErr w:type="spellStart"/>
      <w:r w:rsidRPr="000209BC">
        <w:t>Sāvatthī</w:t>
      </w:r>
      <w:proofErr w:type="spellEnd"/>
      <w:r w:rsidRPr="000209BC">
        <w:t xml:space="preserve">, we should not take this too seriously. In cases </w:t>
      </w:r>
      <w:r w:rsidRPr="000209BC">
        <w:lastRenderedPageBreak/>
        <w:t xml:space="preserve">like the Satipaṭṭhāna Sutta, where different versions of what look like the same text are set sometimes in the </w:t>
      </w:r>
      <w:proofErr w:type="spellStart"/>
      <w:r w:rsidRPr="000209BC">
        <w:t>Jetavana</w:t>
      </w:r>
      <w:proofErr w:type="spellEnd"/>
      <w:r w:rsidRPr="000209BC">
        <w:t xml:space="preserve">, sometimes elsewhere, we should assume that the less common setting is likely to be authentic, and the shift to </w:t>
      </w:r>
      <w:proofErr w:type="spellStart"/>
      <w:r w:rsidRPr="000209BC">
        <w:t>Sāvatthī</w:t>
      </w:r>
      <w:proofErr w:type="spellEnd"/>
      <w:r w:rsidRPr="000209BC">
        <w:t xml:space="preserve"> happened as part of a later normalization. Thus the different settings do not imply that the texts had a different origin.</w:t>
      </w:r>
    </w:p>
    <w:p w14:paraId="0963B399" w14:textId="312FA18B"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proofErr w:type="spellStart"/>
      <w:r w:rsidRPr="008B1372">
        <w:rPr>
          <w:rStyle w:val="wwc-pali"/>
        </w:rPr>
        <w:t>manosamatha</w:t>
      </w:r>
      <w:proofErr w:type="spellEnd"/>
      <w:r w:rsidRPr="000209BC">
        <w:t>. This term does not appear as such in the Pali, although the virtually identical</w:t>
      </w:r>
      <w:r w:rsidR="00C16309">
        <w:t xml:space="preserve"> </w:t>
      </w:r>
      <w:proofErr w:type="spellStart"/>
      <w:r w:rsidRPr="008B1372">
        <w:rPr>
          <w:rStyle w:val="wwc-pali"/>
        </w:rPr>
        <w:t>cetosamatha</w:t>
      </w:r>
      <w:proofErr w:type="spellEnd"/>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w:t>
      </w:r>
      <w:r w:rsidR="00280333">
        <w:t>T № </w:t>
      </w:r>
      <w:r w:rsidRPr="000209BC">
        <w:t>101 (the partial Sa</w:t>
      </w:r>
      <w:r w:rsidRPr="000209BC">
        <w:rPr>
          <w:rFonts w:ascii="Cambria" w:hAnsi="Cambria" w:cs="Cambria"/>
        </w:rPr>
        <w:t>ṁ</w:t>
      </w:r>
      <w:r w:rsidRPr="000209BC">
        <w:t xml:space="preserve">yukta SA), an </w:t>
      </w:r>
      <w:proofErr w:type="spellStart"/>
      <w:r w:rsidRPr="000209BC">
        <w:t>independant</w:t>
      </w:r>
      <w:proofErr w:type="spellEnd"/>
      <w:r w:rsidRPr="000209BC">
        <w:t xml:space="preserve"> version of the </w:t>
      </w:r>
      <w:proofErr w:type="spellStart"/>
      <w:r w:rsidRPr="000209BC">
        <w:t>Da</w:t>
      </w:r>
      <w:r w:rsidRPr="000209BC">
        <w:rPr>
          <w:rFonts w:cs="Source Serif Pro"/>
        </w:rPr>
        <w:t>ś</w:t>
      </w:r>
      <w:r w:rsidRPr="000209BC">
        <w:t>ottara</w:t>
      </w:r>
      <w:proofErr w:type="spellEnd"/>
      <w:r w:rsidRPr="000209BC">
        <w:t xml:space="preserve"> S</w:t>
      </w:r>
      <w:r w:rsidRPr="000209BC">
        <w:rPr>
          <w:rFonts w:cs="Source Serif Pro"/>
        </w:rPr>
        <w:t>ū</w:t>
      </w:r>
      <w:r w:rsidRPr="000209BC">
        <w:t>tra (</w:t>
      </w:r>
      <w:r w:rsidR="00280333">
        <w:t>T № </w:t>
      </w:r>
      <w:r w:rsidRPr="000209BC">
        <w:t>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 xml:space="preserve">After opening with the ‘path leading to convergence’ statement, the text says this path destroys the five hindrances. The mention of the hindrances here is in line with the mainstream understanding of satipaṭṭhāna, and in particular recalls the Sarvāstivāda </w:t>
      </w:r>
      <w:proofErr w:type="spellStart"/>
      <w:r w:rsidRPr="000209BC">
        <w:t>Smṛtyupasthāna</w:t>
      </w:r>
      <w:proofErr w:type="spellEnd"/>
      <w:r w:rsidRPr="000209BC">
        <w:t xml:space="preserve">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 xml:space="preserve">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w:t>
      </w:r>
      <w:proofErr w:type="spellStart"/>
      <w:r w:rsidRPr="000209BC">
        <w:t>Ekāyana</w:t>
      </w:r>
      <w:proofErr w:type="spellEnd"/>
      <w:r w:rsidRPr="000209BC">
        <w:t xml:space="preserve">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w:t>
      </w:r>
      <w:proofErr w:type="spellStart"/>
      <w:r w:rsidRPr="000209BC">
        <w:t>Ekāyana</w:t>
      </w:r>
      <w:proofErr w:type="spellEnd"/>
      <w:r w:rsidRPr="000209BC">
        <w:t xml:space="preserve">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 xml:space="preserve">Omitting </w:t>
      </w:r>
      <w:proofErr w:type="spellStart"/>
      <w:r w:rsidRPr="000209BC">
        <w:t>ānāpānasati</w:t>
      </w:r>
      <w:proofErr w:type="spellEnd"/>
      <w:r w:rsidRPr="000209BC">
        <w:t xml:space="preserve">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 xml:space="preserve">The contemplations of feeling and mind are similar in their content to the other versions, but the refrains are different to both the other versions and to the refrains of the first sections in the same </w:t>
      </w:r>
      <w:proofErr w:type="spellStart"/>
      <w:r w:rsidRPr="000209BC">
        <w:t>sūtra</w:t>
      </w:r>
      <w:proofErr w:type="spellEnd"/>
      <w:r w:rsidRPr="000209BC">
        <w:t>.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w:t>
      </w:r>
      <w:proofErr w:type="spellStart"/>
      <w:r w:rsidRPr="000209BC">
        <w:t>arahantship</w:t>
      </w:r>
      <w:proofErr w:type="spellEnd"/>
      <w:r w:rsidRPr="000209BC">
        <w:t xml:space="preserve">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 xml:space="preserve">ch </w:t>
      </w:r>
      <w:proofErr w:type="spellStart"/>
      <w:r w:rsidRPr="000209BC">
        <w:t>Nh</w:t>
      </w:r>
      <w:r w:rsidRPr="000209BC">
        <w:rPr>
          <w:rFonts w:cs="Source Serif Pro"/>
        </w:rPr>
        <w:t>ấ</w:t>
      </w:r>
      <w:r w:rsidRPr="000209BC">
        <w:t>t</w:t>
      </w:r>
      <w:proofErr w:type="spellEnd"/>
      <w:r w:rsidRPr="000209BC">
        <w:t xml:space="preserve"> </w:t>
      </w:r>
      <w:proofErr w:type="spellStart"/>
      <w:r w:rsidRPr="000209BC">
        <w:t>H</w:t>
      </w:r>
      <w:r w:rsidRPr="000209BC">
        <w:rPr>
          <w:rFonts w:cs="Source Serif Pro"/>
        </w:rPr>
        <w:t>ạ</w:t>
      </w:r>
      <w:r w:rsidRPr="000209BC">
        <w:t>nh</w:t>
      </w:r>
      <w:proofErr w:type="spellEnd"/>
      <w:r w:rsidRPr="000209BC">
        <w:t xml:space="preserve">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w:t>
      </w:r>
      <w:proofErr w:type="spellStart"/>
      <w:r w:rsidRPr="000209BC">
        <w:t>Pasadika</w:t>
      </w:r>
      <w:proofErr w:type="spellEnd"/>
      <w:r w:rsidRPr="000209BC">
        <w:t xml:space="preserve">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proofErr w:type="spellStart"/>
      <w:r w:rsidRPr="008B1372">
        <w:rPr>
          <w:rStyle w:val="wwc-pali"/>
        </w:rPr>
        <w:t>atakkāvacara</w:t>
      </w:r>
      <w:proofErr w:type="spellEnd"/>
      <w:r w:rsidR="00C16309" w:rsidRPr="008B1372">
        <w:rPr>
          <w:rStyle w:val="wwc-pali"/>
        </w:rPr>
        <w:t xml:space="preserve"> </w:t>
      </w:r>
      <w:r w:rsidRPr="000209BC">
        <w:t>(beyond the sphere of reason) or</w:t>
      </w:r>
      <w:r w:rsidR="00C16309">
        <w:t xml:space="preserve"> </w:t>
      </w:r>
      <w:proofErr w:type="spellStart"/>
      <w:r w:rsidRPr="008B1372">
        <w:rPr>
          <w:rStyle w:val="wwc-pali"/>
        </w:rPr>
        <w:t>acinteyya</w:t>
      </w:r>
      <w:proofErr w:type="spellEnd"/>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w:t>
      </w:r>
      <w:proofErr w:type="spellStart"/>
      <w:r w:rsidRPr="000209BC">
        <w:t>Ekāyana</w:t>
      </w:r>
      <w:proofErr w:type="spellEnd"/>
      <w:r w:rsidRPr="000209BC">
        <w:t xml:space="preserve"> Sūtra, we find just the seven awakening-factors and the four jhānas. A measure of the text’s difficulty is that </w:t>
      </w:r>
      <w:proofErr w:type="spellStart"/>
      <w:r w:rsidRPr="000209BC">
        <w:t>Pasadika</w:t>
      </w:r>
      <w:proofErr w:type="spellEnd"/>
      <w:r w:rsidRPr="000209BC">
        <w:t xml:space="preserve">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proofErr w:type="spellStart"/>
      <w:r w:rsidRPr="008B1372">
        <w:rPr>
          <w:rStyle w:val="wwc-pali"/>
        </w:rPr>
        <w:t>vitakka</w:t>
      </w:r>
      <w:proofErr w:type="spellEnd"/>
      <w:r w:rsidR="00C16309">
        <w:t xml:space="preserve"> </w:t>
      </w:r>
      <w:r w:rsidRPr="000209BC">
        <w:t>(initial application) for</w:t>
      </w:r>
      <w:r w:rsidR="00C16309">
        <w:t xml:space="preserve"> </w:t>
      </w:r>
      <w:proofErr w:type="spellStart"/>
      <w:r w:rsidRPr="008B1372">
        <w:rPr>
          <w:rStyle w:val="wwc-pali"/>
        </w:rPr>
        <w:t>viveka</w:t>
      </w:r>
      <w:proofErr w:type="spellEnd"/>
      <w:r w:rsidR="00C16309">
        <w:t xml:space="preserve"> </w:t>
      </w:r>
      <w:r w:rsidRPr="000209BC">
        <w:t>(seclusion).</w:t>
      </w:r>
    </w:p>
    <w:p w14:paraId="74ADFCF5" w14:textId="77777777" w:rsidR="000209BC" w:rsidRPr="000209BC" w:rsidRDefault="000209BC" w:rsidP="00E678D1">
      <w:pPr>
        <w:pStyle w:val="WW-paragraph"/>
      </w:pPr>
      <w:r w:rsidRPr="000209BC">
        <w:t xml:space="preserve">If we accept this reconstruction, then the description of the awakening-factors here becomes very much like the four modes of contemplation of dhammas in </w:t>
      </w:r>
      <w:proofErr w:type="spellStart"/>
      <w:r w:rsidRPr="000209BC">
        <w:t>ānāpānasati</w:t>
      </w:r>
      <w:proofErr w:type="spellEnd"/>
      <w:r w:rsidRPr="000209BC">
        <w:t>: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w:t>
      </w:r>
      <w:proofErr w:type="spellStart"/>
      <w:r w:rsidRPr="000209BC">
        <w:t>Ekāyana</w:t>
      </w:r>
      <w:proofErr w:type="spellEnd"/>
      <w:r w:rsidRPr="000209BC">
        <w:t xml:space="preserve"> Sūtra changed the vipassanā aspects into samatha. Since this version is later than the </w:t>
      </w:r>
      <w:r w:rsidRPr="00FF2DC3">
        <w:t>Theravāda</w:t>
      </w:r>
      <w:r w:rsidRPr="000209BC">
        <w:t xml:space="preserve"> Satipaṭṭhāna Sutta and the canonical </w:t>
      </w:r>
      <w:proofErr w:type="spellStart"/>
      <w:r w:rsidRPr="000209BC">
        <w:lastRenderedPageBreak/>
        <w:t>abhidhamma</w:t>
      </w:r>
      <w:proofErr w:type="spellEnd"/>
      <w:r w:rsidRPr="000209BC">
        <w:t xml:space="preserve">, perhaps it was deliberately formed in opposition to the vipassanā interpretation of satipaṭṭhāna favoured by the </w:t>
      </w:r>
      <w:proofErr w:type="spellStart"/>
      <w:r w:rsidRPr="000209BC">
        <w:t>ābhidhammikas</w:t>
      </w:r>
      <w:proofErr w:type="spellEnd"/>
      <w:r w:rsidRPr="000209BC">
        <w:t>.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 xml:space="preserve">The </w:t>
      </w:r>
      <w:proofErr w:type="spellStart"/>
      <w:r w:rsidRPr="000209BC">
        <w:t>Ekāyana</w:t>
      </w:r>
      <w:proofErr w:type="spellEnd"/>
      <w:r w:rsidRPr="000209BC">
        <w:t xml:space="preserve">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 xml:space="preserve">In conclusion, the </w:t>
      </w:r>
      <w:proofErr w:type="spellStart"/>
      <w:r w:rsidRPr="000209BC">
        <w:t>Mahāsaṅghikas</w:t>
      </w:r>
      <w:proofErr w:type="spellEnd"/>
      <w:r w:rsidRPr="000209BC">
        <w:t xml:space="preserve">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w:t>
      </w:r>
      <w:proofErr w:type="spellStart"/>
      <w:r w:rsidRPr="000209BC">
        <w:t>Ekāyana</w:t>
      </w:r>
      <w:proofErr w:type="spellEnd"/>
      <w:r w:rsidRPr="000209BC">
        <w:t xml:space="preserve">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59CA60F4"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proofErr w:type="spellStart"/>
      <w:r w:rsidR="00A63AF0" w:rsidRPr="00A63AF0">
        <w:rPr>
          <w:rStyle w:val="wwc-pali"/>
        </w:rPr>
        <w:t>vyākaraṇas</w:t>
      </w:r>
      <w:proofErr w:type="spellEnd"/>
      <w:r w:rsidR="00C16309">
        <w:t xml:space="preserve"> </w:t>
      </w:r>
      <w:r w:rsidRPr="000209BC">
        <w:t>in the Satipaṭṭhāna-sa</w:t>
      </w:r>
      <w:r w:rsidRPr="000209BC">
        <w:rPr>
          <w:rFonts w:ascii="Cambria" w:hAnsi="Cambria" w:cs="Cambria"/>
        </w:rPr>
        <w:t>ṁ</w:t>
      </w:r>
      <w:r w:rsidRPr="000209BC">
        <w:t xml:space="preserve">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w:t>
      </w:r>
      <w:proofErr w:type="spellStart"/>
      <w:r w:rsidRPr="000209BC">
        <w:t>Samudaya</w:t>
      </w:r>
      <w:proofErr w:type="spellEnd"/>
      <w:r w:rsidRPr="000209BC">
        <w:t xml:space="preserve">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w:t>
      </w:r>
      <w:proofErr w:type="spellStart"/>
      <w:r w:rsidRPr="000209BC">
        <w:t>Kāyagatāsati</w:t>
      </w:r>
      <w:proofErr w:type="spellEnd"/>
      <w:r w:rsidRPr="000209BC">
        <w:t xml:space="preserve">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w:t>
      </w:r>
      <w:proofErr w:type="spellStart"/>
      <w:r w:rsidRPr="000209BC">
        <w:t>ānāpānasati</w:t>
      </w:r>
      <w:proofErr w:type="spellEnd"/>
      <w:r w:rsidRPr="000209BC">
        <w:t xml:space="preserve">,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w:t>
      </w:r>
      <w:proofErr w:type="spellStart"/>
      <w:r w:rsidRPr="000209BC">
        <w:t>Kāyagatāsati</w:t>
      </w:r>
      <w:proofErr w:type="spellEnd"/>
      <w:r w:rsidRPr="000209BC">
        <w:t xml:space="preserve">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and in the Vibha</w:t>
      </w:r>
      <w:r w:rsidRPr="000209BC">
        <w:rPr>
          <w:rFonts w:cs="Source Serif Pro"/>
        </w:rPr>
        <w:t>ṅ</w:t>
      </w:r>
      <w:r w:rsidRPr="000209BC">
        <w:t xml:space="preserve">ga, the Dharmaskandha, and the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w:t>
      </w:r>
      <w:proofErr w:type="spellStart"/>
      <w:r w:rsidRPr="000209BC">
        <w:t>Kāyagatāsati</w:t>
      </w:r>
      <w:proofErr w:type="spellEnd"/>
      <w:r w:rsidRPr="000209BC">
        <w:t xml:space="preserve"> Sutta and the </w:t>
      </w:r>
      <w:r w:rsidRPr="00FF2DC3">
        <w:t>Theravāda</w:t>
      </w:r>
      <w:r w:rsidRPr="000209BC">
        <w:t xml:space="preserve"> Satipaṭṭhāna Sutta is this practice placed after </w:t>
      </w:r>
      <w:proofErr w:type="spellStart"/>
      <w:r w:rsidRPr="000209BC">
        <w:t>ānāpānasati</w:t>
      </w:r>
      <w:proofErr w:type="spellEnd"/>
      <w:r w:rsidRPr="000209BC">
        <w:t>.</w:t>
      </w:r>
    </w:p>
    <w:p w14:paraId="255EE0DD" w14:textId="77777777" w:rsidR="000209BC" w:rsidRPr="000209BC" w:rsidRDefault="000209BC" w:rsidP="00E678D1">
      <w:pPr>
        <w:pStyle w:val="WW-paragraph"/>
      </w:pPr>
      <w:r w:rsidRPr="000209BC">
        <w:t xml:space="preserve">In the context of the Suttas as a whole, this variation may have been intended to exalt </w:t>
      </w:r>
      <w:proofErr w:type="spellStart"/>
      <w:r w:rsidRPr="000209BC">
        <w:t>ānāpānasati</w:t>
      </w:r>
      <w:proofErr w:type="spellEnd"/>
      <w:r w:rsidRPr="000209BC">
        <w:t xml:space="preserve"> by granting it pride of place. But to one not familiar with the overall context of the teaching this could be taken to imply that clear comprehension of one’s everyday activities is itself an alternative meditation, as powerful as </w:t>
      </w:r>
      <w:proofErr w:type="spellStart"/>
      <w:r w:rsidRPr="000209BC">
        <w:t>ānāpānasati</w:t>
      </w:r>
      <w:proofErr w:type="spellEnd"/>
      <w:r w:rsidRPr="000209BC">
        <w:t>.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 xml:space="preserve">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w:t>
      </w:r>
      <w:proofErr w:type="spellStart"/>
      <w:r w:rsidRPr="000209BC">
        <w:t>Samudaya</w:t>
      </w:r>
      <w:proofErr w:type="spellEnd"/>
      <w:r w:rsidRPr="000209BC">
        <w:t xml:space="preserve">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 xml:space="preserve">Another consequence of the extended refrain is that each section, ending with the phrase ‘one abides independent, not grasping at anything in the world’, leads all the way to </w:t>
      </w:r>
      <w:proofErr w:type="spellStart"/>
      <w:r w:rsidRPr="000209BC">
        <w:t>arahantship</w:t>
      </w:r>
      <w:proofErr w:type="spellEnd"/>
      <w:r w:rsidRPr="000209BC">
        <w:t xml:space="preserve">.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w:t>
      </w:r>
      <w:proofErr w:type="spellStart"/>
      <w:r w:rsidRPr="000209BC">
        <w:t>ānāpānasati</w:t>
      </w:r>
      <w:proofErr w:type="spellEnd"/>
      <w:r w:rsidRPr="000209BC">
        <w:t>.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 xml:space="preserve">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w:t>
      </w:r>
      <w:proofErr w:type="spellStart"/>
      <w:r w:rsidRPr="000209BC">
        <w:t>Samudaya</w:t>
      </w:r>
      <w:proofErr w:type="spellEnd"/>
      <w:r w:rsidRPr="000209BC">
        <w:t xml:space="preserve">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 xml:space="preserve">position of the Suttas, how attention could give rise to the aggregates and sense media. The commentary doesn’t even try, simply agreeing that paying </w:t>
      </w:r>
      <w:proofErr w:type="spellStart"/>
      <w:r w:rsidRPr="000209BC">
        <w:t>uncausewise</w:t>
      </w:r>
      <w:proofErr w:type="spellEnd"/>
      <w:r w:rsidRPr="000209BC">
        <w:t xml:space="preserve"> attention gives rise to the hindrances and paying </w:t>
      </w:r>
      <w:proofErr w:type="spellStart"/>
      <w:r w:rsidRPr="000209BC">
        <w:t>causewise</w:t>
      </w:r>
      <w:proofErr w:type="spellEnd"/>
      <w:r w:rsidRPr="000209BC">
        <w:t xml:space="preserve"> attention gives rise to the enlightenment factors. This agrees with one of the outstanding themes of the </w:t>
      </w:r>
      <w:proofErr w:type="spellStart"/>
      <w:r w:rsidRPr="000209BC">
        <w:t>Bojjhaṅga</w:t>
      </w:r>
      <w:proofErr w:type="spellEnd"/>
      <w:r w:rsidRPr="000209BC">
        <w:t>-sa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 xml:space="preserve">‘Monks, when one pays </w:t>
      </w:r>
      <w:proofErr w:type="spellStart"/>
      <w:r w:rsidRPr="000209BC">
        <w:t>uncausewise</w:t>
      </w:r>
      <w:proofErr w:type="spellEnd"/>
      <w:r w:rsidRPr="000209BC">
        <w:t xml:space="preserve"> attention, </w:t>
      </w:r>
      <w:proofErr w:type="spellStart"/>
      <w:r w:rsidRPr="000209BC">
        <w:t>unarisen</w:t>
      </w:r>
      <w:proofErr w:type="spellEnd"/>
      <w:r w:rsidRPr="000209BC">
        <w:t xml:space="preserve"> sensual desire arises, and arisen sensual desire increases and expands; </w:t>
      </w:r>
      <w:proofErr w:type="spellStart"/>
      <w:r w:rsidRPr="000209BC">
        <w:t>unarisen</w:t>
      </w:r>
      <w:proofErr w:type="spellEnd"/>
      <w:r w:rsidRPr="000209BC">
        <w:t xml:space="preserve"> ill-will… sloth &amp; torpor… restlessness &amp; remorse… doubt arises, and arisen doubt increases and expands.</w:t>
      </w:r>
    </w:p>
    <w:p w14:paraId="2E6E50DA" w14:textId="098FEC12" w:rsidR="000209BC" w:rsidRPr="000209BC" w:rsidRDefault="000209BC" w:rsidP="00E678D1">
      <w:pPr>
        <w:pStyle w:val="WW-blockquote"/>
      </w:pPr>
      <w:r w:rsidRPr="000209BC">
        <w:t xml:space="preserve">‘Monks, when one pays </w:t>
      </w:r>
      <w:proofErr w:type="spellStart"/>
      <w:r w:rsidRPr="000209BC">
        <w:t>causewise</w:t>
      </w:r>
      <w:proofErr w:type="spellEnd"/>
      <w:r w:rsidRPr="000209BC">
        <w:t xml:space="preserve"> attention, the </w:t>
      </w:r>
      <w:proofErr w:type="spellStart"/>
      <w:r w:rsidRPr="000209BC">
        <w:t>unarisen</w:t>
      </w:r>
      <w:proofErr w:type="spellEnd"/>
      <w:r w:rsidRPr="000209BC">
        <w:t xml:space="preserve"> awakening-factor of mindfulness arises, and the arisen awakening-factor of mindfulness goes to fulfilment by development; the </w:t>
      </w:r>
      <w:proofErr w:type="spellStart"/>
      <w:r w:rsidRPr="000209BC">
        <w:t>unarisen</w:t>
      </w:r>
      <w:proofErr w:type="spellEnd"/>
      <w:r w:rsidRPr="000209BC">
        <w:t xml:space="preserve">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 xml:space="preserve">This is the same practice as in the Satipaṭṭhāna Sutta. Similar themes recur in more than a dozen texts in the </w:t>
      </w:r>
      <w:proofErr w:type="spellStart"/>
      <w:r w:rsidRPr="000209BC">
        <w:t>Bojjhaṅga</w:t>
      </w:r>
      <w:proofErr w:type="spellEnd"/>
      <w:r w:rsidRPr="000209BC">
        <w:t>-sa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8B1372">
        <w:rPr>
          <w:rStyle w:val="Emphasis"/>
        </w:rPr>
        <w:t>after</w:t>
      </w:r>
      <w:r w:rsidR="00C16309">
        <w:t xml:space="preserve"> </w:t>
      </w:r>
      <w:r w:rsidRPr="000209BC">
        <w:t>the abandoning of the hindrances but</w:t>
      </w:r>
      <w:r w:rsidR="00C16309">
        <w:t xml:space="preserve"> </w:t>
      </w:r>
      <w:r w:rsidRPr="008B1372">
        <w:rPr>
          <w:rStyle w:val="Emphasi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six sense media are more at home here than the five aggregates. Firstly, as we have seen, mindfulness is more characteristically mentioned with the sense media, and the sense media do occur one time in the </w:t>
      </w:r>
      <w:proofErr w:type="spellStart"/>
      <w:r w:rsidRPr="000209BC">
        <w:t>Bojjhaṅga</w:t>
      </w:r>
      <w:proofErr w:type="spellEnd"/>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 xml:space="preserve">bhidharma. Thirdly, the phrasing of the contemplation is more in line with </w:t>
      </w:r>
      <w:proofErr w:type="spellStart"/>
      <w:r w:rsidRPr="000209BC">
        <w:t>with</w:t>
      </w:r>
      <w:proofErr w:type="spellEnd"/>
      <w:r w:rsidRPr="000209BC">
        <w:t xml:space="preserve">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proofErr w:type="spellStart"/>
      <w:r w:rsidRPr="008B1372">
        <w:rPr>
          <w:rStyle w:val="wwc-pali"/>
        </w:rPr>
        <w:t>uppāda</w:t>
      </w:r>
      <w:proofErr w:type="spellEnd"/>
      <w:r w:rsidRPr="000209BC">
        <w:t>), which recurs through these sections. The contemplation of aggregates similarly speaks of ‘origination’ (</w:t>
      </w:r>
      <w:proofErr w:type="spellStart"/>
      <w:r w:rsidRPr="008B1372">
        <w:rPr>
          <w:rStyle w:val="wwc-pali"/>
        </w:rPr>
        <w:t>samudaya</w:t>
      </w:r>
      <w:proofErr w:type="spellEnd"/>
      <w:r w:rsidRPr="000209BC">
        <w:t>). But then, having already discussed impermanence once, it is re-introduced in the vipassanā refrain, which also speaks of ‘origination’ (</w:t>
      </w:r>
      <w:proofErr w:type="spellStart"/>
      <w:r w:rsidRPr="008B1372">
        <w:rPr>
          <w:rStyle w:val="wwc-pali"/>
        </w:rPr>
        <w:t>samudaya</w:t>
      </w:r>
      <w:proofErr w:type="spellEnd"/>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proofErr w:type="spellStart"/>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proofErr w:type="spellEnd"/>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 xml:space="preserve">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w:t>
      </w:r>
      <w:proofErr w:type="spellStart"/>
      <w:r w:rsidRPr="000209BC">
        <w:t>Tipiṭaka</w:t>
      </w:r>
      <w:proofErr w:type="spellEnd"/>
      <w:r w:rsidRPr="000209BC">
        <w:t xml:space="preserve"> was put made by the followers of the </w:t>
      </w:r>
      <w:proofErr w:type="spellStart"/>
      <w:r w:rsidRPr="000209BC">
        <w:t>Goenka</w:t>
      </w:r>
      <w:proofErr w:type="spellEnd"/>
      <w:r w:rsidRPr="000209BC">
        <w:t xml:space="preserve">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 xml:space="preserve">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w:t>
      </w:r>
      <w:proofErr w:type="spellStart"/>
      <w:r w:rsidRPr="000209BC">
        <w:t>abhidhamma</w:t>
      </w:r>
      <w:proofErr w:type="spellEnd"/>
      <w:r w:rsidRPr="000209BC">
        <w:t>.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Satyavibha</w:t>
      </w:r>
      <w:r w:rsidRPr="000209BC">
        <w:rPr>
          <w:rFonts w:cs="Source Serif Pro"/>
        </w:rPr>
        <w:t>ṅ</w:t>
      </w:r>
      <w:r w:rsidRPr="000209BC">
        <w:t>ga</w:t>
      </w:r>
      <w:proofErr w:type="spellEnd"/>
      <w:r w:rsidRPr="000209BC">
        <w:t xml:space="preserve">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repetition series</w:t>
      </w:r>
      <w:r w:rsidRPr="000209BC">
        <w:rPr>
          <w:rFonts w:cs="Source Serif Pro"/>
        </w:rPr>
        <w:t>’</w:t>
      </w:r>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proofErr w:type="spellStart"/>
      <w:r w:rsidRPr="008B1372">
        <w:rPr>
          <w:rStyle w:val="wwc-pali"/>
        </w:rPr>
        <w:t>cittavīthi</w:t>
      </w:r>
      <w:proofErr w:type="spellEnd"/>
      <w:r w:rsidRPr="000209BC">
        <w:t xml:space="preserve">, the final, definitive exposition of psychological processes worked out in great detail by the later </w:t>
      </w:r>
      <w:proofErr w:type="spellStart"/>
      <w:r w:rsidRPr="000209BC">
        <w:t>ābhidhammikas</w:t>
      </w:r>
      <w:proofErr w:type="spellEnd"/>
      <w:r w:rsidRPr="000209BC">
        <w:t xml:space="preserve">. Thus the Mahā Satipaṭṭhāna Sutta stands as an important bridge to the Abhidhamma. We </w:t>
      </w:r>
      <w:r w:rsidRPr="000209BC">
        <w:lastRenderedPageBreak/>
        <w:t>have already discussed the fact that almost all this four noble truths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8B1372">
        <w:rPr>
          <w:rStyle w:val="Emphasi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 xml:space="preserve">There is little vipassanā material in the Dīgha. A striking example of this is the rarity of the five aggregates. Leaving aside the Mahā Satipaṭṭhāna Sutta, meditation on the aggregates is mentioned only in the legendary context of the </w:t>
      </w:r>
      <w:proofErr w:type="spellStart"/>
      <w:r w:rsidRPr="000209BC">
        <w:t>Mahāpadāna</w:t>
      </w:r>
      <w:proofErr w:type="spellEnd"/>
      <w:r w:rsidRPr="000209BC">
        <w:t xml:space="preserve"> Sutta. Elsewhere the aggregates receive but a bare enunciation in the proto-</w:t>
      </w:r>
      <w:proofErr w:type="spellStart"/>
      <w:r w:rsidRPr="000209BC">
        <w:t>abhidhamma</w:t>
      </w:r>
      <w:proofErr w:type="spellEnd"/>
      <w:r w:rsidRPr="000209BC">
        <w:t xml:space="preserve"> compilations such as the </w:t>
      </w:r>
      <w:proofErr w:type="spellStart"/>
      <w:r w:rsidRPr="000209BC">
        <w:t>Saṅgīti</w:t>
      </w:r>
      <w:proofErr w:type="spellEnd"/>
      <w:r w:rsidRPr="000209BC">
        <w:t xml:space="preserve"> and </w:t>
      </w:r>
      <w:proofErr w:type="spellStart"/>
      <w:r w:rsidRPr="000209BC">
        <w:t>Dasuttara</w:t>
      </w:r>
      <w:proofErr w:type="spellEnd"/>
      <w:r w:rsidRPr="000209BC">
        <w:t xml:space="preserve">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w:t>
      </w:r>
      <w:proofErr w:type="spellStart"/>
      <w:r w:rsidRPr="000209BC">
        <w:t>Kāyagatāsati</w:t>
      </w:r>
      <w:proofErr w:type="spellEnd"/>
      <w:r w:rsidRPr="000209BC">
        <w:t xml:space="preserve">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w:t>
      </w:r>
      <w:proofErr w:type="spellStart"/>
      <w:r w:rsidRPr="000209BC">
        <w:t>Dīrghas</w:t>
      </w:r>
      <w:proofErr w:type="spellEnd"/>
      <w:r w:rsidRPr="000209BC">
        <w:t xml:space="preserve">.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w:t>
      </w:r>
      <w:proofErr w:type="spellStart"/>
      <w:r w:rsidRPr="000209BC">
        <w:t>Gandhāri</w:t>
      </w:r>
      <w:proofErr w:type="spellEnd"/>
      <w:r w:rsidRPr="000209BC">
        <w:t xml:space="preserve"> and Sinhalese, branches of the same school.</w:t>
      </w:r>
    </w:p>
    <w:p w14:paraId="663292AF" w14:textId="6A4973CA" w:rsidR="000209BC" w:rsidRPr="000209BC" w:rsidRDefault="000209BC" w:rsidP="00E678D1">
      <w:pPr>
        <w:pStyle w:val="WW-paragraph"/>
      </w:pPr>
      <w:r w:rsidRPr="000209BC">
        <w:t xml:space="preserve">This raises the possibility that the final editing of the Pali Nikāyas was carried out on Sri Lankan soil. This case was put by Oliver </w:t>
      </w:r>
      <w:proofErr w:type="spellStart"/>
      <w:r w:rsidRPr="000209BC">
        <w:t>Abeynayake</w:t>
      </w:r>
      <w:proofErr w:type="spellEnd"/>
      <w:r w:rsidRPr="000209BC">
        <w:t xml:space="preserv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w:t>
      </w:r>
      <w:proofErr w:type="spellStart"/>
      <w:r w:rsidRPr="000209BC">
        <w:t>Parivāra</w:t>
      </w:r>
      <w:proofErr w:type="spellEnd"/>
      <w:r w:rsidRPr="000209BC">
        <w:t xml:space="preserve">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w:t>
      </w:r>
      <w:proofErr w:type="spellStart"/>
      <w:r w:rsidRPr="000209BC">
        <w:t>Culavagga</w:t>
      </w:r>
      <w:proofErr w:type="spellEnd"/>
      <w:r w:rsidRPr="000209BC">
        <w:t xml:space="preserve"> itself, to the current division along the lines of the ‘</w:t>
      </w:r>
      <w:proofErr w:type="spellStart"/>
      <w:r w:rsidRPr="000209BC">
        <w:t>Pārājika</w:t>
      </w:r>
      <w:proofErr w:type="spellEnd"/>
      <w:r w:rsidRPr="000209BC">
        <w:t xml:space="preserve"> Pali’ and ‘</w:t>
      </w:r>
      <w:proofErr w:type="spellStart"/>
      <w:r w:rsidRPr="000209BC">
        <w:t>Pācittiya</w:t>
      </w:r>
      <w:proofErr w:type="spellEnd"/>
      <w:r w:rsidRPr="000209BC">
        <w:t xml:space="preserve"> Pali’ is unique to </w:t>
      </w:r>
      <w:r w:rsidRPr="000209BC">
        <w:lastRenderedPageBreak/>
        <w:t xml:space="preserve">Sri Lanka, and may plausibly be regarded as a Sinhalese development. Several sections of the Khuddaka Nikāya, including the </w:t>
      </w:r>
      <w:proofErr w:type="spellStart"/>
      <w:r w:rsidRPr="000209BC">
        <w:t>Khuddakapāṭha</w:t>
      </w:r>
      <w:proofErr w:type="spellEnd"/>
      <w:r w:rsidRPr="000209BC">
        <w:t xml:space="preserve">, are Sri Lankan. In the four major Nikāyas, </w:t>
      </w:r>
      <w:proofErr w:type="spellStart"/>
      <w:r w:rsidRPr="000209BC">
        <w:t>Yakkaduwe</w:t>
      </w:r>
      <w:proofErr w:type="spellEnd"/>
      <w:r w:rsidRPr="000209BC">
        <w:t xml:space="preserve"> Sri </w:t>
      </w:r>
      <w:proofErr w:type="spellStart"/>
      <w:r w:rsidRPr="000209BC">
        <w:t>Pragnarama</w:t>
      </w:r>
      <w:proofErr w:type="spellEnd"/>
      <w:r w:rsidRPr="000209BC">
        <w:t xml:space="preserve">, the late principal of the </w:t>
      </w:r>
      <w:proofErr w:type="spellStart"/>
      <w:r w:rsidRPr="000209BC">
        <w:t>Vidyalankara</w:t>
      </w:r>
      <w:proofErr w:type="spellEnd"/>
      <w:r w:rsidRPr="000209BC">
        <w:t xml:space="preserve"> </w:t>
      </w:r>
      <w:proofErr w:type="spellStart"/>
      <w:r w:rsidRPr="000209BC">
        <w:t>Pirivena</w:t>
      </w:r>
      <w:proofErr w:type="spellEnd"/>
      <w:r w:rsidRPr="000209BC">
        <w:t xml:space="preserve"> in Sri Lanka, has identified, in the </w:t>
      </w:r>
      <w:r w:rsidRPr="00FF2DC3">
        <w:t>Theravāda</w:t>
      </w:r>
      <w:r w:rsidRPr="000209BC">
        <w:t xml:space="preserve"> Majjhima, eight sentences of the </w:t>
      </w:r>
      <w:proofErr w:type="spellStart"/>
      <w:r w:rsidRPr="000209BC">
        <w:t>Mūlapariyāya</w:t>
      </w:r>
      <w:proofErr w:type="spellEnd"/>
      <w:r w:rsidRPr="000209BC">
        <w:t xml:space="preserve"> Sutta and four verses of the </w:t>
      </w:r>
      <w:proofErr w:type="spellStart"/>
      <w:r w:rsidRPr="000209BC">
        <w:t>Sammādiṭṭhi</w:t>
      </w:r>
      <w:proofErr w:type="spellEnd"/>
      <w:r w:rsidRPr="000209BC">
        <w:t xml:space="preserve">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proofErr w:type="spellStart"/>
      <w:r w:rsidRPr="008B1372">
        <w:rPr>
          <w:rStyle w:val="wwc-pali"/>
        </w:rPr>
        <w:t>evam’etaṁ</w:t>
      </w:r>
      <w:proofErr w:type="spellEnd"/>
      <w:r w:rsidRPr="008B1372">
        <w:rPr>
          <w:rStyle w:val="wwc-pali"/>
        </w:rPr>
        <w:t xml:space="preserve"> </w:t>
      </w:r>
      <w:proofErr w:type="spellStart"/>
      <w:r w:rsidRPr="008B1372">
        <w:rPr>
          <w:rStyle w:val="wwc-pali"/>
        </w:rPr>
        <w:t>bhūtapubbaṁ</w:t>
      </w:r>
      <w:proofErr w:type="spellEnd"/>
      <w:r w:rsidRPr="000209BC">
        <w:t>, ‘that is how it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proofErr w:type="spellStart"/>
      <w:r w:rsidRPr="008B1372">
        <w:rPr>
          <w:rStyle w:val="wwc-pali"/>
        </w:rPr>
        <w:t>vaṁsattha</w:t>
      </w:r>
      <w:proofErr w:type="spellEnd"/>
      <w:r w:rsidRPr="000209BC">
        <w:t>. One of the few other places in the canon that contains</w:t>
      </w:r>
      <w:r w:rsidR="00C16309">
        <w:t xml:space="preserve"> </w:t>
      </w:r>
      <w:proofErr w:type="spellStart"/>
      <w:r w:rsidRPr="008B1372">
        <w:rPr>
          <w:rStyle w:val="wwc-pali"/>
        </w:rPr>
        <w:t>vaṁsattha</w:t>
      </w:r>
      <w:proofErr w:type="spellEnd"/>
      <w:r w:rsidR="00C16309">
        <w:t xml:space="preserve"> </w:t>
      </w:r>
      <w:r w:rsidRPr="000209BC">
        <w:t xml:space="preserve">and other similarly late, elaborate verse styles is the </w:t>
      </w:r>
      <w:proofErr w:type="spellStart"/>
      <w:r w:rsidRPr="000209BC">
        <w:lastRenderedPageBreak/>
        <w:t>Lakkhaṇa</w:t>
      </w:r>
      <w:proofErr w:type="spellEnd"/>
      <w:r w:rsidRPr="000209BC">
        <w:t xml:space="preserve">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w:t>
      </w:r>
      <w:proofErr w:type="spellStart"/>
      <w:r w:rsidRPr="000209BC">
        <w:t>kamma</w:t>
      </w:r>
      <w:proofErr w:type="spellEnd"/>
      <w:r w:rsidRPr="000209BC">
        <w:t xml:space="preserve">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w:t>
      </w:r>
      <w:proofErr w:type="spellStart"/>
      <w:r w:rsidRPr="000209BC">
        <w:t>Ānanda’s</w:t>
      </w:r>
      <w:proofErr w:type="spellEnd"/>
      <w:r w:rsidRPr="000209BC">
        <w:t xml:space="preserve">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w:t>
      </w:r>
      <w:proofErr w:type="spellStart"/>
      <w:r w:rsidRPr="000209BC">
        <w:t>Lakkhaṇa</w:t>
      </w:r>
      <w:proofErr w:type="spellEnd"/>
      <w:r w:rsidRPr="000209BC">
        <w:t xml:space="preserve">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w:t>
      </w:r>
      <w:proofErr w:type="spellStart"/>
      <w:r w:rsidRPr="000209BC">
        <w:t>Vaṭṭagāminī</w:t>
      </w:r>
      <w:proofErr w:type="spellEnd"/>
      <w:r w:rsidRPr="000209BC">
        <w:t xml:space="preserve">.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proofErr w:type="spellStart"/>
      <w:r w:rsidRPr="008B1372">
        <w:rPr>
          <w:rStyle w:val="wwc-pali"/>
        </w:rPr>
        <w:t>nirāmisa</w:t>
      </w:r>
      <w:proofErr w:type="spellEnd"/>
      <w:r w:rsidRPr="008B1372">
        <w:rPr>
          <w:rStyle w:val="wwc-pali"/>
        </w:rPr>
        <w:t xml:space="preserve"> </w:t>
      </w:r>
      <w:proofErr w:type="spellStart"/>
      <w:r w:rsidRPr="008B1372">
        <w:rPr>
          <w:rStyle w:val="wwc-pali"/>
        </w:rPr>
        <w:t>domanassa</w:t>
      </w:r>
      <w:proofErr w:type="spellEnd"/>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 xml:space="preserve">However, we cannot mechanically assume that unshared material is late. For example, the Abhidhamma always omits similes, so their absence from the Vibhaṅga does not imply they were absent from the source. Another case is the </w:t>
      </w:r>
      <w:proofErr w:type="spellStart"/>
      <w:r w:rsidRPr="000209BC">
        <w:t>Ekāyana</w:t>
      </w:r>
      <w:proofErr w:type="spellEnd"/>
      <w:r w:rsidRPr="000209BC">
        <w:t xml:space="preserve">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w:t>
      </w:r>
      <w:proofErr w:type="spellStart"/>
      <w:r>
        <w:t>SimpleWrap</w:t>
      </w:r>
      <w:proofErr w:type="spellEnd"/>
      <w:r>
        <w:t>}</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 xml:space="preserve">Sarvāstivāda </w:t>
            </w:r>
            <w:proofErr w:type="spellStart"/>
            <w:r w:rsidRPr="00E678D1">
              <w:rPr>
                <w:rStyle w:val="Strong"/>
              </w:rPr>
              <w:t>Smṛtyupasthāna</w:t>
            </w:r>
            <w:proofErr w:type="spellEnd"/>
            <w:r w:rsidRPr="00E678D1">
              <w:rPr>
                <w:rStyle w:val="Strong"/>
              </w:rPr>
              <w:t xml:space="preserve"> Sūtra</w:t>
            </w:r>
          </w:p>
        </w:tc>
        <w:tc>
          <w:tcPr>
            <w:tcW w:w="0" w:type="auto"/>
            <w:hideMark/>
          </w:tcPr>
          <w:p w14:paraId="58D5B350" w14:textId="77777777" w:rsidR="000209BC" w:rsidRPr="00E678D1" w:rsidRDefault="000209BC" w:rsidP="00E678D1">
            <w:pPr>
              <w:pStyle w:val="WW-paragraph"/>
              <w:rPr>
                <w:rStyle w:val="Strong"/>
              </w:rPr>
            </w:pPr>
            <w:proofErr w:type="spellStart"/>
            <w:r w:rsidRPr="00E678D1">
              <w:rPr>
                <w:rStyle w:val="Strong"/>
              </w:rPr>
              <w:t>Ekāyana</w:t>
            </w:r>
            <w:proofErr w:type="spellEnd"/>
            <w:r w:rsidRPr="00E678D1">
              <w:rPr>
                <w:rStyle w:val="Strong"/>
              </w:rPr>
              <w:t xml:space="preserve">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r>
            <w:proofErr w:type="spellStart"/>
            <w:r w:rsidRPr="000209BC">
              <w:t>Arahantship</w:t>
            </w:r>
            <w:proofErr w:type="spellEnd"/>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 xml:space="preserve">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w:t>
      </w:r>
      <w:proofErr w:type="spellStart"/>
      <w:r w:rsidRPr="000209BC">
        <w:t>historico</w:t>
      </w:r>
      <w:proofErr w:type="spellEnd"/>
      <w:r w:rsidRPr="000209BC">
        <w:t>-critical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 xml:space="preserve">I think the original setting was at </w:t>
      </w:r>
      <w:proofErr w:type="spellStart"/>
      <w:r w:rsidRPr="000209BC">
        <w:t>Kammassadamma</w:t>
      </w:r>
      <w:proofErr w:type="spellEnd"/>
      <w:r w:rsidRPr="000209BC">
        <w:t>,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 xml:space="preserve">I follow the lead of the Sarvāstivāda and have the discourse addressed to monks and nuns. While the textual support for this is slim, this is a little effort to redress the </w:t>
      </w:r>
      <w:proofErr w:type="spellStart"/>
      <w:r w:rsidRPr="000209BC">
        <w:t>efects</w:t>
      </w:r>
      <w:proofErr w:type="spellEnd"/>
      <w:r w:rsidRPr="000209BC">
        <w:t xml:space="preserve">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 xml:space="preserve">I include the simile, which is found in most of the Sutta versions, including the Prajñāpāramitā, and assume its absence from the </w:t>
      </w:r>
      <w:proofErr w:type="spellStart"/>
      <w:r w:rsidRPr="000209BC">
        <w:t>Ekāyana</w:t>
      </w:r>
      <w:proofErr w:type="spellEnd"/>
      <w:r w:rsidRPr="000209BC">
        <w:t xml:space="preserve">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 xml:space="preserve">Here, when there is sensual desire in him, a monk or nun understands: ‘There is sensual desire in me’. When there is no sensual desire in him, he understands: ‘There is no sensual desire in me’. And he understands how the arising of the </w:t>
      </w:r>
      <w:proofErr w:type="spellStart"/>
      <w:r w:rsidRPr="000209BC">
        <w:t>unarisen</w:t>
      </w:r>
      <w:proofErr w:type="spellEnd"/>
      <w:r w:rsidRPr="000209BC">
        <w:t xml:space="preserve"> sensual desire comes to be. And he understands how the abandoning of the arisen sensual desire comes to be. And he understands how the non-arising in the future of the </w:t>
      </w:r>
      <w:proofErr w:type="spellStart"/>
      <w:r w:rsidRPr="000209BC">
        <w:t>unarisen</w:t>
      </w:r>
      <w:proofErr w:type="spellEnd"/>
      <w:r w:rsidRPr="000209BC">
        <w:t xml:space="preserve"> sensual desire comes to be.</w:t>
      </w:r>
    </w:p>
    <w:p w14:paraId="536914C6" w14:textId="77777777" w:rsidR="000209BC" w:rsidRPr="000209BC" w:rsidRDefault="000209BC" w:rsidP="00C43C1D">
      <w:pPr>
        <w:pStyle w:val="WW-paragraph"/>
      </w:pPr>
      <w:r w:rsidRPr="000209BC">
        <w:t xml:space="preserve">When there is anger in him, he understands: ‘There is anger in me’. When there is no anger in him, he understands: ‘There is no anger in me’. And he understands how the arising of the </w:t>
      </w:r>
      <w:proofErr w:type="spellStart"/>
      <w:r w:rsidRPr="000209BC">
        <w:t>unarisen</w:t>
      </w:r>
      <w:proofErr w:type="spellEnd"/>
      <w:r w:rsidRPr="000209BC">
        <w:t xml:space="preserve"> anger comes to be. And he understands how the abandoning of the arisen anger comes to be. And he understands how the non-arising in the future of the </w:t>
      </w:r>
      <w:proofErr w:type="spellStart"/>
      <w:r w:rsidRPr="000209BC">
        <w:t>unarisen</w:t>
      </w:r>
      <w:proofErr w:type="spellEnd"/>
      <w:r w:rsidRPr="000209BC">
        <w:t xml:space="preserve"> anger comes to be.</w:t>
      </w:r>
    </w:p>
    <w:p w14:paraId="014EDA08" w14:textId="77777777" w:rsidR="000209BC" w:rsidRPr="000209BC" w:rsidRDefault="000209BC" w:rsidP="00C43C1D">
      <w:pPr>
        <w:pStyle w:val="WW-paragraph"/>
      </w:pPr>
      <w:r w:rsidRPr="000209BC">
        <w:t xml:space="preserve">When there is sloth &amp; torpor in him, he understands: ‘There is sloth &amp; torpor in me’. When there is no sloth &amp; torpor in him, he understands: ‘There is no sloth &amp; torpor in me’. And he understands how the arising of the </w:t>
      </w:r>
      <w:proofErr w:type="spellStart"/>
      <w:r w:rsidRPr="000209BC">
        <w:t>unarisen</w:t>
      </w:r>
      <w:proofErr w:type="spellEnd"/>
      <w:r w:rsidRPr="000209BC">
        <w:t xml:space="preserve"> sloth &amp; torpor comes to be. And he understands how the abandoning of the arisen sloth &amp; torpor comes to be. And he understands how the non-arising in the future of the </w:t>
      </w:r>
      <w:proofErr w:type="spellStart"/>
      <w:r w:rsidRPr="000209BC">
        <w:t>unarisen</w:t>
      </w:r>
      <w:proofErr w:type="spellEnd"/>
      <w:r w:rsidRPr="000209BC">
        <w:t xml:space="preserve">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w:t>
      </w:r>
      <w:proofErr w:type="spellStart"/>
      <w:r w:rsidRPr="000209BC">
        <w:t>unarisen</w:t>
      </w:r>
      <w:proofErr w:type="spellEnd"/>
      <w:r w:rsidRPr="000209BC">
        <w:t xml:space="preserve"> restlessness &amp; remorse comes </w:t>
      </w:r>
      <w:r w:rsidRPr="000209BC">
        <w:lastRenderedPageBreak/>
        <w:t xml:space="preserve">to be. And he understands how the abandoning of the arisen restlessness &amp; remorse comes to be. And he understands how the non-arising in the future of the </w:t>
      </w:r>
      <w:proofErr w:type="spellStart"/>
      <w:r w:rsidRPr="000209BC">
        <w:t>unarisen</w:t>
      </w:r>
      <w:proofErr w:type="spellEnd"/>
      <w:r w:rsidRPr="000209BC">
        <w:t xml:space="preserve"> restlessness &amp; remorse comes to be.</w:t>
      </w:r>
    </w:p>
    <w:p w14:paraId="64522BD3" w14:textId="77777777" w:rsidR="000209BC" w:rsidRPr="000209BC" w:rsidRDefault="000209BC" w:rsidP="00C43C1D">
      <w:pPr>
        <w:pStyle w:val="WW-paragraph"/>
      </w:pPr>
      <w:r w:rsidRPr="000209BC">
        <w:t xml:space="preserve">When there is doubt in him, he understands: ‘There is doubt in me’. When there is no doubt in him, he understands: ‘There is no doubt in me’. And he understands how the arising of the </w:t>
      </w:r>
      <w:proofErr w:type="spellStart"/>
      <w:r w:rsidRPr="000209BC">
        <w:t>unarisen</w:t>
      </w:r>
      <w:proofErr w:type="spellEnd"/>
      <w:r w:rsidRPr="000209BC">
        <w:t xml:space="preserve"> doubt comes to be. And he understands how the abandoning of the arisen doubt comes to be. And he understands how the non-arising in the future of the </w:t>
      </w:r>
      <w:proofErr w:type="spellStart"/>
      <w:r w:rsidRPr="000209BC">
        <w:t>unarisen</w:t>
      </w:r>
      <w:proofErr w:type="spellEnd"/>
      <w:r w:rsidRPr="000209BC">
        <w:t xml:space="preserve"> doubt comes to be.</w:t>
      </w:r>
    </w:p>
    <w:p w14:paraId="3F681BEA" w14:textId="77777777" w:rsidR="000209BC" w:rsidRPr="000209BC" w:rsidRDefault="000209BC" w:rsidP="00C43C1D">
      <w:pPr>
        <w:pStyle w:val="WW-paragraph"/>
      </w:pPr>
      <w:r w:rsidRPr="000209BC">
        <w:t xml:space="preserve">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w:t>
      </w:r>
      <w:proofErr w:type="spellStart"/>
      <w:r w:rsidRPr="000209BC">
        <w:t>unarisen</w:t>
      </w:r>
      <w:proofErr w:type="spellEnd"/>
      <w:r w:rsidRPr="000209BC">
        <w:t xml:space="preserve">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 xml:space="preserve">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w:t>
      </w:r>
      <w:proofErr w:type="spellStart"/>
      <w:r w:rsidRPr="000209BC">
        <w:t>unarisen</w:t>
      </w:r>
      <w:proofErr w:type="spellEnd"/>
      <w:r w:rsidRPr="000209BC">
        <w:t xml:space="preserve">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w:t>
      </w:r>
      <w:proofErr w:type="spellStart"/>
      <w:r w:rsidRPr="000209BC">
        <w:t>unarisen</w:t>
      </w:r>
      <w:proofErr w:type="spellEnd"/>
      <w:r w:rsidRPr="000209BC">
        <w:t xml:space="preserve">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 xml:space="preserve">When there is the awakening-factor of rapture in him, he understands: ‘There is the awakening-factor of rapture in me’. When there is no awakening-factor of rapture in him, he understands: ‘There is no awakening-factor of rapture in me’. And he understands how the arising of the </w:t>
      </w:r>
      <w:proofErr w:type="spellStart"/>
      <w:r w:rsidRPr="000209BC">
        <w:t>unarisen</w:t>
      </w:r>
      <w:proofErr w:type="spellEnd"/>
      <w:r w:rsidRPr="000209BC">
        <w:t xml:space="preserve">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 xml:space="preserve">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w:t>
      </w:r>
      <w:proofErr w:type="spellStart"/>
      <w:r w:rsidRPr="000209BC">
        <w:t>unarisen</w:t>
      </w:r>
      <w:proofErr w:type="spellEnd"/>
      <w:r w:rsidRPr="000209BC">
        <w:t xml:space="preserve">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 xml:space="preserve">When there is the awakening-factor of samādhi in him, he understands: ‘There is the awakening-factor of samādhi in me’. When there is no awakening-factor of samādhi in him, he understands: ‘There is no awakening-factor of samādhi in me’. And he understands how the arising of the </w:t>
      </w:r>
      <w:proofErr w:type="spellStart"/>
      <w:r w:rsidRPr="000209BC">
        <w:t>unarisen</w:t>
      </w:r>
      <w:proofErr w:type="spellEnd"/>
      <w:r w:rsidRPr="000209BC">
        <w:t xml:space="preserve">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w:t>
      </w:r>
      <w:proofErr w:type="spellStart"/>
      <w:r w:rsidRPr="000209BC">
        <w:t>unarisen</w:t>
      </w:r>
      <w:proofErr w:type="spellEnd"/>
      <w:r w:rsidRPr="000209BC">
        <w:t xml:space="preserve">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E744B8">
        <w:rPr>
          <w:rStyle w:val="Emphasis"/>
        </w:rPr>
        <w:t>mental</w:t>
      </w:r>
      <w:r w:rsidR="00C16309">
        <w:t xml:space="preserve"> </w:t>
      </w:r>
      <w:r w:rsidRPr="000209BC">
        <w:t>aspect of</w:t>
      </w:r>
      <w:r w:rsidR="00C16309">
        <w:t xml:space="preserve"> </w:t>
      </w:r>
      <w:r w:rsidRPr="00E744B8">
        <w:rPr>
          <w:rStyle w:val="Emphasi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E744B8">
        <w:rPr>
          <w:rStyle w:val="Emphasi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E744B8">
        <w:rPr>
          <w:rStyle w:val="Emphasis"/>
        </w:rPr>
        <w:t>why</w:t>
      </w:r>
      <w:r w:rsidR="00C16309">
        <w:t xml:space="preserve"> </w:t>
      </w:r>
      <w:r w:rsidRPr="000209BC">
        <w:t xml:space="preserve">the mind like the way it is. What is helpful to meditation, and what is </w:t>
      </w:r>
      <w:proofErr w:type="spellStart"/>
      <w:r w:rsidRPr="000209BC">
        <w:t>obstuctive</w:t>
      </w:r>
      <w:proofErr w:type="spellEnd"/>
      <w:r w:rsidRPr="000209BC">
        <w:t>? How do these qualities appear, why do we get caught up in unskilful patterns, how can we let go of them?</w:t>
      </w:r>
    </w:p>
    <w:p w14:paraId="7E2D7CFE" w14:textId="77777777" w:rsidR="000209BC" w:rsidRPr="000209BC" w:rsidRDefault="000209BC" w:rsidP="00C43C1D">
      <w:pPr>
        <w:pStyle w:val="WW-paragraph"/>
      </w:pPr>
      <w:r w:rsidRPr="000209BC">
        <w:t>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over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w:t>
      </w:r>
      <w:proofErr w:type="spellStart"/>
      <w:r w:rsidRPr="000209BC">
        <w:t>abhidhammic</w:t>
      </w:r>
      <w:proofErr w:type="spellEnd"/>
      <w:r w:rsidRPr="000209BC">
        <w:t xml:space="preserve"> stance, where vipassanā is conceived as the systematic analysis of a comprehensive array of phenomena. A similar idea occurs in the </w:t>
      </w:r>
      <w:proofErr w:type="spellStart"/>
      <w:r w:rsidRPr="000209BC">
        <w:t>Anupada</w:t>
      </w:r>
      <w:proofErr w:type="spellEnd"/>
      <w:r w:rsidRPr="000209BC">
        <w:t xml:space="preserve">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w:t>
      </w:r>
      <w:proofErr w:type="spellStart"/>
      <w:r w:rsidRPr="000209BC">
        <w:t>Sāriputta</w:t>
      </w:r>
      <w:proofErr w:type="spellEnd"/>
      <w:r w:rsidRPr="000209BC">
        <w:t xml:space="preserve">,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w:t>
      </w:r>
      <w:proofErr w:type="spellStart"/>
      <w:r w:rsidRPr="000209BC">
        <w:t>Abhidhammic</w:t>
      </w:r>
      <w:proofErr w:type="spellEnd"/>
      <w:r w:rsidRPr="000209BC">
        <w:t xml:space="preserve"> style; indeed, the </w:t>
      </w:r>
      <w:proofErr w:type="spellStart"/>
      <w:r w:rsidRPr="000209BC">
        <w:t>Anupada</w:t>
      </w:r>
      <w:proofErr w:type="spellEnd"/>
      <w:r w:rsidRPr="000209BC">
        <w:t xml:space="preserve"> Sutta is one of the key texts which has been invoked by the </w:t>
      </w:r>
      <w:proofErr w:type="spellStart"/>
      <w:r w:rsidRPr="000209BC">
        <w:t>ābhidhammikas</w:t>
      </w:r>
      <w:proofErr w:type="spellEnd"/>
      <w:r w:rsidRPr="000209BC">
        <w:t xml:space="preserve"> to support the notion that the Buddha, even if he did not actually teach the </w:t>
      </w:r>
      <w:r w:rsidRPr="000209BC">
        <w:lastRenderedPageBreak/>
        <w:t xml:space="preserve">Abhidhamma Piṭaka itself, at least taught in Abhidhamma style. But the </w:t>
      </w:r>
      <w:proofErr w:type="spellStart"/>
      <w:r w:rsidRPr="000209BC">
        <w:t>Anupada</w:t>
      </w:r>
      <w:proofErr w:type="spellEnd"/>
      <w:r w:rsidRPr="000209BC">
        <w:t xml:space="preserve"> Sutta is clearly late. It consists chiefly of stock phrases and technical terms; if these are left out there are only a few lines that make up the characteristic vocabulary of the </w:t>
      </w:r>
      <w:proofErr w:type="spellStart"/>
      <w:r w:rsidRPr="000209BC">
        <w:t>Anupada</w:t>
      </w:r>
      <w:proofErr w:type="spellEnd"/>
      <w:r w:rsidRPr="000209BC">
        <w:t xml:space="preserve"> Sutta. These lines include at least three words suggestive of a late idiom (</w:t>
      </w:r>
      <w:proofErr w:type="spellStart"/>
      <w:r w:rsidRPr="00E744B8">
        <w:rPr>
          <w:rStyle w:val="wwc-pali"/>
        </w:rPr>
        <w:t>anupada</w:t>
      </w:r>
      <w:proofErr w:type="spellEnd"/>
      <w:r w:rsidRPr="000209BC">
        <w:t>,</w:t>
      </w:r>
      <w:r w:rsidR="00C16309">
        <w:t xml:space="preserve"> </w:t>
      </w:r>
      <w:proofErr w:type="spellStart"/>
      <w:r w:rsidRPr="00E744B8">
        <w:rPr>
          <w:rStyle w:val="wwc-pali"/>
        </w:rPr>
        <w:t>vavattheti</w:t>
      </w:r>
      <w:proofErr w:type="spellEnd"/>
      <w:r w:rsidRPr="000209BC">
        <w:t>, and</w:t>
      </w:r>
      <w:r w:rsidR="00C16309">
        <w:t xml:space="preserve"> </w:t>
      </w:r>
      <w:proofErr w:type="spellStart"/>
      <w:r w:rsidRPr="00E744B8">
        <w:rPr>
          <w:rStyle w:val="wwc-pali"/>
        </w:rPr>
        <w:t>pāramī</w:t>
      </w:r>
      <w:proofErr w:type="spellEnd"/>
      <w:r w:rsidRPr="000209BC">
        <w:t>). In addition, the text is poorly edited. The jhāna factors are listed, as per the usual Sutta idiom, with the conjunctive particle</w:t>
      </w:r>
      <w:r w:rsidR="00C16309">
        <w:t xml:space="preserve"> </w:t>
      </w:r>
      <w:r w:rsidRPr="00E744B8">
        <w:rPr>
          <w:rStyle w:val="wwc-pali"/>
        </w:rPr>
        <w:t>ca</w:t>
      </w:r>
      <w:r w:rsidRPr="000209BC">
        <w:t>. But the remaining factors are listed in the Abhidhamma style with no</w:t>
      </w:r>
      <w:r w:rsidR="00C16309">
        <w:t xml:space="preserve"> </w:t>
      </w:r>
      <w:r w:rsidRPr="00E744B8">
        <w:rPr>
          <w:rStyle w:val="wwc-pali"/>
        </w:rPr>
        <w:t>ca</w:t>
      </w:r>
      <w:r w:rsidRPr="000209BC">
        <w:t>; they have clearly been inserted from another source.</w:t>
      </w:r>
    </w:p>
    <w:p w14:paraId="1F033F18" w14:textId="25DC7DDF" w:rsidR="000209BC" w:rsidRPr="000209BC" w:rsidRDefault="000209BC" w:rsidP="001F724D">
      <w:pPr>
        <w:pStyle w:val="WW-paragraph"/>
      </w:pPr>
      <w:r w:rsidRPr="000209BC">
        <w:t xml:space="preserve">Another example is furnished by the </w:t>
      </w:r>
      <w:proofErr w:type="spellStart"/>
      <w:r w:rsidRPr="000209BC">
        <w:t>Chachakka</w:t>
      </w:r>
      <w:proofErr w:type="spellEnd"/>
      <w:r w:rsidRPr="000209BC">
        <w:t xml:space="preserve">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are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w:t>
      </w:r>
      <w:proofErr w:type="spellStart"/>
      <w:r w:rsidRPr="000209BC">
        <w:t>arahantship</w:t>
      </w:r>
      <w:proofErr w:type="spellEnd"/>
      <w:r w:rsidRPr="000209BC">
        <w:t xml:space="preserve">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w:t>
      </w:r>
      <w:proofErr w:type="spellStart"/>
      <w:r w:rsidRPr="000209BC">
        <w:t>Hatthipadopama</w:t>
      </w:r>
      <w:proofErr w:type="spellEnd"/>
      <w:r w:rsidRPr="000209BC">
        <w:t xml:space="preserve">, acknowledging the significance of its mode of presenting the four elements through focussing finely on one aspect of the four noble truths. As one of the weightiest discourses given by Venerable </w:t>
      </w:r>
      <w:proofErr w:type="spellStart"/>
      <w:r w:rsidRPr="000209BC">
        <w:t>Sāriputta</w:t>
      </w:r>
      <w:proofErr w:type="spellEnd"/>
      <w:r w:rsidRPr="000209BC">
        <w:t xml:space="preserve">, hailed by the </w:t>
      </w:r>
      <w:r w:rsidRPr="00FF2DC3">
        <w:t>Theravāda</w:t>
      </w:r>
      <w:r w:rsidRPr="000209BC">
        <w:t xml:space="preserve"> and others as the first </w:t>
      </w:r>
      <w:proofErr w:type="spellStart"/>
      <w:r w:rsidRPr="000209BC">
        <w:t>ābhidhammika</w:t>
      </w:r>
      <w:proofErr w:type="spellEnd"/>
      <w:r w:rsidRPr="000209BC">
        <w:t xml:space="preserve">, we are not surprised to see that, as with the </w:t>
      </w:r>
      <w:proofErr w:type="spellStart"/>
      <w:r w:rsidRPr="000209BC">
        <w:t>Anupada</w:t>
      </w:r>
      <w:proofErr w:type="spellEnd"/>
      <w:r w:rsidRPr="000209BC">
        <w:t xml:space="preserve">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w:t>
      </w:r>
      <w:proofErr w:type="spellStart"/>
      <w:r w:rsidRPr="000209BC">
        <w:t>Sāriputta</w:t>
      </w:r>
      <w:proofErr w:type="spellEnd"/>
      <w:r w:rsidRPr="000209BC">
        <w:t xml:space="preserve">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w:t>
      </w:r>
      <w:proofErr w:type="spellStart"/>
      <w:r w:rsidRPr="000209BC">
        <w:t>Abhidhammic</w:t>
      </w:r>
      <w:proofErr w:type="spellEnd"/>
      <w:r w:rsidRPr="000209BC">
        <w:t xml:space="preserve">, development, although the evidence is less strong than in the case of the </w:t>
      </w:r>
      <w:proofErr w:type="spellStart"/>
      <w:r w:rsidRPr="000209BC">
        <w:t>Anupada</w:t>
      </w:r>
      <w:proofErr w:type="spellEnd"/>
      <w:r w:rsidRPr="000209BC">
        <w:t xml:space="preserve">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aggregates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proofErr w:type="spellStart"/>
      <w:r w:rsidRPr="000209BC">
        <w:rPr>
          <w:rFonts w:cs="Source Serif Pro"/>
        </w:rPr>
        <w:t>ā</w:t>
      </w:r>
      <w:r w:rsidRPr="000209BC">
        <w:t>bhidhammikas</w:t>
      </w:r>
      <w:proofErr w:type="spellEnd"/>
      <w:r w:rsidRPr="000209BC">
        <w:t xml:space="preserve"> have supported this idea by invoking these texts. In time, this idea would grow alongside the idea of a path of pure insight that could dispense with jhāna. But here we have merely the beginnings of a long slow process. In fact the </w:t>
      </w:r>
      <w:proofErr w:type="spellStart"/>
      <w:r w:rsidRPr="000209BC">
        <w:t>Anupada</w:t>
      </w:r>
      <w:proofErr w:type="spellEnd"/>
      <w:r w:rsidRPr="000209BC">
        <w:t xml:space="preserve"> Sutta treats the </w:t>
      </w:r>
      <w:proofErr w:type="spellStart"/>
      <w:r w:rsidRPr="000209BC">
        <w:t>jhanic</w:t>
      </w:r>
      <w:proofErr w:type="spellEnd"/>
      <w:r w:rsidRPr="000209BC">
        <w:t xml:space="preserve"> experience as intrinsic to the ability to clearly and precisely define each mental factor; in this it </w:t>
      </w:r>
      <w:proofErr w:type="spellStart"/>
      <w:r w:rsidRPr="000209BC">
        <w:t>preempts</w:t>
      </w:r>
      <w:proofErr w:type="spellEnd"/>
      <w:r w:rsidRPr="000209BC">
        <w:t xml:space="preserve">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0C03CAD8" w:rsidR="000209BC" w:rsidRDefault="00000000" w:rsidP="00DA4800">
      <w:pPr>
        <w:pStyle w:val="WW-paragraph"/>
      </w:pPr>
      <w:hyperlink r:id="rId271" w:history="1">
        <w:r w:rsidR="00434BD7">
          <w:rPr>
            <w:rStyle w:val="Hyperlink"/>
            <w:b/>
            <w:bCs/>
          </w:rPr>
          <w:t>MA </w:t>
        </w:r>
        <w:r w:rsidR="000209BC" w:rsidRPr="00A50D03">
          <w:rPr>
            <w:rStyle w:val="Hyperlink"/>
            <w:b/>
            <w:bCs/>
          </w:rPr>
          <w:t>44</w:t>
        </w:r>
      </w:hyperlink>
      <w:r w:rsidR="000209BC" w:rsidRPr="00A50D03">
        <w:rPr>
          <w:b/>
          <w:bCs/>
        </w:rPr>
        <w:t xml:space="preserve">, </w:t>
      </w:r>
      <w:hyperlink r:id="rId272" w:history="1">
        <w:r w:rsidR="00434BD7">
          <w:rPr>
            <w:rStyle w:val="Hyperlink"/>
            <w:b/>
            <w:bCs/>
          </w:rPr>
          <w:t>MA </w:t>
        </w:r>
        <w:r w:rsidR="000209BC" w:rsidRPr="00A50D03">
          <w:rPr>
            <w:rStyle w:val="Hyperlink"/>
            <w:b/>
            <w:bCs/>
          </w:rPr>
          <w:t>54</w:t>
        </w:r>
      </w:hyperlink>
      <w:r w:rsidR="000209BC" w:rsidRPr="00A50D03">
        <w:rPr>
          <w:b/>
          <w:bCs/>
        </w:rPr>
        <w:t xml:space="preserve">, and </w:t>
      </w:r>
      <w:hyperlink r:id="rId273" w:history="1">
        <w:r w:rsidR="00434BD7">
          <w:rPr>
            <w:rStyle w:val="Hyperlink"/>
            <w:b/>
            <w:bCs/>
          </w:rPr>
          <w:t>MA </w:t>
        </w:r>
        <w:r w:rsidR="000209BC" w:rsidRPr="00A50D03">
          <w:rPr>
            <w:rStyle w:val="Hyperlink"/>
            <w:b/>
            <w:bCs/>
          </w:rPr>
          <w:t>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w:t>
      </w:r>
      <w:proofErr w:type="spellStart"/>
      <w:r w:rsidR="000209BC" w:rsidRPr="000209BC">
        <w:t>Vihāra</w:t>
      </w:r>
      <w:proofErr w:type="spellEnd"/>
      <w:r w:rsidR="000209BC" w:rsidRPr="000209BC">
        <w:t xml:space="preserve">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AC4CD03" w:rsidR="000209BC" w:rsidRDefault="00000000" w:rsidP="00DA4800">
      <w:pPr>
        <w:pStyle w:val="WW-paragraph"/>
      </w:pPr>
      <w:hyperlink r:id="rId274" w:history="1">
        <w:r w:rsidR="00434BD7">
          <w:rPr>
            <w:rStyle w:val="Hyperlink"/>
            <w:b/>
            <w:bCs/>
          </w:rPr>
          <w:t>MA </w:t>
        </w:r>
        <w:r w:rsidR="000209BC" w:rsidRPr="00A50D03">
          <w:rPr>
            <w:rStyle w:val="Hyperlink"/>
            <w:b/>
            <w:bCs/>
          </w:rPr>
          <w:t>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290BC594" w:rsidR="00DA4800" w:rsidRDefault="00000000" w:rsidP="00DA4800">
      <w:pPr>
        <w:pStyle w:val="WW-paragraph"/>
      </w:pPr>
      <w:hyperlink r:id="rId275" w:history="1">
        <w:r w:rsidR="00434BD7">
          <w:rPr>
            <w:rStyle w:val="Hyperlink"/>
            <w:b/>
            <w:bCs/>
          </w:rPr>
          <w:t>MA </w:t>
        </w:r>
        <w:r w:rsidR="000209BC" w:rsidRPr="00A50D03">
          <w:rPr>
            <w:rStyle w:val="Hyperlink"/>
            <w:b/>
            <w:bCs/>
          </w:rPr>
          <w:t>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0B82D2EE" w:rsidR="000209BC" w:rsidRPr="000209BC" w:rsidRDefault="00000000" w:rsidP="00DA4800">
      <w:pPr>
        <w:pStyle w:val="WW-paragraph"/>
      </w:pPr>
      <w:hyperlink r:id="rId276" w:history="1">
        <w:r w:rsidR="00434BD7">
          <w:rPr>
            <w:rStyle w:val="Hyperlink"/>
            <w:b/>
            <w:bCs/>
          </w:rPr>
          <w:t>MA </w:t>
        </w:r>
        <w:r w:rsidR="000209BC" w:rsidRPr="00A50D03">
          <w:rPr>
            <w:rStyle w:val="Hyperlink"/>
            <w:b/>
            <w:bCs/>
          </w:rPr>
          <w:t>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6379505" w:rsidR="00DA4800" w:rsidRDefault="00000000" w:rsidP="00DA4800">
      <w:pPr>
        <w:pStyle w:val="WW-paragraph"/>
      </w:pPr>
      <w:hyperlink r:id="rId277" w:history="1">
        <w:r w:rsidR="00434BD7">
          <w:rPr>
            <w:rStyle w:val="Hyperlink"/>
            <w:b/>
            <w:bCs/>
          </w:rPr>
          <w:t>MA </w:t>
        </w:r>
        <w:r w:rsidR="000209BC" w:rsidRPr="00A50D03">
          <w:rPr>
            <w:rStyle w:val="Hyperlink"/>
            <w:b/>
            <w:bCs/>
          </w:rPr>
          <w:t>80</w:t>
        </w:r>
      </w:hyperlink>
      <w:r w:rsidR="000209BC" w:rsidRPr="000209BC">
        <w:rPr>
          <w:b/>
          <w:bCs/>
        </w:rPr>
        <w:t xml:space="preserve"> (*</w:t>
      </w:r>
      <w:proofErr w:type="spellStart"/>
      <w:r w:rsidR="000209BC" w:rsidRPr="000209BC">
        <w:rPr>
          <w:b/>
          <w:bCs/>
        </w:rPr>
        <w:t>Kaṭhinadhamma</w:t>
      </w:r>
      <w:proofErr w:type="spellEnd"/>
      <w:r w:rsidR="000209BC" w:rsidRPr="000209BC">
        <w:rPr>
          <w:b/>
          <w:bCs/>
        </w:rPr>
        <w:t xml:space="preserve">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proofErr w:type="spellStart"/>
      <w:r w:rsidR="000209BC" w:rsidRPr="00E744B8">
        <w:rPr>
          <w:rStyle w:val="wwc-pali"/>
        </w:rPr>
        <w:t>kaṭhina</w:t>
      </w:r>
      <w:proofErr w:type="spellEnd"/>
      <w:r w:rsidR="00C16309">
        <w:t xml:space="preserve"> </w:t>
      </w:r>
      <w:r w:rsidR="000209BC" w:rsidRPr="000209BC">
        <w:t xml:space="preserve">to the monks. Anuruddha spoke of how he </w:t>
      </w:r>
      <w:r w:rsidR="000209BC" w:rsidRPr="000209BC">
        <w:lastRenderedPageBreak/>
        <w:t xml:space="preserve">embraced the monk’s life, observed the precepts, abandoned the hindrances, developed meditation, attained the four jhānas, and finally the six clear knowledges culminating in </w:t>
      </w:r>
      <w:proofErr w:type="spellStart"/>
      <w:r w:rsidR="000209BC" w:rsidRPr="000209BC">
        <w:t>arahantship</w:t>
      </w:r>
      <w:proofErr w:type="spellEnd"/>
      <w:r w:rsidR="000209BC" w:rsidRPr="000209BC">
        <w:t>. The Buddha sat up, praised Anuruddha, and encouraged the monks to practice these</w:t>
      </w:r>
      <w:r w:rsidR="00C16309">
        <w:t xml:space="preserve"> </w:t>
      </w:r>
      <w:proofErr w:type="spellStart"/>
      <w:r w:rsidR="000209BC" w:rsidRPr="00E744B8">
        <w:rPr>
          <w:rStyle w:val="wwc-pali"/>
        </w:rPr>
        <w:t>kaṭhina</w:t>
      </w:r>
      <w:proofErr w:type="spellEnd"/>
      <w:r w:rsidR="00C16309">
        <w:t xml:space="preserve"> </w:t>
      </w:r>
      <w:r w:rsidR="000209BC" w:rsidRPr="000209BC">
        <w:t>dhammas.</w:t>
      </w:r>
    </w:p>
    <w:p w14:paraId="01559B11" w14:textId="4C2A8942" w:rsidR="00DA4800" w:rsidRDefault="00DA4800" w:rsidP="00DA4800">
      <w:pPr>
        <w:pStyle w:val="WW-space"/>
      </w:pPr>
      <w:r>
        <w:t>0</w:t>
      </w:r>
    </w:p>
    <w:p w14:paraId="66B4D217" w14:textId="7EEF3176" w:rsidR="00DA4800" w:rsidRDefault="00000000" w:rsidP="00DA4800">
      <w:pPr>
        <w:pStyle w:val="WW-paragraph"/>
      </w:pPr>
      <w:hyperlink r:id="rId278" w:history="1">
        <w:r w:rsidR="00434BD7">
          <w:rPr>
            <w:rStyle w:val="Hyperlink"/>
            <w:b/>
            <w:bCs/>
          </w:rPr>
          <w:t>MA </w:t>
        </w:r>
        <w:r w:rsidR="000209BC" w:rsidRPr="00A50D03">
          <w:rPr>
            <w:rStyle w:val="Hyperlink"/>
            <w:b/>
            <w:bCs/>
          </w:rPr>
          <w:t>218</w:t>
        </w:r>
      </w:hyperlink>
      <w:r w:rsidR="000209BC" w:rsidRPr="000209BC">
        <w:rPr>
          <w:b/>
          <w:bCs/>
        </w:rPr>
        <w:t>:</w:t>
      </w:r>
      <w:r w:rsidR="00C16309">
        <w:t xml:space="preserve"> </w:t>
      </w:r>
      <w:r w:rsidR="000209BC" w:rsidRPr="000209BC">
        <w:t xml:space="preserve">Venerable Anuruddha is asked how a monk is said to die as a noble one. He explained that if one attained the four jhānas one would die as a noble one, but not as absolutely noble. However if one developed the six clear knowledges culminating in </w:t>
      </w:r>
      <w:proofErr w:type="spellStart"/>
      <w:r w:rsidR="000209BC" w:rsidRPr="000209BC">
        <w:t>arahantship</w:t>
      </w:r>
      <w:proofErr w:type="spellEnd"/>
      <w:r w:rsidR="000209BC" w:rsidRPr="000209BC">
        <w:t xml:space="preserve"> one was said to die with a noble mind that was supreme and absolute.</w:t>
      </w:r>
    </w:p>
    <w:p w14:paraId="319790CC" w14:textId="1E9AA087" w:rsidR="00DA4800" w:rsidRDefault="00DA4800" w:rsidP="00DA4800">
      <w:pPr>
        <w:pStyle w:val="WW-space"/>
      </w:pPr>
      <w:r>
        <w:t>0</w:t>
      </w:r>
    </w:p>
    <w:p w14:paraId="0CB77DD4" w14:textId="500D542F" w:rsidR="000209BC" w:rsidRPr="000209BC" w:rsidRDefault="00000000" w:rsidP="00DA4800">
      <w:pPr>
        <w:pStyle w:val="WW-paragraph"/>
      </w:pPr>
      <w:hyperlink r:id="rId279" w:history="1">
        <w:r w:rsidR="00434BD7">
          <w:rPr>
            <w:rStyle w:val="Hyperlink"/>
            <w:b/>
            <w:bCs/>
          </w:rPr>
          <w:t>MA </w:t>
        </w:r>
        <w:r w:rsidR="000209BC" w:rsidRPr="00A50D03">
          <w:rPr>
            <w:rStyle w:val="Hyperlink"/>
            <w:b/>
            <w:bCs/>
          </w:rPr>
          <w:t>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435AC391" w:rsidR="00DA4800" w:rsidRDefault="00000000" w:rsidP="00DA4800">
      <w:pPr>
        <w:pStyle w:val="WW-paragraph"/>
      </w:pPr>
      <w:hyperlink r:id="rId280" w:history="1">
        <w:r w:rsidR="00434BD7">
          <w:rPr>
            <w:rStyle w:val="Hyperlink"/>
            <w:b/>
            <w:bCs/>
          </w:rPr>
          <w:t>MA </w:t>
        </w:r>
        <w:r w:rsidR="000209BC" w:rsidRPr="00A50D03">
          <w:rPr>
            <w:rStyle w:val="Hyperlink"/>
            <w:b/>
            <w:bCs/>
          </w:rPr>
          <w:t>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7A585352" w:rsidR="000209BC" w:rsidRPr="000209BC" w:rsidRDefault="00000000" w:rsidP="00DA4800">
      <w:pPr>
        <w:pStyle w:val="WW-paragraph"/>
      </w:pPr>
      <w:hyperlink r:id="rId281" w:history="1">
        <w:r w:rsidR="00434BD7">
          <w:rPr>
            <w:rStyle w:val="Hyperlink"/>
            <w:b/>
            <w:bCs/>
          </w:rPr>
          <w:t>MA </w:t>
        </w:r>
        <w:r w:rsidR="000209BC" w:rsidRPr="00A50D03">
          <w:rPr>
            <w:rStyle w:val="Hyperlink"/>
            <w:b/>
            <w:bCs/>
          </w:rPr>
          <w:t>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63744DA4" w:rsidR="000209BC" w:rsidRPr="000209BC" w:rsidRDefault="00000000" w:rsidP="00DA4800">
      <w:pPr>
        <w:pStyle w:val="WW-paragraph"/>
      </w:pPr>
      <w:hyperlink r:id="rId282" w:history="1">
        <w:r w:rsidR="00434BD7">
          <w:rPr>
            <w:rStyle w:val="Hyperlink"/>
            <w:b/>
            <w:bCs/>
          </w:rPr>
          <w:t>MA </w:t>
        </w:r>
        <w:r w:rsidR="000209BC" w:rsidRPr="00A50D03">
          <w:rPr>
            <w:rStyle w:val="Hyperlink"/>
            <w:b/>
            <w:bCs/>
          </w:rPr>
          <w:t>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w:t>
      </w:r>
      <w:proofErr w:type="spellStart"/>
      <w:r w:rsidRPr="000209BC">
        <w:t>Sāriputta</w:t>
      </w:r>
      <w:proofErr w:type="spellEnd"/>
      <w:r w:rsidRPr="000209BC">
        <w:t xml:space="preserve">,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w:t>
      </w:r>
      <w:proofErr w:type="spellStart"/>
      <w:r w:rsidRPr="000209BC">
        <w:t>Gosiṅgavana</w:t>
      </w:r>
      <w:proofErr w:type="spellEnd"/>
      <w:r w:rsidRPr="000209BC">
        <w:t xml:space="preserve"> Sutta,</w:t>
      </w:r>
      <w:r w:rsidR="002C34B5">
        <w:rPr>
          <w:rStyle w:val="FootnoteReference"/>
        </w:rPr>
        <w:footnoteReference w:id="424"/>
      </w:r>
      <w:r w:rsidR="00C16309">
        <w:t xml:space="preserve"> </w:t>
      </w:r>
      <w:proofErr w:type="spellStart"/>
      <w:r w:rsidRPr="000209BC">
        <w:t>Sāriputta</w:t>
      </w:r>
      <w:proofErr w:type="spellEnd"/>
      <w:r w:rsidRPr="000209BC">
        <w:t xml:space="preserve"> and Mahā Kassapa refer to each other with the familiar term</w:t>
      </w:r>
      <w:r w:rsidR="00C16309">
        <w:t xml:space="preserve"> </w:t>
      </w:r>
      <w:proofErr w:type="spellStart"/>
      <w:r w:rsidRPr="00E744B8">
        <w:rPr>
          <w:rStyle w:val="wwc-pali"/>
        </w:rPr>
        <w:t>āvuso</w:t>
      </w:r>
      <w:proofErr w:type="spellEnd"/>
      <w:r w:rsidR="00C16309">
        <w:t xml:space="preserve"> </w:t>
      </w:r>
      <w:r w:rsidRPr="000209BC">
        <w:t>(‘respected friend’), but in the Sarvāstivādin version</w:t>
      </w:r>
      <w:r w:rsidR="002C34B5">
        <w:rPr>
          <w:rStyle w:val="FootnoteReference"/>
        </w:rPr>
        <w:footnoteReference w:id="425"/>
      </w:r>
      <w:r w:rsidR="00C16309">
        <w:t xml:space="preserve"> </w:t>
      </w:r>
      <w:proofErr w:type="spellStart"/>
      <w:r w:rsidRPr="000209BC">
        <w:t>Sāriputta</w:t>
      </w:r>
      <w:proofErr w:type="spellEnd"/>
      <w:r w:rsidRPr="000209BC">
        <w:t xml:space="preserve"> addresses Mahā Kassapa as</w:t>
      </w:r>
      <w:r w:rsidR="00C16309">
        <w:t xml:space="preserve"> </w:t>
      </w:r>
      <w:proofErr w:type="spellStart"/>
      <w:r w:rsidRPr="00E744B8">
        <w:rPr>
          <w:rStyle w:val="wwc-pali"/>
        </w:rPr>
        <w:t>bhante</w:t>
      </w:r>
      <w:proofErr w:type="spellEnd"/>
      <w:r w:rsidR="00C16309">
        <w:t xml:space="preserve"> </w:t>
      </w:r>
      <w:r w:rsidRPr="000209BC">
        <w:t xml:space="preserve">(‘venerable sir’). This distinction is maintained in the later patriarchs of the Aśokan era. </w:t>
      </w:r>
      <w:proofErr w:type="spellStart"/>
      <w:r w:rsidRPr="000209BC">
        <w:t>Moggaliputta</w:t>
      </w:r>
      <w:proofErr w:type="spellEnd"/>
      <w:r w:rsidRPr="000209BC">
        <w:t xml:space="preserve"> Tissa of the </w:t>
      </w:r>
      <w:r w:rsidRPr="00FF2DC3">
        <w:t>Theravāda</w:t>
      </w:r>
      <w:r w:rsidRPr="000209BC">
        <w:t xml:space="preserve"> was a master dialectician, skilled in subtle logic and doctrinal niceties, whereas </w:t>
      </w:r>
      <w:proofErr w:type="spellStart"/>
      <w:r w:rsidRPr="000209BC">
        <w:t>Upagupta</w:t>
      </w:r>
      <w:proofErr w:type="spellEnd"/>
      <w:r w:rsidRPr="000209BC">
        <w:t xml:space="preserve">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w:t>
      </w:r>
      <w:proofErr w:type="spellStart"/>
      <w:r w:rsidRPr="000209BC">
        <w:t>Parinirvāṇa</w:t>
      </w:r>
      <w:proofErr w:type="spellEnd"/>
      <w:r w:rsidRPr="000209BC">
        <w:t xml:space="preserve">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w:t>
      </w:r>
      <w:proofErr w:type="spellStart"/>
      <w:r w:rsidRPr="000209BC">
        <w:t>Raṭṭhapāla</w:t>
      </w:r>
      <w:proofErr w:type="spellEnd"/>
      <w:r w:rsidRPr="000209BC">
        <w:t xml:space="preserve">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w:t>
      </w:r>
      <w:proofErr w:type="spellStart"/>
      <w:r w:rsidRPr="000209BC">
        <w:t>bhante</w:t>
      </w:r>
      <w:proofErr w:type="spellEnd"/>
      <w:r w:rsidRPr="000209BC">
        <w:t>’, but the Chinese has ‘World Honoured One’ (</w:t>
      </w:r>
      <w:proofErr w:type="spellStart"/>
      <w:r w:rsidRPr="00E744B8">
        <w:rPr>
          <w:rStyle w:val="wwc-pali"/>
        </w:rPr>
        <w:t>lokanātha</w:t>
      </w:r>
      <w:proofErr w:type="spellEnd"/>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w:t>
      </w:r>
      <w:proofErr w:type="spellStart"/>
      <w:r w:rsidRPr="000209BC">
        <w:t>Saṅgītiparyāya</w:t>
      </w:r>
      <w:proofErr w:type="spellEnd"/>
      <w:r w:rsidRPr="000209BC">
        <w:t xml:space="preserve">,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xml:space="preserve">. The present moment was seen as the manifest or effective mode of phenomena. Thus impermanence is marginalized; ultimate reality is becoming changeless. We have seen hints of this perspective emerging in their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 xml:space="preserve">tra </w:t>
      </w:r>
      <w:r w:rsidRPr="000209BC">
        <w:lastRenderedPageBreak/>
        <w:t xml:space="preserve">and Dharmaskandha; the </w:t>
      </w:r>
      <w:proofErr w:type="spellStart"/>
      <w:r w:rsidRPr="000209BC">
        <w:t>Kośa</w:t>
      </w:r>
      <w:proofErr w:type="spellEnd"/>
      <w:r w:rsidRPr="000209BC">
        <w:t xml:space="preserve">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 xml:space="preserve">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w:t>
      </w:r>
      <w:proofErr w:type="spellStart"/>
      <w:r w:rsidRPr="000209BC">
        <w:t>Upagupta’s</w:t>
      </w:r>
      <w:proofErr w:type="spellEnd"/>
      <w:r w:rsidRPr="000209BC">
        <w:t xml:space="preserve">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w:t>
      </w:r>
      <w:proofErr w:type="spellStart"/>
      <w:r w:rsidRPr="000209BC">
        <w:t>Māra</w:t>
      </w:r>
      <w:proofErr w:type="spellEnd"/>
      <w:r w:rsidRPr="000209BC">
        <w:t xml:space="preserve">, the God of Death, with a rotting carcase slung around his shoulders. </w:t>
      </w:r>
      <w:proofErr w:type="spellStart"/>
      <w:r w:rsidRPr="000209BC">
        <w:t>Māra</w:t>
      </w:r>
      <w:proofErr w:type="spellEnd"/>
      <w:r w:rsidRPr="000209BC">
        <w:t xml:space="preserve"> could do nothing to remove the stinking corpse, and all his begging left </w:t>
      </w:r>
      <w:proofErr w:type="spellStart"/>
      <w:r w:rsidRPr="000209BC">
        <w:t>Upagupta</w:t>
      </w:r>
      <w:proofErr w:type="spellEnd"/>
      <w:r w:rsidRPr="000209BC">
        <w:t xml:space="preserve"> unmoved. ‘The Buddha,’ whinged </w:t>
      </w:r>
      <w:proofErr w:type="spellStart"/>
      <w:r w:rsidRPr="000209BC">
        <w:t>Māra</w:t>
      </w:r>
      <w:proofErr w:type="spellEnd"/>
      <w:r w:rsidRPr="000209BC">
        <w:t xml:space="preserve">, ‘He never did anything nasty to me like this! All those terrible things I did to him, and never once did he punish me or try to hurt me. You know, he wasn’t such a bad guy after all.’ And so </w:t>
      </w:r>
      <w:proofErr w:type="spellStart"/>
      <w:r w:rsidRPr="000209BC">
        <w:t>Māra</w:t>
      </w:r>
      <w:proofErr w:type="spellEnd"/>
      <w:r w:rsidRPr="000209BC">
        <w:t xml:space="preserve"> gained faith in the Buddha. Immediately, </w:t>
      </w:r>
      <w:proofErr w:type="spellStart"/>
      <w:r w:rsidRPr="000209BC">
        <w:t>Upagupta</w:t>
      </w:r>
      <w:proofErr w:type="spellEnd"/>
      <w:r w:rsidRPr="000209BC">
        <w:t xml:space="preserve"> released his hold and the corpse vanished. </w:t>
      </w:r>
      <w:proofErr w:type="spellStart"/>
      <w:r w:rsidRPr="000209BC">
        <w:t>Māra</w:t>
      </w:r>
      <w:proofErr w:type="spellEnd"/>
      <w:r w:rsidRPr="000209BC">
        <w:t xml:space="preserve">, with the fervour of the newly converted, offered to do whatever he could in service of </w:t>
      </w:r>
      <w:proofErr w:type="spellStart"/>
      <w:r w:rsidRPr="000209BC">
        <w:t>Upagupta</w:t>
      </w:r>
      <w:proofErr w:type="spellEnd"/>
      <w:r w:rsidRPr="000209BC">
        <w:t xml:space="preserve">, unsurpassed in skilful means. </w:t>
      </w:r>
      <w:proofErr w:type="spellStart"/>
      <w:r w:rsidRPr="000209BC">
        <w:t>Upagupta</w:t>
      </w:r>
      <w:proofErr w:type="spellEnd"/>
      <w:r w:rsidRPr="000209BC">
        <w:t xml:space="preserve"> said that his only regret was that he had not lived in the time of the Buddha, and had never gazed upon that glorious visage, so sadly passed away. ‘But you, </w:t>
      </w:r>
      <w:proofErr w:type="spellStart"/>
      <w:r w:rsidRPr="000209BC">
        <w:t>Māra</w:t>
      </w:r>
      <w:proofErr w:type="spellEnd"/>
      <w:r w:rsidRPr="000209BC">
        <w:t xml:space="preserve">,’ he said, ‘You were alive in the Buddha’s time. You saw him often, and must remember his appearance well. And, you are an unequalled master in changing your form. Now may you, out of gratitude to me for releasing you from the ways of evil, assume the appearance of the Supreme Buddha!’ </w:t>
      </w:r>
      <w:proofErr w:type="spellStart"/>
      <w:r w:rsidRPr="000209BC">
        <w:t>Māra</w:t>
      </w:r>
      <w:proofErr w:type="spellEnd"/>
      <w:r w:rsidRPr="000209BC">
        <w:t xml:space="preserve"> was shocked. ‘I couldn’t do such a presumptuous thing!’ he protested. But </w:t>
      </w:r>
      <w:proofErr w:type="spellStart"/>
      <w:r w:rsidRPr="000209BC">
        <w:t>Upagupta</w:t>
      </w:r>
      <w:proofErr w:type="spellEnd"/>
      <w:r w:rsidRPr="000209BC">
        <w:t xml:space="preserve"> implored and insisted, until finally </w:t>
      </w:r>
      <w:proofErr w:type="spellStart"/>
      <w:r w:rsidRPr="000209BC">
        <w:t>Māra</w:t>
      </w:r>
      <w:proofErr w:type="spellEnd"/>
      <w:r w:rsidRPr="000209BC">
        <w:t xml:space="preserve"> agreed, on one condition: </w:t>
      </w:r>
      <w:r w:rsidRPr="000209BC">
        <w:lastRenderedPageBreak/>
        <w:t xml:space="preserve">that when he changed his shape into the Buddha, </w:t>
      </w:r>
      <w:proofErr w:type="spellStart"/>
      <w:r w:rsidRPr="000209BC">
        <w:t>Upagupta</w:t>
      </w:r>
      <w:proofErr w:type="spellEnd"/>
      <w:r w:rsidRPr="000209BC">
        <w:t xml:space="preserve"> was not, under any circumstances, to bow to him. After all, he’s still </w:t>
      </w:r>
      <w:proofErr w:type="spellStart"/>
      <w:r w:rsidRPr="000209BC">
        <w:t>Māra</w:t>
      </w:r>
      <w:proofErr w:type="spellEnd"/>
      <w:r w:rsidRPr="000209BC">
        <w:t xml:space="preserve">. </w:t>
      </w:r>
      <w:proofErr w:type="spellStart"/>
      <w:r w:rsidRPr="000209BC">
        <w:t>Upagupta</w:t>
      </w:r>
      <w:proofErr w:type="spellEnd"/>
      <w:r w:rsidRPr="000209BC">
        <w:t xml:space="preserve"> agreed; but when he beheld the splendour of the Buddha’s form created by </w:t>
      </w:r>
      <w:proofErr w:type="spellStart"/>
      <w:r w:rsidRPr="000209BC">
        <w:t>Māra</w:t>
      </w:r>
      <w:proofErr w:type="spellEnd"/>
      <w:r w:rsidRPr="000209BC">
        <w:t xml:space="preserve">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overwhelmed with rapture he fell to the ground and bowed before </w:t>
      </w:r>
      <w:proofErr w:type="spellStart"/>
      <w:r w:rsidRPr="000209BC">
        <w:t>Māra</w:t>
      </w:r>
      <w:proofErr w:type="spellEnd"/>
      <w:r w:rsidRPr="000209BC">
        <w:t>.</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w:t>
      </w:r>
      <w:proofErr w:type="spellStart"/>
      <w:r w:rsidRPr="000209BC">
        <w:t>Bodhisatta</w:t>
      </w:r>
      <w:proofErr w:type="spellEnd"/>
      <w:r w:rsidRPr="000209BC">
        <w:t xml:space="preserve">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 xml:space="preserve">16.4 The </w:t>
      </w:r>
      <w:proofErr w:type="spellStart"/>
      <w:r w:rsidRPr="000209BC">
        <w:t>Vibhaṅga’s</w:t>
      </w:r>
      <w:proofErr w:type="spellEnd"/>
      <w:r w:rsidRPr="000209BC">
        <w:t xml:space="preserve"> Abhidhamma Exposition</w:t>
      </w:r>
    </w:p>
    <w:p w14:paraId="5774C4DE" w14:textId="77777777" w:rsidR="000209BC" w:rsidRPr="000209BC" w:rsidRDefault="000209BC" w:rsidP="00B331DD">
      <w:pPr>
        <w:pStyle w:val="WW-paragraph"/>
      </w:pPr>
      <w:r w:rsidRPr="000209BC">
        <w:t xml:space="preserve">We have already examined the treatment of satipaṭṭhāna in the Sutta Exposition of the Vibhaṅga, an early stratum of the Abhidhamma Piṭaka. Now we turn to the second part of the </w:t>
      </w:r>
      <w:proofErr w:type="spellStart"/>
      <w:r w:rsidRPr="000209BC">
        <w:t>Vibhaṅga’s</w:t>
      </w:r>
      <w:proofErr w:type="spellEnd"/>
      <w:r w:rsidRPr="000209BC">
        <w:t xml:space="preserve">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w:t>
      </w:r>
      <w:proofErr w:type="spellStart"/>
      <w:r w:rsidRPr="000209BC">
        <w:t>abhidhammic</w:t>
      </w:r>
      <w:proofErr w:type="spellEnd"/>
      <w:r w:rsidRPr="000209BC">
        <w:t xml:space="preserve"> ‘transcendental jhāna’. Note that the idea of ‘transcendental jhāna’ is presented here, quite correctly, as a peculiarly </w:t>
      </w:r>
      <w:proofErr w:type="spellStart"/>
      <w:r w:rsidRPr="000209BC">
        <w:t>abhidhammic</w:t>
      </w:r>
      <w:proofErr w:type="spellEnd"/>
      <w:r w:rsidRPr="000209BC">
        <w:t xml:space="preserve">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E744B8">
        <w:rPr>
          <w:rStyle w:val="wwc-pali"/>
        </w:rPr>
        <w:t>sati</w:t>
      </w:r>
      <w:r w:rsidRPr="000209BC">
        <w:t xml:space="preserve">; that is, satipaṭṭhāna is simply the subjective act of mindfulness. Other dhammas are ‘associated with satipaṭṭhāna’. This seemingly innocuous phrase reveals an underlying tension in the development of a strictly </w:t>
      </w:r>
      <w:proofErr w:type="spellStart"/>
      <w:r w:rsidRPr="000209BC">
        <w:t>abhidhammic</w:t>
      </w:r>
      <w:proofErr w:type="spellEnd"/>
      <w:r w:rsidRPr="000209BC">
        <w:t xml:space="preserve"> interpretation of satipaṭṭhāna; for ‘association’ (</w:t>
      </w:r>
      <w:proofErr w:type="spellStart"/>
      <w:r w:rsidRPr="00E744B8">
        <w:rPr>
          <w:rStyle w:val="wwc-pali"/>
        </w:rPr>
        <w:t>sampayutta</w:t>
      </w:r>
      <w:proofErr w:type="spellEnd"/>
      <w:r w:rsidRPr="000209BC">
        <w:t xml:space="preserve">) is a technical </w:t>
      </w:r>
      <w:proofErr w:type="spellStart"/>
      <w:r w:rsidRPr="000209BC">
        <w:t>abhidhamma</w:t>
      </w:r>
      <w:proofErr w:type="spellEnd"/>
      <w:r w:rsidRPr="000209BC">
        <w:t xml:space="preserve">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proofErr w:type="spellStart"/>
      <w:r w:rsidRPr="00E744B8">
        <w:rPr>
          <w:rStyle w:val="wwc-pali"/>
        </w:rPr>
        <w:t>cittakkhaṇa</w:t>
      </w:r>
      <w:proofErr w:type="spellEnd"/>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proofErr w:type="spellStart"/>
      <w:r w:rsidRPr="00E744B8">
        <w:rPr>
          <w:rStyle w:val="wwc-pali"/>
        </w:rPr>
        <w:t>tena</w:t>
      </w:r>
      <w:proofErr w:type="spellEnd"/>
      <w:r w:rsidRPr="00E744B8">
        <w:rPr>
          <w:rStyle w:val="wwc-pali"/>
        </w:rPr>
        <w:t xml:space="preserve"> </w:t>
      </w:r>
      <w:proofErr w:type="spellStart"/>
      <w:r w:rsidRPr="00E744B8">
        <w:rPr>
          <w:rStyle w:val="wwc-pali"/>
        </w:rPr>
        <w:t>samayena</w:t>
      </w:r>
      <w:proofErr w:type="spellEnd"/>
      <w:r w:rsidRPr="000209BC">
        <w:t>); the Sutta Piṭaka has ‘On one occasion…’ (</w:t>
      </w:r>
      <w:proofErr w:type="spellStart"/>
      <w:r w:rsidRPr="00E744B8">
        <w:rPr>
          <w:rStyle w:val="wwc-pali"/>
        </w:rPr>
        <w:t>ekaṁ</w:t>
      </w:r>
      <w:proofErr w:type="spellEnd"/>
      <w:r w:rsidRPr="00E744B8">
        <w:rPr>
          <w:rStyle w:val="wwc-pali"/>
        </w:rPr>
        <w:t xml:space="preserve"> </w:t>
      </w:r>
      <w:proofErr w:type="spellStart"/>
      <w:r w:rsidRPr="00E744B8">
        <w:rPr>
          <w:rStyle w:val="wwc-pali"/>
        </w:rPr>
        <w:t>samayaṁ</w:t>
      </w:r>
      <w:proofErr w:type="spellEnd"/>
      <w:r w:rsidRPr="000209BC">
        <w:t>); and the Abhidhamma Piṭaka uses ‘On whatever occasion…’ (</w:t>
      </w:r>
      <w:proofErr w:type="spellStart"/>
      <w:r w:rsidRPr="00E744B8">
        <w:rPr>
          <w:rStyle w:val="wwc-pali"/>
        </w:rPr>
        <w:t>yasmiṁ</w:t>
      </w:r>
      <w:proofErr w:type="spellEnd"/>
      <w:r w:rsidRPr="00E744B8">
        <w:rPr>
          <w:rStyle w:val="wwc-pali"/>
        </w:rPr>
        <w:t xml:space="preserve"> </w:t>
      </w:r>
      <w:proofErr w:type="spellStart"/>
      <w:r w:rsidRPr="00E744B8">
        <w:rPr>
          <w:rStyle w:val="wwc-pali"/>
        </w:rPr>
        <w:t>samaye</w:t>
      </w:r>
      <w:proofErr w:type="spellEnd"/>
      <w:r w:rsidRPr="000209BC">
        <w:t>). All these idioms treat time in a vague, common sense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proofErr w:type="spellStart"/>
      <w:r w:rsidRPr="00E744B8">
        <w:rPr>
          <w:rStyle w:val="wwc-pali"/>
        </w:rPr>
        <w:t>viharati</w:t>
      </w:r>
      <w:proofErr w:type="spellEnd"/>
      <w:r w:rsidR="00C16309" w:rsidRPr="00E744B8">
        <w:rPr>
          <w:rStyle w:val="wwc-pali"/>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proofErr w:type="spellStart"/>
      <w:r w:rsidRPr="00E744B8">
        <w:rPr>
          <w:rStyle w:val="wwc-pali"/>
        </w:rPr>
        <w:t>kasiṇas</w:t>
      </w:r>
      <w:proofErr w:type="spellEnd"/>
      <w:r w:rsidRPr="000209BC">
        <w:t xml:space="preserve">, divine </w:t>
      </w:r>
      <w:r w:rsidRPr="000209BC">
        <w:lastRenderedPageBreak/>
        <w:t>abidings, corpses, etc.</w:t>
      </w:r>
      <w:r w:rsidR="00625C11">
        <w:rPr>
          <w:rStyle w:val="FootnoteReference"/>
        </w:rPr>
        <w:footnoteReference w:id="435"/>
      </w:r>
      <w:r w:rsidR="00C16309">
        <w:t xml:space="preserve"> </w:t>
      </w:r>
      <w:r w:rsidRPr="000209BC">
        <w:t xml:space="preserve">Transcendental jhāna on the other hand is based on emptiness, </w:t>
      </w:r>
      <w:proofErr w:type="spellStart"/>
      <w:r w:rsidRPr="000209BC">
        <w:t>signlessness</w:t>
      </w:r>
      <w:proofErr w:type="spellEnd"/>
      <w:r w:rsidRPr="000209BC">
        <w:t xml:space="preserve">, or </w:t>
      </w:r>
      <w:proofErr w:type="spellStart"/>
      <w:r w:rsidRPr="000209BC">
        <w:t>desirelessness</w:t>
      </w:r>
      <w:proofErr w:type="spellEnd"/>
      <w:r w:rsidRPr="000209BC">
        <w:t>.</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 xml:space="preserve">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w:t>
      </w:r>
      <w:proofErr w:type="spellStart"/>
      <w:r w:rsidRPr="000209BC">
        <w:t>abhidhamma</w:t>
      </w:r>
      <w:proofErr w:type="spellEnd"/>
      <w:r w:rsidRPr="000209BC">
        <w:t xml:space="preserve">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 xml:space="preserve">Although most of the material in this minor Abhidhamma work is derived from the Aṅguttara Nikāya with only slight modifications and is therefore early, here the use of purely </w:t>
      </w:r>
      <w:proofErr w:type="spellStart"/>
      <w:r w:rsidRPr="000209BC">
        <w:t>abhidhammic</w:t>
      </w:r>
      <w:proofErr w:type="spellEnd"/>
      <w:r w:rsidRPr="000209BC">
        <w:t xml:space="preserve">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 xml:space="preserve">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w:t>
      </w:r>
      <w:proofErr w:type="spellStart"/>
      <w:r w:rsidRPr="000209BC">
        <w:t>Paññatti’s</w:t>
      </w:r>
      <w:proofErr w:type="spellEnd"/>
      <w:r w:rsidRPr="000209BC">
        <w:t xml:space="preserve">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w:t>
      </w:r>
      <w:proofErr w:type="spellStart"/>
      <w:r w:rsidRPr="000209BC">
        <w:t>Andhakas</w:t>
      </w:r>
      <w:proofErr w:type="spellEnd"/>
      <w:r w:rsidRPr="000209BC">
        <w:t xml:space="preserve"> (</w:t>
      </w:r>
      <w:proofErr w:type="spellStart"/>
      <w:r w:rsidRPr="000209BC">
        <w:t>Mahāsaṅghikas</w:t>
      </w:r>
      <w:proofErr w:type="spellEnd"/>
      <w:r w:rsidRPr="000209BC">
        <w:t xml:space="preserve">), and was also held by the Sarvāstivādins and </w:t>
      </w:r>
      <w:proofErr w:type="spellStart"/>
      <w:r w:rsidRPr="000209BC">
        <w:t>Mahīśāsakas</w:t>
      </w:r>
      <w:proofErr w:type="spellEnd"/>
      <w:r w:rsidRPr="000209BC">
        <w:t>.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 xml:space="preserve">The section on the body gives a unique list: earth, water, fire, air, head hair, body hair, outer skin, inner skin, flesh, blood, sinew, bone, and </w:t>
      </w:r>
      <w:proofErr w:type="spellStart"/>
      <w:r w:rsidRPr="000209BC">
        <w:t>bonemarrow</w:t>
      </w:r>
      <w:proofErr w:type="spellEnd"/>
      <w:r w:rsidRPr="000209BC">
        <w:t>.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proofErr w:type="spellStart"/>
      <w:r w:rsidRPr="00E744B8">
        <w:rPr>
          <w:rStyle w:val="wwc-pali"/>
        </w:rPr>
        <w:t>citta</w:t>
      </w:r>
      <w:proofErr w:type="spellEnd"/>
      <w:r w:rsidR="00C16309">
        <w:t xml:space="preserve"> </w:t>
      </w:r>
      <w:r w:rsidRPr="000209BC">
        <w:t>in terms of</w:t>
      </w:r>
      <w:r w:rsidR="00C16309">
        <w:t xml:space="preserve"> </w:t>
      </w:r>
      <w:proofErr w:type="spellStart"/>
      <w:r w:rsidRPr="00E744B8">
        <w:rPr>
          <w:rStyle w:val="wwc-pali"/>
        </w:rPr>
        <w:t>viññāṇa</w:t>
      </w:r>
      <w:proofErr w:type="spellEnd"/>
      <w:r w:rsidR="00C16309">
        <w:t xml:space="preserve"> </w:t>
      </w:r>
      <w:r w:rsidRPr="000209BC">
        <w:t xml:space="preserve">in satipaṭṭhāna signals the shift from samatha to vipassanā. In the corresponding section on </w:t>
      </w:r>
      <w:proofErr w:type="spellStart"/>
      <w:r w:rsidRPr="000209BC">
        <w:t>ānāpānasati</w:t>
      </w:r>
      <w:proofErr w:type="spellEnd"/>
      <w:r w:rsidRPr="000209BC">
        <w:t xml:space="preserve">, however, mind is defined with a list of synonyms lifted from the Dhammasaṅgaṇī. Dhammas are all dhammas except body, feeling, and mind; or, in the </w:t>
      </w:r>
      <w:proofErr w:type="spellStart"/>
      <w:r w:rsidRPr="000209BC">
        <w:t>ānāpānasati</w:t>
      </w:r>
      <w:proofErr w:type="spellEnd"/>
      <w:r w:rsidRPr="000209BC">
        <w:t xml:space="preserve">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 xml:space="preserve">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w:t>
      </w:r>
      <w:proofErr w:type="spellStart"/>
      <w:r w:rsidRPr="000209BC">
        <w:t>glossess</w:t>
      </w:r>
      <w:proofErr w:type="spellEnd"/>
      <w:r w:rsidRPr="000209BC">
        <w:t xml:space="preserve">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w:t>
      </w:r>
      <w:proofErr w:type="spellStart"/>
      <w:r w:rsidRPr="000209BC">
        <w:t>vipassanizing</w:t>
      </w:r>
      <w:proofErr w:type="spellEnd"/>
      <w:r w:rsidRPr="000209BC">
        <w:t>’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 xml:space="preserve">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w:t>
      </w:r>
      <w:proofErr w:type="spellStart"/>
      <w:r w:rsidRPr="000209BC">
        <w:t>abhidhamma</w:t>
      </w:r>
      <w:proofErr w:type="spellEnd"/>
      <w:r w:rsidRPr="000209BC">
        <w:t>/commentarial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proofErr w:type="spellStart"/>
      <w:r w:rsidRPr="00E744B8">
        <w:rPr>
          <w:rStyle w:val="wwc-pali"/>
        </w:rPr>
        <w:t>upaṭṭhāna</w:t>
      </w:r>
      <w:proofErr w:type="spellEnd"/>
      <w:r w:rsidRPr="000209BC">
        <w:t>, is mentioned under the definition of samatha. The word</w:t>
      </w:r>
      <w:r w:rsidR="00C16309">
        <w:t xml:space="preserve"> </w:t>
      </w:r>
      <w:proofErr w:type="spellStart"/>
      <w:r w:rsidRPr="00E744B8">
        <w:rPr>
          <w:rStyle w:val="wwc-pali"/>
        </w:rPr>
        <w:t>paṭṭhāna</w:t>
      </w:r>
      <w:proofErr w:type="spellEnd"/>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proofErr w:type="spellStart"/>
      <w:r w:rsidRPr="00E744B8">
        <w:rPr>
          <w:rStyle w:val="wwc-pali"/>
        </w:rPr>
        <w:t>sthā</w:t>
      </w:r>
      <w:proofErr w:type="spellEnd"/>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proofErr w:type="spellStart"/>
      <w:r w:rsidRPr="00771B0D">
        <w:rPr>
          <w:rStyle w:val="wwc-pali"/>
        </w:rPr>
        <w:t>paṭṭhāna</w:t>
      </w:r>
      <w:proofErr w:type="spellEnd"/>
      <w:r w:rsidRPr="000209BC">
        <w:t>], establishment [</w:t>
      </w:r>
      <w:proofErr w:type="spellStart"/>
      <w:r w:rsidRPr="00771B0D">
        <w:rPr>
          <w:rStyle w:val="wwc-pali"/>
        </w:rPr>
        <w:t>upaṭṭhāna</w:t>
      </w:r>
      <w:proofErr w:type="spellEnd"/>
      <w:r w:rsidRPr="000209BC">
        <w:t xml:space="preserve">], samādhi, </w:t>
      </w:r>
      <w:proofErr w:type="spellStart"/>
      <w:r w:rsidRPr="000209BC">
        <w:t>concentering</w:t>
      </w:r>
      <w:proofErr w:type="spellEnd"/>
      <w:r w:rsidRPr="000209BC">
        <w:t>,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 xml:space="preserve">I’ll briefly mention here the </w:t>
      </w:r>
      <w:proofErr w:type="spellStart"/>
      <w:r w:rsidRPr="000209BC">
        <w:t>Vimuttimagga</w:t>
      </w:r>
      <w:proofErr w:type="spellEnd"/>
      <w:r w:rsidRPr="000209BC">
        <w:t xml:space="preserve">, a commentarial treatise that was a model for the Visuddhimagga. It only mentions satipaṭṭhāna under </w:t>
      </w:r>
      <w:proofErr w:type="spellStart"/>
      <w:r w:rsidRPr="000209BC">
        <w:t>ānāpānasati</w:t>
      </w:r>
      <w:proofErr w:type="spellEnd"/>
      <w:r w:rsidRPr="000209BC">
        <w:t>,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yutta commentary will give a brief explanation for a particular word or phrase. The Majjhima will repeat exactly the same phrase, but then offer a much more lengthy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w:t>
      </w:r>
      <w:proofErr w:type="spellStart"/>
      <w:r w:rsidRPr="000209BC">
        <w:t>sa</w:t>
      </w:r>
      <w:r w:rsidRPr="000209BC">
        <w:rPr>
          <w:rFonts w:ascii="Cambria" w:hAnsi="Cambria" w:cs="Cambria"/>
        </w:rPr>
        <w:t>ṁ</w:t>
      </w:r>
      <w:r w:rsidRPr="000209BC">
        <w:t>yutta</w:t>
      </w:r>
      <w:r w:rsidRPr="000209BC">
        <w:rPr>
          <w:rFonts w:cs="Source Serif Pro"/>
        </w:rPr>
        <w:t>’</w:t>
      </w:r>
      <w:r w:rsidRPr="000209BC">
        <w:t>s</w:t>
      </w:r>
      <w:proofErr w:type="spellEnd"/>
      <w:r w:rsidRPr="000209BC">
        <w:t xml:space="preserve">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 xml:space="preserve">Moving on to the Majjhima Nikāya Satipaṭṭhāna Sutta commentary, it subjects each of the aspects of satipaṭṭhāna to a detailed exposition utilizing the fully developed apparatus of the mature </w:t>
      </w:r>
      <w:proofErr w:type="spellStart"/>
      <w:r w:rsidRPr="000209BC">
        <w:t>abhidhammic</w:t>
      </w:r>
      <w:proofErr w:type="spellEnd"/>
      <w:r w:rsidRPr="000209BC">
        <w:t xml:space="preserve">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 xml:space="preserve">In the discussion on </w:t>
      </w:r>
      <w:proofErr w:type="spellStart"/>
      <w:r w:rsidRPr="000209BC">
        <w:t>ānāpānasati</w:t>
      </w:r>
      <w:proofErr w:type="spellEnd"/>
      <w:r w:rsidRPr="000209BC">
        <w:t xml:space="preserve">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 xml:space="preserve">Thus the commentary and sub-commentary, although emphasizing vipassanā, </w:t>
      </w:r>
      <w:proofErr w:type="spellStart"/>
      <w:r w:rsidRPr="000209BC">
        <w:t>recognitize</w:t>
      </w:r>
      <w:proofErr w:type="spellEnd"/>
      <w:r w:rsidRPr="000209BC">
        <w:t xml:space="preserv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 xml:space="preserve">Venerable </w:t>
      </w:r>
      <w:proofErr w:type="spellStart"/>
      <w:r w:rsidRPr="000209BC">
        <w:t>Śāṇakavāsin</w:t>
      </w:r>
      <w:proofErr w:type="spellEnd"/>
      <w:r w:rsidRPr="000209BC">
        <w:t xml:space="preserve">, the preceptor of Venerable </w:t>
      </w:r>
      <w:proofErr w:type="spellStart"/>
      <w:r w:rsidRPr="000209BC">
        <w:t>Upagupta</w:t>
      </w:r>
      <w:proofErr w:type="spellEnd"/>
      <w:r w:rsidRPr="000209BC">
        <w:t>,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proofErr w:type="spellStart"/>
      <w:r w:rsidRPr="000209BC">
        <w:t>Upagupta</w:t>
      </w:r>
      <w:proofErr w:type="spellEnd"/>
      <w:r w:rsidRPr="000209BC">
        <w:t xml:space="preserve"> himself took over </w:t>
      </w:r>
      <w:proofErr w:type="spellStart"/>
      <w:r w:rsidRPr="000209BC">
        <w:t>Śāṇakavāsin’s</w:t>
      </w:r>
      <w:proofErr w:type="spellEnd"/>
      <w:r w:rsidRPr="000209BC">
        <w:t xml:space="preserve"> monastery at Mount </w:t>
      </w:r>
      <w:proofErr w:type="spellStart"/>
      <w:r w:rsidRPr="000209BC">
        <w:t>Urumuṇḍa</w:t>
      </w:r>
      <w:proofErr w:type="spellEnd"/>
      <w:r w:rsidRPr="000209BC">
        <w:t>,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771B0D">
        <w:rPr>
          <w:rStyle w:val="Emphasi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771B0D">
        <w:rPr>
          <w:rStyle w:val="wwc-pali"/>
        </w:rPr>
        <w:t>sati</w:t>
      </w:r>
      <w:r w:rsidR="00C16309">
        <w:t xml:space="preserve"> </w:t>
      </w:r>
      <w:r w:rsidRPr="000209BC">
        <w:t xml:space="preserve">meant memory, this would mean that one could have no memory of unskilful states of mind, which is, alas, all too obviously not the case. Venerable </w:t>
      </w:r>
      <w:proofErr w:type="spellStart"/>
      <w:r w:rsidRPr="000209BC">
        <w:t>Nyanaponika</w:t>
      </w:r>
      <w:proofErr w:type="spellEnd"/>
      <w:r w:rsidRPr="000209BC">
        <w:t xml:space="preserve"> was perhaps the first </w:t>
      </w:r>
      <w:proofErr w:type="spellStart"/>
      <w:r w:rsidRPr="000209BC">
        <w:t>ābhidhammika</w:t>
      </w:r>
      <w:proofErr w:type="spellEnd"/>
      <w:r w:rsidRPr="000209BC">
        <w:t xml:space="preserve"> to notice this anomaly; he suggests</w:t>
      </w:r>
      <w:r w:rsidR="00C16309">
        <w:t xml:space="preserve"> </w:t>
      </w:r>
      <w:proofErr w:type="spellStart"/>
      <w:r w:rsidRPr="00771B0D">
        <w:rPr>
          <w:rStyle w:val="wwc-pali"/>
        </w:rPr>
        <w:t>saññā</w:t>
      </w:r>
      <w:proofErr w:type="spellEnd"/>
      <w:r w:rsidR="00C16309">
        <w:t xml:space="preserve"> </w:t>
      </w:r>
      <w:r w:rsidRPr="000209BC">
        <w:t>could perform the role of memory. But while</w:t>
      </w:r>
      <w:r w:rsidR="00C16309">
        <w:t xml:space="preserve"> </w:t>
      </w:r>
      <w:proofErr w:type="spellStart"/>
      <w:r w:rsidRPr="00771B0D">
        <w:rPr>
          <w:rStyle w:val="wwc-pali"/>
        </w:rPr>
        <w:t>saññā</w:t>
      </w:r>
      <w:proofErr w:type="spellEnd"/>
      <w:r w:rsidR="00C16309">
        <w:t xml:space="preserve"> </w:t>
      </w:r>
      <w:r w:rsidRPr="000209BC">
        <w:t>has some connection with memory, it is not used in the required sense of ‘recollection’.</w:t>
      </w:r>
      <w:r w:rsidR="00C16309">
        <w:t xml:space="preserve"> </w:t>
      </w:r>
      <w:proofErr w:type="spellStart"/>
      <w:r w:rsidRPr="00771B0D">
        <w:rPr>
          <w:rStyle w:val="wwc-pali"/>
        </w:rPr>
        <w:t>Saññā</w:t>
      </w:r>
      <w:proofErr w:type="spellEnd"/>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771B0D">
        <w:rPr>
          <w:rStyle w:val="wwc-pali"/>
        </w:rPr>
        <w:t>sati</w:t>
      </w:r>
      <w:r w:rsidR="00C16309">
        <w:t xml:space="preserve"> </w:t>
      </w:r>
      <w:r w:rsidRPr="000209BC">
        <w:t>as both good and bad. In general agreement with the Indian traditions, they treat</w:t>
      </w:r>
      <w:r w:rsidR="00C16309">
        <w:t xml:space="preserve"> </w:t>
      </w:r>
      <w:r w:rsidRPr="00771B0D">
        <w:rPr>
          <w:rStyle w:val="wwc-pali"/>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w:t>
      </w:r>
      <w:proofErr w:type="spellStart"/>
      <w:r w:rsidRPr="000209BC">
        <w:t>Smṛtyupasthāna</w:t>
      </w:r>
      <w:proofErr w:type="spellEnd"/>
      <w:r w:rsidRPr="000209BC">
        <w:t xml:space="preserve"> Sūtra. While the Dharmaskandha forms the basis for the canonical Abhidhamma of the school, the massive </w:t>
      </w:r>
      <w:proofErr w:type="spellStart"/>
      <w:r w:rsidRPr="000209BC">
        <w:lastRenderedPageBreak/>
        <w:t>Jñānapraṣṭhāna</w:t>
      </w:r>
      <w:proofErr w:type="spellEnd"/>
      <w:r w:rsidRPr="000209BC">
        <w:t xml:space="preserve">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 xml:space="preserve">The chapter on satipaṭṭhāna contains some verbatim quoting and some commentary. The section on body contemplation is mainly devoted to the four jhānas. This is curious, and certainly shows that this passage is dependent on the Sarvāstivāda </w:t>
      </w:r>
      <w:proofErr w:type="spellStart"/>
      <w:r w:rsidRPr="000209BC">
        <w:t>Smṛtyupasthāna</w:t>
      </w:r>
      <w:proofErr w:type="spellEnd"/>
      <w:r w:rsidRPr="000209BC">
        <w:t xml:space="preserve"> Sūtra, rather than any pre-sectarian text, or even the Dharmaskandha. The sections on feelings and the mind are also similar to the Sarvāstivāda </w:t>
      </w:r>
      <w:proofErr w:type="spellStart"/>
      <w:r w:rsidRPr="000209BC">
        <w:t>Smṛtyupasthāna</w:t>
      </w:r>
      <w:proofErr w:type="spellEnd"/>
      <w:r w:rsidRPr="000209BC">
        <w:t xml:space="preserve"> Sūtra. Contemplation of dhammas includes the five hindrances, six sense media with fetters, and seven awakening-factors. Here the content is the same as both the earlier Sarvāstivāda sources, but the sequence is shared only with the Dharmaskandha, while the Sarvāstivāda </w:t>
      </w:r>
      <w:proofErr w:type="spellStart"/>
      <w:r w:rsidRPr="000209BC">
        <w:t>Smṛtyupasthāna</w:t>
      </w:r>
      <w:proofErr w:type="spellEnd"/>
      <w:r w:rsidRPr="000209BC">
        <w:t xml:space="preserve"> Sūtra places the sense media at the start of this section, which is less convincing. Anyway, we can confirm that the </w:t>
      </w:r>
      <w:proofErr w:type="spellStart"/>
      <w:r w:rsidRPr="000209BC">
        <w:t>Jñānapraṣṭhāna</w:t>
      </w:r>
      <w:proofErr w:type="spellEnd"/>
      <w:r w:rsidRPr="000209BC">
        <w:t xml:space="preserve">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 xml:space="preserve">This makes the position of our next text somewhat surprising. Frauwallner has an interesting discussion of a Sarvāstivāda text, the </w:t>
      </w:r>
      <w:proofErr w:type="spellStart"/>
      <w:r w:rsidRPr="000209BC">
        <w:t>Abhidharmasāra</w:t>
      </w:r>
      <w:proofErr w:type="spellEnd"/>
      <w:r w:rsidRPr="000209BC">
        <w:t xml:space="preserve"> of </w:t>
      </w:r>
      <w:proofErr w:type="spellStart"/>
      <w:r w:rsidRPr="000209BC">
        <w:t>Dharmaśrī</w:t>
      </w:r>
      <w:proofErr w:type="spellEnd"/>
      <w:r w:rsidRPr="000209BC">
        <w:t xml:space="preserve">. This post-canonical treatise is one of the earliest Abhidharma philosophical systems, and many of its features were taken over by the later Abhidharmakośa and even the Mahāyāna. Here are some of </w:t>
      </w:r>
      <w:proofErr w:type="spellStart"/>
      <w:r w:rsidRPr="000209BC">
        <w:t>Frauwallner’s</w:t>
      </w:r>
      <w:proofErr w:type="spellEnd"/>
      <w:r w:rsidRPr="000209BC">
        <w:t xml:space="preserve"> comments.</w:t>
      </w:r>
    </w:p>
    <w:p w14:paraId="1F575F4A" w14:textId="77777777" w:rsidR="000209BC" w:rsidRPr="000209BC" w:rsidRDefault="000209BC" w:rsidP="002A56DB">
      <w:pPr>
        <w:pStyle w:val="WW-blockquote"/>
      </w:pPr>
      <w:r w:rsidRPr="000209BC">
        <w:lastRenderedPageBreak/>
        <w:t xml:space="preserve">If we now compare these [Sutta descriptions of the satipaṭṭhānas] with </w:t>
      </w:r>
      <w:proofErr w:type="spellStart"/>
      <w:r w:rsidRPr="000209BC">
        <w:t>Dharmaśrī’s</w:t>
      </w:r>
      <w:proofErr w:type="spellEnd"/>
      <w:r w:rsidRPr="000209BC">
        <w:t xml:space="preserve"> description, it is striking that even taking the concision of the latter into account, there are no individual correspondences. The contemplation of the body as impure, impermanent, suffering, and non-self is important in </w:t>
      </w:r>
      <w:proofErr w:type="spellStart"/>
      <w:r w:rsidRPr="000209BC">
        <w:t>Dharmaśrī’s</w:t>
      </w:r>
      <w:proofErr w:type="spellEnd"/>
      <w:r w:rsidRPr="000209BC">
        <w:t xml:space="preserve">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w:t>
      </w:r>
      <w:proofErr w:type="spellStart"/>
      <w:r w:rsidRPr="000209BC">
        <w:t>Dharmasri’s</w:t>
      </w:r>
      <w:proofErr w:type="spellEnd"/>
      <w:r w:rsidRPr="000209BC">
        <w:t xml:space="preserve">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 xml:space="preserve">In </w:t>
      </w:r>
      <w:proofErr w:type="spellStart"/>
      <w:r w:rsidRPr="000209BC">
        <w:t>Dharmaśrī’s</w:t>
      </w:r>
      <w:proofErr w:type="spellEnd"/>
      <w:r w:rsidRPr="000209BC">
        <w:t xml:space="preserve">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 xml:space="preserve">The only mention of jhāna in the system of the </w:t>
      </w:r>
      <w:proofErr w:type="spellStart"/>
      <w:r w:rsidRPr="000209BC">
        <w:t>Abhidharmasāra</w:t>
      </w:r>
      <w:proofErr w:type="spellEnd"/>
      <w:r w:rsidRPr="000209BC">
        <w:t xml:space="preserve"> is the ‘peak non-transcendental dhamma’ (</w:t>
      </w:r>
      <w:proofErr w:type="spellStart"/>
      <w:r w:rsidRPr="00771B0D">
        <w:rPr>
          <w:rStyle w:val="wwc-sanskrit"/>
        </w:rPr>
        <w:t>laukikagrādharma</w:t>
      </w:r>
      <w:proofErr w:type="spellEnd"/>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 xml:space="preserve">The </w:t>
      </w:r>
      <w:proofErr w:type="spellStart"/>
      <w:r w:rsidRPr="000209BC">
        <w:t>Kośa</w:t>
      </w:r>
      <w:proofErr w:type="spellEnd"/>
      <w:r w:rsidRPr="000209BC">
        <w:t xml:space="preserve"> defines satipaṭṭhāna not as ‘mindfulness’, but as ‘understanding’ (</w:t>
      </w:r>
      <w:proofErr w:type="spellStart"/>
      <w:r w:rsidRPr="00771B0D">
        <w:rPr>
          <w:rStyle w:val="wwc-pali"/>
        </w:rPr>
        <w:t>paññā</w:t>
      </w:r>
      <w:proofErr w:type="spellEnd"/>
      <w:r w:rsidRPr="000209BC">
        <w:t>). The Sarvāstivādins arrive at this definition through taking the term</w:t>
      </w:r>
      <w:r w:rsidR="00C16309">
        <w:t xml:space="preserve"> </w:t>
      </w:r>
      <w:proofErr w:type="spellStart"/>
      <w:r w:rsidRPr="00771B0D">
        <w:rPr>
          <w:rStyle w:val="wwc-pali"/>
        </w:rPr>
        <w:t>anupassanā</w:t>
      </w:r>
      <w:proofErr w:type="spellEnd"/>
      <w:r w:rsidR="00C16309">
        <w:t xml:space="preserve"> </w:t>
      </w:r>
      <w:r w:rsidRPr="000209BC">
        <w:t>to express the essence of satipaṭṭhāna. We have seen that the Theravādins agree in taking</w:t>
      </w:r>
      <w:r w:rsidR="00C16309">
        <w:t xml:space="preserve"> </w:t>
      </w:r>
      <w:proofErr w:type="spellStart"/>
      <w:r w:rsidRPr="00771B0D">
        <w:rPr>
          <w:rStyle w:val="wwc-pali"/>
        </w:rPr>
        <w:t>anupassanā</w:t>
      </w:r>
      <w:proofErr w:type="spellEnd"/>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 xml:space="preserve">However, a closer look suggests that mere terminological confusion is part of the problem. The description of the path according to the Sarvāstivāda, which was later adapted by the </w:t>
      </w:r>
      <w:proofErr w:type="spellStart"/>
      <w:r w:rsidRPr="000209BC">
        <w:t>Mahāyānists</w:t>
      </w:r>
      <w:proofErr w:type="spellEnd"/>
      <w:r w:rsidRPr="000209BC">
        <w:t xml:space="preserve">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w:t>
      </w:r>
      <w:proofErr w:type="spellStart"/>
      <w:r w:rsidRPr="000209BC">
        <w:t>ānāpānasati</w:t>
      </w:r>
      <w:proofErr w:type="spellEnd"/>
      <w:r w:rsidRPr="000209BC">
        <w:t xml:space="preserve">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771B0D">
        <w:rPr>
          <w:rStyle w:val="Emphasis"/>
        </w:rPr>
        <w:t>not</w:t>
      </w:r>
      <w:r w:rsidR="00C16309">
        <w:t xml:space="preserve"> </w:t>
      </w:r>
      <w:r w:rsidRPr="000209BC">
        <w:t>impermanence, etc.</w:t>
      </w:r>
      <w:r w:rsidR="007E12BF">
        <w:rPr>
          <w:rStyle w:val="FootnoteReference"/>
        </w:rPr>
        <w:footnoteReference w:id="463"/>
      </w:r>
      <w:r w:rsidR="00C16309">
        <w:t xml:space="preserve"> </w:t>
      </w:r>
      <w:r w:rsidRPr="000209BC">
        <w:t xml:space="preserve">Nevertheless, </w:t>
      </w:r>
      <w:proofErr w:type="spellStart"/>
      <w:r w:rsidRPr="000209BC">
        <w:t>ānāpānasati</w:t>
      </w:r>
      <w:proofErr w:type="spellEnd"/>
      <w:r w:rsidRPr="000209BC">
        <w:t xml:space="preserve"> is defined as ‘understanding’.</w:t>
      </w:r>
      <w:r w:rsidR="007E12BF">
        <w:rPr>
          <w:rStyle w:val="FootnoteReference"/>
        </w:rPr>
        <w:footnoteReference w:id="464"/>
      </w:r>
      <w:r w:rsidR="00C16309">
        <w:t xml:space="preserve"> </w:t>
      </w:r>
      <w:r w:rsidRPr="000209BC">
        <w:t xml:space="preserve">The definition of </w:t>
      </w:r>
      <w:proofErr w:type="spellStart"/>
      <w:r w:rsidRPr="000209BC">
        <w:t>ānāpānasati</w:t>
      </w:r>
      <w:proofErr w:type="spellEnd"/>
      <w:r w:rsidRPr="000209BC">
        <w:t xml:space="preserve">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 xml:space="preserve">Strangely, the </w:t>
      </w:r>
      <w:proofErr w:type="spellStart"/>
      <w:r w:rsidRPr="000209BC">
        <w:t>Kośa</w:t>
      </w:r>
      <w:proofErr w:type="spellEnd"/>
      <w:r w:rsidRPr="000209BC">
        <w:t xml:space="preserve"> says that </w:t>
      </w:r>
      <w:proofErr w:type="spellStart"/>
      <w:r w:rsidRPr="000209BC">
        <w:t>ānāpānasati</w:t>
      </w:r>
      <w:proofErr w:type="spellEnd"/>
      <w:r w:rsidRPr="000209BC">
        <w:t xml:space="preserve"> is cultivated with neutral feeling, because:</w:t>
      </w:r>
    </w:p>
    <w:p w14:paraId="01714996" w14:textId="672BF89F" w:rsidR="000209BC" w:rsidRPr="000209BC" w:rsidRDefault="000209BC" w:rsidP="002A56DB">
      <w:pPr>
        <w:pStyle w:val="WW-blockquote"/>
      </w:pPr>
      <w:r w:rsidRPr="000209BC">
        <w:t xml:space="preserve">…pleasant and painful feelings are favourable to thinking; thus </w:t>
      </w:r>
      <w:proofErr w:type="spellStart"/>
      <w:r w:rsidRPr="000209BC">
        <w:t>ānāpānasati</w:t>
      </w:r>
      <w:proofErr w:type="spellEnd"/>
      <w:r w:rsidRPr="000209BC">
        <w:t xml:space="preserve">, which is the opposite of thinking, cannot be associated with pleasure or pain. On the other hand, the two agreeable sensations [rapture &amp; bliss of the jhānas, apparently] form an obstacle to the application of the mind to any object, and </w:t>
      </w:r>
      <w:proofErr w:type="spellStart"/>
      <w:r w:rsidRPr="000209BC">
        <w:t>ānāpānasati</w:t>
      </w:r>
      <w:proofErr w:type="spellEnd"/>
      <w:r w:rsidRPr="000209BC">
        <w:t xml:space="preserve">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 xml:space="preserve">The next section is just as odd. Whereas for the Nikāyas/Āgamas </w:t>
      </w:r>
      <w:proofErr w:type="spellStart"/>
      <w:r w:rsidRPr="000209BC">
        <w:t>ānāpānasati</w:t>
      </w:r>
      <w:proofErr w:type="spellEnd"/>
      <w:r w:rsidRPr="000209BC">
        <w:t xml:space="preserve"> and body contemplation were part of satipaṭṭhāna, here they are supposed to be just preliminaries.</w:t>
      </w:r>
    </w:p>
    <w:p w14:paraId="6CB517CC" w14:textId="463CAA44" w:rsidR="000209BC" w:rsidRPr="000209BC" w:rsidRDefault="000209BC" w:rsidP="002A56DB">
      <w:pPr>
        <w:pStyle w:val="WW-blockquote"/>
      </w:pPr>
      <w:r w:rsidRPr="000209BC">
        <w:t xml:space="preserve">We have spoken of the two teachings, the visualization of ugliness and </w:t>
      </w:r>
      <w:proofErr w:type="spellStart"/>
      <w:r w:rsidRPr="000209BC">
        <w:t>ānāpānasati</w:t>
      </w:r>
      <w:proofErr w:type="spellEnd"/>
      <w:r w:rsidRPr="000209BC">
        <w:t>.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w:t>
      </w:r>
      <w:proofErr w:type="spellStart"/>
      <w:r w:rsidRPr="000209BC">
        <w:t>Kośa</w:t>
      </w:r>
      <w:proofErr w:type="spellEnd"/>
      <w:r w:rsidRPr="000209BC">
        <w:t xml:space="preserve"> is quite different from the </w:t>
      </w:r>
      <w:proofErr w:type="spellStart"/>
      <w:r w:rsidRPr="000209BC">
        <w:t>Abhidharmasāra</w:t>
      </w:r>
      <w:proofErr w:type="spellEnd"/>
      <w:r w:rsidRPr="000209BC">
        <w:t xml:space="preserve">,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 xml:space="preserve">Thus satipaṭṭhāna in the </w:t>
      </w:r>
      <w:proofErr w:type="spellStart"/>
      <w:r w:rsidRPr="000209BC">
        <w:t>Kośa</w:t>
      </w:r>
      <w:proofErr w:type="spellEnd"/>
      <w:r w:rsidRPr="000209BC">
        <w:t xml:space="preserve"> virtually ignores the basic exercises of the Suttas and treats satipaṭṭhāna entirely in terms of the vipassanā aspects. However this is partly a mere change in the expression, for this satipaṭṭhāna vipassanā is undertaken only after samādhi based on </w:t>
      </w:r>
      <w:proofErr w:type="spellStart"/>
      <w:r w:rsidRPr="000209BC">
        <w:t>ānāpānasati</w:t>
      </w:r>
      <w:proofErr w:type="spellEnd"/>
      <w:r w:rsidRPr="000209BC">
        <w:t xml:space="preserve">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…one sees first that which is the coarsest.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proofErr w:type="spellStart"/>
      <w:r w:rsidRPr="00771B0D">
        <w:rPr>
          <w:rStyle w:val="wwc-pali"/>
        </w:rPr>
        <w:t>paññā</w:t>
      </w:r>
      <w:proofErr w:type="spellEnd"/>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 xml:space="preserve">The exposition on the way of practice in the </w:t>
      </w:r>
      <w:proofErr w:type="spellStart"/>
      <w:r w:rsidRPr="000209BC">
        <w:t>Kośa</w:t>
      </w:r>
      <w:proofErr w:type="spellEnd"/>
      <w:r w:rsidRPr="000209BC">
        <w:t xml:space="preserve"> falls into confusion when it tries to treat various frameworks such as satipaṭṭhāna and the other wings to awakening as distinct stages along the path, rather than as each offering complementary perspectives on the path as a whole. The </w:t>
      </w:r>
      <w:proofErr w:type="spellStart"/>
      <w:r w:rsidRPr="000209BC">
        <w:t>Kośa</w:t>
      </w:r>
      <w:proofErr w:type="spellEnd"/>
      <w:r w:rsidRPr="000209BC">
        <w:t xml:space="preserve">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 xml:space="preserve">The </w:t>
      </w:r>
      <w:proofErr w:type="spellStart"/>
      <w:r w:rsidRPr="000209BC">
        <w:t>Arthaviniścaya</w:t>
      </w:r>
      <w:proofErr w:type="spellEnd"/>
      <w:r w:rsidRPr="000209BC">
        <w:t xml:space="preserve"> Sūtra is an Abhidharma work from a Sautrāntika/Sarvāstivāda affiliation like the </w:t>
      </w:r>
      <w:proofErr w:type="spellStart"/>
      <w:r w:rsidRPr="000209BC">
        <w:t>Kośa</w:t>
      </w:r>
      <w:proofErr w:type="spellEnd"/>
      <w:r w:rsidRPr="000209BC">
        <w:t>,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w:t>
      </w:r>
      <w:proofErr w:type="spellStart"/>
      <w:r w:rsidRPr="000209BC">
        <w:t>Kośa</w:t>
      </w:r>
      <w:proofErr w:type="spellEnd"/>
      <w:r w:rsidRPr="000209BC">
        <w:t xml:space="preserve">,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 xml:space="preserve">Table 17.1: </w:t>
      </w:r>
      <w:proofErr w:type="spellStart"/>
      <w:r w:rsidRPr="000209BC">
        <w:t>Arthaviniścaya</w:t>
      </w:r>
      <w:proofErr w:type="spellEnd"/>
      <w:r w:rsidRPr="000209BC">
        <w:t xml:space="preserve"> Sūtra</w:t>
      </w:r>
    </w:p>
    <w:tbl>
      <w:tblPr>
        <w:tblStyle w:val="TableGridLight"/>
        <w:tblW w:w="0" w:type="auto"/>
        <w:tblLook w:val="0480" w:firstRow="0" w:lastRow="0" w:firstColumn="1" w:lastColumn="0" w:noHBand="0" w:noVBand="1"/>
      </w:tblPr>
      <w:tblGrid>
        <w:gridCol w:w="1833"/>
        <w:gridCol w:w="5441"/>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proofErr w:type="spellStart"/>
            <w:r w:rsidRPr="00771B0D">
              <w:rPr>
                <w:rStyle w:val="wwc-pali"/>
              </w:rPr>
              <w:t>bhūtabhautikatvā</w:t>
            </w:r>
            <w:proofErr w:type="spellEnd"/>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proofErr w:type="spellStart"/>
            <w:r w:rsidRPr="00771B0D">
              <w:rPr>
                <w:rStyle w:val="wwc-pali"/>
              </w:rPr>
              <w:t>anubhāvatvā</w:t>
            </w:r>
            <w:proofErr w:type="spellEnd"/>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proofErr w:type="spellStart"/>
            <w:r w:rsidRPr="00771B0D">
              <w:rPr>
                <w:rStyle w:val="wwc-pali"/>
              </w:rPr>
              <w:t>upalabdhitvā</w:t>
            </w:r>
            <w:proofErr w:type="spellEnd"/>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proofErr w:type="spellStart"/>
      <w:r w:rsidRPr="00771B0D">
        <w:rPr>
          <w:rStyle w:val="wwc-pali"/>
        </w:rPr>
        <w:t>santati</w:t>
      </w:r>
      <w:proofErr w:type="spellEnd"/>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proofErr w:type="spellStart"/>
      <w:r w:rsidRPr="00771B0D">
        <w:rPr>
          <w:rStyle w:val="wwc-pali"/>
        </w:rPr>
        <w:t>paññā</w:t>
      </w:r>
      <w:proofErr w:type="spellEnd"/>
      <w:r w:rsidRPr="000209BC">
        <w:t>) is the intrinsic essence (</w:t>
      </w:r>
      <w:r w:rsidRPr="00771B0D">
        <w:rPr>
          <w:rStyle w:val="wwc-pali"/>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 xml:space="preserve">17.4.1 </w:t>
      </w:r>
      <w:proofErr w:type="spellStart"/>
      <w:r w:rsidRPr="000209BC">
        <w:t>Bahuśrutīya</w:t>
      </w:r>
      <w:proofErr w:type="spellEnd"/>
    </w:p>
    <w:p w14:paraId="7DD80CAB" w14:textId="77777777" w:rsidR="000209BC" w:rsidRPr="000209BC" w:rsidRDefault="000209BC" w:rsidP="002A56DB">
      <w:pPr>
        <w:pStyle w:val="WW-paragraph"/>
      </w:pPr>
      <w:r w:rsidRPr="000209BC">
        <w:t xml:space="preserve">Richard Gombrich mentions that </w:t>
      </w:r>
      <w:proofErr w:type="spellStart"/>
      <w:r w:rsidRPr="000209BC">
        <w:t>Harvarman’s</w:t>
      </w:r>
      <w:proofErr w:type="spellEnd"/>
      <w:r w:rsidRPr="000209BC">
        <w:t xml:space="preserve"> </w:t>
      </w:r>
      <w:proofErr w:type="spellStart"/>
      <w:r w:rsidRPr="000209BC">
        <w:t>Satyasiddhiśāstra</w:t>
      </w:r>
      <w:proofErr w:type="spellEnd"/>
      <w:r w:rsidRPr="000209BC">
        <w:t xml:space="preserve"> of the </w:t>
      </w:r>
      <w:proofErr w:type="spellStart"/>
      <w:r w:rsidRPr="000209BC">
        <w:t>Bahuśrutīya</w:t>
      </w:r>
      <w:proofErr w:type="spellEnd"/>
      <w:r w:rsidRPr="000209BC">
        <w:t xml:space="preserve"> school uses the </w:t>
      </w:r>
      <w:proofErr w:type="spellStart"/>
      <w:r w:rsidRPr="000209BC">
        <w:t>Susīma</w:t>
      </w:r>
      <w:proofErr w:type="spellEnd"/>
      <w:r w:rsidRPr="000209BC">
        <w:t xml:space="preserve"> Sutta to justify a path requiring a degree of concentration short of jhāna. In this they agree with the </w:t>
      </w:r>
      <w:r w:rsidRPr="00FF2DC3">
        <w:t>Theravāda</w:t>
      </w:r>
      <w:r w:rsidRPr="000209BC">
        <w:t xml:space="preserve"> commentaries; but their position is not justified by the </w:t>
      </w:r>
      <w:proofErr w:type="spellStart"/>
      <w:r w:rsidRPr="000209BC">
        <w:t>Susīma</w:t>
      </w:r>
      <w:proofErr w:type="spellEnd"/>
      <w:r w:rsidRPr="000209BC">
        <w:t xml:space="preserve">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 xml:space="preserve">Nevertheless, it appears that they did not base their conception of the path of dry insight on satipaṭṭhāna. The </w:t>
      </w:r>
      <w:proofErr w:type="spellStart"/>
      <w:r w:rsidRPr="000209BC">
        <w:t>Satyasiddhiśāstra</w:t>
      </w:r>
      <w:proofErr w:type="spellEnd"/>
      <w:r w:rsidRPr="000209BC">
        <w:t xml:space="preserve">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 xml:space="preserve">The Puggalavāda (‘Personalist School’) was another important early school, whose distinctive doctrine was that there is a ‘person’ who exists, neither identical with or separate from the five aggregates, who undergoes rebirth, experiences the results of </w:t>
      </w:r>
      <w:proofErr w:type="spellStart"/>
      <w:r w:rsidRPr="000209BC">
        <w:t>kamma</w:t>
      </w:r>
      <w:proofErr w:type="spellEnd"/>
      <w:r w:rsidRPr="000209BC">
        <w:t>,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771B0D">
        <w:rPr>
          <w:rStyle w:val="Emphasi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 xml:space="preserve">work, known as the </w:t>
      </w:r>
      <w:proofErr w:type="spellStart"/>
      <w:r w:rsidRPr="000209BC">
        <w:t>Tridharmakaśāstra</w:t>
      </w:r>
      <w:proofErr w:type="spellEnd"/>
      <w:r w:rsidRPr="000209BC">
        <w:t>.</w:t>
      </w:r>
      <w:r w:rsidR="007E12BF">
        <w:rPr>
          <w:rStyle w:val="FootnoteReference"/>
        </w:rPr>
        <w:footnoteReference w:id="476"/>
      </w:r>
      <w:r w:rsidR="00C16309">
        <w:t xml:space="preserve"> </w:t>
      </w:r>
      <w:r w:rsidRPr="000209BC">
        <w:t xml:space="preserve">This is attributed to a certain </w:t>
      </w:r>
      <w:proofErr w:type="spellStart"/>
      <w:r w:rsidRPr="000209BC">
        <w:t>Giribhadra</w:t>
      </w:r>
      <w:proofErr w:type="spellEnd"/>
      <w:r w:rsidRPr="000209BC">
        <w:t xml:space="preserve"> of the </w:t>
      </w:r>
      <w:proofErr w:type="spellStart"/>
      <w:r w:rsidRPr="000209BC">
        <w:t>Vātsiputrīya</w:t>
      </w:r>
      <w:proofErr w:type="spellEnd"/>
      <w:r w:rsidRPr="000209BC">
        <w:t xml:space="preserve"> sub-school of the Puggalavāda, and possibly dates from around the start of the Common Era. It comes together with a commentary of perhaps a few centuries later, and the whole was translated into Chinese by Gautama </w:t>
      </w:r>
      <w:proofErr w:type="spellStart"/>
      <w:r w:rsidRPr="000209BC">
        <w:t>Sanghadeva</w:t>
      </w:r>
      <w:proofErr w:type="spellEnd"/>
      <w:r w:rsidRPr="000209BC">
        <w:t xml:space="preserve">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proofErr w:type="spellStart"/>
      <w:r w:rsidRPr="00771B0D">
        <w:rPr>
          <w:rStyle w:val="wwc-pali"/>
        </w:rPr>
        <w:t>upāya</w:t>
      </w:r>
      <w:proofErr w:type="spellEnd"/>
      <w:r w:rsidRPr="000209BC">
        <w:t>), which here is a term for the triad of ethics, samādhi, and understanding. Samādhi (here the Chinese translation suggests a Sanskrit original</w:t>
      </w:r>
      <w:r w:rsidR="00C16309">
        <w:t xml:space="preserve"> </w:t>
      </w:r>
      <w:proofErr w:type="spellStart"/>
      <w:r w:rsidRPr="00771B0D">
        <w:rPr>
          <w:rStyle w:val="wwc-sanskrit"/>
        </w:rPr>
        <w:t>uttaraśamatha</w:t>
      </w:r>
      <w:proofErr w:type="spellEnd"/>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proofErr w:type="spellStart"/>
      <w:r w:rsidRPr="000209BC">
        <w:t>kammically</w:t>
      </w:r>
      <w:proofErr w:type="spellEnd"/>
      <w:r w:rsidRPr="000209BC">
        <w:t xml:space="preserve"> acquired</w:t>
      </w:r>
      <w:r w:rsidRPr="000209BC">
        <w:rPr>
          <w:rFonts w:cs="Source Serif Pro"/>
        </w:rPr>
        <w:t>’</w:t>
      </w:r>
      <w:r w:rsidRPr="000209BC">
        <w:t xml:space="preserve"> (</w:t>
      </w:r>
      <w:proofErr w:type="spellStart"/>
      <w:r w:rsidRPr="00771B0D">
        <w:rPr>
          <w:rStyle w:val="wwc-pali"/>
        </w:rPr>
        <w:t>upadinna</w:t>
      </w:r>
      <w:proofErr w:type="spellEnd"/>
      <w:r w:rsidRPr="000209BC">
        <w:t xml:space="preserve">), a mainly </w:t>
      </w:r>
      <w:proofErr w:type="spellStart"/>
      <w:r w:rsidRPr="000209BC">
        <w:t>abhidhammic</w:t>
      </w:r>
      <w:proofErr w:type="spellEnd"/>
      <w:r w:rsidRPr="000209BC">
        <w:t xml:space="preserve">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771B0D">
        <w:rPr>
          <w:rStyle w:val="wwc-pali"/>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 xml:space="preserve">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w:t>
      </w:r>
      <w:proofErr w:type="spellStart"/>
      <w:r w:rsidRPr="000209BC">
        <w:t>aṅguttara</w:t>
      </w:r>
      <w:proofErr w:type="spellEnd"/>
      <w:r w:rsidRPr="000209BC">
        <w:t>-principle),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34CB9ED7" w:rsidR="000209BC" w:rsidRPr="000209BC" w:rsidRDefault="000209BC" w:rsidP="002A56DB">
      <w:pPr>
        <w:pStyle w:val="WW-paragraph"/>
      </w:pPr>
      <w:r w:rsidRPr="000209BC">
        <w:t xml:space="preserve">Leon </w:t>
      </w:r>
      <w:proofErr w:type="spellStart"/>
      <w:r w:rsidRPr="000209BC">
        <w:t>Hurvitz</w:t>
      </w:r>
      <w:proofErr w:type="spellEnd"/>
      <w:r w:rsidRPr="000209BC">
        <w:t xml:space="preserve"> has published a translation of some Āgama sūtras on satipaṭṭhāna together with cognates from the Pali canon, and Chinese commentaries by Fa Sheng and others. The text gives the first vagga of ten Sūtras in the Sarvāstivāda </w:t>
      </w:r>
      <w:proofErr w:type="spellStart"/>
      <w:r w:rsidRPr="000209BC">
        <w:t>Smṛtyupasthāna</w:t>
      </w:r>
      <w:proofErr w:type="spellEnd"/>
      <w:r w:rsidRPr="000209BC">
        <w:t>-sa</w:t>
      </w:r>
      <w:r w:rsidRPr="000209BC">
        <w:rPr>
          <w:rFonts w:ascii="Cambria" w:hAnsi="Cambria" w:cs="Cambria"/>
        </w:rPr>
        <w:t>ṁ</w:t>
      </w:r>
      <w:r w:rsidRPr="000209BC">
        <w:t>yukta (</w:t>
      </w:r>
      <w:proofErr w:type="spellStart"/>
      <w:r w:rsidRPr="000209BC">
        <w:t>Hurvitz</w:t>
      </w:r>
      <w:proofErr w:type="spellEnd"/>
      <w:r w:rsidRPr="000209BC">
        <w:t xml:space="preserve"> adds Pali cognates, not all of which are correct), and then has a discussion that has </w:t>
      </w:r>
      <w:r w:rsidRPr="000209BC">
        <w:lastRenderedPageBreak/>
        <w:t xml:space="preserve">little to do with the particular texts at hand. The commentaries for the most part agree with the </w:t>
      </w:r>
      <w:proofErr w:type="spellStart"/>
      <w:r w:rsidRPr="000209BC">
        <w:t>Ko</w:t>
      </w:r>
      <w:r w:rsidRPr="000209BC">
        <w:rPr>
          <w:rFonts w:cs="Source Serif Pro"/>
        </w:rPr>
        <w:t>ś</w:t>
      </w:r>
      <w:r w:rsidRPr="000209BC">
        <w:t>a</w:t>
      </w:r>
      <w:proofErr w:type="spellEnd"/>
      <w:r w:rsidRPr="000209BC">
        <w:t>.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w:t>
      </w:r>
      <w:r w:rsidR="0038221C">
        <w:t xml:space="preserve"> </w:t>
      </w:r>
      <w:r w:rsidRPr="000209BC">
        <w:t>‘moments’. However, one of the commentators is careful to note that right knowledge is produced by samatha.</w:t>
      </w:r>
    </w:p>
    <w:p w14:paraId="53D3C783" w14:textId="77777777" w:rsidR="000209BC" w:rsidRPr="000209BC" w:rsidRDefault="000209BC" w:rsidP="002A56DB">
      <w:pPr>
        <w:pStyle w:val="WW-paragraph"/>
      </w:pPr>
      <w:r w:rsidRPr="000209BC">
        <w:t xml:space="preserve">Body contemplation exercises mentioned are </w:t>
      </w:r>
      <w:proofErr w:type="spellStart"/>
      <w:r w:rsidRPr="000209BC">
        <w:t>ānāpānasati</w:t>
      </w:r>
      <w:proofErr w:type="spellEnd"/>
      <w:r w:rsidRPr="000209BC">
        <w:t>,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r w:rsidRPr="000209BC">
        <w:rPr>
          <w:rFonts w:ascii="Times New Roman" w:hAnsi="Times New Roman"/>
        </w:rPr>
        <w:t> </w:t>
      </w:r>
      <w:r w:rsidRPr="000209BC">
        <w:rPr>
          <w:rFonts w:cs="Source Serif Pro"/>
        </w:rPr>
        <w:t>’</w:t>
      </w:r>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554A76">
        <w:rPr>
          <w:rStyle w:val="Emphasi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proofErr w:type="spellStart"/>
      <w:r w:rsidRPr="000209BC">
        <w:t>Saddharma</w:t>
      </w:r>
      <w:r w:rsidRPr="000209BC">
        <w:softHyphen/>
        <w:t>smṛty</w:t>
      </w:r>
      <w:r w:rsidRPr="000209BC">
        <w:softHyphen/>
        <w:t>upasthāna</w:t>
      </w:r>
      <w:proofErr w:type="spellEnd"/>
      <w:r w:rsidR="00C16309">
        <w:t xml:space="preserve"> </w:t>
      </w:r>
      <w:r w:rsidRPr="000209BC">
        <w:t xml:space="preserve">Sūtra (sometimes called the Mahā </w:t>
      </w:r>
      <w:proofErr w:type="spellStart"/>
      <w:r w:rsidRPr="000209BC">
        <w:t>Smṛtyupasthāna</w:t>
      </w:r>
      <w:proofErr w:type="spellEnd"/>
      <w:r w:rsidRPr="000209BC">
        <w:t xml:space="preserve">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 xml:space="preserve">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w:t>
      </w:r>
      <w:proofErr w:type="spellStart"/>
      <w:r w:rsidRPr="000209BC">
        <w:t>Kasmirean</w:t>
      </w:r>
      <w:proofErr w:type="spellEnd"/>
      <w:r w:rsidRPr="000209BC">
        <w:t xml:space="preserve"> version of the </w:t>
      </w:r>
      <w:proofErr w:type="spellStart"/>
      <w:r w:rsidRPr="000209BC">
        <w:t>Rāmāyana</w:t>
      </w:r>
      <w:proofErr w:type="spellEnd"/>
      <w:r w:rsidRPr="000209BC">
        <w:t>.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confused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proofErr w:type="spellStart"/>
      <w:r w:rsidRPr="00554A76">
        <w:rPr>
          <w:rStyle w:val="wwc-pali"/>
        </w:rPr>
        <w:t>nimitta</w:t>
      </w:r>
      <w:proofErr w:type="spellEnd"/>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554A76">
        <w:rPr>
          <w:rStyle w:val="Emphasis"/>
        </w:rPr>
        <w:t>Mahāyāna Buddhist Meditation</w:t>
      </w:r>
      <w:r w:rsidRPr="000209BC">
        <w:t>.</w:t>
      </w:r>
    </w:p>
    <w:p w14:paraId="55FE21A7" w14:textId="211B94F5" w:rsidR="000209BC" w:rsidRPr="000209BC" w:rsidRDefault="000209BC" w:rsidP="002A56DB">
      <w:pPr>
        <w:pStyle w:val="WW-blockquote"/>
      </w:pPr>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proofErr w:type="spellStart"/>
      <w:r w:rsidRPr="00554A76">
        <w:rPr>
          <w:rStyle w:val="wwc-sanskrit"/>
        </w:rPr>
        <w:t>samatha</w:t>
      </w:r>
      <w:r w:rsidRPr="00554A76">
        <w:rPr>
          <w:rStyle w:val="wwc-sanskrit"/>
        </w:rPr>
        <w:softHyphen/>
        <w:t>vipassanā</w:t>
      </w:r>
      <w:r w:rsidRPr="00554A76">
        <w:rPr>
          <w:rStyle w:val="wwc-sanskrit"/>
        </w:rPr>
        <w:softHyphen/>
        <w:t>yuganaddha</w:t>
      </w:r>
      <w:proofErr w:type="spellEnd"/>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whether </w:t>
      </w:r>
      <w:proofErr w:type="spellStart"/>
      <w:r w:rsidRPr="000209BC">
        <w:t>H</w:t>
      </w:r>
      <w:r w:rsidRPr="000209BC">
        <w:rPr>
          <w:rFonts w:cs="Source Serif Pro"/>
        </w:rPr>
        <w:t>ī</w:t>
      </w:r>
      <w:r w:rsidRPr="000209BC">
        <w:t>nay</w:t>
      </w:r>
      <w:r w:rsidRPr="000209BC">
        <w:rPr>
          <w:rFonts w:cs="Source Serif Pro"/>
        </w:rPr>
        <w:t>ā</w:t>
      </w:r>
      <w:r w:rsidRPr="000209BC">
        <w:t>na</w:t>
      </w:r>
      <w:proofErr w:type="spellEnd"/>
      <w:r w:rsidRPr="000209BC">
        <w:t xml:space="preserve"> or Mah</w:t>
      </w:r>
      <w:r w:rsidRPr="000209BC">
        <w:rPr>
          <w:rFonts w:cs="Source Serif Pro"/>
        </w:rPr>
        <w:t>ā</w:t>
      </w:r>
      <w:r w:rsidRPr="000209BC">
        <w:t>y</w:t>
      </w:r>
      <w:r w:rsidRPr="000209BC">
        <w:rPr>
          <w:rFonts w:cs="Source Serif Pro"/>
        </w:rPr>
        <w:t>ā</w:t>
      </w:r>
      <w:r w:rsidRPr="000209BC">
        <w:t xml:space="preserve">na including </w:t>
      </w:r>
      <w:proofErr w:type="spellStart"/>
      <w:r w:rsidRPr="000209BC">
        <w:t>Vajray</w:t>
      </w:r>
      <w:r w:rsidRPr="000209BC">
        <w:rPr>
          <w:rFonts w:cs="Source Serif Pro"/>
        </w:rPr>
        <w:t>ā</w:t>
      </w:r>
      <w:r w:rsidRPr="000209BC">
        <w:t>na</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4695A75E" w:rsidR="000209BC" w:rsidRPr="002A56DB" w:rsidRDefault="00A1001E" w:rsidP="002A56DB">
      <w:pPr>
        <w:pStyle w:val="WW-tight-right-cite"/>
      </w:pPr>
      <w:proofErr w:type="spellStart"/>
      <w:r w:rsidRPr="000209BC">
        <w:lastRenderedPageBreak/>
        <w:t>Geshe</w:t>
      </w:r>
      <w:proofErr w:type="spellEnd"/>
      <w:r w:rsidRPr="000209BC">
        <w:t xml:space="preserve"> </w:t>
      </w:r>
      <w:r w:rsidRPr="00A1001E">
        <w:rPr>
          <w:rStyle w:val="wwc-sesame-zot-reference"/>
        </w:rPr>
        <w:t>Sopa</w:t>
      </w:r>
      <w:r w:rsidR="000209BC" w:rsidRPr="000209BC">
        <w:br/>
        <w:t>‘</w:t>
      </w:r>
      <w:proofErr w:type="spellStart"/>
      <w:r w:rsidR="000209BC" w:rsidRPr="000209BC">
        <w:t>Śamatha</w:t>
      </w:r>
      <w:r w:rsidR="000209BC" w:rsidRPr="000209BC">
        <w:softHyphen/>
        <w:t>vipaśyanā</w:t>
      </w:r>
      <w:r w:rsidR="000209BC" w:rsidRPr="000209BC">
        <w:softHyphen/>
        <w:t>yuganaddha</w:t>
      </w:r>
      <w:proofErr w:type="spellEnd"/>
      <w:r w:rsidR="000209BC" w:rsidRPr="000209BC">
        <w:t>:</w:t>
      </w:r>
      <w:r w:rsidR="000209BC" w:rsidRPr="000209BC">
        <w:br/>
      </w:r>
      <w:r w:rsidR="000209BC" w:rsidRPr="00A1001E">
        <w:t>The Two Leading Principles of Buddhist Meditation.’</w:t>
      </w:r>
    </w:p>
    <w:p w14:paraId="2E2B5F44" w14:textId="77777777" w:rsidR="000209BC" w:rsidRPr="000209BC" w:rsidRDefault="000209BC" w:rsidP="00CC3979">
      <w:pPr>
        <w:pStyle w:val="WW-blockquote"/>
      </w:pPr>
      <w:r w:rsidRPr="000209BC">
        <w:t>From the very beginning, it has been generally accepted that the higher reach of wisdom (</w:t>
      </w:r>
      <w:proofErr w:type="spellStart"/>
      <w:r w:rsidRPr="00A1001E">
        <w:rPr>
          <w:rStyle w:val="wwc-sanskrit"/>
        </w:rPr>
        <w:t>paññā</w:t>
      </w:r>
      <w:proofErr w:type="spellEnd"/>
      <w:r w:rsidRPr="000209BC">
        <w:t xml:space="preserve">) is attained either through or accompanied by meditation (jhāna, samādhi, and so on). Examples of this idea can be seen in various </w:t>
      </w:r>
      <w:proofErr w:type="spellStart"/>
      <w:r w:rsidRPr="000209BC">
        <w:t>formulæ</w:t>
      </w:r>
      <w:proofErr w:type="spellEnd"/>
      <w:r w:rsidRPr="000209BC">
        <w:t xml:space="preserve"> such as ‘the pairing of quietude and insight’ (</w:t>
      </w:r>
      <w:proofErr w:type="spellStart"/>
      <w:r w:rsidRPr="00554A76">
        <w:rPr>
          <w:rStyle w:val="wwc-sanskrit"/>
        </w:rPr>
        <w:t>samatha</w:t>
      </w:r>
      <w:r w:rsidRPr="00554A76">
        <w:rPr>
          <w:rStyle w:val="wwc-sanskrit"/>
        </w:rPr>
        <w:softHyphen/>
        <w:t>vipassanā</w:t>
      </w:r>
      <w:r w:rsidRPr="00554A76">
        <w:rPr>
          <w:rStyle w:val="wwc-sanskrit"/>
        </w:rPr>
        <w:softHyphen/>
        <w:t>yuganaddha</w:t>
      </w:r>
      <w:proofErr w:type="spellEnd"/>
      <w:r w:rsidRPr="000209BC">
        <w:t>), and in the last two of the ‘three disciplines’ (</w:t>
      </w:r>
      <w:proofErr w:type="spellStart"/>
      <w:r w:rsidRPr="00554A76">
        <w:rPr>
          <w:rStyle w:val="wwc-sanskrit"/>
        </w:rPr>
        <w:t>sīla</w:t>
      </w:r>
      <w:proofErr w:type="spellEnd"/>
      <w:r w:rsidRPr="00554A76">
        <w:rPr>
          <w:rStyle w:val="wwc-sanskrit"/>
        </w:rPr>
        <w:t>-samādhi-</w:t>
      </w:r>
      <w:proofErr w:type="spellStart"/>
      <w:r w:rsidRPr="00554A76">
        <w:rPr>
          <w:rStyle w:val="wwc-sanskrit"/>
        </w:rPr>
        <w:t>paññā</w:t>
      </w:r>
      <w:proofErr w:type="spellEnd"/>
      <w:r w:rsidRPr="000209BC">
        <w:t>), the ‘five faculties’ (</w:t>
      </w:r>
      <w:proofErr w:type="spellStart"/>
      <w:r w:rsidRPr="00554A76">
        <w:rPr>
          <w:rStyle w:val="wwc-sanskrit"/>
        </w:rPr>
        <w:t>saddhā-viriya-satisamādhi-paññā</w:t>
      </w:r>
      <w:proofErr w:type="spellEnd"/>
      <w:r w:rsidRPr="000209BC">
        <w:t>), and the ‘six perfections’ (</w:t>
      </w:r>
      <w:r w:rsidRPr="00554A76">
        <w:rPr>
          <w:rStyle w:val="wwc-sanskrit"/>
        </w:rPr>
        <w:t>dāna-</w:t>
      </w:r>
      <w:proofErr w:type="spellStart"/>
      <w:r w:rsidRPr="00554A76">
        <w:rPr>
          <w:rStyle w:val="wwc-sanskrit"/>
        </w:rPr>
        <w:t>sīla</w:t>
      </w:r>
      <w:proofErr w:type="spellEnd"/>
      <w:r w:rsidRPr="00554A76">
        <w:rPr>
          <w:rStyle w:val="wwc-sanskrit"/>
        </w:rPr>
        <w:t>-</w:t>
      </w:r>
      <w:proofErr w:type="spellStart"/>
      <w:r w:rsidRPr="00554A76">
        <w:rPr>
          <w:rStyle w:val="wwc-sanskrit"/>
        </w:rPr>
        <w:t>khanti-viriya-jhānapaññā</w:t>
      </w:r>
      <w:proofErr w:type="spellEnd"/>
      <w:r w:rsidRPr="000209BC">
        <w:t>).</w:t>
      </w:r>
    </w:p>
    <w:p w14:paraId="50F2909D" w14:textId="16FC6FC1" w:rsidR="000209BC" w:rsidRPr="000209BC" w:rsidRDefault="00AB0322" w:rsidP="00CC3979">
      <w:pPr>
        <w:pStyle w:val="WW-tight-right-cite"/>
      </w:pPr>
      <w:proofErr w:type="spellStart"/>
      <w:r w:rsidRPr="000209BC">
        <w:t>Gadjin</w:t>
      </w:r>
      <w:proofErr w:type="spellEnd"/>
      <w:r w:rsidRPr="000209BC">
        <w:t xml:space="preserve"> </w:t>
      </w:r>
      <w:r>
        <w:t>M</w:t>
      </w:r>
      <w:r w:rsidRPr="000209BC">
        <w:t xml:space="preserve">. </w:t>
      </w:r>
      <w:r w:rsidRPr="00AB0322">
        <w:rPr>
          <w:rStyle w:val="wwc-sesame-zot-reference"/>
        </w:rPr>
        <w:t>Nagao</w:t>
      </w:r>
      <w:r w:rsidR="000209BC" w:rsidRPr="000209BC">
        <w:br/>
        <w:t>‘</w:t>
      </w:r>
      <w:r w:rsidR="000209BC" w:rsidRPr="000209BC">
        <w:rPr>
          <w:rFonts w:ascii="Times New Roman" w:hAnsi="Times New Roman"/>
        </w:rPr>
        <w:t> </w:t>
      </w:r>
      <w:r w:rsidR="000209BC" w:rsidRPr="000209BC">
        <w:rPr>
          <w:rFonts w:cs="Source Serif Pro"/>
        </w:rPr>
        <w:t>“</w:t>
      </w:r>
      <w:r w:rsidR="000209BC" w:rsidRPr="000209BC">
        <w:t>What Remains</w:t>
      </w:r>
      <w:r w:rsidR="000209BC" w:rsidRPr="000209BC">
        <w:rPr>
          <w:rFonts w:cs="Source Serif Pro"/>
        </w:rPr>
        <w:t>”</w:t>
      </w:r>
      <w:r w:rsidR="000209BC" w:rsidRPr="000209BC">
        <w:t xml:space="preserve"> in </w:t>
      </w:r>
      <w:proofErr w:type="spellStart"/>
      <w:r w:rsidR="000209BC" w:rsidRPr="000209BC">
        <w:rPr>
          <w:rFonts w:cs="Source Serif Pro"/>
        </w:rPr>
        <w:t>Ś</w:t>
      </w:r>
      <w:r w:rsidR="000209BC" w:rsidRPr="000209BC">
        <w:t>unyat</w:t>
      </w:r>
      <w:r w:rsidR="000209BC" w:rsidRPr="000209BC">
        <w:rPr>
          <w:rFonts w:cs="Source Serif Pro"/>
        </w:rPr>
        <w:t>ā</w:t>
      </w:r>
      <w:proofErr w:type="spellEnd"/>
      <w:r w:rsidR="000209BC" w:rsidRPr="000209BC">
        <w:t>:</w:t>
      </w:r>
      <w:r w:rsidR="000209BC" w:rsidRPr="000209BC">
        <w:br/>
      </w:r>
      <w:r w:rsidR="000209BC" w:rsidRPr="00AB0322">
        <w:t>A Yogacāra Interpretation of Emptiness’,</w:t>
      </w:r>
      <w:r w:rsidR="000209BC" w:rsidRPr="000209BC">
        <w:t xml:space="preserve"> pg.</w:t>
      </w:r>
      <w:r w:rsidR="00042ECD">
        <w:rPr>
          <w:rFonts w:ascii="Times New Roman" w:hAnsi="Times New Roman"/>
        </w:rPr>
        <w:t xml:space="preserve"> </w:t>
      </w:r>
      <w:r w:rsidR="000209BC"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44FE4623" w:rsidR="000209BC" w:rsidRPr="000209BC" w:rsidRDefault="00804AF3" w:rsidP="00FC5EF0">
      <w:pPr>
        <w:pStyle w:val="WW-tight-right-cite"/>
      </w:pPr>
      <w:r w:rsidRPr="000209BC">
        <w:t xml:space="preserve">Yuichi </w:t>
      </w:r>
      <w:proofErr w:type="spellStart"/>
      <w:r w:rsidRPr="00804AF3">
        <w:rPr>
          <w:rStyle w:val="wwc-sesame-zot-reference"/>
        </w:rPr>
        <w:t>Kajiyama</w:t>
      </w:r>
      <w:proofErr w:type="spellEnd"/>
      <w:r w:rsidR="000209BC" w:rsidRPr="000209BC">
        <w:br/>
      </w:r>
      <w:r w:rsidR="000209BC" w:rsidRPr="00804AF3">
        <w:t xml:space="preserve">‘Later </w:t>
      </w:r>
      <w:proofErr w:type="spellStart"/>
      <w:r w:rsidR="000209BC" w:rsidRPr="00804AF3">
        <w:t>Mādhyamakas</w:t>
      </w:r>
      <w:proofErr w:type="spellEnd"/>
      <w:r w:rsidR="000209BC" w:rsidRPr="00804AF3">
        <w:t>’, pg.</w:t>
      </w:r>
      <w:r w:rsidR="00042ECD" w:rsidRPr="00804AF3">
        <w:t xml:space="preserve"> </w:t>
      </w:r>
      <w:r w:rsidR="000209BC" w:rsidRPr="00804AF3">
        <w:t>13</w:t>
      </w:r>
      <w:r w:rsidR="000209BC" w:rsidRPr="000209BC">
        <w:t>5.</w:t>
      </w:r>
    </w:p>
    <w:p w14:paraId="1E486FA1" w14:textId="77777777" w:rsidR="000209BC" w:rsidRPr="000209BC" w:rsidRDefault="000209BC" w:rsidP="00FC5EF0">
      <w:pPr>
        <w:pStyle w:val="WW-blockquote"/>
      </w:pPr>
      <w:r w:rsidRPr="000209BC">
        <w:t xml:space="preserve">…this cognition, </w:t>
      </w:r>
      <w:proofErr w:type="spellStart"/>
      <w:r w:rsidRPr="000209BC">
        <w:t>nonerroneous</w:t>
      </w:r>
      <w:proofErr w:type="spellEnd"/>
      <w:r w:rsidRPr="000209BC">
        <w:t xml:space="preserve"> and free from conceptualization with respect to an ultimately real object, depends on a principal cause, which is samatha intimately conjoined with vipassanā.</w:t>
      </w:r>
    </w:p>
    <w:p w14:paraId="5BEF4861" w14:textId="66FEDE71" w:rsidR="000209BC" w:rsidRPr="000209BC" w:rsidRDefault="00907CC1" w:rsidP="00FC5EF0">
      <w:pPr>
        <w:pStyle w:val="WW-tight-right-cite"/>
      </w:pPr>
      <w:r w:rsidRPr="000209BC">
        <w:t xml:space="preserve">Charlene </w:t>
      </w:r>
      <w:r w:rsidRPr="00967081">
        <w:rPr>
          <w:rStyle w:val="wwc-sesame-zot-reference"/>
        </w:rPr>
        <w:t>McDermott</w:t>
      </w:r>
      <w:r w:rsidR="000209BC" w:rsidRPr="000209BC">
        <w:br/>
        <w:t>‘</w:t>
      </w:r>
      <w:r w:rsidR="000209BC" w:rsidRPr="00967081">
        <w:t>Yogic Direct Awareness’</w:t>
      </w:r>
      <w:r w:rsidR="000209BC" w:rsidRPr="000209BC">
        <w:t>, pg.</w:t>
      </w:r>
      <w:r w:rsidR="00042ECD">
        <w:rPr>
          <w:rFonts w:ascii="Times New Roman" w:hAnsi="Times New Roman"/>
        </w:rPr>
        <w:t xml:space="preserve"> </w:t>
      </w:r>
      <w:r w:rsidR="000209BC"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 xml:space="preserve">In commenting on the [Heart] </w:t>
      </w:r>
      <w:proofErr w:type="spellStart"/>
      <w:r w:rsidRPr="000209BC">
        <w:t>sūtra</w:t>
      </w:r>
      <w:proofErr w:type="spellEnd"/>
      <w:r w:rsidRPr="000209BC">
        <w:t xml:space="preserve"> passage, “O </w:t>
      </w:r>
      <w:proofErr w:type="spellStart"/>
      <w:r w:rsidRPr="000209BC">
        <w:t>Sāriputta</w:t>
      </w:r>
      <w:proofErr w:type="spellEnd"/>
      <w:r w:rsidRPr="000209BC">
        <w:t>, form is not different from emptiness, emptiness is not different from form”, he [Fa-</w:t>
      </w:r>
      <w:proofErr w:type="spellStart"/>
      <w:r w:rsidRPr="000209BC">
        <w:t>tsang</w:t>
      </w:r>
      <w:proofErr w:type="spellEnd"/>
      <w:r w:rsidRPr="000209BC">
        <w:t>]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0FCB6BC6" w:rsidR="000209BC" w:rsidRPr="002569C4" w:rsidRDefault="002569C4" w:rsidP="00FC5EF0">
      <w:pPr>
        <w:pStyle w:val="WW-tight-right-cite"/>
      </w:pPr>
      <w:r w:rsidRPr="000209BC">
        <w:t xml:space="preserve">Francis </w:t>
      </w:r>
      <w:r>
        <w:t>H</w:t>
      </w:r>
      <w:r w:rsidRPr="000209BC">
        <w:t xml:space="preserve">. </w:t>
      </w:r>
      <w:r w:rsidRPr="002569C4">
        <w:rPr>
          <w:rStyle w:val="wwc-sesame-zot-reference"/>
        </w:rPr>
        <w:t>Cook</w:t>
      </w:r>
      <w:r w:rsidR="000209BC" w:rsidRPr="000209BC">
        <w:br/>
      </w:r>
      <w:r w:rsidR="000209BC" w:rsidRPr="002569C4">
        <w:t>‘Fa Tsang’s Brief Commentary.’</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10063E92" w:rsidR="000209BC" w:rsidRPr="000209BC" w:rsidRDefault="00CF1A47" w:rsidP="00FC5EF0">
      <w:pPr>
        <w:pStyle w:val="WW-tight-right-cite"/>
      </w:pPr>
      <w:r w:rsidRPr="000209BC">
        <w:t xml:space="preserve">Minoru </w:t>
      </w:r>
      <w:r w:rsidRPr="00CF1A47">
        <w:rPr>
          <w:rStyle w:val="wwc-sesame-zot-reference"/>
        </w:rPr>
        <w:t>Kiyota</w:t>
      </w:r>
      <w:r w:rsidR="000209BC" w:rsidRPr="000209BC">
        <w:br/>
      </w:r>
      <w:r w:rsidR="000209BC" w:rsidRPr="00CF1A47">
        <w:t>‘Buddhist Devotional Meditation’, pg.</w:t>
      </w:r>
      <w:r w:rsidR="00042ECD">
        <w:rPr>
          <w:rFonts w:ascii="Times New Roman" w:hAnsi="Times New Roman"/>
        </w:rPr>
        <w:t xml:space="preserve"> </w:t>
      </w:r>
      <w:r w:rsidR="000209BC"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4D59EB81" w:rsidR="000209BC" w:rsidRPr="002B3C34" w:rsidRDefault="002B3C34" w:rsidP="00FC5EF0">
      <w:pPr>
        <w:pStyle w:val="WW-tight-right-cite"/>
      </w:pPr>
      <w:r w:rsidRPr="000209BC">
        <w:lastRenderedPageBreak/>
        <w:t>Nāgārjuna</w:t>
      </w:r>
      <w:r w:rsidR="000209BC" w:rsidRPr="000209BC">
        <w:br/>
      </w:r>
      <w:r w:rsidR="000209BC" w:rsidRPr="002B3C34">
        <w:t>Letter to a Friend.</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06D94E61" w:rsidR="000209BC" w:rsidRPr="002B3C34" w:rsidRDefault="002B3C34" w:rsidP="00FC5EF0">
      <w:pPr>
        <w:pStyle w:val="WW-tight-right-cite"/>
      </w:pPr>
      <w:proofErr w:type="spellStart"/>
      <w:r w:rsidRPr="000209BC">
        <w:t>Aśvaghoṣa</w:t>
      </w:r>
      <w:proofErr w:type="spellEnd"/>
      <w:r w:rsidR="007E12BF">
        <w:rPr>
          <w:rStyle w:val="FootnoteReference"/>
        </w:rPr>
        <w:footnoteReference w:id="483"/>
      </w:r>
      <w:r w:rsidR="000209BC" w:rsidRPr="000209BC">
        <w:br/>
      </w:r>
      <w:proofErr w:type="spellStart"/>
      <w:r w:rsidR="000209BC" w:rsidRPr="002B3C34">
        <w:t>Saundarānanda</w:t>
      </w:r>
      <w:proofErr w:type="spellEnd"/>
      <w:r w:rsidR="000209BC" w:rsidRPr="002B3C34">
        <w:t xml:space="preserve"> </w:t>
      </w:r>
      <w:proofErr w:type="spellStart"/>
      <w:r w:rsidR="000209BC" w:rsidRPr="002B3C34">
        <w:t>Kāvya</w:t>
      </w:r>
      <w:proofErr w:type="spellEnd"/>
      <w:r w:rsidR="000209BC" w:rsidRPr="002B3C34">
        <w:t>.</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693DEE64" w:rsidR="000209BC" w:rsidRPr="000209BC" w:rsidRDefault="002B3C34" w:rsidP="00FC5EF0">
      <w:pPr>
        <w:pStyle w:val="WW-tight-right-cite"/>
      </w:pPr>
      <w:proofErr w:type="spellStart"/>
      <w:r w:rsidRPr="000209BC">
        <w:t>Śantideva</w:t>
      </w:r>
      <w:proofErr w:type="spellEnd"/>
      <w:r w:rsidR="000209BC" w:rsidRPr="000209BC">
        <w:br/>
      </w:r>
      <w:proofErr w:type="spellStart"/>
      <w:r w:rsidR="000209BC" w:rsidRPr="002B3C34">
        <w:t>Śikṣāsamuccaya</w:t>
      </w:r>
      <w:proofErr w:type="spellEnd"/>
      <w:r w:rsidR="000209BC" w:rsidRPr="002B3C34">
        <w:t xml:space="preserve">, </w:t>
      </w:r>
      <w:proofErr w:type="spellStart"/>
      <w:r w:rsidR="000209BC" w:rsidRPr="002B3C34">
        <w:t>Kārikās</w:t>
      </w:r>
      <w:proofErr w:type="spellEnd"/>
      <w:r w:rsidR="000209BC" w:rsidRPr="002B3C34">
        <w:t xml:space="preserve"> </w:t>
      </w:r>
      <w:r w:rsidR="000209BC" w:rsidRPr="000209BC">
        <w:t>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430E7F85" w:rsidR="000209BC" w:rsidRPr="002B3C34" w:rsidRDefault="002B3C34" w:rsidP="00FC5EF0">
      <w:pPr>
        <w:pStyle w:val="WW-tight-right-cite"/>
      </w:pPr>
      <w:proofErr w:type="spellStart"/>
      <w:r w:rsidRPr="000209BC">
        <w:t>Śantideva</w:t>
      </w:r>
      <w:proofErr w:type="spellEnd"/>
      <w:r w:rsidR="000209BC" w:rsidRPr="000209BC">
        <w:br/>
      </w:r>
      <w:proofErr w:type="spellStart"/>
      <w:r w:rsidR="000209BC" w:rsidRPr="002B3C34">
        <w:t>Śikṣāsamuccaya</w:t>
      </w:r>
      <w:proofErr w:type="spellEnd"/>
      <w:r w:rsidR="000209BC" w:rsidRPr="002B3C34">
        <w:t>.</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 xml:space="preserve">One of the important early collections of Mahāyāna Sūtras is the Mahā </w:t>
      </w:r>
      <w:proofErr w:type="spellStart"/>
      <w:r w:rsidRPr="000209BC">
        <w:t>Ratnakūṭa</w:t>
      </w:r>
      <w:proofErr w:type="spellEnd"/>
      <w:r w:rsidRPr="000209BC">
        <w:t xml:space="preserve"> (translated as</w:t>
      </w:r>
      <w:r w:rsidR="00C16309">
        <w:t xml:space="preserve"> </w:t>
      </w:r>
      <w:r w:rsidRPr="00554A76">
        <w:rPr>
          <w:rStyle w:val="Emphasi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 xml:space="preserve">The four </w:t>
      </w:r>
      <w:proofErr w:type="spellStart"/>
      <w:r w:rsidRPr="000209BC">
        <w:t>mindfulnesses</w:t>
      </w:r>
      <w:proofErr w:type="spellEnd"/>
      <w:r w:rsidRPr="000209BC">
        <w:t xml:space="preserve">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w:t>
      </w:r>
      <w:proofErr w:type="spellStart"/>
      <w:r w:rsidRPr="000209BC">
        <w:t>mindfulnesses</w:t>
      </w:r>
      <w:proofErr w:type="spellEnd"/>
      <w:r w:rsidRPr="000209BC">
        <w:t>,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proofErr w:type="spellStart"/>
      <w:r w:rsidRPr="00554A76">
        <w:rPr>
          <w:rStyle w:val="wwc-pali"/>
        </w:rPr>
        <w:t>nibbidā</w:t>
      </w:r>
      <w:proofErr w:type="spellEnd"/>
      <w:r w:rsidRPr="000209BC">
        <w:t xml:space="preserve">?)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w:t>
      </w:r>
      <w:proofErr w:type="spellStart"/>
      <w:r w:rsidRPr="000209BC">
        <w:t>Mahāyāna’s</w:t>
      </w:r>
      <w:proofErr w:type="spellEnd"/>
      <w:r w:rsidRPr="000209BC">
        <w:t xml:space="preserve"> reputation for a non-dualistic approach, but this is just one passage.</w:t>
      </w:r>
    </w:p>
    <w:p w14:paraId="787DEA8F" w14:textId="6D62F927" w:rsidR="000209BC" w:rsidRPr="000209BC" w:rsidRDefault="000209BC" w:rsidP="00FC5EF0">
      <w:pPr>
        <w:pStyle w:val="WW-paragraph"/>
      </w:pPr>
      <w:r w:rsidRPr="000209BC">
        <w:t xml:space="preserve">The </w:t>
      </w:r>
      <w:proofErr w:type="spellStart"/>
      <w:r w:rsidRPr="000209BC">
        <w:t>Avata</w:t>
      </w:r>
      <w:r w:rsidRPr="000209BC">
        <w:rPr>
          <w:rFonts w:ascii="Cambria" w:hAnsi="Cambria" w:cs="Cambria"/>
        </w:rPr>
        <w:t>ṁ</w:t>
      </w:r>
      <w:r w:rsidRPr="000209BC">
        <w:t>saka</w:t>
      </w:r>
      <w:proofErr w:type="spellEnd"/>
      <w:r w:rsidRPr="000209BC">
        <w:t xml:space="preserve">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3" w:history="1">
        <w:r w:rsidRPr="00955E53">
          <w:rPr>
            <w:rStyle w:val="Hyperlink"/>
          </w:rPr>
          <w:t>SN 47.3</w:t>
        </w:r>
      </w:hyperlink>
      <w:r w:rsidRPr="000209BC">
        <w:t>/</w:t>
      </w:r>
      <w:hyperlink r:id="rId284" w:history="1">
        <w:r w:rsidRPr="00FF3862">
          <w:rPr>
            <w:rStyle w:val="Hyperlink"/>
          </w:rPr>
          <w:t>SA 636</w:t>
        </w:r>
      </w:hyperlink>
      <w:r w:rsidRPr="000209BC">
        <w:t>/</w:t>
      </w:r>
      <w:hyperlink r:id="rId285" w:history="1">
        <w:r w:rsidR="00434BD7">
          <w:rPr>
            <w:rStyle w:val="Hyperlink"/>
          </w:rPr>
          <w:t>MA </w:t>
        </w:r>
        <w:r w:rsidRPr="00A50D03">
          <w:rPr>
            <w:rStyle w:val="Hyperlink"/>
          </w:rPr>
          <w:t>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proofErr w:type="spellStart"/>
      <w:r w:rsidRPr="000209BC">
        <w:t>Santideva’s</w:t>
      </w:r>
      <w:proofErr w:type="spellEnd"/>
      <w:r w:rsidRPr="000209BC">
        <w:t xml:space="preserve"> </w:t>
      </w:r>
      <w:proofErr w:type="spellStart"/>
      <w:r w:rsidRPr="000209BC">
        <w:t>Śikṣāsamuccaya</w:t>
      </w:r>
      <w:proofErr w:type="spellEnd"/>
      <w:r w:rsidRPr="000209BC">
        <w:t xml:space="preserve">, which I have quoted from briefly above, includes many powerful statements on satipaṭṭhāna, in part collected from other </w:t>
      </w:r>
      <w:proofErr w:type="spellStart"/>
      <w:r w:rsidRPr="000209BC">
        <w:t>Mahāyānist</w:t>
      </w:r>
      <w:proofErr w:type="spellEnd"/>
      <w:r w:rsidRPr="000209BC">
        <w:t xml:space="preserve"> works. Many of the passages are collected in </w:t>
      </w:r>
      <w:proofErr w:type="spellStart"/>
      <w:r w:rsidRPr="000209BC">
        <w:t>Nyanaponika</w:t>
      </w:r>
      <w:proofErr w:type="spellEnd"/>
      <w:r w:rsidRPr="000209BC">
        <w:t xml:space="preserve"> Thera’s widely available</w:t>
      </w:r>
      <w:r w:rsidR="00C16309">
        <w:t xml:space="preserve"> </w:t>
      </w:r>
      <w:r w:rsidRPr="00554A76">
        <w:rPr>
          <w:rStyle w:val="Emphasis"/>
        </w:rPr>
        <w:t>The Heart of Buddhist Meditation</w:t>
      </w:r>
      <w:r w:rsidRPr="000209BC">
        <w:t xml:space="preserve">,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w:t>
      </w:r>
      <w:proofErr w:type="spellStart"/>
      <w:r w:rsidRPr="000209BC">
        <w:t>Ārya</w:t>
      </w:r>
      <w:proofErr w:type="spellEnd"/>
      <w:r w:rsidRPr="000209BC">
        <w:t xml:space="preserve"> </w:t>
      </w:r>
      <w:proofErr w:type="spellStart"/>
      <w:r w:rsidRPr="000209BC">
        <w:t>Ratnacūḍa</w:t>
      </w:r>
      <w:proofErr w:type="spellEnd"/>
      <w:r w:rsidRPr="000209BC">
        <w:t xml:space="preserve"> Sūtra, giving a characteristically </w:t>
      </w:r>
      <w:proofErr w:type="spellStart"/>
      <w:r w:rsidRPr="000209BC">
        <w:t>Mahāyānist</w:t>
      </w:r>
      <w:proofErr w:type="spellEnd"/>
      <w:r w:rsidRPr="000209BC">
        <w:t xml:space="preserve">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 xml:space="preserve">The contemplation of body includes a very powerful passage from the </w:t>
      </w:r>
      <w:proofErr w:type="spellStart"/>
      <w:r w:rsidRPr="000209BC">
        <w:t>Dharmasaṅgīti</w:t>
      </w:r>
      <w:proofErr w:type="spellEnd"/>
      <w:r w:rsidRPr="000209BC">
        <w:t xml:space="preserve">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proofErr w:type="spellStart"/>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proofErr w:type="spellEnd"/>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w:t>
      </w:r>
      <w:proofErr w:type="spellStart"/>
      <w:r w:rsidRPr="000209BC">
        <w:t>Bhadrapāla</w:t>
      </w:r>
      <w:proofErr w:type="spellEnd"/>
      <w:r w:rsidRPr="000209BC">
        <w:t>, Bodhisattvas who dwell contemplating a body in the body, but do not think any thoughts (</w:t>
      </w:r>
      <w:proofErr w:type="spellStart"/>
      <w:r w:rsidRPr="00554A76">
        <w:rPr>
          <w:rStyle w:val="wwc-pali"/>
        </w:rPr>
        <w:t>vitakka</w:t>
      </w:r>
      <w:proofErr w:type="spellEnd"/>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 xml:space="preserve">dhi of the </w:t>
      </w:r>
      <w:proofErr w:type="spellStart"/>
      <w:r w:rsidRPr="000209BC">
        <w:t>s</w:t>
      </w:r>
      <w:r w:rsidRPr="000209BC">
        <w:rPr>
          <w:rFonts w:cs="Source Serif Pro"/>
        </w:rPr>
        <w:t>ū</w:t>
      </w:r>
      <w:r w:rsidRPr="000209BC">
        <w:t>tra</w:t>
      </w:r>
      <w:r w:rsidRPr="000209BC">
        <w:rPr>
          <w:rFonts w:cs="Source Serif Pro"/>
        </w:rPr>
        <w:t>’</w:t>
      </w:r>
      <w:r w:rsidRPr="000209BC">
        <w:t>s</w:t>
      </w:r>
      <w:proofErr w:type="spellEnd"/>
      <w:r w:rsidRPr="000209BC">
        <w:t xml:space="preserve"> title]. Why is that, </w:t>
      </w:r>
      <w:proofErr w:type="spellStart"/>
      <w:r w:rsidRPr="000209BC">
        <w:t>Bhadrap</w:t>
      </w:r>
      <w:r w:rsidRPr="000209BC">
        <w:rPr>
          <w:rFonts w:cs="Source Serif Pro"/>
        </w:rPr>
        <w:t>ā</w:t>
      </w:r>
      <w:r w:rsidRPr="000209BC">
        <w:t>la</w:t>
      </w:r>
      <w:proofErr w:type="spellEnd"/>
      <w:r w:rsidRPr="000209BC">
        <w:t xml:space="preserve">? It is because if Bodhisattvas and </w:t>
      </w:r>
      <w:proofErr w:type="spellStart"/>
      <w:r w:rsidRPr="000209BC">
        <w:t>Mah</w:t>
      </w:r>
      <w:r w:rsidRPr="000209BC">
        <w:rPr>
          <w:rFonts w:cs="Source Serif Pro"/>
        </w:rPr>
        <w:t>ā</w:t>
      </w:r>
      <w:r w:rsidRPr="000209BC">
        <w:t>sattvas</w:t>
      </w:r>
      <w:proofErr w:type="spellEnd"/>
      <w:r w:rsidRPr="000209BC">
        <w:t xml:space="preserve">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w:t>
      </w:r>
      <w:proofErr w:type="spellStart"/>
      <w:r w:rsidRPr="000209BC">
        <w:t>Bhadrapāla</w:t>
      </w:r>
      <w:proofErr w:type="spellEnd"/>
      <w:r w:rsidRPr="000209BC">
        <w:t xml:space="preserve">, it is precisely unobscured cognition that is called samādhi. </w:t>
      </w:r>
      <w:proofErr w:type="spellStart"/>
      <w:r w:rsidRPr="000209BC">
        <w:t>Bhadrapāla</w:t>
      </w:r>
      <w:proofErr w:type="spellEnd"/>
      <w:r w:rsidRPr="000209BC">
        <w:t xml:space="preserve">, the Bodhisattvas who possess this samādhi see immeasurable and incalculable Buddhas, and they also hear the True Dhamma. On hearing it they master it. They also obtain the unobscured cognition and vision of liberation and the unimpeded cognition of those </w:t>
      </w:r>
      <w:proofErr w:type="spellStart"/>
      <w:r w:rsidRPr="000209BC">
        <w:t>Tathāgatas</w:t>
      </w:r>
      <w:proofErr w:type="spellEnd"/>
      <w:r w:rsidRPr="000209BC">
        <w:t>,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w:t>
      </w:r>
      <w:proofErr w:type="spellStart"/>
      <w:r w:rsidRPr="000209BC">
        <w:t>Bhadrapāla</w:t>
      </w:r>
      <w:proofErr w:type="spellEnd"/>
      <w:r w:rsidRPr="000209BC">
        <w:t>,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w:t>
      </w:r>
      <w:proofErr w:type="spellStart"/>
      <w:r w:rsidRPr="000209BC">
        <w:t>Bhadrapāla</w:t>
      </w:r>
      <w:proofErr w:type="spellEnd"/>
      <w:r w:rsidRPr="000209BC">
        <w:t>? If Bodhisattvas should adopt the perception of dhammas, that itself would be for them the false view of an object of apprehension (</w:t>
      </w:r>
      <w:proofErr w:type="spellStart"/>
      <w:r w:rsidRPr="00554A76">
        <w:rPr>
          <w:rStyle w:val="wwc-sanskrit"/>
        </w:rPr>
        <w:t>upalambhadṛṣṭi</w:t>
      </w:r>
      <w:proofErr w:type="spellEnd"/>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 xml:space="preserve">The basic formula is adapted from the </w:t>
      </w:r>
      <w:proofErr w:type="spellStart"/>
      <w:r w:rsidRPr="000209BC">
        <w:t>Dantabhūmi</w:t>
      </w:r>
      <w:proofErr w:type="spellEnd"/>
      <w:r w:rsidRPr="000209BC">
        <w:t xml:space="preserve">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proofErr w:type="spellStart"/>
      <w:r w:rsidRPr="00554A76">
        <w:rPr>
          <w:rStyle w:val="wwc-pali"/>
        </w:rPr>
        <w:t>kāya</w:t>
      </w:r>
      <w:proofErr w:type="spellEnd"/>
      <w:r w:rsidRPr="000209BC">
        <w:t>) and ‘sensual desires’ (</w:t>
      </w:r>
      <w:proofErr w:type="spellStart"/>
      <w:r w:rsidRPr="00554A76">
        <w:rPr>
          <w:rStyle w:val="wwc-pali"/>
        </w:rPr>
        <w:t>kāma</w:t>
      </w:r>
      <w:proofErr w:type="spellEnd"/>
      <w:r w:rsidRPr="000209BC">
        <w:t xml:space="preserve">). In the </w:t>
      </w:r>
      <w:proofErr w:type="spellStart"/>
      <w:r w:rsidRPr="000209BC">
        <w:t>Dantabhūmi</w:t>
      </w:r>
      <w:proofErr w:type="spellEnd"/>
      <w:r w:rsidRPr="000209BC">
        <w:t xml:space="preserve">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w:t>
      </w:r>
      <w:proofErr w:type="spellStart"/>
      <w:r w:rsidRPr="000209BC">
        <w:t>Dantabhūmi</w:t>
      </w:r>
      <w:proofErr w:type="spellEnd"/>
      <w:r w:rsidRPr="000209BC">
        <w:t xml:space="preserve">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‘things’.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‘views’.</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proofErr w:type="spellStart"/>
      <w:r w:rsidRPr="00554A76">
        <w:rPr>
          <w:rStyle w:val="wwc-pali"/>
        </w:rPr>
        <w:t>anussati</w:t>
      </w:r>
      <w:proofErr w:type="spellEnd"/>
      <w:r w:rsidRPr="000209BC">
        <w:t>), and the use of this term shows the connection with satipaṭṭhāna. The seeing of the Buddhas appears to be a kind of meditation vision or</w:t>
      </w:r>
      <w:r w:rsidR="00C16309">
        <w:t xml:space="preserve"> </w:t>
      </w:r>
      <w:proofErr w:type="spellStart"/>
      <w:r w:rsidRPr="00554A76">
        <w:rPr>
          <w:rStyle w:val="wwc-pali"/>
        </w:rPr>
        <w:t>nimitta</w:t>
      </w:r>
      <w:proofErr w:type="spellEnd"/>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w:t>
      </w:r>
      <w:proofErr w:type="spellStart"/>
      <w:r w:rsidRPr="000209BC">
        <w:t>Mahāyanists</w:t>
      </w:r>
      <w:proofErr w:type="spellEnd"/>
      <w:r w:rsidRPr="000209BC">
        <w:t xml:space="preserve"> were so unscrupulous as to deliberately forge new texts and </w:t>
      </w:r>
      <w:r w:rsidRPr="000209BC">
        <w:lastRenderedPageBreak/>
        <w:t xml:space="preserve">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w:t>
      </w:r>
      <w:proofErr w:type="spellStart"/>
      <w:r w:rsidRPr="000209BC">
        <w:t>moreor</w:t>
      </w:r>
      <w:proofErr w:type="spellEnd"/>
      <w:r w:rsidRPr="000209BC">
        <w:t>-less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proofErr w:type="spellStart"/>
      <w:r w:rsidRPr="00554A76">
        <w:rPr>
          <w:rStyle w:val="wwc-sanskrit"/>
        </w:rPr>
        <w:t>sammukha</w:t>
      </w:r>
      <w:proofErr w:type="spellEnd"/>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is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w:t>
      </w:r>
      <w:proofErr w:type="spellStart"/>
      <w:r w:rsidRPr="000209BC">
        <w:t>Bhadrapāla</w:t>
      </w:r>
      <w:proofErr w:type="spellEnd"/>
      <w:r w:rsidRPr="000209BC">
        <w:t>,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w:t>
      </w:r>
      <w:proofErr w:type="spellStart"/>
      <w:r w:rsidRPr="000209BC">
        <w:t>shellcoloured</w:t>
      </w:r>
      <w:proofErr w:type="spellEnd"/>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those corpses have not come from anywhere, nor have they gone anywhere, they are not made by anyone, nor are they made to cease by anyone. Yet, </w:t>
      </w:r>
      <w:proofErr w:type="spellStart"/>
      <w:r w:rsidRPr="000209BC">
        <w:t>Bhadrap</w:t>
      </w:r>
      <w:r w:rsidRPr="000209BC">
        <w:rPr>
          <w:rFonts w:cs="Source Serif Pro"/>
        </w:rPr>
        <w:t>ā</w:t>
      </w:r>
      <w:r w:rsidRPr="000209BC">
        <w:t>la</w:t>
      </w:r>
      <w:proofErr w:type="spellEnd"/>
      <w:r w:rsidRPr="000209BC">
        <w:t>,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 xml:space="preserve">In the same manner, </w:t>
      </w:r>
      <w:proofErr w:type="spellStart"/>
      <w:r w:rsidRPr="000209BC">
        <w:t>Bhadrapāla</w:t>
      </w:r>
      <w:proofErr w:type="spellEnd"/>
      <w:r w:rsidRPr="000209BC">
        <w:t xml:space="preserve">, in whatever quarter </w:t>
      </w:r>
      <w:proofErr w:type="spellStart"/>
      <w:r w:rsidRPr="000209BC">
        <w:t>Tathāgatas</w:t>
      </w:r>
      <w:proofErr w:type="spellEnd"/>
      <w:r w:rsidRPr="000209BC">
        <w:t xml:space="preserve">, Arahants, Perfect Buddhas might dwell, those Bodhisattvas who are supported by the Buddha and established in this samādhi concentrate their minds on that quarter in order to obtain a vision of the Buddhas. By concentrating their minds on that quarter they see the </w:t>
      </w:r>
      <w:proofErr w:type="spellStart"/>
      <w:r w:rsidRPr="000209BC">
        <w:t>Tathāgatas</w:t>
      </w:r>
      <w:proofErr w:type="spellEnd"/>
      <w:r w:rsidRPr="000209BC">
        <w:t xml:space="preserve">, Arahants, and Perfect Buddhas in that quarter. Why is that? Namely, </w:t>
      </w:r>
      <w:proofErr w:type="spellStart"/>
      <w:r w:rsidRPr="000209BC">
        <w:t>Bhadrapāla</w:t>
      </w:r>
      <w:proofErr w:type="spellEnd"/>
      <w:r w:rsidRPr="000209BC">
        <w:t xml:space="preserve">, this obtaining of a vision of the Buddhas is a natural outcome of this samādhi. Bodhisattvas who are established in this samādhi see the </w:t>
      </w:r>
      <w:proofErr w:type="spellStart"/>
      <w:r w:rsidRPr="000209BC">
        <w:t>Tathāgatas</w:t>
      </w:r>
      <w:proofErr w:type="spellEnd"/>
      <w:r w:rsidRPr="000209BC">
        <w:t>, and they appear to them through the combination and concurrence of these three things: the glory (</w:t>
      </w:r>
      <w:proofErr w:type="spellStart"/>
      <w:r w:rsidRPr="00554A76">
        <w:rPr>
          <w:rStyle w:val="wwc-pali"/>
        </w:rPr>
        <w:t>ānubhāva</w:t>
      </w:r>
      <w:proofErr w:type="spellEnd"/>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 xml:space="preserve">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w:t>
      </w:r>
      <w:proofErr w:type="spellStart"/>
      <w:r w:rsidRPr="000209BC">
        <w:t>Upaniṣadic</w:t>
      </w:r>
      <w:proofErr w:type="spellEnd"/>
      <w:r w:rsidRPr="000209BC">
        <w:t xml:space="preserve"> position of postulating consciousness as the ground of being, which is equated with Nibbana; however the early </w:t>
      </w:r>
      <w:proofErr w:type="spellStart"/>
      <w:r w:rsidRPr="000209BC">
        <w:t>Yogacārins</w:t>
      </w:r>
      <w:proofErr w:type="spellEnd"/>
      <w:r w:rsidRPr="000209BC">
        <w:t xml:space="preserve"> such as Vasubandhu and Asaṅga stated that even the underlying ‘storehouse consciousness’ ceases in Nibbana.</w:t>
      </w:r>
      <w:r w:rsidR="00A91783">
        <w:rPr>
          <w:rStyle w:val="FootnoteReference"/>
        </w:rPr>
        <w:footnoteReference w:id="491"/>
      </w:r>
      <w:r w:rsidR="00C16309">
        <w:t xml:space="preserve"> </w:t>
      </w:r>
      <w:r w:rsidRPr="000209BC">
        <w:t xml:space="preserve">Actually, the early </w:t>
      </w:r>
      <w:proofErr w:type="spellStart"/>
      <w:r w:rsidRPr="000209BC">
        <w:t>Yogacārins</w:t>
      </w:r>
      <w:proofErr w:type="spellEnd"/>
      <w:r w:rsidRPr="000209BC">
        <w:t xml:space="preserve">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w:t>
      </w:r>
      <w:proofErr w:type="spellStart"/>
      <w:r w:rsidRPr="000209BC">
        <w:t>Tusita</w:t>
      </w:r>
      <w:proofErr w:type="spellEnd"/>
      <w:r w:rsidRPr="000209BC">
        <w:t xml:space="preserve">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proofErr w:type="spellStart"/>
      <w:r w:rsidRPr="00554A76">
        <w:rPr>
          <w:rStyle w:val="wwc-pali"/>
        </w:rPr>
        <w:t>saṅgaha</w:t>
      </w:r>
      <w:proofErr w:type="spellEnd"/>
      <w:r w:rsidR="00C16309">
        <w:t xml:space="preserve"> </w:t>
      </w:r>
      <w:r w:rsidRPr="000209BC">
        <w:t>(‘grouping’) and</w:t>
      </w:r>
      <w:r w:rsidR="00C16309">
        <w:t xml:space="preserve"> </w:t>
      </w:r>
      <w:r w:rsidRPr="00554A76">
        <w:rPr>
          <w:rStyle w:val="wwc-pali"/>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proofErr w:type="spellStart"/>
      <w:r w:rsidRPr="00554A76">
        <w:rPr>
          <w:rStyle w:val="wwc-pali"/>
        </w:rPr>
        <w:t>cetas</w:t>
      </w:r>
      <w:proofErr w:type="spellEnd"/>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proofErr w:type="spellStart"/>
      <w:r w:rsidRPr="00554A76">
        <w:rPr>
          <w:rStyle w:val="wwc-pali"/>
        </w:rPr>
        <w:t>jñāna</w:t>
      </w:r>
      <w:proofErr w:type="spellEnd"/>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proofErr w:type="spellStart"/>
      <w:r w:rsidRPr="00554A76">
        <w:rPr>
          <w:rStyle w:val="wwc-pali"/>
        </w:rPr>
        <w:t>anupassanā</w:t>
      </w:r>
      <w:proofErr w:type="spellEnd"/>
      <w:r w:rsidRPr="000209BC">
        <w:t>. ‘</w:t>
      </w:r>
      <w:proofErr w:type="spellStart"/>
      <w:r w:rsidRPr="000209BC">
        <w:t>Nondistraction</w:t>
      </w:r>
      <w:proofErr w:type="spellEnd"/>
      <w:r w:rsidRPr="000209BC">
        <w:t xml:space="preserve">’ is the basic function of samatha; here it recalls such contexts as satipaṭṭhāna as the ‘path to convergence’, the ‘basis for samādhi’, and so on, and particularly </w:t>
      </w:r>
      <w:proofErr w:type="spellStart"/>
      <w:r w:rsidRPr="000209BC">
        <w:t>ānāpānasati</w:t>
      </w:r>
      <w:proofErr w:type="spellEnd"/>
      <w:r w:rsidRPr="000209BC">
        <w:t xml:space="preserve">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w:t>
      </w:r>
      <w:proofErr w:type="spellStart"/>
      <w:r w:rsidRPr="000209BC">
        <w:t>Kośa</w:t>
      </w:r>
      <w:proofErr w:type="spellEnd"/>
      <w:r w:rsidRPr="000209BC">
        <w:t xml:space="preserve">,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proofErr w:type="spellStart"/>
      <w:r w:rsidRPr="00554A76">
        <w:rPr>
          <w:rStyle w:val="wwc-sanskrit"/>
        </w:rPr>
        <w:t>samatāpaśyanā</w:t>
      </w:r>
      <w:proofErr w:type="spellEnd"/>
      <w:r w:rsidRPr="000209BC">
        <w:t>) of the natural image of the body (</w:t>
      </w:r>
      <w:proofErr w:type="spellStart"/>
      <w:r w:rsidRPr="00554A76">
        <w:rPr>
          <w:rStyle w:val="wwc-sanskrit"/>
        </w:rPr>
        <w:t>prakṛtibimbakāyasya</w:t>
      </w:r>
      <w:proofErr w:type="spellEnd"/>
      <w:r w:rsidRPr="000209BC">
        <w:t>) with the imagined counter-image of the body (</w:t>
      </w:r>
      <w:proofErr w:type="spellStart"/>
      <w:r w:rsidRPr="00554A76">
        <w:rPr>
          <w:rStyle w:val="wwc-sanskrit"/>
        </w:rPr>
        <w:t>vikalpapratibimbakāyena</w:t>
      </w:r>
      <w:proofErr w:type="spellEnd"/>
      <w:r w:rsidRPr="000209BC">
        <w:t xml:space="preserve">).’ This refers to the development of a visualized reflex-image in meditation, known in </w:t>
      </w:r>
      <w:r w:rsidRPr="00FF2DC3">
        <w:t>Theravāda</w:t>
      </w:r>
      <w:r w:rsidRPr="000209BC">
        <w:t xml:space="preserve"> as the ‘counterpart sign’ (</w:t>
      </w:r>
      <w:proofErr w:type="spellStart"/>
      <w:r w:rsidRPr="00554A76">
        <w:rPr>
          <w:rStyle w:val="wwc-pali"/>
        </w:rPr>
        <w:t>paṭibhāganimitta</w:t>
      </w:r>
      <w:proofErr w:type="spellEnd"/>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proofErr w:type="spellStart"/>
      <w:r w:rsidRPr="00554A76">
        <w:rPr>
          <w:rStyle w:val="wwc-sanskrit"/>
        </w:rPr>
        <w:t>kleśa</w:t>
      </w:r>
      <w:proofErr w:type="spellEnd"/>
      <w:r w:rsidRPr="000209BC">
        <w:t>), right mindfulness is the factor which dispels the impediments of the minor defilements (</w:t>
      </w:r>
      <w:proofErr w:type="spellStart"/>
      <w:r w:rsidRPr="00554A76">
        <w:rPr>
          <w:rStyle w:val="wwc-sanskrit"/>
        </w:rPr>
        <w:t>upakleśa</w:t>
      </w:r>
      <w:proofErr w:type="spellEnd"/>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 xml:space="preserve">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w:t>
      </w:r>
      <w:proofErr w:type="spellStart"/>
      <w:r w:rsidRPr="000209BC">
        <w:t>Śrāmaṇyaphala</w:t>
      </w:r>
      <w:proofErr w:type="spellEnd"/>
      <w:r w:rsidRPr="000209BC">
        <w:t xml:space="preserve">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 xml:space="preserve">Stefan </w:t>
      </w:r>
      <w:proofErr w:type="spellStart"/>
      <w:r w:rsidRPr="000209BC">
        <w:t>Anacker’s</w:t>
      </w:r>
      <w:proofErr w:type="spellEnd"/>
      <w:r w:rsidRPr="000209BC">
        <w:t xml:space="preserve"> ‘Commentary on the Separation of the Middle from the Extremes’ offers a translation of the </w:t>
      </w:r>
      <w:proofErr w:type="spellStart"/>
      <w:r w:rsidRPr="000209BC">
        <w:t>Madhyāntavibhāgabhāṣya</w:t>
      </w:r>
      <w:proofErr w:type="spellEnd"/>
      <w:r w:rsidRPr="000209BC">
        <w:t>,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w:t>
      </w:r>
      <w:proofErr w:type="spellStart"/>
      <w:r w:rsidRPr="000209BC">
        <w:t>Maitreyanātha</w:t>
      </w:r>
      <w:proofErr w:type="spellEnd"/>
      <w:r w:rsidRPr="000209BC">
        <w:t>’.</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 xml:space="preserve">Although the above treatment is basically similar to the </w:t>
      </w:r>
      <w:proofErr w:type="spellStart"/>
      <w:r w:rsidRPr="000209BC">
        <w:t>Kośa</w:t>
      </w:r>
      <w:proofErr w:type="spellEnd"/>
      <w:r w:rsidRPr="000209BC">
        <w:t xml:space="preserve">, now the text asserts three features distinguishing </w:t>
      </w:r>
      <w:proofErr w:type="spellStart"/>
      <w:r w:rsidRPr="000209BC">
        <w:t>Mahāyānist</w:t>
      </w:r>
      <w:proofErr w:type="spellEnd"/>
      <w:r w:rsidRPr="000209BC">
        <w:t xml:space="preserve">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 xml:space="preserve">This refers to the fundamental philosophical division between the Abhidhamma schools and the Mahāyāna: the </w:t>
      </w:r>
      <w:proofErr w:type="spellStart"/>
      <w:r w:rsidRPr="000209BC">
        <w:t>ābhidhammikas</w:t>
      </w:r>
      <w:proofErr w:type="spellEnd"/>
      <w:r w:rsidRPr="000209BC">
        <w:t xml:space="preserve">,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w:t>
      </w:r>
      <w:proofErr w:type="spellStart"/>
      <w:r w:rsidRPr="000209BC">
        <w:t>apprehendor</w:t>
      </w:r>
      <w:proofErr w:type="spellEnd"/>
      <w:r w:rsidRPr="000209BC">
        <w:t xml:space="preserve">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 xml:space="preserve">This is the most important and complex philosophical dispute in later Indian Buddhism. Suffice to say here that, in my opinion, the </w:t>
      </w:r>
      <w:proofErr w:type="spellStart"/>
      <w:r w:rsidRPr="000209BC">
        <w:t>ābhidhammikas</w:t>
      </w:r>
      <w:proofErr w:type="spellEnd"/>
      <w:r w:rsidRPr="000209BC">
        <w:t xml:space="preserve"> ventured significantly beyond the Suttas in their ontological reification of dhammas; but the ‘emptiness’ reaction by and large did not distinguish between the doctrines of the Suttas and the </w:t>
      </w:r>
      <w:proofErr w:type="spellStart"/>
      <w:r w:rsidRPr="000209BC">
        <w:t>ābhidhammikas</w:t>
      </w:r>
      <w:proofErr w:type="spellEnd"/>
      <w:r w:rsidRPr="000209BC">
        <w:t>,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 xml:space="preserve">sophisticated dialectic. However, they did not neglect meditation; the </w:t>
      </w:r>
      <w:proofErr w:type="spellStart"/>
      <w:r w:rsidRPr="000209BC">
        <w:t>Bhāvanākrama</w:t>
      </w:r>
      <w:proofErr w:type="spellEnd"/>
      <w:r w:rsidRPr="000209BC">
        <w:t xml:space="preserve"> of </w:t>
      </w:r>
      <w:proofErr w:type="spellStart"/>
      <w:r w:rsidRPr="000209BC">
        <w:t>Kamalaśīla</w:t>
      </w:r>
      <w:proofErr w:type="spellEnd"/>
      <w:r w:rsidRPr="000209BC">
        <w:t xml:space="preserve"> was a meditation manual of the Mādhyamaka school of </w:t>
      </w:r>
      <w:proofErr w:type="spellStart"/>
      <w:r w:rsidRPr="000209BC">
        <w:t>Śantarakṣita</w:t>
      </w:r>
      <w:proofErr w:type="spellEnd"/>
      <w:r w:rsidRPr="000209BC">
        <w:t xml:space="preserve"> that seems to have been prepared for introducing meditation to the newly converted Tibetans. This work was studied in an essay by Yuichi </w:t>
      </w:r>
      <w:proofErr w:type="spellStart"/>
      <w:r w:rsidRPr="000209BC">
        <w:t>Kajiyama</w:t>
      </w:r>
      <w:proofErr w:type="spellEnd"/>
      <w:r w:rsidRPr="000209BC">
        <w:t xml:space="preserve"> titled ‘Later </w:t>
      </w:r>
      <w:proofErr w:type="spellStart"/>
      <w:r w:rsidRPr="000209BC">
        <w:t>Mādhyamakas</w:t>
      </w:r>
      <w:proofErr w:type="spellEnd"/>
      <w:r w:rsidRPr="000209BC">
        <w:t>’.</w:t>
      </w:r>
    </w:p>
    <w:p w14:paraId="12F3BEC6" w14:textId="77777777" w:rsidR="000209BC" w:rsidRPr="000209BC" w:rsidRDefault="000209BC" w:rsidP="00146075">
      <w:pPr>
        <w:pStyle w:val="WW-chapter-section-2"/>
      </w:pPr>
      <w:r w:rsidRPr="000209BC">
        <w:t xml:space="preserve">17.7.1 </w:t>
      </w:r>
      <w:proofErr w:type="spellStart"/>
      <w:r w:rsidRPr="000209BC">
        <w:t>Bhāvanākrama</w:t>
      </w:r>
      <w:proofErr w:type="spellEnd"/>
    </w:p>
    <w:p w14:paraId="2BEA7F42" w14:textId="77777777" w:rsidR="000209BC" w:rsidRPr="000209BC" w:rsidRDefault="000209BC" w:rsidP="00146075">
      <w:pPr>
        <w:pStyle w:val="WW-paragraph"/>
      </w:pPr>
      <w:r w:rsidRPr="000209BC">
        <w:t xml:space="preserve">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w:t>
      </w:r>
      <w:proofErr w:type="spellStart"/>
      <w:r w:rsidRPr="000209BC">
        <w:t>Kajiyama’s</w:t>
      </w:r>
      <w:proofErr w:type="spellEnd"/>
      <w:r w:rsidRPr="000209BC">
        <w:t xml:space="preserve"> summary.</w:t>
      </w:r>
    </w:p>
    <w:p w14:paraId="5E20CBD6" w14:textId="77777777" w:rsidR="000209BC" w:rsidRPr="000209BC" w:rsidRDefault="000209BC" w:rsidP="00146075">
      <w:pPr>
        <w:pStyle w:val="WW-blockquote"/>
      </w:pPr>
      <w:r w:rsidRPr="000209BC">
        <w:t xml:space="preserve">In the foregoing sections taken from </w:t>
      </w:r>
      <w:proofErr w:type="spellStart"/>
      <w:r w:rsidRPr="000209BC">
        <w:t>Kamalaśīla’s</w:t>
      </w:r>
      <w:proofErr w:type="spellEnd"/>
      <w:r w:rsidRPr="000209BC">
        <w:t xml:space="preserve"> </w:t>
      </w:r>
      <w:proofErr w:type="spellStart"/>
      <w:r w:rsidRPr="000209BC">
        <w:t>Bhāvanākrama</w:t>
      </w:r>
      <w:proofErr w:type="spellEnd"/>
      <w:r w:rsidRPr="000209BC">
        <w:t>,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system of the </w:t>
      </w:r>
      <w:proofErr w:type="spellStart"/>
      <w:r w:rsidRPr="000209BC">
        <w:t>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w:t>
      </w:r>
      <w:proofErr w:type="spellEnd"/>
      <w:r w:rsidRPr="000209BC">
        <w:t>-Yogac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being the standpoint of the </w:t>
      </w:r>
      <w:proofErr w:type="spellStart"/>
      <w:r w:rsidRPr="000209BC">
        <w:t>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roofErr w:type="spellEnd"/>
      <w:r w:rsidRPr="000209BC">
        <w:t>.</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‘features’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554A76">
        <w:rPr>
          <w:rStyle w:val="Emphasi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w:t>
      </w:r>
      <w:proofErr w:type="spellStart"/>
      <w:r>
        <w:t>Simple</w:t>
      </w:r>
      <w:r w:rsidR="004B7381">
        <w:t>Wrap</w:t>
      </w:r>
      <w:proofErr w:type="spellEnd"/>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proofErr w:type="spellStart"/>
            <w:r w:rsidRPr="00554A76">
              <w:rPr>
                <w:rStyle w:val="wwc-sanskrit"/>
              </w:rPr>
              <w:t>kausīdya</w:t>
            </w:r>
            <w:proofErr w:type="spellEnd"/>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proofErr w:type="spellStart"/>
            <w:r w:rsidRPr="00554A76">
              <w:rPr>
                <w:rStyle w:val="wwc-sanskrit"/>
              </w:rPr>
              <w:t>śraddhā</w:t>
            </w:r>
            <w:proofErr w:type="spellEnd"/>
            <w:r w:rsidRPr="000209BC">
              <w:rPr>
                <w:rFonts w:ascii="Times New Roman" w:eastAsia="Times New Roman" w:hAnsi="Times New Roman" w:cs="Times New Roman"/>
                <w:kern w:val="0"/>
                <w:sz w:val="24"/>
                <w:lang w:eastAsia="en-GB"/>
              </w:rPr>
              <w:t>), desire (</w:t>
            </w:r>
            <w:proofErr w:type="spellStart"/>
            <w:r w:rsidRPr="00554A76">
              <w:rPr>
                <w:rStyle w:val="wwc-sanskrit"/>
              </w:rPr>
              <w:t>chanda</w:t>
            </w:r>
            <w:proofErr w:type="spellEnd"/>
            <w:r w:rsidRPr="000209BC">
              <w:rPr>
                <w:rFonts w:ascii="Times New Roman" w:eastAsia="Times New Roman" w:hAnsi="Times New Roman" w:cs="Times New Roman"/>
                <w:kern w:val="0"/>
                <w:sz w:val="24"/>
                <w:lang w:eastAsia="en-GB"/>
              </w:rPr>
              <w:t>), effort (</w:t>
            </w:r>
            <w:proofErr w:type="spellStart"/>
            <w:r w:rsidRPr="00554A76">
              <w:rPr>
                <w:rStyle w:val="wwc-sanskrit"/>
              </w:rPr>
              <w:t>vyāyāma</w:t>
            </w:r>
            <w:proofErr w:type="spellEnd"/>
            <w:r w:rsidRPr="000209BC">
              <w:rPr>
                <w:rFonts w:ascii="Times New Roman" w:eastAsia="Times New Roman" w:hAnsi="Times New Roman" w:cs="Times New Roman"/>
                <w:kern w:val="0"/>
                <w:sz w:val="24"/>
                <w:lang w:eastAsia="en-GB"/>
              </w:rPr>
              <w:t>), tranquillity (</w:t>
            </w:r>
            <w:proofErr w:type="spellStart"/>
            <w:r w:rsidRPr="00554A76">
              <w:rPr>
                <w:rStyle w:val="wwc-sanskrit"/>
              </w:rPr>
              <w:t>prasrabdhi</w:t>
            </w:r>
            <w:proofErr w:type="spellEnd"/>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proofErr w:type="spellStart"/>
            <w:r w:rsidRPr="00554A76">
              <w:rPr>
                <w:rStyle w:val="wwc-sanskrit"/>
              </w:rPr>
              <w:t>avavādasammoṣa</w:t>
            </w:r>
            <w:proofErr w:type="spellEnd"/>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proofErr w:type="spellStart"/>
            <w:r w:rsidRPr="00554A76">
              <w:rPr>
                <w:rStyle w:val="wwc-sanskrit"/>
              </w:rPr>
              <w:t>smṛti</w:t>
            </w:r>
            <w:proofErr w:type="spellEnd"/>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proofErr w:type="spellStart"/>
            <w:r w:rsidRPr="00554A76">
              <w:rPr>
                <w:rStyle w:val="wwc-sanskrit"/>
              </w:rPr>
              <w:t>laya</w:t>
            </w:r>
            <w:proofErr w:type="spellEnd"/>
            <w:r w:rsidRPr="000209BC">
              <w:rPr>
                <w:rFonts w:ascii="Times New Roman" w:eastAsia="Times New Roman" w:hAnsi="Times New Roman" w:cs="Times New Roman"/>
                <w:kern w:val="0"/>
                <w:sz w:val="24"/>
                <w:lang w:eastAsia="en-GB"/>
              </w:rPr>
              <w:t>) and restlessness (</w:t>
            </w:r>
            <w:proofErr w:type="spellStart"/>
            <w:r w:rsidRPr="00554A76">
              <w:rPr>
                <w:rStyle w:val="wwc-sanskrit"/>
              </w:rPr>
              <w:t>auddhatya</w:t>
            </w:r>
            <w:proofErr w:type="spellEnd"/>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proofErr w:type="spellStart"/>
            <w:r w:rsidRPr="00554A76">
              <w:rPr>
                <w:rStyle w:val="wwc-sanskrit"/>
              </w:rPr>
              <w:t>samprajanya</w:t>
            </w:r>
            <w:proofErr w:type="spellEnd"/>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proofErr w:type="spellStart"/>
            <w:r w:rsidRPr="00554A76">
              <w:rPr>
                <w:rStyle w:val="wwc-sanskrit"/>
              </w:rPr>
              <w:t>anabhisaṁskāra</w:t>
            </w:r>
            <w:proofErr w:type="spellEnd"/>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proofErr w:type="spellStart"/>
            <w:r w:rsidRPr="00554A76">
              <w:rPr>
                <w:rStyle w:val="wwc-sanskrit"/>
              </w:rPr>
              <w:t>abhisaṁskāra</w:t>
            </w:r>
            <w:proofErr w:type="spellEnd"/>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proofErr w:type="spellStart"/>
            <w:r w:rsidRPr="00554A76">
              <w:rPr>
                <w:rStyle w:val="wwc-sanskrit"/>
              </w:rPr>
              <w:t>abhisaṁskara</w:t>
            </w:r>
            <w:proofErr w:type="spellEnd"/>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proofErr w:type="spellStart"/>
            <w:r w:rsidRPr="00554A76">
              <w:rPr>
                <w:rStyle w:val="wwc-sanskrit"/>
              </w:rPr>
              <w:t>upekṣā</w:t>
            </w:r>
            <w:proofErr w:type="spellEnd"/>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proofErr w:type="spellStart"/>
      <w:r w:rsidRPr="00653D54">
        <w:rPr>
          <w:rStyle w:val="wwc-sanskrit"/>
        </w:rPr>
        <w:t>samādhāna</w:t>
      </w:r>
      <w:proofErr w:type="spellEnd"/>
      <w:r w:rsidRPr="000209BC">
        <w:t>)</w:t>
      </w:r>
    </w:p>
    <w:p w14:paraId="280AFAE6" w14:textId="77777777" w:rsidR="000209BC" w:rsidRPr="000209BC" w:rsidRDefault="000209BC" w:rsidP="006A011D">
      <w:pPr>
        <w:pStyle w:val="WW-paragraph"/>
        <w:numPr>
          <w:ilvl w:val="0"/>
          <w:numId w:val="40"/>
        </w:numPr>
      </w:pPr>
      <w:r w:rsidRPr="000209BC">
        <w:t>One–pointedness (</w:t>
      </w:r>
      <w:proofErr w:type="spellStart"/>
      <w:r w:rsidRPr="00653D54">
        <w:rPr>
          <w:rStyle w:val="wwc-sanskrit"/>
        </w:rPr>
        <w:t>ekotikaraṇa</w:t>
      </w:r>
      <w:proofErr w:type="spellEnd"/>
      <w:r w:rsidRPr="000209BC">
        <w:t>)</w:t>
      </w:r>
    </w:p>
    <w:p w14:paraId="484802F3" w14:textId="3A6339FD" w:rsidR="000209BC" w:rsidRPr="000209BC" w:rsidRDefault="000209BC" w:rsidP="006A011D">
      <w:pPr>
        <w:pStyle w:val="WW-paragraph"/>
        <w:numPr>
          <w:ilvl w:val="0"/>
          <w:numId w:val="40"/>
        </w:numPr>
      </w:pPr>
      <w:r w:rsidRPr="000209BC">
        <w:t>Strong peace (</w:t>
      </w:r>
      <w:proofErr w:type="spellStart"/>
      <w:r w:rsidRPr="00653D54">
        <w:rPr>
          <w:rStyle w:val="wwc-sanskrit"/>
        </w:rPr>
        <w:t>vūpaśamana</w:t>
      </w:r>
      <w:proofErr w:type="spellEnd"/>
      <w:r w:rsidRPr="000209BC">
        <w:t>)</w:t>
      </w:r>
    </w:p>
    <w:p w14:paraId="0DA6035D" w14:textId="77777777" w:rsidR="000209BC" w:rsidRPr="000209BC" w:rsidRDefault="000209BC" w:rsidP="006A011D">
      <w:pPr>
        <w:pStyle w:val="WW-paragraph"/>
        <w:numPr>
          <w:ilvl w:val="0"/>
          <w:numId w:val="40"/>
        </w:numPr>
      </w:pPr>
      <w:r w:rsidRPr="000209BC">
        <w:t>Peace (</w:t>
      </w:r>
      <w:proofErr w:type="spellStart"/>
      <w:r w:rsidRPr="00653D54">
        <w:rPr>
          <w:rStyle w:val="wwc-sanskrit"/>
        </w:rPr>
        <w:t>śamana</w:t>
      </w:r>
      <w:proofErr w:type="spellEnd"/>
      <w:r w:rsidRPr="000209BC">
        <w:t>)</w:t>
      </w:r>
    </w:p>
    <w:p w14:paraId="34DBCD85" w14:textId="77777777" w:rsidR="000209BC" w:rsidRPr="000209BC" w:rsidRDefault="000209BC" w:rsidP="006A011D">
      <w:pPr>
        <w:pStyle w:val="WW-paragraph"/>
        <w:numPr>
          <w:ilvl w:val="0"/>
          <w:numId w:val="40"/>
        </w:numPr>
      </w:pPr>
      <w:r w:rsidRPr="000209BC">
        <w:t>Control (</w:t>
      </w:r>
      <w:proofErr w:type="spellStart"/>
      <w:r w:rsidRPr="00653D54">
        <w:rPr>
          <w:rStyle w:val="wwc-sanskrit"/>
        </w:rPr>
        <w:t>damana</w:t>
      </w:r>
      <w:proofErr w:type="spellEnd"/>
      <w:r w:rsidRPr="000209BC">
        <w:t>)</w:t>
      </w:r>
    </w:p>
    <w:p w14:paraId="6F682CC6" w14:textId="77777777" w:rsidR="000209BC" w:rsidRPr="000209BC" w:rsidRDefault="000209BC" w:rsidP="006A011D">
      <w:pPr>
        <w:pStyle w:val="WW-paragraph"/>
        <w:numPr>
          <w:ilvl w:val="0"/>
          <w:numId w:val="40"/>
        </w:numPr>
      </w:pPr>
      <w:r w:rsidRPr="000209BC">
        <w:t>Close setting (</w:t>
      </w:r>
      <w:proofErr w:type="spellStart"/>
      <w:r w:rsidRPr="00653D54">
        <w:rPr>
          <w:rStyle w:val="wwc-sanskrit"/>
        </w:rPr>
        <w:t>upasthāpanā</w:t>
      </w:r>
      <w:proofErr w:type="spellEnd"/>
      <w:r w:rsidRPr="000209BC">
        <w:t>)</w:t>
      </w:r>
    </w:p>
    <w:p w14:paraId="0A8A9062" w14:textId="77777777" w:rsidR="000209BC" w:rsidRPr="000209BC" w:rsidRDefault="000209BC" w:rsidP="006A011D">
      <w:pPr>
        <w:pStyle w:val="WW-paragraph"/>
        <w:numPr>
          <w:ilvl w:val="0"/>
          <w:numId w:val="40"/>
        </w:numPr>
      </w:pPr>
      <w:r w:rsidRPr="000209BC">
        <w:lastRenderedPageBreak/>
        <w:t>Re–setting (</w:t>
      </w:r>
      <w:proofErr w:type="spellStart"/>
      <w:r w:rsidRPr="00653D54">
        <w:rPr>
          <w:rStyle w:val="wwc-sanskrit"/>
        </w:rPr>
        <w:t>avasthāpanā</w:t>
      </w:r>
      <w:proofErr w:type="spellEnd"/>
      <w:r w:rsidRPr="000209BC">
        <w:t>)</w:t>
      </w:r>
    </w:p>
    <w:p w14:paraId="00D1BB2C" w14:textId="77777777" w:rsidR="000209BC" w:rsidRPr="000209BC" w:rsidRDefault="000209BC" w:rsidP="006A011D">
      <w:pPr>
        <w:pStyle w:val="WW-paragraph"/>
        <w:numPr>
          <w:ilvl w:val="0"/>
          <w:numId w:val="40"/>
        </w:numPr>
      </w:pPr>
      <w:r w:rsidRPr="000209BC">
        <w:t>Continuous setting (</w:t>
      </w:r>
      <w:proofErr w:type="spellStart"/>
      <w:r w:rsidRPr="00653D54">
        <w:rPr>
          <w:rStyle w:val="wwc-sanskrit"/>
        </w:rPr>
        <w:t>samsthāpanā</w:t>
      </w:r>
      <w:proofErr w:type="spellEnd"/>
      <w:r w:rsidRPr="000209BC">
        <w:t>)</w:t>
      </w:r>
    </w:p>
    <w:p w14:paraId="090649F9" w14:textId="77777777" w:rsidR="000209BC" w:rsidRPr="000209BC" w:rsidRDefault="000209BC" w:rsidP="006A011D">
      <w:pPr>
        <w:pStyle w:val="WW-paragraph"/>
        <w:numPr>
          <w:ilvl w:val="0"/>
          <w:numId w:val="40"/>
        </w:numPr>
      </w:pPr>
      <w:r w:rsidRPr="000209BC">
        <w:t>Setting the mind (</w:t>
      </w:r>
      <w:proofErr w:type="spellStart"/>
      <w:r w:rsidRPr="00653D54">
        <w:rPr>
          <w:rStyle w:val="wwc-sanskrit"/>
        </w:rPr>
        <w:t>cittasthāpanā</w:t>
      </w:r>
      <w:proofErr w:type="spellEnd"/>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 xml:space="preserve">However, in the early source there is no implication that sequence of the terms are meant to describe the progress in meditation. They are simply a list of synonyms for samatha in typical Abhidhamma style. </w:t>
      </w:r>
      <w:proofErr w:type="spellStart"/>
      <w:r w:rsidRPr="000209BC">
        <w:t>Some time</w:t>
      </w:r>
      <w:proofErr w:type="spellEnd"/>
      <w:r w:rsidRPr="000209BC">
        <w:t xml:space="preserv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proofErr w:type="spellStart"/>
      <w:r w:rsidRPr="0095096C">
        <w:rPr>
          <w:rStyle w:val="wwc-sanskrit"/>
        </w:rPr>
        <w:t>upasthāpanā</w:t>
      </w:r>
      <w:proofErr w:type="spellEnd"/>
      <w:r w:rsidR="00C16309">
        <w:t xml:space="preserve"> </w:t>
      </w:r>
      <w:r w:rsidRPr="000209BC">
        <w:t>(=</w:t>
      </w:r>
      <w:r w:rsidRPr="000209BC">
        <w:rPr>
          <w:rFonts w:ascii="Times New Roman" w:hAnsi="Times New Roman"/>
        </w:rPr>
        <w:t> </w:t>
      </w:r>
      <w:proofErr w:type="spellStart"/>
      <w:r w:rsidRPr="0095096C">
        <w:rPr>
          <w:rStyle w:val="wwc-pali"/>
        </w:rPr>
        <w:t>upaṭṭhāna</w:t>
      </w:r>
      <w:proofErr w:type="spellEnd"/>
      <w:r w:rsidRPr="000209BC">
        <w:t>), the second member of the compound satipaṭṭhāna (</w:t>
      </w:r>
      <w:proofErr w:type="spellStart"/>
      <w:r w:rsidRPr="0095096C">
        <w:rPr>
          <w:rStyle w:val="wwc-sanskrit"/>
        </w:rPr>
        <w:t>smṛtyupasthāna</w:t>
      </w:r>
      <w:proofErr w:type="spellEnd"/>
      <w:r w:rsidRPr="000209BC">
        <w:t>). The first three terms are all from the same root, and have been derived from</w:t>
      </w:r>
      <w:r w:rsidR="00C16309">
        <w:t xml:space="preserve"> </w:t>
      </w:r>
      <w:proofErr w:type="spellStart"/>
      <w:r w:rsidRPr="0095096C">
        <w:rPr>
          <w:rStyle w:val="wwc-sanskrit"/>
        </w:rPr>
        <w:t>upasthāna</w:t>
      </w:r>
      <w:proofErr w:type="spellEnd"/>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proofErr w:type="spellStart"/>
      <w:r w:rsidRPr="0095096C">
        <w:rPr>
          <w:rStyle w:val="wwc-sanskrit"/>
        </w:rPr>
        <w:t>sthā</w:t>
      </w:r>
      <w:proofErr w:type="spellEnd"/>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proofErr w:type="spellStart"/>
      <w:r w:rsidRPr="0095096C">
        <w:rPr>
          <w:rStyle w:val="wwc-pali"/>
        </w:rPr>
        <w:t>ekāyana</w:t>
      </w:r>
      <w:proofErr w:type="spellEnd"/>
      <w:r w:rsidRPr="000209BC">
        <w:t xml:space="preserve">, where both the Pali and the Chinese sources seem to be unsure of the meaning, but the </w:t>
      </w:r>
      <w:proofErr w:type="spellStart"/>
      <w:r w:rsidRPr="000209BC">
        <w:t>Upaniṣadic</w:t>
      </w:r>
      <w:proofErr w:type="spellEnd"/>
      <w:r w:rsidRPr="000209BC">
        <w:t xml:space="preserve">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 xml:space="preserve">yutta as the prime source. From the </w:t>
      </w:r>
      <w:proofErr w:type="spellStart"/>
      <w:r w:rsidRPr="000209BC">
        <w:t>Satipa</w:t>
      </w:r>
      <w:r w:rsidRPr="000209BC">
        <w:rPr>
          <w:rFonts w:cs="Source Serif Pro"/>
        </w:rPr>
        <w:t>ṭṭ</w:t>
      </w:r>
      <w:r w:rsidRPr="000209BC">
        <w:t>hana</w:t>
      </w:r>
      <w:proofErr w:type="spellEnd"/>
      <w:r w:rsidRPr="000209BC">
        <w:t xml:space="preserve"> Sutta itself we would have no idea that the phrase</w:t>
      </w:r>
      <w:r w:rsidR="00C16309">
        <w:rPr>
          <w:rFonts w:cs="Source Serif Pro"/>
        </w:rPr>
        <w:t xml:space="preserve"> </w:t>
      </w:r>
      <w:proofErr w:type="spellStart"/>
      <w:r w:rsidRPr="0095096C">
        <w:rPr>
          <w:rStyle w:val="wwc-pali"/>
        </w:rPr>
        <w:t>ekāyana</w:t>
      </w:r>
      <w:proofErr w:type="spellEnd"/>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95096C">
        <w:rPr>
          <w:rStyle w:val="Emphasis"/>
        </w:rPr>
        <w:t>seventh</w:t>
      </w:r>
      <w:r w:rsidR="00C16309">
        <w:t xml:space="preserve"> </w:t>
      </w:r>
      <w:r w:rsidRPr="000209BC">
        <w:t>factor of the</w:t>
      </w:r>
      <w:r w:rsidR="00C16309">
        <w:t xml:space="preserve"> </w:t>
      </w:r>
      <w:r w:rsidRPr="0095096C">
        <w:rPr>
          <w:rStyle w:val="Emphasis"/>
        </w:rPr>
        <w:t>eightfold</w:t>
      </w:r>
      <w:r w:rsidR="00C16309" w:rsidRPr="0095096C">
        <w:rPr>
          <w:rStyle w:val="Emphasi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95096C">
        <w:rPr>
          <w:rStyle w:val="Emphasi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 xml:space="preserve">na </w:t>
      </w:r>
      <w:proofErr w:type="spellStart"/>
      <w:r w:rsidRPr="000209BC">
        <w:t>auxilliary</w:t>
      </w:r>
      <w:proofErr w:type="spellEnd"/>
      <w:r w:rsidRPr="000209BC">
        <w:t xml:space="preserve">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w:t>
      </w:r>
      <w:proofErr w:type="spellStart"/>
      <w:r w:rsidRPr="000209BC">
        <w:t>aggreggates</w:t>
      </w:r>
      <w:proofErr w:type="spellEnd"/>
      <w:r w:rsidRPr="000209BC">
        <w:t>,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error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 xml:space="preserve">‘What, </w:t>
      </w:r>
      <w:proofErr w:type="spellStart"/>
      <w:r w:rsidRPr="000209BC">
        <w:t>Bhante</w:t>
      </w:r>
      <w:proofErr w:type="spellEnd"/>
      <w:r w:rsidRPr="000209BC">
        <w:t>, does “one who abides in Dhamma” refer to?’</w:t>
      </w:r>
    </w:p>
    <w:p w14:paraId="12935F15" w14:textId="5EE74076" w:rsidR="000209BC" w:rsidRPr="000209BC" w:rsidRDefault="000209BC" w:rsidP="006A011D">
      <w:pPr>
        <w:pStyle w:val="WW-blockquote"/>
      </w:pPr>
      <w:r w:rsidRPr="000209BC">
        <w:t>‘Here, a monk studies the Dhamma</w:t>
      </w:r>
      <w:r w:rsidRPr="000209BC">
        <w:rPr>
          <w:rFonts w:ascii="Times New Roman" w:hAnsi="Times New Roman"/>
        </w:rPr>
        <w:t>​</w:t>
      </w:r>
      <w:r w:rsidRPr="000209BC">
        <w:rPr>
          <w:rFonts w:cs="Source Serif Pro"/>
        </w:rPr>
        <w:t>—</w:t>
      </w:r>
      <w:r w:rsidRPr="000209BC">
        <w:rPr>
          <w:rFonts w:ascii="Times New Roman" w:hAnsi="Times New Roman"/>
        </w:rPr>
        <w:t>​</w:t>
      </w:r>
      <w:r w:rsidRPr="0095096C">
        <w:rPr>
          <w:rStyle w:val="wwc-pali"/>
        </w:rPr>
        <w:t>sutta</w:t>
      </w:r>
      <w:r w:rsidRPr="000209BC">
        <w:t>,</w:t>
      </w:r>
      <w:r w:rsidR="00C16309">
        <w:t xml:space="preserve"> </w:t>
      </w:r>
      <w:r w:rsidRPr="0095096C">
        <w:rPr>
          <w:rStyle w:val="wwc-pali"/>
        </w:rPr>
        <w:t>geyya</w:t>
      </w:r>
      <w:r w:rsidRPr="000209BC">
        <w:t>,</w:t>
      </w:r>
      <w:r w:rsidR="00C16309">
        <w:t xml:space="preserve"> </w:t>
      </w:r>
      <w:r w:rsidRPr="0095096C">
        <w:rPr>
          <w:rStyle w:val="wwc-pali"/>
        </w:rPr>
        <w:t>vyākaraṇa</w:t>
      </w:r>
      <w:r w:rsidRPr="000209BC">
        <w:t>,</w:t>
      </w:r>
      <w:r w:rsidR="00C16309">
        <w:t xml:space="preserve"> </w:t>
      </w:r>
      <w:r w:rsidRPr="0095096C">
        <w:rPr>
          <w:rStyle w:val="wwc-pali"/>
        </w:rPr>
        <w:t>gāthā</w:t>
      </w:r>
      <w:r w:rsidRPr="000209BC">
        <w:t>,</w:t>
      </w:r>
      <w:r w:rsidR="00C16309">
        <w:t xml:space="preserve"> </w:t>
      </w:r>
      <w:r w:rsidRPr="0095096C">
        <w:rPr>
          <w:rStyle w:val="wwc-pali"/>
        </w:rPr>
        <w:t>udāna</w:t>
      </w:r>
      <w:r w:rsidRPr="000209BC">
        <w:t>,</w:t>
      </w:r>
      <w:r w:rsidR="00C16309">
        <w:t xml:space="preserve"> </w:t>
      </w:r>
      <w:r w:rsidRPr="0095096C">
        <w:rPr>
          <w:rStyle w:val="wwc-pali"/>
        </w:rPr>
        <w:t>itivuttaka</w:t>
      </w:r>
      <w:r w:rsidRPr="000209BC">
        <w:t>,</w:t>
      </w:r>
      <w:r w:rsidR="00C16309">
        <w:t xml:space="preserve"> </w:t>
      </w:r>
      <w:r w:rsidRPr="0095096C">
        <w:rPr>
          <w:rStyle w:val="wwc-pali"/>
        </w:rPr>
        <w:t>jātaka</w:t>
      </w:r>
      <w:r w:rsidRPr="000209BC">
        <w:t>,</w:t>
      </w:r>
      <w:r w:rsidR="00C16309">
        <w:t xml:space="preserve"> </w:t>
      </w:r>
      <w:r w:rsidRPr="0095096C">
        <w:rPr>
          <w:rStyle w:val="wwc-pali"/>
        </w:rPr>
        <w:t>abbhūtadhamma</w:t>
      </w:r>
      <w:r w:rsidRPr="000209BC">
        <w:t>,</w:t>
      </w:r>
      <w:r w:rsidR="00C16309">
        <w:t xml:space="preserve"> </w:t>
      </w:r>
      <w:r w:rsidRPr="0095096C">
        <w:rPr>
          <w:rStyle w:val="wwc-pali"/>
        </w:rPr>
        <w:t>vedalla</w:t>
      </w:r>
      <w:r w:rsidRPr="000209BC">
        <w:t>. He does not waste his days with that Dhamma he has studied, he does not neglect retreat, he is devoted to tranquillity (</w:t>
      </w:r>
      <w:r w:rsidRPr="0095096C">
        <w:rPr>
          <w:rStyle w:val="wwc-pali"/>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proofErr w:type="spellStart"/>
            <w:r w:rsidRPr="000209BC">
              <w:t>Bṛhadāraṇyaka</w:t>
            </w:r>
            <w:proofErr w:type="spellEnd"/>
            <w:r w:rsidRPr="000209BC">
              <w:t xml:space="preserve"> </w:t>
            </w:r>
            <w:proofErr w:type="spellStart"/>
            <w:r w:rsidRPr="000209BC">
              <w:t>Upaniṣad</w:t>
            </w:r>
            <w:proofErr w:type="spellEnd"/>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proofErr w:type="spellStart"/>
            <w:r w:rsidRPr="000209BC">
              <w:t>Chāndogya</w:t>
            </w:r>
            <w:proofErr w:type="spellEnd"/>
            <w:r w:rsidRPr="000209BC">
              <w:t xml:space="preserve"> </w:t>
            </w:r>
            <w:proofErr w:type="spellStart"/>
            <w:r w:rsidRPr="000209BC">
              <w:t>Upaniṣad</w:t>
            </w:r>
            <w:proofErr w:type="spellEnd"/>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proofErr w:type="spellStart"/>
            <w:r w:rsidRPr="000209BC">
              <w:t>Dhp</w:t>
            </w:r>
            <w:proofErr w:type="spellEnd"/>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proofErr w:type="spellStart"/>
            <w:r w:rsidRPr="000209BC">
              <w:t>Dhs</w:t>
            </w:r>
            <w:proofErr w:type="spellEnd"/>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proofErr w:type="spellStart"/>
            <w:r w:rsidRPr="000209BC">
              <w:t>Kośa</w:t>
            </w:r>
            <w:proofErr w:type="spellEnd"/>
          </w:p>
        </w:tc>
        <w:tc>
          <w:tcPr>
            <w:tcW w:w="0" w:type="auto"/>
            <w:hideMark/>
          </w:tcPr>
          <w:p w14:paraId="7730BB47" w14:textId="77777777" w:rsidR="000209BC" w:rsidRPr="000209BC" w:rsidRDefault="000209BC" w:rsidP="006A011D">
            <w:pPr>
              <w:pStyle w:val="WW-paragraph"/>
            </w:pPr>
            <w:proofErr w:type="spellStart"/>
            <w:r w:rsidRPr="000209BC">
              <w:t>Abhidharmakośabhāṣya</w:t>
            </w:r>
            <w:proofErr w:type="spellEnd"/>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proofErr w:type="spellStart"/>
            <w:r w:rsidRPr="000209BC">
              <w:t>MBh</w:t>
            </w:r>
            <w:proofErr w:type="spellEnd"/>
          </w:p>
        </w:tc>
        <w:tc>
          <w:tcPr>
            <w:tcW w:w="0" w:type="auto"/>
            <w:hideMark/>
          </w:tcPr>
          <w:p w14:paraId="0A325146" w14:textId="77777777" w:rsidR="000209BC" w:rsidRPr="000209BC" w:rsidRDefault="000209BC" w:rsidP="006A011D">
            <w:pPr>
              <w:pStyle w:val="WW-paragraph"/>
            </w:pPr>
            <w:r w:rsidRPr="000209BC">
              <w:t xml:space="preserve">Mahā </w:t>
            </w:r>
            <w:proofErr w:type="spellStart"/>
            <w:r w:rsidRPr="000209BC">
              <w:t>Bhārata</w:t>
            </w:r>
            <w:proofErr w:type="spellEnd"/>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proofErr w:type="spellStart"/>
            <w:r w:rsidRPr="000209BC">
              <w:t>Madhyāntavibhāgabhāṣya</w:t>
            </w:r>
            <w:proofErr w:type="spellEnd"/>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w:t>
            </w:r>
            <w:proofErr w:type="spellStart"/>
            <w:r w:rsidRPr="000209BC">
              <w:t>Monier</w:t>
            </w:r>
            <w:proofErr w:type="spellEnd"/>
            <w:r w:rsidRPr="000209BC">
              <w:t>-Williams)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proofErr w:type="spellStart"/>
            <w:r w:rsidRPr="000209BC">
              <w:t>Skt</w:t>
            </w:r>
            <w:proofErr w:type="spellEnd"/>
            <w:r w:rsidRPr="000209BC">
              <w:t xml:space="preserve"> MPS</w:t>
            </w:r>
          </w:p>
        </w:tc>
        <w:tc>
          <w:tcPr>
            <w:tcW w:w="0" w:type="auto"/>
            <w:hideMark/>
          </w:tcPr>
          <w:p w14:paraId="0A6D36C9" w14:textId="77777777" w:rsidR="000209BC" w:rsidRPr="000209BC" w:rsidRDefault="000209BC" w:rsidP="006A011D">
            <w:pPr>
              <w:pStyle w:val="WW-paragraph"/>
            </w:pPr>
            <w:r w:rsidRPr="000209BC">
              <w:t xml:space="preserve">Sanskrit Mahā </w:t>
            </w:r>
            <w:proofErr w:type="spellStart"/>
            <w:r w:rsidRPr="000209BC">
              <w:t>Parinirvāṇa</w:t>
            </w:r>
            <w:proofErr w:type="spellEnd"/>
            <w:r w:rsidRPr="000209BC">
              <w:t xml:space="preserve">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proofErr w:type="spellStart"/>
            <w:r w:rsidRPr="000209BC">
              <w:t>Skt</w:t>
            </w:r>
            <w:proofErr w:type="spellEnd"/>
            <w:r w:rsidRPr="000209BC">
              <w:t xml:space="preserve">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proofErr w:type="spellStart"/>
            <w:r w:rsidRPr="000209BC">
              <w:t>Skt</w:t>
            </w:r>
            <w:proofErr w:type="spellEnd"/>
            <w:r w:rsidRPr="000209BC">
              <w:t xml:space="preserve"> SPS</w:t>
            </w:r>
          </w:p>
        </w:tc>
        <w:tc>
          <w:tcPr>
            <w:tcW w:w="0" w:type="auto"/>
            <w:hideMark/>
          </w:tcPr>
          <w:p w14:paraId="0D040CA3" w14:textId="77777777" w:rsidR="000209BC" w:rsidRPr="000209BC" w:rsidRDefault="000209BC" w:rsidP="006A011D">
            <w:pPr>
              <w:pStyle w:val="WW-paragraph"/>
            </w:pPr>
            <w:r w:rsidRPr="000209BC">
              <w:t xml:space="preserve">Sanskrit </w:t>
            </w:r>
            <w:proofErr w:type="spellStart"/>
            <w:r w:rsidRPr="000209BC">
              <w:t>Śrāmaṇyaphala</w:t>
            </w:r>
            <w:proofErr w:type="spellEnd"/>
            <w:r w:rsidRPr="000209BC">
              <w:t xml:space="preserve">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proofErr w:type="spellStart"/>
            <w:r w:rsidRPr="000209BC">
              <w:t>Taishō</w:t>
            </w:r>
            <w:proofErr w:type="spellEnd"/>
            <w:r w:rsidRPr="000209BC">
              <w:t xml:space="preserve"> edition of the Chinese </w:t>
            </w:r>
            <w:proofErr w:type="spellStart"/>
            <w:r w:rsidRPr="000209BC">
              <w:t>Tripiṭaka</w:t>
            </w:r>
            <w:proofErr w:type="spellEnd"/>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proofErr w:type="spellStart"/>
            <w:r w:rsidRPr="000209BC">
              <w:t>Vsm</w:t>
            </w:r>
            <w:proofErr w:type="spellEnd"/>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xml:space="preserve">); </w:t>
      </w:r>
      <w:proofErr w:type="spellStart"/>
      <w:r w:rsidRPr="000209BC">
        <w:t>nip</w:t>
      </w:r>
      <w:r w:rsidRPr="000209BC">
        <w:rPr>
          <w:rFonts w:cs="Source Serif Pro"/>
        </w:rPr>
        <w:t>ā</w:t>
      </w:r>
      <w:r w:rsidRPr="000209BC">
        <w:t>ta</w:t>
      </w:r>
      <w:proofErr w:type="spellEnd"/>
      <w:r w:rsidRPr="000209BC">
        <w:t xml:space="preserve">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908565" w14:textId="77777777" w:rsidR="00F66EC9" w:rsidRDefault="00F66EC9" w:rsidP="00F15316">
      <w:pPr>
        <w:spacing w:after="0" w:line="240" w:lineRule="auto"/>
      </w:pPr>
      <w:r>
        <w:separator/>
      </w:r>
    </w:p>
  </w:endnote>
  <w:endnote w:type="continuationSeparator" w:id="0">
    <w:p w14:paraId="3C24DF3D" w14:textId="77777777" w:rsidR="00F66EC9" w:rsidRDefault="00F66EC9"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14B18E" w14:textId="77777777" w:rsidR="00F66EC9" w:rsidRDefault="00F66EC9" w:rsidP="00D60BEC">
      <w:pPr>
        <w:spacing w:before="240" w:after="0" w:line="240" w:lineRule="auto"/>
      </w:pPr>
      <w:r w:rsidRPr="00D60BEC">
        <w:separator/>
      </w:r>
    </w:p>
  </w:footnote>
  <w:footnote w:type="continuationSeparator" w:id="0">
    <w:p w14:paraId="7485788A" w14:textId="77777777" w:rsidR="00F66EC9" w:rsidRDefault="00F66EC9"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proofErr w:type="spellStart"/>
      <w:r w:rsidRPr="007A68BF">
        <w:rPr>
          <w:rStyle w:val="wwc-sanskrit"/>
        </w:rPr>
        <w:t>dhyāna</w:t>
      </w:r>
      <w:proofErr w:type="spellEnd"/>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0C4F8E6B" w:rsidR="007A68BF" w:rsidRDefault="007A68BF">
      <w:pPr>
        <w:pStyle w:val="FootnoteText"/>
      </w:pPr>
      <w:r>
        <w:rPr>
          <w:rStyle w:val="FootnoteReference"/>
        </w:rPr>
        <w:footnoteRef/>
      </w:r>
      <w:r>
        <w:t xml:space="preserve"> </w:t>
      </w:r>
      <w:r w:rsidR="00836237" w:rsidRPr="00836237">
        <w:rPr>
          <w:rStyle w:val="wwc-sesame-zot-reference"/>
        </w:rPr>
        <w:t>Gombrich</w:t>
      </w:r>
      <w:r w:rsidR="00527FEE">
        <w:t xml:space="preserve"> </w:t>
      </w:r>
      <w:r w:rsidR="00A249E5">
        <w:t>Pg. </w:t>
      </w:r>
      <w:r w:rsidR="00527FEE">
        <w:t>96–134.</w:t>
      </w:r>
    </w:p>
  </w:footnote>
  <w:footnote w:id="3">
    <w:p w14:paraId="449FAF37" w14:textId="157C57A0"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xml:space="preserve">, </w:t>
      </w:r>
      <w:r w:rsidR="00A249E5">
        <w:rPr>
          <w:lang w:eastAsia="en-GB"/>
        </w:rPr>
        <w:t>Pg.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w:t>
      </w:r>
      <w:proofErr w:type="spellStart"/>
      <w:r w:rsidRPr="00513F3B">
        <w:rPr>
          <w:lang w:eastAsia="en-GB"/>
        </w:rPr>
        <w:t>pFarallel</w:t>
      </w:r>
      <w:proofErr w:type="spellEnd"/>
      <w:r w:rsidRPr="00513F3B">
        <w:rPr>
          <w:lang w:eastAsia="en-GB"/>
        </w:rPr>
        <w:t>’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535C3EF1"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w:t>
      </w:r>
      <w:r w:rsidR="0038221C">
        <w:rPr>
          <w:rStyle w:val="wwc-sesame-zot-reference"/>
        </w:rPr>
        <w:t>(</w:t>
      </w:r>
      <w:r w:rsidRPr="003109DC">
        <w:rPr>
          <w:rStyle w:val="wwc-sesame-zot-reference"/>
        </w:rPr>
        <w:t>1956</w:t>
      </w:r>
      <w:r w:rsidR="0038221C">
        <w:rPr>
          <w:rStyle w:val="wwc-sesame-zot-reference"/>
        </w:rPr>
        <w:t>)</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7BB85C5B"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00187E70">
        <w:rPr>
          <w:rStyle w:val="wwc-sesame-zot-reference"/>
        </w:rPr>
        <w:t xml:space="preserve"> (1882)</w:t>
      </w:r>
      <w:r w:rsidRPr="00513F3B">
        <w:rPr>
          <w:lang w:eastAsia="en-GB"/>
        </w:rPr>
        <w:t xml:space="preserve">, </w:t>
      </w:r>
      <w:r w:rsidR="00A249E5">
        <w:rPr>
          <w:lang w:eastAsia="en-GB"/>
        </w:rPr>
        <w:t>Pg. </w:t>
      </w:r>
      <w:r w:rsidRPr="00513F3B">
        <w:rPr>
          <w:lang w:eastAsia="en-GB"/>
        </w:rPr>
        <w:t>xii</w:t>
      </w:r>
      <w:r w:rsidR="000774A2">
        <w:rPr>
          <w:lang w:eastAsia="en-GB"/>
        </w:rPr>
        <w:t>i</w:t>
      </w:r>
      <w:r w:rsidRPr="00513F3B">
        <w:rPr>
          <w:lang w:eastAsia="en-GB"/>
        </w:rPr>
        <w:t>.</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5486E33A"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4CFB3F9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00FF7000">
        <w:rPr>
          <w:rStyle w:val="wwc-sesame-zot-reference"/>
        </w:rPr>
        <w:t xml:space="preserve"> (1958/1988)</w:t>
      </w:r>
      <w:r w:rsidRPr="00513F3B">
        <w:rPr>
          <w:lang w:eastAsia="en-GB"/>
        </w:rPr>
        <w:t xml:space="preserve">, </w:t>
      </w:r>
      <w:r w:rsidR="00A249E5">
        <w:rPr>
          <w:lang w:eastAsia="en-GB"/>
        </w:rPr>
        <w:t>Pg. </w:t>
      </w:r>
      <w:r w:rsidRPr="00513F3B">
        <w:rPr>
          <w:lang w:eastAsia="en-GB"/>
        </w:rPr>
        <w:t>156.</w:t>
      </w:r>
    </w:p>
  </w:footnote>
  <w:footnote w:id="10">
    <w:p w14:paraId="53FEF78F" w14:textId="57926444"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00434BD7">
          <w:rPr>
            <w:rStyle w:val="Hyperlink"/>
            <w:lang w:eastAsia="en-GB"/>
          </w:rPr>
          <w:t>MA </w:t>
        </w:r>
        <w:r w:rsidRPr="00A50D03">
          <w:rPr>
            <w:rStyle w:val="Hyperlink"/>
            <w:lang w:eastAsia="en-GB"/>
          </w:rPr>
          <w:t>204</w:t>
        </w:r>
      </w:hyperlink>
      <w:r w:rsidRPr="00513F3B">
        <w:rPr>
          <w:lang w:eastAsia="en-GB"/>
        </w:rPr>
        <w:t>/</w:t>
      </w:r>
      <w:r w:rsidR="00280333">
        <w:rPr>
          <w:lang w:eastAsia="en-GB"/>
        </w:rPr>
        <w:t>T № </w:t>
      </w:r>
      <w:r w:rsidRPr="00513F3B">
        <w:rPr>
          <w:lang w:eastAsia="en-GB"/>
        </w:rPr>
        <w:t>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proofErr w:type="spellStart"/>
      <w:r w:rsidRPr="000E7574">
        <w:rPr>
          <w:rStyle w:val="wwc-pali"/>
        </w:rPr>
        <w:t>tesaṁ</w:t>
      </w:r>
      <w:proofErr w:type="spellEnd"/>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00EE1650">
          <w:rPr>
            <w:rStyle w:val="Hyperlink"/>
            <w:lang w:eastAsia="en-GB"/>
          </w:rPr>
          <w:t>DA </w:t>
        </w:r>
        <w:r w:rsidRPr="00C84F5C">
          <w:rPr>
            <w:rStyle w:val="Hyperlink"/>
            <w:lang w:eastAsia="en-GB"/>
          </w:rPr>
          <w:t>4</w:t>
        </w:r>
      </w:hyperlink>
      <w:r w:rsidRPr="00513F3B">
        <w:rPr>
          <w:lang w:eastAsia="en-GB"/>
        </w:rPr>
        <w:t>/</w:t>
      </w:r>
      <w:r w:rsidR="00280333">
        <w:rPr>
          <w:lang w:eastAsia="en-GB"/>
        </w:rPr>
        <w:t>T № </w:t>
      </w:r>
      <w:r w:rsidRPr="00513F3B">
        <w:rPr>
          <w:lang w:eastAsia="en-GB"/>
        </w:rPr>
        <w:t>9) and</w:t>
      </w:r>
      <w:r w:rsidR="00C16309">
        <w:rPr>
          <w:lang w:eastAsia="en-GB"/>
        </w:rPr>
        <w:t xml:space="preserve"> </w:t>
      </w:r>
      <w:proofErr w:type="spellStart"/>
      <w:r w:rsidRPr="000E7574">
        <w:rPr>
          <w:rStyle w:val="wwc-pali"/>
        </w:rPr>
        <w:t>pamuñcantu</w:t>
      </w:r>
      <w:proofErr w:type="spellEnd"/>
      <w:r w:rsidR="00C16309">
        <w:rPr>
          <w:lang w:eastAsia="en-GB"/>
        </w:rPr>
        <w:t xml:space="preserve"> </w:t>
      </w:r>
      <w:r w:rsidRPr="00513F3B">
        <w:rPr>
          <w:lang w:eastAsia="en-GB"/>
        </w:rPr>
        <w:t>as a poetic variant of</w:t>
      </w:r>
      <w:r w:rsidR="00C16309">
        <w:rPr>
          <w:lang w:eastAsia="en-GB"/>
        </w:rPr>
        <w:t xml:space="preserve"> </w:t>
      </w:r>
      <w:proofErr w:type="spellStart"/>
      <w:r w:rsidRPr="000E7574">
        <w:rPr>
          <w:rStyle w:val="wwc-pali"/>
        </w:rPr>
        <w:t>adhimuñcantu</w:t>
      </w:r>
      <w:proofErr w:type="spellEnd"/>
      <w:r w:rsidR="00C16309">
        <w:rPr>
          <w:lang w:eastAsia="en-GB"/>
        </w:rPr>
        <w:t xml:space="preserve"> </w:t>
      </w:r>
      <w:r w:rsidRPr="00513F3B">
        <w:rPr>
          <w:lang w:eastAsia="en-GB"/>
        </w:rPr>
        <w:t xml:space="preserve">(cp. </w:t>
      </w:r>
      <w:hyperlink r:id="rId7" w:history="1">
        <w:proofErr w:type="spellStart"/>
        <w:r w:rsidRPr="00EB2463">
          <w:rPr>
            <w:rStyle w:val="Hyperlink"/>
            <w:lang w:eastAsia="en-GB"/>
          </w:rPr>
          <w:t>Sn</w:t>
        </w:r>
        <w:r w:rsidR="00EB2463" w:rsidRPr="00EB2463">
          <w:rPr>
            <w:rStyle w:val="Hyperlink"/>
            <w:lang w:eastAsia="en-GB"/>
          </w:rPr>
          <w:t>p</w:t>
        </w:r>
        <w:proofErr w:type="spellEnd"/>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proofErr w:type="spellStart"/>
        <w:r w:rsidR="00EB2463" w:rsidRPr="00EB2463">
          <w:rPr>
            <w:rStyle w:val="Hyperlink"/>
            <w:lang w:eastAsia="en-GB"/>
          </w:rPr>
          <w:t>Snp</w:t>
        </w:r>
        <w:proofErr w:type="spellEnd"/>
        <w:r w:rsidR="00EB2463" w:rsidRPr="00EB2463">
          <w:rPr>
            <w:rStyle w:val="Hyperlink"/>
            <w:lang w:eastAsia="en-GB"/>
          </w:rPr>
          <w:t xml:space="preserve">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00E01CE2">
          <w:rPr>
            <w:rStyle w:val="Hyperlink"/>
            <w:lang w:eastAsia="en-GB"/>
          </w:rPr>
          <w:t>EA </w:t>
        </w:r>
        <w:r w:rsidRPr="00AC447B">
          <w:rPr>
            <w:rStyle w:val="Hyperlink"/>
            <w:lang w:eastAsia="en-GB"/>
          </w:rPr>
          <w:t>4.1</w:t>
        </w:r>
      </w:hyperlink>
      <w:r w:rsidRPr="00513F3B">
        <w:rPr>
          <w:lang w:eastAsia="en-GB"/>
        </w:rPr>
        <w:t>–10). However, one Sanskrit version has</w:t>
      </w:r>
      <w:r w:rsidR="00C16309">
        <w:rPr>
          <w:lang w:eastAsia="en-GB"/>
        </w:rPr>
        <w:t xml:space="preserve"> </w:t>
      </w:r>
      <w:proofErr w:type="spellStart"/>
      <w:r w:rsidRPr="00612E7A">
        <w:rPr>
          <w:rStyle w:val="wwc-sanskrit"/>
        </w:rPr>
        <w:t>pramodanur</w:t>
      </w:r>
      <w:proofErr w:type="spellEnd"/>
      <w:r w:rsidRPr="00513F3B">
        <w:rPr>
          <w:lang w:eastAsia="en-GB"/>
        </w:rPr>
        <w:t>, and would translate as ‘May those who wish to hear rejoice in faith’. Another has</w:t>
      </w:r>
      <w:r w:rsidR="00C16309">
        <w:rPr>
          <w:lang w:eastAsia="en-GB"/>
        </w:rPr>
        <w:t xml:space="preserve"> </w:t>
      </w:r>
      <w:proofErr w:type="spellStart"/>
      <w:r w:rsidRPr="00612E7A">
        <w:rPr>
          <w:rStyle w:val="wwc-sanskrit"/>
        </w:rPr>
        <w:t>praṇudantu</w:t>
      </w:r>
      <w:proofErr w:type="spellEnd"/>
      <w:r w:rsidRPr="00612E7A">
        <w:rPr>
          <w:rStyle w:val="wwc-sanskrit"/>
        </w:rPr>
        <w:t xml:space="preserve"> </w:t>
      </w:r>
      <w:proofErr w:type="spellStart"/>
      <w:r w:rsidRPr="00612E7A">
        <w:rPr>
          <w:rStyle w:val="wwc-sanskrit"/>
        </w:rPr>
        <w:t>kakṣāḥ</w:t>
      </w:r>
      <w:proofErr w:type="spellEnd"/>
      <w:r w:rsidRPr="00513F3B">
        <w:rPr>
          <w:lang w:eastAsia="en-GB"/>
        </w:rPr>
        <w:t>, ‘dispel opinions’.</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0A0AE223" w:rsidR="00612E7A" w:rsidRPr="00612E7A" w:rsidRDefault="00612E7A" w:rsidP="00612E7A">
      <w:pPr>
        <w:pStyle w:val="FootnoteText"/>
        <w:rPr>
          <w:lang w:eastAsia="en-GB"/>
        </w:rPr>
      </w:pPr>
      <w:r>
        <w:rPr>
          <w:rStyle w:val="FootnoteReference"/>
        </w:rPr>
        <w:footnoteRef/>
      </w:r>
      <w:r>
        <w:t xml:space="preserve"> </w:t>
      </w:r>
      <w:proofErr w:type="spellStart"/>
      <w:r w:rsidRPr="00612E7A">
        <w:rPr>
          <w:rStyle w:val="wwc-sesame-zot-reference"/>
        </w:rPr>
        <w:t>Rāhula</w:t>
      </w:r>
      <w:proofErr w:type="spellEnd"/>
      <w:r w:rsidRPr="00513F3B">
        <w:rPr>
          <w:lang w:eastAsia="en-GB"/>
        </w:rPr>
        <w:t xml:space="preserve">, </w:t>
      </w:r>
      <w:r w:rsidR="00A249E5">
        <w:rPr>
          <w:lang w:eastAsia="en-GB"/>
        </w:rPr>
        <w:t>Pg.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proofErr w:type="spellStart"/>
      <w:r w:rsidRPr="00612E7A">
        <w:rPr>
          <w:rStyle w:val="wwc-sesame-zot-reference"/>
        </w:rPr>
        <w:t>Kloppenborg</w:t>
      </w:r>
      <w:proofErr w:type="spellEnd"/>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21C57E2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 xml:space="preserve">Schopen </w:t>
      </w:r>
      <w:r w:rsidR="00F667D7">
        <w:rPr>
          <w:rStyle w:val="wwc-sesame-zot-reference"/>
        </w:rPr>
        <w:t>(</w:t>
      </w:r>
      <w:r w:rsidRPr="00161B53">
        <w:rPr>
          <w:rStyle w:val="wwc-sesame-zot-reference"/>
        </w:rPr>
        <w:t>1997</w:t>
      </w:r>
      <w:r w:rsidR="00F667D7">
        <w:rPr>
          <w:rStyle w:val="wwc-sesame-zot-reference"/>
        </w:rPr>
        <w:t>)</w:t>
      </w:r>
      <w:r w:rsidRPr="00513F3B">
        <w:rPr>
          <w:lang w:eastAsia="en-GB"/>
        </w:rPr>
        <w:t xml:space="preserve">, </w:t>
      </w:r>
      <w:r w:rsidR="00A249E5">
        <w:rPr>
          <w:lang w:eastAsia="en-GB"/>
        </w:rPr>
        <w:t>Pg.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1EB3154F"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00434BD7">
          <w:rPr>
            <w:rStyle w:val="Hyperlink"/>
            <w:lang w:eastAsia="en-GB"/>
          </w:rPr>
          <w:t>MA </w:t>
        </w:r>
        <w:r w:rsidRPr="00A50D03">
          <w:rPr>
            <w:rStyle w:val="Hyperlink"/>
            <w:lang w:eastAsia="en-GB"/>
          </w:rPr>
          <w:t>63</w:t>
        </w:r>
      </w:hyperlink>
      <w:r w:rsidRPr="00513F3B">
        <w:rPr>
          <w:lang w:eastAsia="en-GB"/>
        </w:rPr>
        <w:t xml:space="preserve"> </w:t>
      </w:r>
      <w:proofErr w:type="spellStart"/>
      <w:r w:rsidRPr="00513F3B">
        <w:rPr>
          <w:lang w:eastAsia="en-GB"/>
        </w:rPr>
        <w:t>Ghaṭikāra</w:t>
      </w:r>
      <w:proofErr w:type="spellEnd"/>
      <w:r w:rsidRPr="00513F3B">
        <w:rPr>
          <w:lang w:eastAsia="en-GB"/>
        </w:rPr>
        <w:t xml:space="preserve"> and </w:t>
      </w:r>
      <w:hyperlink r:id="rId13" w:history="1">
        <w:r w:rsidRPr="0088597C">
          <w:rPr>
            <w:rStyle w:val="Hyperlink"/>
            <w:lang w:eastAsia="en-GB"/>
          </w:rPr>
          <w:t>MN 83</w:t>
        </w:r>
      </w:hyperlink>
      <w:r w:rsidRPr="00513F3B">
        <w:rPr>
          <w:lang w:eastAsia="en-GB"/>
        </w:rPr>
        <w:t>/</w:t>
      </w:r>
      <w:hyperlink r:id="rId14" w:history="1">
        <w:r w:rsidR="00434BD7">
          <w:rPr>
            <w:rStyle w:val="Hyperlink"/>
            <w:lang w:eastAsia="en-GB"/>
          </w:rPr>
          <w:t>MA </w:t>
        </w:r>
        <w:r w:rsidRPr="00A50D03">
          <w:rPr>
            <w:rStyle w:val="Hyperlink"/>
            <w:lang w:eastAsia="en-GB"/>
          </w:rPr>
          <w:t>67</w:t>
        </w:r>
      </w:hyperlink>
      <w:r w:rsidRPr="00513F3B">
        <w:rPr>
          <w:lang w:eastAsia="en-GB"/>
        </w:rPr>
        <w:t xml:space="preserve"> </w:t>
      </w:r>
      <w:proofErr w:type="spellStart"/>
      <w:r w:rsidRPr="00513F3B">
        <w:rPr>
          <w:lang w:eastAsia="en-GB"/>
        </w:rPr>
        <w:t>Makhādeva</w:t>
      </w:r>
      <w:proofErr w:type="spellEnd"/>
      <w:r w:rsidRPr="00513F3B">
        <w:rPr>
          <w:lang w:eastAsia="en-GB"/>
        </w:rPr>
        <w:t>.</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6006BABC" w:rsidR="00161B53" w:rsidRPr="00161B53" w:rsidRDefault="00161B53" w:rsidP="00161B53">
      <w:pPr>
        <w:pStyle w:val="FootnoteText"/>
      </w:pPr>
      <w:r>
        <w:rPr>
          <w:rStyle w:val="FootnoteReference"/>
        </w:rPr>
        <w:footnoteRef/>
      </w:r>
      <w:r>
        <w:t xml:space="preserve"> </w:t>
      </w:r>
      <w:r w:rsidRPr="00513F3B">
        <w:rPr>
          <w:lang w:eastAsia="en-GB"/>
        </w:rPr>
        <w:t xml:space="preserve">Translated to English by Ashin </w:t>
      </w:r>
      <w:r w:rsidRPr="00161B53">
        <w:rPr>
          <w:rStyle w:val="wwc-sesame-zot-reference"/>
        </w:rPr>
        <w:t>Thiṭṭila</w:t>
      </w:r>
      <w:r w:rsidRPr="00513F3B">
        <w:rPr>
          <w:lang w:eastAsia="en-GB"/>
        </w:rPr>
        <w:t>.</w:t>
      </w:r>
    </w:p>
  </w:footnote>
  <w:footnote w:id="21">
    <w:p w14:paraId="0656126D" w14:textId="2B00E9D5"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xml:space="preserve">, </w:t>
      </w:r>
      <w:r w:rsidR="00A249E5">
        <w:rPr>
          <w:lang w:eastAsia="en-GB"/>
        </w:rPr>
        <w:t>Pg. </w:t>
      </w:r>
      <w:r w:rsidRPr="00513F3B">
        <w:rPr>
          <w:lang w:eastAsia="en-GB"/>
        </w:rPr>
        <w:t>4, 38.</w:t>
      </w:r>
    </w:p>
  </w:footnote>
  <w:footnote w:id="22">
    <w:p w14:paraId="47D0B96C" w14:textId="621618AC"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00305952">
          <w:rPr>
            <w:rStyle w:val="Hyperlink"/>
            <w:lang w:eastAsia="en-GB"/>
          </w:rPr>
          <w:t>SA </w:t>
        </w:r>
        <w:r w:rsidRPr="00FF3862">
          <w:rPr>
            <w:rStyle w:val="Hyperlink"/>
            <w:lang w:eastAsia="en-GB"/>
          </w:rPr>
          <w:t>73</w:t>
        </w:r>
      </w:hyperlink>
      <w:r w:rsidRPr="00513F3B">
        <w:rPr>
          <w:lang w:eastAsia="en-GB"/>
        </w:rPr>
        <w:t>/</w:t>
      </w:r>
      <w:hyperlink r:id="rId17" w:history="1">
        <w:r w:rsidR="00E01CE2">
          <w:rPr>
            <w:rStyle w:val="Hyperlink"/>
            <w:lang w:eastAsia="en-GB"/>
          </w:rPr>
          <w:t>EA </w:t>
        </w:r>
        <w:r w:rsidRPr="00AC447B">
          <w:rPr>
            <w:rStyle w:val="Hyperlink"/>
            <w:lang w:eastAsia="en-GB"/>
          </w:rPr>
          <w:t>25.4</w:t>
        </w:r>
      </w:hyperlink>
      <w:r w:rsidRPr="00513F3B">
        <w:rPr>
          <w:lang w:eastAsia="en-GB"/>
        </w:rPr>
        <w:t>.</w:t>
      </w:r>
    </w:p>
  </w:footnote>
  <w:footnote w:id="23">
    <w:p w14:paraId="4BBB4D02" w14:textId="5E65DF15"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w:t>
      </w:r>
      <w:r w:rsidR="00280333">
        <w:rPr>
          <w:lang w:eastAsia="en-GB"/>
        </w:rPr>
        <w:t>T № </w:t>
      </w:r>
      <w:r w:rsidRPr="00513F3B">
        <w:rPr>
          <w:lang w:eastAsia="en-GB"/>
        </w:rPr>
        <w:t xml:space="preserve">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048FC575"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w:t>
      </w:r>
      <w:r w:rsidR="00280333">
        <w:rPr>
          <w:lang w:eastAsia="en-GB"/>
        </w:rPr>
        <w:t>T № </w:t>
      </w:r>
      <w:r w:rsidRPr="00513F3B">
        <w:rPr>
          <w:lang w:eastAsia="en-GB"/>
        </w:rPr>
        <w:t>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w:t>
      </w:r>
      <w:proofErr w:type="spellStart"/>
      <w:r w:rsidRPr="00513F3B">
        <w:rPr>
          <w:lang w:eastAsia="en-GB"/>
        </w:rPr>
        <w:t>vinaya</w:t>
      </w:r>
      <w:proofErr w:type="spellEnd"/>
      <w:r w:rsidRPr="00513F3B">
        <w:rPr>
          <w:lang w:eastAsia="en-GB"/>
        </w:rPr>
        <w:t>-</w:t>
      </w:r>
      <w:proofErr w:type="spellStart"/>
      <w:r w:rsidRPr="00513F3B">
        <w:rPr>
          <w:lang w:eastAsia="en-GB"/>
        </w:rPr>
        <w:t>abhidhamma</w:t>
      </w:r>
      <w:proofErr w:type="spellEnd"/>
      <w:r w:rsidRPr="00513F3B">
        <w:rPr>
          <w:lang w:eastAsia="en-GB"/>
        </w:rPr>
        <w:t>.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proofErr w:type="spellStart"/>
      <w:r w:rsidRPr="00513F3B">
        <w:rPr>
          <w:rFonts w:ascii="MS Mincho" w:eastAsia="MS Mincho" w:hAnsi="MS Mincho" w:cs="MS Mincho" w:hint="eastAsia"/>
          <w:lang w:eastAsia="en-GB"/>
        </w:rPr>
        <w:t>略伽他事相應</w:t>
      </w:r>
      <w:proofErr w:type="spellEnd"/>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proofErr w:type="spellStart"/>
      <w:r w:rsidRPr="00D3075E">
        <w:rPr>
          <w:rStyle w:val="wwc-pali"/>
        </w:rPr>
        <w:t>saṅkhitta</w:t>
      </w:r>
      <w:proofErr w:type="spellEnd"/>
      <w:r w:rsidRPr="00D3075E">
        <w:rPr>
          <w:rStyle w:val="wwc-pali"/>
        </w:rPr>
        <w:t>-gāthā-saṁyutta</w:t>
      </w:r>
      <w:r w:rsidRPr="00513F3B">
        <w:rPr>
          <w:lang w:eastAsia="en-GB"/>
        </w:rPr>
        <w:t>?), T24, № 1451, p. 406a22–23), in the afternoon it will be fitting to compile the sutta-</w:t>
      </w:r>
      <w:proofErr w:type="spellStart"/>
      <w:r w:rsidRPr="00513F3B">
        <w:rPr>
          <w:lang w:eastAsia="en-GB"/>
        </w:rPr>
        <w:t>vinaya</w:t>
      </w:r>
      <w:proofErr w:type="spellEnd"/>
      <w:r w:rsidRPr="00513F3B">
        <w:rPr>
          <w:lang w:eastAsia="en-GB"/>
        </w:rPr>
        <w:t>-</w:t>
      </w:r>
      <w:proofErr w:type="spellStart"/>
      <w:r w:rsidRPr="00513F3B">
        <w:rPr>
          <w:lang w:eastAsia="en-GB"/>
        </w:rPr>
        <w:t>abhidhamma</w:t>
      </w:r>
      <w:proofErr w:type="spellEnd"/>
      <w:r w:rsidRPr="00513F3B">
        <w:rPr>
          <w:lang w:eastAsia="en-GB"/>
        </w:rPr>
        <w:t>.’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0435D8C9"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00305952">
          <w:rPr>
            <w:rStyle w:val="Hyperlink"/>
            <w:lang w:eastAsia="en-GB"/>
          </w:rPr>
          <w:t>SA </w:t>
        </w:r>
        <w:r w:rsidRPr="00FF3862">
          <w:rPr>
            <w:rStyle w:val="Hyperlink"/>
            <w:lang w:eastAsia="en-GB"/>
          </w:rPr>
          <w:t>796</w:t>
        </w:r>
      </w:hyperlink>
      <w:r w:rsidRPr="00513F3B">
        <w:rPr>
          <w:lang w:eastAsia="en-GB"/>
        </w:rPr>
        <w:t>–</w:t>
      </w:r>
      <w:hyperlink r:id="rId20" w:history="1">
        <w:r w:rsidR="00305952">
          <w:rPr>
            <w:rStyle w:val="Hyperlink"/>
            <w:lang w:eastAsia="en-GB"/>
          </w:rPr>
          <w:t>SA </w:t>
        </w:r>
        <w:r w:rsidR="00FF3862" w:rsidRPr="00FF3862">
          <w:rPr>
            <w:rStyle w:val="Hyperlink"/>
            <w:lang w:eastAsia="en-GB"/>
          </w:rPr>
          <w:t>797</w:t>
        </w:r>
      </w:hyperlink>
      <w:r w:rsidRPr="00513F3B">
        <w:rPr>
          <w:lang w:eastAsia="en-GB"/>
        </w:rPr>
        <w:t>/</w:t>
      </w:r>
      <w:hyperlink r:id="rId21" w:history="1">
        <w:r w:rsidR="00305952">
          <w:rPr>
            <w:rStyle w:val="Hyperlink"/>
            <w:lang w:eastAsia="en-GB"/>
          </w:rPr>
          <w:t>SA </w:t>
        </w:r>
        <w:r w:rsidRPr="00FF3862">
          <w:rPr>
            <w:rStyle w:val="Hyperlink"/>
            <w:lang w:eastAsia="en-GB"/>
          </w:rPr>
          <w:t>799</w:t>
        </w:r>
      </w:hyperlink>
      <w:r w:rsidRPr="00513F3B">
        <w:rPr>
          <w:lang w:eastAsia="en-GB"/>
        </w:rPr>
        <w:t>.</w:t>
      </w:r>
    </w:p>
  </w:footnote>
  <w:footnote w:id="32">
    <w:p w14:paraId="5F2C23D4" w14:textId="290B6AC9"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w:t>
      </w:r>
      <w:r w:rsidR="00280333">
        <w:rPr>
          <w:lang w:eastAsia="en-GB"/>
        </w:rPr>
        <w:t>T № </w:t>
      </w:r>
      <w:r w:rsidRPr="00513F3B">
        <w:rPr>
          <w:lang w:eastAsia="en-GB"/>
        </w:rPr>
        <w:t>1536.7.</w:t>
      </w:r>
    </w:p>
  </w:footnote>
  <w:footnote w:id="33">
    <w:p w14:paraId="57A81A53" w14:textId="1E7C481D"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00A249E5">
        <w:rPr>
          <w:lang w:eastAsia="en-GB"/>
        </w:rPr>
        <w:t>Pg.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00A249E5">
        <w:rPr>
          <w:lang w:eastAsia="en-GB"/>
        </w:rPr>
        <w:t>Pg. </w:t>
      </w:r>
      <w:r w:rsidRPr="00513F3B">
        <w:rPr>
          <w:lang w:eastAsia="en-GB"/>
        </w:rPr>
        <w:t>44, and from the Chinese. A few of the Chinese terms, especially in the latter part of the passage, are unclear.</w:t>
      </w:r>
    </w:p>
  </w:footnote>
  <w:footnote w:id="34">
    <w:p w14:paraId="3825EC8E" w14:textId="6588D1CC"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w:t>
      </w:r>
      <w:r w:rsidR="00A249E5">
        <w:rPr>
          <w:rStyle w:val="wwc-sesame"/>
        </w:rPr>
        <w:t>Pg. </w:t>
      </w:r>
      <w:r w:rsidRPr="0020353D">
        <w:rPr>
          <w:rStyle w:val="wwc-sesame"/>
        </w:rPr>
        <w:t>532</w:t>
      </w:r>
      <w:r w:rsidR="00737955" w:rsidRPr="0020353D">
        <w:rPr>
          <w:rStyle w:val="wwc-sesame"/>
        </w:rPr>
        <w:t xml:space="preserve"> (21. Bhikkhusaṁyutta)</w:t>
      </w:r>
      <w:r w:rsidRPr="00FB33EE">
        <w:t>.</w:t>
      </w:r>
    </w:p>
  </w:footnote>
  <w:footnote w:id="35">
    <w:p w14:paraId="2E3A71C9" w14:textId="2C306414"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w:t>
      </w:r>
    </w:p>
  </w:footnote>
  <w:footnote w:id="36">
    <w:p w14:paraId="0D465884" w14:textId="177DBD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 xml:space="preserve">CDB, </w:t>
      </w:r>
      <w:r w:rsidR="00A249E5">
        <w:rPr>
          <w:rStyle w:val="wwc-sesame"/>
        </w:rPr>
        <w:t>Pg. </w:t>
      </w:r>
      <w:r w:rsidRPr="00D3075E">
        <w:rPr>
          <w:rStyle w:val="wwc-sesame"/>
        </w:rPr>
        <w:t>27</w:t>
      </w:r>
      <w:r w:rsidRPr="00513F3B">
        <w:rPr>
          <w:lang w:eastAsia="en-GB"/>
        </w:rPr>
        <w:t>.</w:t>
      </w:r>
    </w:p>
  </w:footnote>
  <w:footnote w:id="37">
    <w:p w14:paraId="3EF62965" w14:textId="6C686304"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 xml:space="preserve">CDB, </w:t>
      </w:r>
      <w:r w:rsidR="00A249E5">
        <w:rPr>
          <w:rStyle w:val="wwc-sesame"/>
        </w:rPr>
        <w:t>Pg.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7F7A731E"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More details are listed in an appendix to the </w:t>
      </w:r>
      <w:r w:rsidRPr="0078119B">
        <w:rPr>
          <w:rStyle w:val="wwc-sesame-zot-reference"/>
        </w:rPr>
        <w:t>PTS Pali edition of the Vibhaṅga</w:t>
      </w:r>
      <w:r w:rsidRPr="00513F3B">
        <w:rPr>
          <w:lang w:eastAsia="en-GB"/>
        </w:rPr>
        <w:t xml:space="preserve">, </w:t>
      </w:r>
      <w:r w:rsidR="00A249E5">
        <w:rPr>
          <w:lang w:eastAsia="en-GB"/>
        </w:rPr>
        <w:t>Pg. </w:t>
      </w:r>
      <w:r w:rsidRPr="00513F3B">
        <w:rPr>
          <w:lang w:eastAsia="en-GB"/>
        </w:rPr>
        <w:t>437.</w:t>
      </w:r>
    </w:p>
  </w:footnote>
  <w:footnote w:id="40">
    <w:p w14:paraId="0B3BD17B" w14:textId="53BBABEB"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 xml:space="preserve">Lamotte </w:t>
      </w:r>
      <w:r w:rsidR="00FF7000">
        <w:rPr>
          <w:rStyle w:val="wwc-sesame-zot-reference"/>
        </w:rPr>
        <w:t>(</w:t>
      </w:r>
      <w:r w:rsidR="00FF7000" w:rsidRPr="00FF7000">
        <w:rPr>
          <w:rStyle w:val="wwc-sesame-zot-reference"/>
        </w:rPr>
        <w:t>1958/1988</w:t>
      </w:r>
      <w:r w:rsidR="00FF7000">
        <w:rPr>
          <w:rStyle w:val="wwc-sesame-zot-reference"/>
        </w:rPr>
        <w:t>)</w:t>
      </w:r>
      <w:r w:rsidRPr="00513F3B">
        <w:rPr>
          <w:lang w:eastAsia="en-GB"/>
        </w:rPr>
        <w:t xml:space="preserve">, </w:t>
      </w:r>
      <w:r w:rsidR="00A249E5">
        <w:rPr>
          <w:lang w:eastAsia="en-GB"/>
        </w:rPr>
        <w:t>Pg.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141206CB" w:rsidR="003A7E8C" w:rsidRPr="003A7E8C" w:rsidRDefault="003A7E8C" w:rsidP="003A7E8C">
      <w:pPr>
        <w:pStyle w:val="FootnoteText"/>
        <w:rPr>
          <w:lang w:eastAsia="en-GB"/>
        </w:rPr>
      </w:pPr>
      <w:r>
        <w:rPr>
          <w:rStyle w:val="FootnoteReference"/>
        </w:rPr>
        <w:footnoteRef/>
      </w:r>
      <w:r>
        <w:t xml:space="preserve"> </w:t>
      </w:r>
      <w:r w:rsidR="00280333">
        <w:rPr>
          <w:lang w:eastAsia="en-GB"/>
        </w:rPr>
        <w:t>T № </w:t>
      </w:r>
      <w:r w:rsidRPr="00513F3B">
        <w:rPr>
          <w:lang w:eastAsia="en-GB"/>
        </w:rPr>
        <w:t xml:space="preserve">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 xml:space="preserve">Saṁdhinirmocana Sūtra: </w:t>
      </w:r>
      <w:proofErr w:type="spellStart"/>
      <w:r w:rsidRPr="00492150">
        <w:rPr>
          <w:rStyle w:val="Emphasis"/>
        </w:rPr>
        <w:t>L’explication</w:t>
      </w:r>
      <w:proofErr w:type="spellEnd"/>
      <w:r w:rsidRPr="00492150">
        <w:rPr>
          <w:rStyle w:val="Emphasis"/>
        </w:rPr>
        <w:t xml:space="preserve"> des </w:t>
      </w:r>
      <w:proofErr w:type="spellStart"/>
      <w:r w:rsidRPr="00492150">
        <w:rPr>
          <w:rStyle w:val="Emphasis"/>
        </w:rPr>
        <w:t>Mysteres</w:t>
      </w:r>
      <w:proofErr w:type="spellEnd"/>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proofErr w:type="spellStart"/>
      <w:r w:rsidRPr="00C41BF6">
        <w:rPr>
          <w:rStyle w:val="wwc-pali"/>
        </w:rPr>
        <w:t>padhāna</w:t>
      </w:r>
      <w:proofErr w:type="spellEnd"/>
      <w:r w:rsidR="00C16309">
        <w:rPr>
          <w:lang w:eastAsia="en-GB"/>
        </w:rPr>
        <w:t xml:space="preserve"> </w:t>
      </w:r>
      <w:r w:rsidRPr="00513F3B">
        <w:rPr>
          <w:lang w:eastAsia="en-GB"/>
        </w:rPr>
        <w:t>(‘effort’) is often misread in Sanskrit as</w:t>
      </w:r>
      <w:r w:rsidR="00C16309">
        <w:rPr>
          <w:lang w:eastAsia="en-GB"/>
        </w:rPr>
        <w:t xml:space="preserve"> </w:t>
      </w:r>
      <w:proofErr w:type="spellStart"/>
      <w:r w:rsidRPr="00C41BF6">
        <w:rPr>
          <w:rStyle w:val="wwc-sanskrit"/>
        </w:rPr>
        <w:t>pahāna</w:t>
      </w:r>
      <w:proofErr w:type="spellEnd"/>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7D420974"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44D2334F"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23.</w:t>
      </w:r>
    </w:p>
  </w:footnote>
  <w:footnote w:id="47">
    <w:p w14:paraId="3F6D5B10" w14:textId="638893B1"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97.</w:t>
      </w:r>
    </w:p>
  </w:footnote>
  <w:footnote w:id="48">
    <w:p w14:paraId="5FA8E158" w14:textId="593A1970"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 xml:space="preserve">1425, p. 227b), in the </w:t>
      </w:r>
      <w:proofErr w:type="spellStart"/>
      <w:r w:rsidRPr="00513F3B">
        <w:rPr>
          <w:rFonts w:ascii="Source Serif Pro" w:eastAsia="Times New Roman" w:hAnsi="Source Serif Pro" w:cs="Times New Roman"/>
          <w:color w:val="382500"/>
          <w:kern w:val="0"/>
          <w:szCs w:val="24"/>
          <w:lang w:eastAsia="en-GB"/>
          <w14:ligatures w14:val="none"/>
        </w:rPr>
        <w:t>Saṅgīti</w:t>
      </w:r>
      <w:proofErr w:type="spellEnd"/>
      <w:r w:rsidRPr="00513F3B">
        <w:rPr>
          <w:rFonts w:ascii="Source Serif Pro" w:eastAsia="Times New Roman" w:hAnsi="Source Serif Pro" w:cs="Times New Roman"/>
          <w:color w:val="382500"/>
          <w:kern w:val="0"/>
          <w:szCs w:val="24"/>
          <w:lang w:eastAsia="en-GB"/>
          <w14:ligatures w14:val="none"/>
        </w:rPr>
        <w:t xml:space="preserve"> Sūtra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12, p. 227b), in the Itivuttaka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 xml:space="preserve">765, p. 684a and 697c), in the </w:t>
      </w:r>
      <w:proofErr w:type="spellStart"/>
      <w:r w:rsidRPr="00513F3B">
        <w:rPr>
          <w:rFonts w:ascii="Source Serif Pro" w:eastAsia="Times New Roman" w:hAnsi="Source Serif Pro" w:cs="Times New Roman"/>
          <w:color w:val="382500"/>
          <w:kern w:val="0"/>
          <w:szCs w:val="24"/>
          <w:lang w:eastAsia="en-GB"/>
          <w14:ligatures w14:val="none"/>
        </w:rPr>
        <w:t>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w:t>
      </w:r>
      <w:proofErr w:type="spellEnd"/>
      <w:r w:rsidRPr="00513F3B">
        <w:rPr>
          <w:rFonts w:ascii="Source Serif Pro" w:eastAsia="Times New Roman" w:hAnsi="Source Serif Pro" w:cs="Times New Roman"/>
          <w:color w:val="382500"/>
          <w:kern w:val="0"/>
          <w:szCs w:val="24"/>
          <w:lang w:eastAsia="en-GB"/>
          <w14:ligatures w14:val="none"/>
        </w:rPr>
        <w:t xml:space="preserve">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 xml:space="preserve">761, p. 612a), in the </w:t>
      </w:r>
      <w:proofErr w:type="spellStart"/>
      <w:r w:rsidRPr="00513F3B">
        <w:rPr>
          <w:rFonts w:ascii="Source Serif Pro" w:eastAsia="Times New Roman" w:hAnsi="Source Serif Pro" w:cs="Times New Roman"/>
          <w:color w:val="382500"/>
          <w:kern w:val="0"/>
          <w:szCs w:val="24"/>
          <w:lang w:eastAsia="en-GB"/>
          <w14:ligatures w14:val="none"/>
        </w:rPr>
        <w:t>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w:t>
      </w:r>
      <w:proofErr w:type="spellEnd"/>
      <w:r w:rsidRPr="00513F3B">
        <w:rPr>
          <w:rFonts w:ascii="Source Serif Pro" w:eastAsia="Times New Roman" w:hAnsi="Source Serif Pro" w:cs="Times New Roman"/>
          <w:color w:val="382500"/>
          <w:kern w:val="0"/>
          <w:szCs w:val="24"/>
          <w:lang w:eastAsia="en-GB"/>
          <w14:ligatures w14:val="none"/>
        </w:rPr>
        <w:t xml:space="preserve">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 xml:space="preserve">262, p. 7c (though this seems to be a different set)), in the </w:t>
      </w:r>
      <w:proofErr w:type="spellStart"/>
      <w:r w:rsidRPr="00513F3B">
        <w:rPr>
          <w:rFonts w:ascii="Source Serif Pro" w:eastAsia="Times New Roman" w:hAnsi="Source Serif Pro" w:cs="Times New Roman"/>
          <w:color w:val="382500"/>
          <w:kern w:val="0"/>
          <w:szCs w:val="24"/>
          <w:lang w:eastAsia="en-GB"/>
          <w14:ligatures w14:val="none"/>
        </w:rPr>
        <w:t>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graha</w:t>
      </w:r>
      <w:proofErr w:type="spellEnd"/>
      <w:r w:rsidRPr="00513F3B">
        <w:rPr>
          <w:rFonts w:ascii="Source Serif Pro" w:eastAsia="Times New Roman" w:hAnsi="Source Serif Pro" w:cs="Times New Roman"/>
          <w:color w:val="382500"/>
          <w:kern w:val="0"/>
          <w:szCs w:val="24"/>
          <w:lang w:eastAsia="en-GB"/>
          <w14:ligatures w14:val="none"/>
        </w:rPr>
        <w:t xml:space="preserve">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 xml:space="preserve">764, p. 661a), and in the </w:t>
      </w:r>
      <w:proofErr w:type="spellStart"/>
      <w:r w:rsidRPr="00513F3B">
        <w:rPr>
          <w:rFonts w:ascii="Source Serif Pro" w:eastAsia="Times New Roman" w:hAnsi="Source Serif Pro" w:cs="Times New Roman"/>
          <w:color w:val="382500"/>
          <w:kern w:val="0"/>
          <w:szCs w:val="24"/>
          <w:lang w:eastAsia="en-GB"/>
          <w14:ligatures w14:val="none"/>
        </w:rPr>
        <w:t>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sa</w:t>
      </w:r>
      <w:proofErr w:type="spellEnd"/>
      <w:r w:rsidRPr="00513F3B">
        <w:rPr>
          <w:rFonts w:ascii="Source Serif Pro" w:eastAsia="Times New Roman" w:hAnsi="Source Serif Pro" w:cs="Times New Roman"/>
          <w:color w:val="382500"/>
          <w:kern w:val="0"/>
          <w:szCs w:val="24"/>
          <w:lang w:eastAsia="en-GB"/>
          <w14:ligatures w14:val="none"/>
        </w:rPr>
        <w:t xml:space="preserve">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78D85C72"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w:t>
      </w:r>
      <w:r w:rsidR="000C4B7F" w:rsidRPr="000C4B7F">
        <w:rPr>
          <w:rStyle w:val="wwc-sesame-zot-reference"/>
        </w:rPr>
        <w:t>1958/1988</w:t>
      </w:r>
      <w:r w:rsidRPr="002A7D9B">
        <w:rPr>
          <w:rStyle w:val="wwc-sesame-zot-reference"/>
        </w:rPr>
        <w:t>)</w:t>
      </w:r>
      <w:r w:rsidRPr="00513F3B">
        <w:rPr>
          <w:lang w:eastAsia="en-GB"/>
        </w:rPr>
        <w:t xml:space="preserve">, </w:t>
      </w:r>
      <w:r w:rsidR="00A249E5">
        <w:rPr>
          <w:lang w:eastAsia="en-GB"/>
        </w:rPr>
        <w:t>Pg. </w:t>
      </w:r>
      <w:r w:rsidRPr="00513F3B">
        <w:rPr>
          <w:lang w:eastAsia="en-GB"/>
        </w:rPr>
        <w:t>144.</w:t>
      </w:r>
    </w:p>
  </w:footnote>
  <w:footnote w:id="50">
    <w:p w14:paraId="2E1AA8E3" w14:textId="34FCFDB7"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w:t>
      </w:r>
      <w:r w:rsidR="000C4B7F" w:rsidRPr="000C4B7F">
        <w:rPr>
          <w:rStyle w:val="wwc-sesame-zot-reference"/>
        </w:rPr>
        <w:t>1958/1988</w:t>
      </w:r>
      <w:r w:rsidRPr="00006CAD">
        <w:rPr>
          <w:rStyle w:val="wwc-sesame-zot-reference"/>
        </w:rPr>
        <w:t>)</w:t>
      </w:r>
      <w:r w:rsidRPr="00483AC8">
        <w:t>, pp. 161, 162.</w:t>
      </w:r>
    </w:p>
  </w:footnote>
  <w:footnote w:id="51">
    <w:p w14:paraId="439B3861" w14:textId="56328A49"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00EE1650">
          <w:rPr>
            <w:rStyle w:val="Hyperlink"/>
          </w:rPr>
          <w:t>DA </w:t>
        </w:r>
        <w:r w:rsidRPr="00C84F5C">
          <w:rPr>
            <w:rStyle w:val="Hyperlink"/>
          </w:rPr>
          <w:t>5</w:t>
        </w:r>
      </w:hyperlink>
      <w:r w:rsidRPr="00483AC8">
        <w:t>/</w:t>
      </w:r>
      <w:r w:rsidR="00280333">
        <w:t>T № </w:t>
      </w:r>
      <w:r w:rsidRPr="00483AC8">
        <w:t>10/</w:t>
      </w:r>
      <w:hyperlink r:id="rId26" w:history="1">
        <w:r w:rsidR="00434BD7">
          <w:rPr>
            <w:rStyle w:val="Hyperlink"/>
          </w:rPr>
          <w:t>MA </w:t>
        </w:r>
        <w:r w:rsidRPr="00A50D03">
          <w:rPr>
            <w:rStyle w:val="Hyperlink"/>
          </w:rPr>
          <w:t>154</w:t>
        </w:r>
      </w:hyperlink>
      <w:r w:rsidRPr="00483AC8">
        <w:t>/</w:t>
      </w:r>
      <w:hyperlink r:id="rId27" w:history="1">
        <w:r w:rsidR="00E01CE2">
          <w:rPr>
            <w:rStyle w:val="Hyperlink"/>
          </w:rPr>
          <w:t>EA </w:t>
        </w:r>
        <w:r w:rsidRPr="00AC447B">
          <w:rPr>
            <w:rStyle w:val="Hyperlink"/>
          </w:rPr>
          <w:t>40.1</w:t>
        </w:r>
      </w:hyperlink>
      <w:r w:rsidRPr="00483AC8">
        <w:t xml:space="preserve">/Skt. In this and subsequent references I do not give the details of the Sanskrit texts. They may be found at the relevant tables on suttacentral.net. I omit them because they are long and detailed, and only relevant to a minority of scholars, who can easily find them through </w:t>
      </w:r>
      <w:proofErr w:type="spellStart"/>
      <w:r w:rsidRPr="00483AC8">
        <w:t>SuttaCentral</w:t>
      </w:r>
      <w:proofErr w:type="spellEnd"/>
      <w:r w:rsidRPr="00483AC8">
        <w:t xml:space="preserve"> anyway.</w:t>
      </w:r>
    </w:p>
  </w:footnote>
  <w:footnote w:id="52">
    <w:p w14:paraId="14FC419A" w14:textId="2F88CC4F"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00EE1650">
          <w:rPr>
            <w:rStyle w:val="Hyperlink"/>
          </w:rPr>
          <w:t>DA </w:t>
        </w:r>
        <w:r w:rsidRPr="00C84F5C">
          <w:rPr>
            <w:rStyle w:val="Hyperlink"/>
          </w:rPr>
          <w:t>6</w:t>
        </w:r>
      </w:hyperlink>
      <w:r w:rsidRPr="00483AC8">
        <w:t>/</w:t>
      </w:r>
      <w:hyperlink r:id="rId30" w:history="1">
        <w:r w:rsidR="00434BD7">
          <w:rPr>
            <w:rStyle w:val="Hyperlink"/>
          </w:rPr>
          <w:t>MA </w:t>
        </w:r>
        <w:r w:rsidRPr="00A50D03">
          <w:rPr>
            <w:rStyle w:val="Hyperlink"/>
          </w:rPr>
          <w:t>70</w:t>
        </w:r>
      </w:hyperlink>
      <w:r w:rsidRPr="00483AC8">
        <w:t>.</w:t>
      </w:r>
    </w:p>
  </w:footnote>
  <w:footnote w:id="53">
    <w:p w14:paraId="71491E4D" w14:textId="2B9817C5" w:rsidR="009127F9" w:rsidRPr="00483AC8" w:rsidRDefault="009127F9">
      <w:pPr>
        <w:pStyle w:val="FootnoteText"/>
      </w:pPr>
      <w:r>
        <w:rPr>
          <w:rStyle w:val="FootnoteReference"/>
        </w:rPr>
        <w:footnoteRef/>
      </w:r>
      <w:r>
        <w:t xml:space="preserve"> </w:t>
      </w:r>
      <w:proofErr w:type="spellStart"/>
      <w:r w:rsidR="00B64A81" w:rsidRPr="00B64A81">
        <w:rPr>
          <w:rStyle w:val="wwc-sesame-zot-reference"/>
        </w:rPr>
        <w:t>Boin</w:t>
      </w:r>
      <w:proofErr w:type="spellEnd"/>
      <w:r w:rsidR="00B64A81" w:rsidRPr="00B64A81">
        <w:rPr>
          <w:rStyle w:val="wwc-sesame-zot-reference"/>
        </w:rPr>
        <w:t>-Webb</w:t>
      </w:r>
      <w:r w:rsidRPr="00483AC8">
        <w:t xml:space="preserve">, </w:t>
      </w:r>
      <w:r w:rsidR="00A249E5">
        <w:t>Pg. </w:t>
      </w:r>
      <w:r w:rsidRPr="00483AC8">
        <w:t>179.</w:t>
      </w:r>
    </w:p>
  </w:footnote>
  <w:footnote w:id="54">
    <w:p w14:paraId="092DA194" w14:textId="6B964C47" w:rsidR="009127F9" w:rsidRPr="00483AC8" w:rsidRDefault="009127F9">
      <w:pPr>
        <w:pStyle w:val="FootnoteText"/>
      </w:pPr>
      <w:r>
        <w:rPr>
          <w:rStyle w:val="FootnoteReference"/>
        </w:rPr>
        <w:footnoteRef/>
      </w:r>
      <w:r>
        <w:t xml:space="preserve"> </w:t>
      </w:r>
      <w:r w:rsidRPr="004B550B">
        <w:rPr>
          <w:rStyle w:val="wwc-sesame-zot-reference"/>
        </w:rPr>
        <w:t>Śrāvakabhūmi</w:t>
      </w:r>
      <w:r w:rsidRPr="003D46DB">
        <w:t xml:space="preserve">, </w:t>
      </w:r>
      <w:r w:rsidR="00A249E5">
        <w:t>Pg. </w:t>
      </w:r>
      <w:r w:rsidRPr="00483AC8">
        <w:t>230.</w:t>
      </w:r>
    </w:p>
  </w:footnote>
  <w:footnote w:id="55">
    <w:p w14:paraId="35A6BA0C" w14:textId="246912A7"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00434BD7">
          <w:rPr>
            <w:rStyle w:val="Hyperlink"/>
          </w:rPr>
          <w:t>MA </w:t>
        </w:r>
        <w:r w:rsidRPr="00ED510B">
          <w:rPr>
            <w:rStyle w:val="Hyperlink"/>
          </w:rPr>
          <w:t>67</w:t>
        </w:r>
      </w:hyperlink>
      <w:r w:rsidRPr="00483AC8">
        <w:t>/</w:t>
      </w:r>
      <w:hyperlink r:id="rId33" w:history="1">
        <w:r w:rsidR="00E01CE2">
          <w:rPr>
            <w:rStyle w:val="Hyperlink"/>
          </w:rPr>
          <w:t>EA </w:t>
        </w:r>
        <w:r w:rsidRPr="00AC447B">
          <w:rPr>
            <w:rStyle w:val="Hyperlink"/>
          </w:rPr>
          <w:t>1</w:t>
        </w:r>
      </w:hyperlink>
      <w:r w:rsidRPr="00483AC8">
        <w:t>/</w:t>
      </w:r>
      <w:hyperlink r:id="rId34" w:history="1">
        <w:r w:rsidR="00E01CE2">
          <w:rPr>
            <w:rStyle w:val="Hyperlink"/>
          </w:rPr>
          <w:t>EA </w:t>
        </w:r>
        <w:r w:rsidRPr="00AC447B">
          <w:rPr>
            <w:rStyle w:val="Hyperlink"/>
          </w:rPr>
          <w:t>50.4</w:t>
        </w:r>
      </w:hyperlink>
      <w:r w:rsidRPr="00483AC8">
        <w:t>/</w:t>
      </w:r>
      <w:r w:rsidR="00280333">
        <w:t>T № </w:t>
      </w:r>
      <w:r w:rsidRPr="00483AC8">
        <w:t>152.87/</w:t>
      </w:r>
      <w:r w:rsidR="00280333">
        <w:t>T № </w:t>
      </w:r>
      <w:r w:rsidRPr="00483AC8">
        <w:t xml:space="preserve">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00EE1650">
          <w:rPr>
            <w:rStyle w:val="Hyperlink"/>
          </w:rPr>
          <w:t>DA </w:t>
        </w:r>
        <w:r w:rsidRPr="00C84F5C">
          <w:rPr>
            <w:rStyle w:val="Hyperlink"/>
          </w:rPr>
          <w:t>3</w:t>
        </w:r>
      </w:hyperlink>
      <w:r w:rsidRPr="00483AC8">
        <w:t>/</w:t>
      </w:r>
      <w:r w:rsidR="00280333">
        <w:t>T № </w:t>
      </w:r>
      <w:r w:rsidRPr="00483AC8">
        <w:t>8/Skt.</w:t>
      </w:r>
    </w:p>
  </w:footnote>
  <w:footnote w:id="56">
    <w:p w14:paraId="277F4C4F" w14:textId="2D8173AF"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00EE1650">
          <w:rPr>
            <w:rStyle w:val="Hyperlink"/>
          </w:rPr>
          <w:t>DA </w:t>
        </w:r>
        <w:r w:rsidRPr="00C84F5C">
          <w:rPr>
            <w:rStyle w:val="Hyperlink"/>
          </w:rPr>
          <w:t>1</w:t>
        </w:r>
      </w:hyperlink>
      <w:r w:rsidRPr="00483AC8">
        <w:t>/</w:t>
      </w:r>
      <w:r w:rsidR="00280333">
        <w:t>T № </w:t>
      </w:r>
      <w:r w:rsidRPr="00483AC8">
        <w:t>2/</w:t>
      </w:r>
      <w:r w:rsidR="00280333">
        <w:t>T № </w:t>
      </w:r>
      <w:r w:rsidRPr="00483AC8">
        <w:t>3/</w:t>
      </w:r>
      <w:r w:rsidR="00280333">
        <w:t>T № </w:t>
      </w:r>
      <w:r w:rsidRPr="00483AC8">
        <w:t>4/</w:t>
      </w:r>
      <w:hyperlink r:id="rId39" w:history="1">
        <w:r w:rsidR="00E01CE2">
          <w:rPr>
            <w:rStyle w:val="Hyperlink"/>
          </w:rPr>
          <w:t>EA </w:t>
        </w:r>
        <w:r w:rsidRPr="00AC447B">
          <w:rPr>
            <w:rStyle w:val="Hyperlink"/>
          </w:rPr>
          <w:t>48.4</w:t>
        </w:r>
      </w:hyperlink>
      <w:r w:rsidRPr="00483AC8">
        <w:t>/Skt.</w:t>
      </w:r>
    </w:p>
  </w:footnote>
  <w:footnote w:id="57">
    <w:p w14:paraId="5DE1B8ED" w14:textId="5E772882"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00434BD7">
          <w:rPr>
            <w:rStyle w:val="Hyperlink"/>
          </w:rPr>
          <w:t>MA </w:t>
        </w:r>
        <w:r w:rsidRPr="00ED510B">
          <w:rPr>
            <w:rStyle w:val="Hyperlink"/>
          </w:rPr>
          <w:t>32</w:t>
        </w:r>
      </w:hyperlink>
      <w:r w:rsidRPr="00483AC8">
        <w:t>*/</w:t>
      </w:r>
      <w:hyperlink r:id="rId42" w:history="1">
        <w:r w:rsidR="00E01CE2">
          <w:rPr>
            <w:rStyle w:val="Hyperlink"/>
          </w:rPr>
          <w:t>EA </w:t>
        </w:r>
        <w:r w:rsidRPr="00AC447B">
          <w:rPr>
            <w:rStyle w:val="Hyperlink"/>
          </w:rPr>
          <w:t>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16AD65CD" w:rsidR="00483AC8" w:rsidRDefault="00483AC8">
      <w:pPr>
        <w:pStyle w:val="FootnoteText"/>
      </w:pPr>
      <w:r>
        <w:rPr>
          <w:rStyle w:val="FootnoteReference"/>
        </w:rPr>
        <w:footnoteRef/>
      </w:r>
      <w:r>
        <w:t xml:space="preserve"> </w:t>
      </w:r>
      <w:hyperlink r:id="rId44" w:history="1">
        <w:r w:rsidR="00434BD7">
          <w:rPr>
            <w:rStyle w:val="Hyperlink"/>
          </w:rPr>
          <w:t>MA </w:t>
        </w:r>
        <w:r w:rsidRPr="00ED510B">
          <w:rPr>
            <w:rStyle w:val="Hyperlink"/>
          </w:rPr>
          <w:t>32</w:t>
        </w:r>
      </w:hyperlink>
      <w:r w:rsidRPr="0008324F">
        <w:t>.</w:t>
      </w:r>
    </w:p>
  </w:footnote>
  <w:footnote w:id="60">
    <w:p w14:paraId="4EDAB51B" w14:textId="03B243ED"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00434BD7">
          <w:rPr>
            <w:rStyle w:val="Hyperlink"/>
          </w:rPr>
          <w:t>MA </w:t>
        </w:r>
        <w:r w:rsidRPr="00ED510B">
          <w:rPr>
            <w:rStyle w:val="Hyperlink"/>
          </w:rPr>
          <w:t>211</w:t>
        </w:r>
      </w:hyperlink>
      <w:r w:rsidRPr="0008324F">
        <w:t xml:space="preserve">, </w:t>
      </w:r>
      <w:hyperlink r:id="rId47" w:history="1">
        <w:r w:rsidRPr="00D23BC7">
          <w:rPr>
            <w:rStyle w:val="Hyperlink"/>
          </w:rPr>
          <w:t>MN 44</w:t>
        </w:r>
      </w:hyperlink>
      <w:r w:rsidRPr="0008324F">
        <w:t>/</w:t>
      </w:r>
      <w:hyperlink r:id="rId48" w:history="1">
        <w:r w:rsidR="00434BD7">
          <w:rPr>
            <w:rStyle w:val="Hyperlink"/>
          </w:rPr>
          <w:t>MA </w:t>
        </w:r>
        <w:r w:rsidRPr="00ED510B">
          <w:rPr>
            <w:rStyle w:val="Hyperlink"/>
          </w:rPr>
          <w:t>44</w:t>
        </w:r>
      </w:hyperlink>
      <w:r w:rsidRPr="0008324F">
        <w:t>; the versions differ in some questions and details, but there is no obvious sectarian divergence.</w:t>
      </w:r>
    </w:p>
  </w:footnote>
  <w:footnote w:id="61">
    <w:p w14:paraId="167E56C1" w14:textId="1453E0C7" w:rsidR="000F4345" w:rsidRDefault="000F4345">
      <w:pPr>
        <w:pStyle w:val="FootnoteText"/>
      </w:pPr>
      <w:r>
        <w:rPr>
          <w:rStyle w:val="FootnoteReference"/>
        </w:rPr>
        <w:footnoteRef/>
      </w:r>
      <w:r>
        <w:t xml:space="preserve"> </w:t>
      </w:r>
      <w:r w:rsidRPr="0008324F">
        <w:t xml:space="preserve">Immediately preceding the two </w:t>
      </w:r>
      <w:proofErr w:type="spellStart"/>
      <w:r w:rsidRPr="0008324F">
        <w:t>Vedallas</w:t>
      </w:r>
      <w:proofErr w:type="spellEnd"/>
      <w:r w:rsidRPr="0008324F">
        <w:t xml:space="preserve"> is a group of three discourses that occur together and in the same sequence in both Majjhimas: </w:t>
      </w:r>
      <w:hyperlink r:id="rId49" w:history="1">
        <w:r w:rsidRPr="00D23BC7">
          <w:rPr>
            <w:rStyle w:val="Hyperlink"/>
          </w:rPr>
          <w:t>MN 77</w:t>
        </w:r>
      </w:hyperlink>
      <w:r w:rsidRPr="0008324F">
        <w:t>/</w:t>
      </w:r>
      <w:hyperlink r:id="rId50" w:history="1">
        <w:r w:rsidR="00434BD7">
          <w:rPr>
            <w:rStyle w:val="Hyperlink"/>
          </w:rPr>
          <w:t>MA </w:t>
        </w:r>
        <w:r w:rsidRPr="00ED510B">
          <w:rPr>
            <w:rStyle w:val="Hyperlink"/>
          </w:rPr>
          <w:t>207</w:t>
        </w:r>
      </w:hyperlink>
      <w:r w:rsidRPr="0008324F">
        <w:t xml:space="preserve"> </w:t>
      </w:r>
      <w:proofErr w:type="spellStart"/>
      <w:r w:rsidRPr="0008324F">
        <w:t>Mahāsakaludāyin</w:t>
      </w:r>
      <w:proofErr w:type="spellEnd"/>
      <w:r w:rsidRPr="0008324F">
        <w:t xml:space="preserve">; </w:t>
      </w:r>
      <w:hyperlink r:id="rId51" w:history="1">
        <w:r w:rsidRPr="00D23BC7">
          <w:rPr>
            <w:rStyle w:val="Hyperlink"/>
          </w:rPr>
          <w:t>MN 79</w:t>
        </w:r>
      </w:hyperlink>
      <w:r w:rsidRPr="0008324F">
        <w:t>/</w:t>
      </w:r>
      <w:hyperlink r:id="rId52" w:history="1">
        <w:r w:rsidR="00434BD7">
          <w:rPr>
            <w:rStyle w:val="Hyperlink"/>
          </w:rPr>
          <w:t>MA </w:t>
        </w:r>
        <w:r w:rsidRPr="00ED510B">
          <w:rPr>
            <w:rStyle w:val="Hyperlink"/>
          </w:rPr>
          <w:t>208</w:t>
        </w:r>
      </w:hyperlink>
      <w:r w:rsidRPr="0008324F">
        <w:t xml:space="preserve"> </w:t>
      </w:r>
      <w:proofErr w:type="spellStart"/>
      <w:r w:rsidRPr="0008324F">
        <w:t>Cūḷsakaludāyin</w:t>
      </w:r>
      <w:proofErr w:type="spellEnd"/>
      <w:r w:rsidRPr="0008324F">
        <w:t xml:space="preserve">; and </w:t>
      </w:r>
      <w:hyperlink r:id="rId53" w:history="1">
        <w:r w:rsidRPr="00D23BC7">
          <w:rPr>
            <w:rStyle w:val="Hyperlink"/>
          </w:rPr>
          <w:t>MN 80</w:t>
        </w:r>
      </w:hyperlink>
      <w:r w:rsidRPr="0008324F">
        <w:t>/</w:t>
      </w:r>
      <w:hyperlink r:id="rId54" w:history="1">
        <w:r w:rsidR="00434BD7">
          <w:rPr>
            <w:rStyle w:val="Hyperlink"/>
          </w:rPr>
          <w:t>MA </w:t>
        </w:r>
        <w:r w:rsidRPr="00ED510B">
          <w:rPr>
            <w:rStyle w:val="Hyperlink"/>
          </w:rPr>
          <w:t>209</w:t>
        </w:r>
      </w:hyperlink>
      <w:r w:rsidRPr="0008324F">
        <w:t xml:space="preserve"> </w:t>
      </w:r>
      <w:proofErr w:type="spellStart"/>
      <w:r w:rsidRPr="0008324F">
        <w:t>Vekhanassa</w:t>
      </w:r>
      <w:proofErr w:type="spellEnd"/>
      <w:r w:rsidRPr="0008324F">
        <w:t>. (</w:t>
      </w:r>
      <w:hyperlink r:id="rId55" w:history="1">
        <w:r w:rsidRPr="00D23BC7">
          <w:rPr>
            <w:rStyle w:val="Hyperlink"/>
          </w:rPr>
          <w:t>MN 78</w:t>
        </w:r>
      </w:hyperlink>
      <w:r w:rsidRPr="0008324F">
        <w:t>/</w:t>
      </w:r>
      <w:hyperlink r:id="rId56" w:history="1">
        <w:r w:rsidR="00434BD7">
          <w:rPr>
            <w:rStyle w:val="Hyperlink"/>
          </w:rPr>
          <w:t>MA </w:t>
        </w:r>
        <w:r w:rsidRPr="00ED510B">
          <w:rPr>
            <w:rStyle w:val="Hyperlink"/>
          </w:rPr>
          <w:t>179</w:t>
        </w:r>
      </w:hyperlink>
      <w:r w:rsidRPr="0008324F">
        <w:t xml:space="preserve"> </w:t>
      </w:r>
      <w:proofErr w:type="spellStart"/>
      <w:r w:rsidRPr="0008324F">
        <w:t>Samaṇamaṇḍikā</w:t>
      </w:r>
      <w:proofErr w:type="spellEnd"/>
      <w:r w:rsidRPr="0008324F">
        <w:t>, falling as it does between the ‘Mahā’ and ‘</w:t>
      </w:r>
      <w:proofErr w:type="spellStart"/>
      <w:r w:rsidRPr="0008324F">
        <w:t>Cūḷa</w:t>
      </w:r>
      <w:proofErr w:type="spellEnd"/>
      <w:r w:rsidRPr="0008324F">
        <w:t xml:space="preserve">’ </w:t>
      </w:r>
      <w:proofErr w:type="spellStart"/>
      <w:r w:rsidRPr="0008324F">
        <w:t>Sakaludāyin</w:t>
      </w:r>
      <w:proofErr w:type="spellEnd"/>
      <w:r w:rsidRPr="0008324F">
        <w:t xml:space="preserve"> Suttas, is obviously a later interpolation.) This group of three and the two Vedalla Suttas were probably pre-existing groups that were brought into the Majjhima.</w:t>
      </w:r>
    </w:p>
  </w:footnote>
  <w:footnote w:id="62">
    <w:p w14:paraId="1D593C3F" w14:textId="1386FFF2" w:rsidR="000F4345" w:rsidRDefault="000F4345">
      <w:pPr>
        <w:pStyle w:val="FootnoteText"/>
      </w:pPr>
      <w:r>
        <w:rPr>
          <w:rStyle w:val="FootnoteReference"/>
        </w:rPr>
        <w:footnoteRef/>
      </w:r>
      <w:r>
        <w:t xml:space="preserve"> </w:t>
      </w:r>
      <w:proofErr w:type="spellStart"/>
      <w:r w:rsidR="00CD5552" w:rsidRPr="00CD5552">
        <w:rPr>
          <w:rStyle w:val="wwc-sesame-zot-reference"/>
        </w:rPr>
        <w:t>Boin</w:t>
      </w:r>
      <w:proofErr w:type="spellEnd"/>
      <w:r w:rsidR="00CD5552" w:rsidRPr="00CD5552">
        <w:rPr>
          <w:rStyle w:val="wwc-sesame-zot-reference"/>
        </w:rPr>
        <w:t>-Webb</w:t>
      </w:r>
      <w:r w:rsidRPr="0008324F">
        <w:t xml:space="preserve">, </w:t>
      </w:r>
      <w:r w:rsidR="00A249E5">
        <w:t>Pg. </w:t>
      </w:r>
      <w:r w:rsidRPr="0008324F">
        <w:t>180.</w:t>
      </w:r>
    </w:p>
  </w:footnote>
  <w:footnote w:id="63">
    <w:p w14:paraId="339BCE24" w14:textId="3C8106B4" w:rsidR="000F4345" w:rsidRDefault="000F4345">
      <w:pPr>
        <w:pStyle w:val="FootnoteText"/>
      </w:pPr>
      <w:r>
        <w:rPr>
          <w:rStyle w:val="FootnoteReference"/>
        </w:rPr>
        <w:footnoteRef/>
      </w:r>
      <w:r>
        <w:t xml:space="preserve"> </w:t>
      </w:r>
      <w:proofErr w:type="spellStart"/>
      <w:r w:rsidR="00CD5552" w:rsidRPr="00CD5552">
        <w:rPr>
          <w:rStyle w:val="wwc-sesame-zot-reference"/>
        </w:rPr>
        <w:t>Gnoli</w:t>
      </w:r>
      <w:proofErr w:type="spellEnd"/>
      <w:r w:rsidRPr="0008324F">
        <w:t xml:space="preserve">, Pt. 1, </w:t>
      </w:r>
      <w:r w:rsidR="00A249E5">
        <w:t>Pg. </w:t>
      </w:r>
      <w:r w:rsidRPr="0008324F">
        <w:t>xix.</w:t>
      </w:r>
    </w:p>
  </w:footnote>
  <w:footnote w:id="64">
    <w:p w14:paraId="618C9339" w14:textId="1E086CB4" w:rsidR="000F4345" w:rsidRDefault="000F4345">
      <w:pPr>
        <w:pStyle w:val="FootnoteText"/>
      </w:pPr>
      <w:r>
        <w:rPr>
          <w:rStyle w:val="FootnoteReference"/>
        </w:rPr>
        <w:footnoteRef/>
      </w:r>
      <w:r>
        <w:t xml:space="preserve"> </w:t>
      </w:r>
      <w:proofErr w:type="spellStart"/>
      <w:r w:rsidR="00CD5552" w:rsidRPr="00CD5552">
        <w:rPr>
          <w:rStyle w:val="wwc-sesame-zot-reference"/>
        </w:rPr>
        <w:t>Boin</w:t>
      </w:r>
      <w:proofErr w:type="spellEnd"/>
      <w:r w:rsidR="00CD5552" w:rsidRPr="00CD5552">
        <w:rPr>
          <w:rStyle w:val="wwc-sesame-zot-reference"/>
        </w:rPr>
        <w:t>-Webb</w:t>
      </w:r>
      <w:r w:rsidRPr="0008324F">
        <w:t xml:space="preserve">, </w:t>
      </w:r>
      <w:r w:rsidR="00A249E5">
        <w:t>Pg. </w:t>
      </w:r>
      <w:r w:rsidRPr="0008324F">
        <w:t>180.</w:t>
      </w:r>
    </w:p>
  </w:footnote>
  <w:footnote w:id="65">
    <w:p w14:paraId="5D8271A9" w14:textId="3F275F69" w:rsidR="000F4345" w:rsidRDefault="000F4345">
      <w:pPr>
        <w:pStyle w:val="FootnoteText"/>
      </w:pPr>
      <w:r>
        <w:rPr>
          <w:rStyle w:val="FootnoteReference"/>
        </w:rPr>
        <w:footnoteRef/>
      </w:r>
      <w:r>
        <w:t xml:space="preserve"> </w:t>
      </w:r>
      <w:proofErr w:type="spellStart"/>
      <w:r w:rsidR="00CD5552" w:rsidRPr="00CD5552">
        <w:rPr>
          <w:rStyle w:val="wwc-sesame-zot-reference"/>
        </w:rPr>
        <w:t>Boin</w:t>
      </w:r>
      <w:proofErr w:type="spellEnd"/>
      <w:r w:rsidR="00CD5552" w:rsidRPr="00CD5552">
        <w:rPr>
          <w:rStyle w:val="wwc-sesame-zot-reference"/>
        </w:rPr>
        <w:t>-Webb</w:t>
      </w:r>
      <w:r w:rsidRPr="0008324F">
        <w:t xml:space="preserve">, </w:t>
      </w:r>
      <w:r w:rsidR="00A249E5">
        <w:t>Pg.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7AF9092A"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xml:space="preserve">, </w:t>
      </w:r>
      <w:r w:rsidR="00A249E5">
        <w:t>Pg. </w:t>
      </w:r>
      <w:r w:rsidRPr="0008324F">
        <w:t xml:space="preserve">386–7; translation corrected following </w:t>
      </w:r>
      <w:r w:rsidR="00445C9D" w:rsidRPr="00445C9D">
        <w:rPr>
          <w:rStyle w:val="wwc-sesame-zot-reference"/>
        </w:rPr>
        <w:t>Lamotte</w:t>
      </w:r>
      <w:r w:rsidR="00E255D0">
        <w:rPr>
          <w:rStyle w:val="wwc-sesame-zot-reference"/>
        </w:rPr>
        <w:t xml:space="preserve"> (</w:t>
      </w:r>
      <w:r w:rsidR="00E255D0" w:rsidRPr="00E255D0">
        <w:rPr>
          <w:rStyle w:val="wwc-sesame-zot-reference"/>
        </w:rPr>
        <w:t>1958/1988</w:t>
      </w:r>
      <w:r w:rsidR="00E255D0">
        <w:rPr>
          <w:rStyle w:val="wwc-sesame-zot-reference"/>
        </w:rPr>
        <w:t>)</w:t>
      </w:r>
      <w:r w:rsidRPr="0008324F">
        <w:t xml:space="preserve">, </w:t>
      </w:r>
      <w:r w:rsidR="00A249E5">
        <w:t>Pg. </w:t>
      </w:r>
      <w:r w:rsidRPr="0008324F">
        <w:t>177.</w:t>
      </w:r>
    </w:p>
  </w:footnote>
  <w:footnote w:id="68">
    <w:p w14:paraId="08B18DC2" w14:textId="6D983A3C"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xml:space="preserve">, </w:t>
      </w:r>
      <w:r w:rsidR="00A249E5">
        <w:t>Pg. </w:t>
      </w:r>
      <w:r w:rsidRPr="0008324F">
        <w:t>140.</w:t>
      </w:r>
    </w:p>
  </w:footnote>
  <w:footnote w:id="69">
    <w:p w14:paraId="41268F5C" w14:textId="4AFD2F18"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00434BD7">
          <w:rPr>
            <w:rStyle w:val="Hyperlink"/>
          </w:rPr>
          <w:t>MA </w:t>
        </w:r>
        <w:r w:rsidRPr="00ED510B">
          <w:rPr>
            <w:rStyle w:val="Hyperlink"/>
          </w:rPr>
          <w:t>191</w:t>
        </w:r>
      </w:hyperlink>
      <w:r w:rsidRPr="0008324F">
        <w:t>.</w:t>
      </w:r>
    </w:p>
  </w:footnote>
  <w:footnote w:id="70">
    <w:p w14:paraId="3668FDF4" w14:textId="04E710EE" w:rsidR="000F4345" w:rsidRDefault="000F4345">
      <w:pPr>
        <w:pStyle w:val="FootnoteText"/>
      </w:pPr>
      <w:r>
        <w:rPr>
          <w:rStyle w:val="FootnoteReference"/>
        </w:rPr>
        <w:footnoteRef/>
      </w:r>
      <w:r>
        <w:t xml:space="preserve"> </w:t>
      </w:r>
      <w:r w:rsidR="00B87C1A" w:rsidRPr="00B87C1A">
        <w:rPr>
          <w:rStyle w:val="wwc-sesame-zot-reference"/>
        </w:rPr>
        <w:t>Skilling</w:t>
      </w:r>
      <w:r w:rsidR="00B87C1A">
        <w:t xml:space="preserve"> </w:t>
      </w:r>
      <w:r w:rsidR="00A249E5">
        <w:t>Pg.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proofErr w:type="spellStart"/>
      <w:r w:rsidRPr="00492150">
        <w:rPr>
          <w:rStyle w:val="wwc-pali"/>
        </w:rPr>
        <w:t>suttaṁ</w:t>
      </w:r>
      <w:proofErr w:type="spellEnd"/>
      <w:r w:rsidRPr="00492150">
        <w:rPr>
          <w:rStyle w:val="wwc-pali"/>
        </w:rPr>
        <w:t xml:space="preserve"> </w:t>
      </w:r>
      <w:proofErr w:type="spellStart"/>
      <w:r w:rsidRPr="00492150">
        <w:rPr>
          <w:rStyle w:val="wwc-pali"/>
        </w:rPr>
        <w:t>geyyaṁ</w:t>
      </w:r>
      <w:proofErr w:type="spellEnd"/>
      <w:r w:rsidRPr="00492150">
        <w:rPr>
          <w:rStyle w:val="wwc-pali"/>
        </w:rPr>
        <w:t xml:space="preserve"> </w:t>
      </w:r>
      <w:proofErr w:type="spellStart"/>
      <w:r w:rsidRPr="00492150">
        <w:rPr>
          <w:rStyle w:val="wwc-pali"/>
        </w:rPr>
        <w:t>veyyākaraṇassa</w:t>
      </w:r>
      <w:proofErr w:type="spellEnd"/>
      <w:r w:rsidRPr="00492150">
        <w:rPr>
          <w:rStyle w:val="wwc-pali"/>
        </w:rPr>
        <w:t xml:space="preserve"> hetu</w:t>
      </w:r>
      <w:r w:rsidRPr="00513F3B">
        <w:rPr>
          <w:lang w:eastAsia="en-GB"/>
        </w:rPr>
        <w:t>; Burmese and Sinhalese have: </w:t>
      </w:r>
      <w:proofErr w:type="spellStart"/>
      <w:r w:rsidRPr="00492150">
        <w:rPr>
          <w:rStyle w:val="wwc-pali"/>
        </w:rPr>
        <w:t>suttaṁ</w:t>
      </w:r>
      <w:proofErr w:type="spellEnd"/>
      <w:r w:rsidRPr="00492150">
        <w:rPr>
          <w:rStyle w:val="wwc-pali"/>
        </w:rPr>
        <w:t xml:space="preserve"> </w:t>
      </w:r>
      <w:proofErr w:type="spellStart"/>
      <w:r w:rsidRPr="00492150">
        <w:rPr>
          <w:rStyle w:val="wwc-pali"/>
        </w:rPr>
        <w:t>geyyaṁ</w:t>
      </w:r>
      <w:proofErr w:type="spellEnd"/>
      <w:r w:rsidRPr="00492150">
        <w:rPr>
          <w:rStyle w:val="wwc-pali"/>
        </w:rPr>
        <w:t xml:space="preserve"> </w:t>
      </w:r>
      <w:proofErr w:type="spellStart"/>
      <w:r w:rsidRPr="00492150">
        <w:rPr>
          <w:rStyle w:val="wwc-pali"/>
        </w:rPr>
        <w:t>veyyākaraṇaṁ</w:t>
      </w:r>
      <w:proofErr w:type="spellEnd"/>
      <w:r w:rsidRPr="00492150">
        <w:rPr>
          <w:rStyle w:val="wwc-pali"/>
        </w:rPr>
        <w:t xml:space="preserve"> </w:t>
      </w:r>
      <w:proofErr w:type="spellStart"/>
      <w:r w:rsidRPr="00492150">
        <w:rPr>
          <w:rStyle w:val="wwc-pali"/>
        </w:rPr>
        <w:t>tassa</w:t>
      </w:r>
      <w:proofErr w:type="spellEnd"/>
      <w:r w:rsidRPr="00492150">
        <w:rPr>
          <w:rStyle w:val="wwc-pali"/>
        </w:rPr>
        <w:t xml:space="preserve"> hetu</w:t>
      </w:r>
      <w:r w:rsidRPr="00513F3B">
        <w:rPr>
          <w:lang w:eastAsia="en-GB"/>
        </w:rPr>
        <w:t>; the Siamese has: </w:t>
      </w:r>
      <w:proofErr w:type="spellStart"/>
      <w:r w:rsidRPr="00492150">
        <w:rPr>
          <w:rStyle w:val="wwc-pali"/>
        </w:rPr>
        <w:t>suttageyyaveyyākaraṇassa</w:t>
      </w:r>
      <w:proofErr w:type="spellEnd"/>
      <w:r w:rsidRPr="00492150">
        <w:rPr>
          <w:rStyle w:val="wwc-pali"/>
        </w:rPr>
        <w:t xml:space="preserve"> </w:t>
      </w:r>
      <w:proofErr w:type="spellStart"/>
      <w:r w:rsidRPr="00492150">
        <w:rPr>
          <w:rStyle w:val="wwc-pali"/>
        </w:rPr>
        <w:t>sotuṁ</w:t>
      </w:r>
      <w:proofErr w:type="spellEnd"/>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proofErr w:type="spellStart"/>
      <w:r w:rsidRPr="002D1ABF">
        <w:rPr>
          <w:rStyle w:val="wwc-pali"/>
        </w:rPr>
        <w:t>suttaṁ</w:t>
      </w:r>
      <w:proofErr w:type="spellEnd"/>
      <w:r w:rsidRPr="002D1ABF">
        <w:rPr>
          <w:rStyle w:val="wwc-pali"/>
        </w:rPr>
        <w:t xml:space="preserve"> </w:t>
      </w:r>
      <w:proofErr w:type="spellStart"/>
      <w:r w:rsidRPr="002D1ABF">
        <w:rPr>
          <w:rStyle w:val="wwc-pali"/>
        </w:rPr>
        <w:t>geyyaṁ</w:t>
      </w:r>
      <w:proofErr w:type="spellEnd"/>
      <w:r w:rsidRPr="002D1ABF">
        <w:rPr>
          <w:rStyle w:val="wwc-pali"/>
        </w:rPr>
        <w:t xml:space="preserve"> </w:t>
      </w:r>
      <w:proofErr w:type="spellStart"/>
      <w:r w:rsidRPr="002D1ABF">
        <w:rPr>
          <w:rStyle w:val="wwc-pali"/>
        </w:rPr>
        <w:t>veyyākaraṇ</w:t>
      </w:r>
      <w:proofErr w:type="spellEnd"/>
      <w:r w:rsidRPr="002D1ABF">
        <w:rPr>
          <w:rStyle w:val="wwc-pali"/>
        </w:rPr>
        <w:t xml:space="preserve">’ </w:t>
      </w:r>
      <w:proofErr w:type="spellStart"/>
      <w:r w:rsidRPr="002D1ABF">
        <w:rPr>
          <w:rStyle w:val="wwc-pali"/>
        </w:rPr>
        <w:t>assa</w:t>
      </w:r>
      <w:proofErr w:type="spellEnd"/>
      <w:r w:rsidRPr="002D1ABF">
        <w:rPr>
          <w:rStyle w:val="wwc-pali"/>
        </w:rPr>
        <w:t xml:space="preserve"> hetu</w:t>
      </w:r>
      <w:r w:rsidRPr="00513F3B">
        <w:rPr>
          <w:lang w:eastAsia="en-GB"/>
        </w:rPr>
        <w:t xml:space="preserve">). The Chinese version reads </w:t>
      </w:r>
      <w:proofErr w:type="spellStart"/>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proofErr w:type="spellEnd"/>
      <w:r w:rsidRPr="00513F3B">
        <w:rPr>
          <w:lang w:eastAsia="en-GB"/>
        </w:rPr>
        <w:t>. This does indicate that its original read</w:t>
      </w:r>
      <w:r w:rsidRPr="00513F3B">
        <w:rPr>
          <w:rFonts w:cs="Source Serif Pro"/>
          <w:lang w:eastAsia="en-GB"/>
        </w:rPr>
        <w:t> </w:t>
      </w:r>
      <w:proofErr w:type="spellStart"/>
      <w:r w:rsidRPr="002D1ABF">
        <w:rPr>
          <w:rStyle w:val="wwc-pali"/>
        </w:rPr>
        <w:t>hetuḥ</w:t>
      </w:r>
      <w:proofErr w:type="spellEnd"/>
      <w:r w:rsidRPr="00513F3B">
        <w:rPr>
          <w:lang w:eastAsia="en-GB"/>
        </w:rPr>
        <w:t>, not </w:t>
      </w:r>
      <w:proofErr w:type="spellStart"/>
      <w:r w:rsidRPr="002D1ABF">
        <w:rPr>
          <w:rStyle w:val="wwc-pali"/>
        </w:rPr>
        <w:t>sotuṁ</w:t>
      </w:r>
      <w:proofErr w:type="spellEnd"/>
      <w:r w:rsidRPr="00513F3B">
        <w:rPr>
          <w:lang w:eastAsia="en-GB"/>
        </w:rPr>
        <w:t> as proposed by the Siamese edition. </w:t>
      </w:r>
      <w:proofErr w:type="spellStart"/>
      <w:r w:rsidRPr="002D1ABF">
        <w:rPr>
          <w:rStyle w:val="wwc-pali"/>
        </w:rPr>
        <w:t>Sotuṁ</w:t>
      </w:r>
      <w:proofErr w:type="spellEnd"/>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5C511C3" w:rsidR="00DC40A3" w:rsidRDefault="00DC40A3">
      <w:pPr>
        <w:pStyle w:val="FootnoteText"/>
      </w:pPr>
      <w:r>
        <w:rPr>
          <w:rStyle w:val="FootnoteReference"/>
        </w:rPr>
        <w:footnoteRef/>
      </w:r>
      <w:r>
        <w:t xml:space="preserve"> </w:t>
      </w:r>
      <w:r w:rsidRPr="00513F3B">
        <w:rPr>
          <w:lang w:eastAsia="en-GB"/>
        </w:rPr>
        <w:t>"See the timeline i</w:t>
      </w:r>
      <w:r w:rsidRPr="00380CAD">
        <w:t xml:space="preserve">n </w:t>
      </w:r>
      <w:proofErr w:type="spellStart"/>
      <w:r w:rsidR="00445C9D" w:rsidRPr="00380CAD">
        <w:t>Ñāṇamoli’s</w:t>
      </w:r>
      <w:proofErr w:type="spellEnd"/>
      <w:r w:rsidRPr="00380CAD">
        <w:t xml:space="preserve"> Int</w:t>
      </w:r>
      <w:r w:rsidRPr="00513F3B">
        <w:rPr>
          <w:lang w:eastAsia="en-GB"/>
        </w:rPr>
        <w:t>roduction to </w:t>
      </w:r>
      <w:r w:rsidRPr="002D1ABF">
        <w:rPr>
          <w:rStyle w:val="Emphasis"/>
        </w:rPr>
        <w:t>The Path of Purification</w:t>
      </w:r>
      <w:r w:rsidRPr="00513F3B">
        <w:rPr>
          <w:lang w:eastAsia="en-GB"/>
        </w:rPr>
        <w:t>,</w:t>
      </w:r>
      <w:r w:rsidR="00380CAD">
        <w:rPr>
          <w:lang w:eastAsia="en-GB"/>
        </w:rPr>
        <w:t xml:space="preserve"> [</w:t>
      </w:r>
      <w:proofErr w:type="spellStart"/>
      <w:r w:rsidR="00380CAD" w:rsidRPr="000478D3">
        <w:rPr>
          <w:rStyle w:val="wwc-sesame-zot-reference"/>
        </w:rPr>
        <w:t>Ñāṇamoli</w:t>
      </w:r>
      <w:proofErr w:type="spellEnd"/>
      <w:r w:rsidR="00380CAD" w:rsidRPr="000478D3">
        <w:rPr>
          <w:rStyle w:val="wwc-sesame-zot-reference"/>
        </w:rPr>
        <w:t xml:space="preserve"> (1956)</w:t>
      </w:r>
      <w:r w:rsidR="00380CAD">
        <w:rPr>
          <w:lang w:eastAsia="en-GB"/>
        </w:rPr>
        <w:t>]</w:t>
      </w:r>
      <w:r w:rsidRPr="00513F3B">
        <w:rPr>
          <w:lang w:eastAsia="en-GB"/>
        </w:rPr>
        <w:t xml:space="preserve"> p. xi, which refers to the Aṅguttara Commentary, i.92</w:t>
      </w:r>
      <w:r w:rsidRPr="0095096C">
        <w:rPr>
          <w:rStyle w:val="Emphasis"/>
        </w:rPr>
        <w:t>f</w:t>
      </w:r>
      <w:r w:rsidRPr="00513F3B">
        <w:rPr>
          <w:lang w:eastAsia="en-GB"/>
        </w:rPr>
        <w:t>.</w:t>
      </w:r>
    </w:p>
  </w:footnote>
  <w:footnote w:id="73">
    <w:p w14:paraId="13842E54" w14:textId="566C2487" w:rsidR="00DC40A3" w:rsidRDefault="00DC40A3">
      <w:pPr>
        <w:pStyle w:val="FootnoteText"/>
      </w:pPr>
      <w:r>
        <w:rPr>
          <w:rStyle w:val="FootnoteReference"/>
        </w:rPr>
        <w:footnoteRef/>
      </w:r>
      <w:r>
        <w:t xml:space="preserve"> </w:t>
      </w:r>
      <w:r w:rsidRPr="00513F3B">
        <w:rPr>
          <w:lang w:eastAsia="en-GB"/>
        </w:rPr>
        <w:t>"</w:t>
      </w:r>
      <w:proofErr w:type="spellStart"/>
      <w:r w:rsidR="00445C9D" w:rsidRPr="00445C9D">
        <w:rPr>
          <w:rStyle w:val="wwc-sesame-zot-reference"/>
        </w:rPr>
        <w:t>Waldschmidt</w:t>
      </w:r>
      <w:proofErr w:type="spellEnd"/>
      <w:r w:rsidR="00445C9D" w:rsidRPr="00445C9D">
        <w:rPr>
          <w:rStyle w:val="wwc-sesame-zot-reference"/>
        </w:rPr>
        <w:t xml:space="preserve"> (1950</w:t>
      </w:r>
      <w:r w:rsidR="00EF02A9">
        <w:rPr>
          <w:rStyle w:val="wwc-sesame-zot-reference"/>
        </w:rPr>
        <w:t>–</w:t>
      </w:r>
      <w:r w:rsidR="00445C9D" w:rsidRPr="00445C9D">
        <w:rPr>
          <w:rStyle w:val="wwc-sesame-zot-reference"/>
        </w:rPr>
        <w:t>1951)</w:t>
      </w:r>
      <w:r w:rsidRPr="00513F3B">
        <w:rPr>
          <w:lang w:eastAsia="en-GB"/>
        </w:rPr>
        <w:t xml:space="preserve"> 40.62; </w:t>
      </w:r>
      <w:proofErr w:type="spellStart"/>
      <w:r w:rsidR="00445C9D" w:rsidRPr="00445C9D">
        <w:rPr>
          <w:rStyle w:val="wwc-sesame-zot-reference"/>
        </w:rPr>
        <w:t>Waldschmidt</w:t>
      </w:r>
      <w:proofErr w:type="spellEnd"/>
      <w:r w:rsidR="00445C9D" w:rsidRPr="00445C9D">
        <w:rPr>
          <w:rStyle w:val="wwc-sesame-zot-reference"/>
        </w:rPr>
        <w:t xml:space="preserve"> (1968)</w:t>
      </w:r>
      <w:r w:rsidRPr="00513F3B">
        <w:rPr>
          <w:lang w:eastAsia="en-GB"/>
        </w:rPr>
        <w:t>.</w:t>
      </w:r>
    </w:p>
  </w:footnote>
  <w:footnote w:id="74">
    <w:p w14:paraId="3F7DC4DB" w14:textId="6B57BED8"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xml:space="preserve">, </w:t>
      </w:r>
      <w:r w:rsidR="00A249E5">
        <w:rPr>
          <w:lang w:eastAsia="en-GB"/>
        </w:rPr>
        <w:t>Pg. </w:t>
      </w:r>
      <w:r w:rsidRPr="00513F3B">
        <w:rPr>
          <w:lang w:eastAsia="en-GB"/>
        </w:rPr>
        <w:t>154, 232.</w:t>
      </w:r>
    </w:p>
  </w:footnote>
  <w:footnote w:id="75">
    <w:p w14:paraId="07A75024" w14:textId="0710943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xml:space="preserve">, </w:t>
      </w:r>
      <w:r w:rsidR="00A249E5">
        <w:rPr>
          <w:lang w:eastAsia="en-GB"/>
        </w:rPr>
        <w:t>Pg. </w:t>
      </w:r>
      <w:r w:rsidRPr="00513F3B">
        <w:rPr>
          <w:lang w:eastAsia="en-GB"/>
        </w:rPr>
        <w:t>154, 184, 220, 226.</w:t>
      </w:r>
    </w:p>
  </w:footnote>
  <w:footnote w:id="76">
    <w:p w14:paraId="6CFCE27F" w14:textId="22CBCF84" w:rsidR="00DC40A3" w:rsidRDefault="00DC40A3">
      <w:pPr>
        <w:pStyle w:val="FootnoteText"/>
      </w:pPr>
      <w:r>
        <w:rPr>
          <w:rStyle w:val="FootnoteReference"/>
        </w:rPr>
        <w:footnoteRef/>
      </w:r>
      <w:r>
        <w:t xml:space="preserve"> </w:t>
      </w:r>
      <w:proofErr w:type="spellStart"/>
      <w:r w:rsidR="00833605" w:rsidRPr="002D1ABF">
        <w:rPr>
          <w:rStyle w:val="wwc-pali"/>
        </w:rPr>
        <w:t>Neyyattha</w:t>
      </w:r>
      <w:proofErr w:type="spellEnd"/>
      <w:r w:rsidR="00833605" w:rsidRPr="00513F3B">
        <w:rPr>
          <w:lang w:eastAsia="en-GB"/>
        </w:rPr>
        <w:t> and </w:t>
      </w:r>
      <w:proofErr w:type="spellStart"/>
      <w:r w:rsidR="00833605" w:rsidRPr="002D1ABF">
        <w:rPr>
          <w:rStyle w:val="wwc-pali"/>
        </w:rPr>
        <w:t>nītattha</w:t>
      </w:r>
      <w:proofErr w:type="spellEnd"/>
      <w:r w:rsidR="00833605" w:rsidRPr="00513F3B">
        <w:rPr>
          <w:lang w:eastAsia="en-GB"/>
        </w:rPr>
        <w:t xml:space="preserve">; </w:t>
      </w:r>
      <w:r w:rsidR="00833605" w:rsidRPr="00CD5552">
        <w:rPr>
          <w:rStyle w:val="wwc-sesame-zot-reference"/>
        </w:rPr>
        <w:t>Śrāvakabhūmi</w:t>
      </w:r>
      <w:r w:rsidR="00833605" w:rsidRPr="00513F3B">
        <w:rPr>
          <w:lang w:eastAsia="en-GB"/>
        </w:rPr>
        <w:t xml:space="preserve"> </w:t>
      </w:r>
      <w:r w:rsidR="00A249E5">
        <w:rPr>
          <w:lang w:eastAsia="en-GB"/>
        </w:rPr>
        <w:t>Pg.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w:t>
      </w:r>
      <w:r w:rsidR="00A249E5">
        <w:rPr>
          <w:lang w:eastAsia="en-GB"/>
        </w:rPr>
        <w:t>Pg. </w:t>
      </w:r>
      <w:r w:rsidR="00833605" w:rsidRPr="00513F3B">
        <w:rPr>
          <w:lang w:eastAsia="en-GB"/>
        </w:rPr>
        <w:t xml:space="preserve">179, but see </w:t>
      </w:r>
      <w:r w:rsidR="00445C9D" w:rsidRPr="00112598">
        <w:t>De Jong’s</w:t>
      </w:r>
      <w:r w:rsidR="00833605" w:rsidRPr="00112598">
        <w:t xml:space="preserve"> c</w:t>
      </w:r>
      <w:r w:rsidR="00833605" w:rsidRPr="00513F3B">
        <w:rPr>
          <w:lang w:eastAsia="en-GB"/>
        </w:rPr>
        <w:t xml:space="preserve">omment, </w:t>
      </w:r>
      <w:r w:rsidR="00A249E5">
        <w:rPr>
          <w:lang w:eastAsia="en-GB"/>
        </w:rPr>
        <w:t>Pg. </w:t>
      </w:r>
      <w:r w:rsidR="00833605" w:rsidRPr="00513F3B">
        <w:rPr>
          <w:lang w:eastAsia="en-GB"/>
        </w:rPr>
        <w:t>295.</w:t>
      </w:r>
    </w:p>
  </w:footnote>
  <w:footnote w:id="77">
    <w:p w14:paraId="7A11543D" w14:textId="2A2E304D" w:rsidR="00DC40A3" w:rsidRDefault="00DC40A3">
      <w:pPr>
        <w:pStyle w:val="FootnoteText"/>
      </w:pPr>
      <w:r>
        <w:rPr>
          <w:rStyle w:val="FootnoteReference"/>
        </w:rPr>
        <w:footnoteRef/>
      </w:r>
      <w:r>
        <w:t xml:space="preserve"> </w:t>
      </w:r>
      <w:r w:rsidR="00833605" w:rsidRPr="00513F3B">
        <w:rPr>
          <w:lang w:eastAsia="en-GB"/>
        </w:rPr>
        <w:t>Peṭakopadesa 1.7.</w:t>
      </w:r>
      <w:r w:rsidR="00380CAD">
        <w:rPr>
          <w:lang w:eastAsia="en-GB"/>
        </w:rPr>
        <w:t xml:space="preserve"> [</w:t>
      </w:r>
      <w:proofErr w:type="spellStart"/>
      <w:r w:rsidR="00380CAD" w:rsidRPr="00380CAD">
        <w:rPr>
          <w:rStyle w:val="wwc-sesame-zot-reference"/>
        </w:rPr>
        <w:t>Ñāṇamoli</w:t>
      </w:r>
      <w:proofErr w:type="spellEnd"/>
      <w:r w:rsidR="00380CAD" w:rsidRPr="00380CAD">
        <w:rPr>
          <w:rStyle w:val="wwc-sesame-zot-reference"/>
        </w:rPr>
        <w:t xml:space="preserve"> (1964)</w:t>
      </w:r>
      <w:r w:rsidR="00380CAD">
        <w:rPr>
          <w:lang w:eastAsia="en-GB"/>
        </w:rPr>
        <w:t>]</w:t>
      </w:r>
      <w:r w:rsidR="00833605" w:rsidRPr="00513F3B">
        <w:rPr>
          <w:lang w:eastAsia="en-GB"/>
        </w:rPr>
        <w:t xml:space="preserve"> In the final sentence I accept </w:t>
      </w:r>
      <w:bookmarkStart w:id="0" w:name="_Hlk221787366"/>
      <w:proofErr w:type="spellStart"/>
      <w:r w:rsidR="00833605" w:rsidRPr="00513F3B">
        <w:rPr>
          <w:lang w:eastAsia="en-GB"/>
        </w:rPr>
        <w:t>Ñāṇ</w:t>
      </w:r>
      <w:bookmarkEnd w:id="0"/>
      <w:r w:rsidR="00833605" w:rsidRPr="00513F3B">
        <w:rPr>
          <w:lang w:eastAsia="en-GB"/>
        </w:rPr>
        <w:t>amoli’s</w:t>
      </w:r>
      <w:proofErr w:type="spellEnd"/>
      <w:r w:rsidR="00833605" w:rsidRPr="00513F3B">
        <w:rPr>
          <w:lang w:eastAsia="en-GB"/>
        </w:rPr>
        <w:t xml:space="preserve"> suggested amendment to </w:t>
      </w:r>
      <w:proofErr w:type="spellStart"/>
      <w:r w:rsidR="00833605" w:rsidRPr="002D1ABF">
        <w:rPr>
          <w:rStyle w:val="wwc-pali"/>
        </w:rPr>
        <w:t>ālokapañcakaṁ</w:t>
      </w:r>
      <w:proofErr w:type="spellEnd"/>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0790AF42" w:rsidR="00495C55" w:rsidRDefault="00495C55">
      <w:pPr>
        <w:pStyle w:val="FootnoteText"/>
      </w:pPr>
      <w:r>
        <w:rPr>
          <w:rStyle w:val="FootnoteReference"/>
        </w:rPr>
        <w:footnoteRef/>
      </w:r>
      <w:r>
        <w:t xml:space="preserve"> </w:t>
      </w:r>
      <w:proofErr w:type="spellStart"/>
      <w:r w:rsidR="00445C9D" w:rsidRPr="00445C9D">
        <w:rPr>
          <w:rStyle w:val="wwc-sesame-zot-reference"/>
        </w:rPr>
        <w:t>Ñāṇamoli</w:t>
      </w:r>
      <w:proofErr w:type="spellEnd"/>
      <w:r w:rsidR="00445C9D" w:rsidRPr="00445C9D">
        <w:rPr>
          <w:rStyle w:val="wwc-sesame-zot-reference"/>
        </w:rPr>
        <w:t xml:space="preserve"> (1964)</w:t>
      </w:r>
      <w:r w:rsidR="00833605" w:rsidRPr="00513F3B">
        <w:rPr>
          <w:lang w:eastAsia="en-GB"/>
        </w:rPr>
        <w:t xml:space="preserve">, </w:t>
      </w:r>
      <w:r w:rsidR="00A249E5">
        <w:rPr>
          <w:lang w:eastAsia="en-GB"/>
        </w:rPr>
        <w:t>Pg.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 xml:space="preserve">There are some variations, however. According to Lamotte, the </w:t>
      </w:r>
      <w:proofErr w:type="spellStart"/>
      <w:r w:rsidR="00833605" w:rsidRPr="00513F3B">
        <w:rPr>
          <w:lang w:eastAsia="en-GB"/>
        </w:rPr>
        <w:t>Saddharmapuṇḍarīka</w:t>
      </w:r>
      <w:proofErr w:type="spellEnd"/>
      <w:r w:rsidR="00833605" w:rsidRPr="00513F3B">
        <w:rPr>
          <w:lang w:eastAsia="en-GB"/>
        </w:rPr>
        <w:t xml:space="preserve"> Sūtra has: </w:t>
      </w:r>
      <w:r w:rsidR="00833605" w:rsidRPr="0095096C">
        <w:rPr>
          <w:rStyle w:val="wwc-sanskrit"/>
        </w:rPr>
        <w:t>sūtra, gāthā, itivuttaka, jātaka, abbhūtadhamma, nidāna, aupamya, geya, upadeśa</w:t>
      </w:r>
      <w:r w:rsidR="00833605" w:rsidRPr="00513F3B">
        <w:rPr>
          <w:lang w:eastAsia="en-GB"/>
        </w:rPr>
        <w:t>.</w:t>
      </w:r>
    </w:p>
  </w:footnote>
  <w:footnote w:id="85">
    <w:p w14:paraId="22490319" w14:textId="640F460B"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w:t>
        </w:r>
        <w:r w:rsidR="00B94007">
          <w:rPr>
            <w:rStyle w:val="Hyperlink"/>
            <w:lang w:eastAsia="en-GB"/>
          </w:rPr>
          <w:t>:</w:t>
        </w:r>
        <w:r w:rsidR="00833605" w:rsidRPr="00C24C12">
          <w:rPr>
            <w:rStyle w:val="Hyperlink"/>
            <w:lang w:eastAsia="en-GB"/>
          </w:rPr>
          <w:t>4.7</w:t>
        </w:r>
        <w:r w:rsidR="00C24C12" w:rsidRPr="00C24C12">
          <w:rPr>
            <w:rStyle w:val="Hyperlink"/>
            <w:lang w:eastAsia="en-GB"/>
          </w:rPr>
          <w:t>.2–4.11.15</w:t>
        </w:r>
      </w:hyperlink>
      <w:r w:rsidR="00833605" w:rsidRPr="00513F3B">
        <w:rPr>
          <w:lang w:eastAsia="en-GB"/>
        </w:rPr>
        <w:t>/</w:t>
      </w:r>
      <w:hyperlink r:id="rId60" w:history="1">
        <w:r w:rsidR="00EE1650">
          <w:rPr>
            <w:rStyle w:val="Hyperlink"/>
            <w:lang w:eastAsia="en-GB"/>
          </w:rPr>
          <w:t>DA </w:t>
        </w:r>
        <w:r w:rsidR="00833605" w:rsidRPr="00C84F5C">
          <w:rPr>
            <w:rStyle w:val="Hyperlink"/>
            <w:lang w:eastAsia="en-GB"/>
          </w:rPr>
          <w:t>2</w:t>
        </w:r>
      </w:hyperlink>
      <w:r w:rsidR="00833605" w:rsidRPr="00513F3B">
        <w:rPr>
          <w:lang w:eastAsia="en-GB"/>
        </w:rPr>
        <w:t>/</w:t>
      </w:r>
      <w:r w:rsidR="00280333">
        <w:rPr>
          <w:lang w:eastAsia="en-GB"/>
        </w:rPr>
        <w:t>T № </w:t>
      </w:r>
      <w:r w:rsidR="00833605" w:rsidRPr="00513F3B">
        <w:rPr>
          <w:lang w:eastAsia="en-GB"/>
        </w:rPr>
        <w:t>5/</w:t>
      </w:r>
      <w:r w:rsidR="00280333">
        <w:rPr>
          <w:lang w:eastAsia="en-GB"/>
        </w:rPr>
        <w:t>T № </w:t>
      </w:r>
      <w:r w:rsidR="00833605" w:rsidRPr="00513F3B">
        <w:rPr>
          <w:lang w:eastAsia="en-GB"/>
        </w:rPr>
        <w:t>6/</w:t>
      </w:r>
      <w:r w:rsidR="00280333">
        <w:rPr>
          <w:lang w:eastAsia="en-GB"/>
        </w:rPr>
        <w:t>T № </w:t>
      </w:r>
      <w:r w:rsidR="00833605" w:rsidRPr="00513F3B">
        <w:rPr>
          <w:lang w:eastAsia="en-GB"/>
        </w:rPr>
        <w:t>7/</w:t>
      </w:r>
      <w:r w:rsidR="00280333">
        <w:rPr>
          <w:lang w:eastAsia="en-GB"/>
        </w:rPr>
        <w:t>T № </w:t>
      </w:r>
      <w:r w:rsidR="00833605" w:rsidRPr="00513F3B">
        <w:rPr>
          <w:lang w:eastAsia="en-GB"/>
        </w:rPr>
        <w:t>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proofErr w:type="spellStart"/>
      <w:r w:rsidR="00833605" w:rsidRPr="002D1ABF">
        <w:rPr>
          <w:rStyle w:val="wwc-pali"/>
        </w:rPr>
        <w:t>veyyākaraṇa</w:t>
      </w:r>
      <w:proofErr w:type="spellEnd"/>
      <w:r w:rsidR="00833605" w:rsidRPr="00513F3B">
        <w:rPr>
          <w:lang w:eastAsia="en-GB"/>
        </w:rPr>
        <w:t> or </w:t>
      </w:r>
      <w:proofErr w:type="spellStart"/>
      <w:r w:rsidR="00833605" w:rsidRPr="002D1ABF">
        <w:rPr>
          <w:rStyle w:val="wwc-pali"/>
        </w:rPr>
        <w:t>byākaraṇa</w:t>
      </w:r>
      <w:proofErr w:type="spellEnd"/>
      <w:r w:rsidR="00833605" w:rsidRPr="00513F3B">
        <w:rPr>
          <w:lang w:eastAsia="en-GB"/>
        </w:rPr>
        <w:t>.</w:t>
      </w:r>
    </w:p>
  </w:footnote>
  <w:footnote w:id="88">
    <w:p w14:paraId="10208BB1" w14:textId="79500704"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EE1650">
          <w:rPr>
            <w:rStyle w:val="Hyperlink"/>
            <w:lang w:eastAsia="en-GB"/>
          </w:rPr>
          <w:t>DA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r w:rsidR="009D379D">
        <w:rPr>
          <w:lang w:eastAsia="en-GB"/>
        </w:rPr>
        <w:br/>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305952">
          <w:rPr>
            <w:rStyle w:val="Hyperlink"/>
            <w:lang w:eastAsia="en-GB"/>
          </w:rPr>
          <w:t>SA </w:t>
        </w:r>
        <w:r w:rsidR="00833605" w:rsidRPr="00143F40">
          <w:rPr>
            <w:rStyle w:val="Hyperlink"/>
            <w:lang w:eastAsia="en-GB"/>
          </w:rPr>
          <w:t>372</w:t>
        </w:r>
      </w:hyperlink>
      <w:r w:rsidR="00833605" w:rsidRPr="00513F3B">
        <w:rPr>
          <w:lang w:eastAsia="en-GB"/>
        </w:rPr>
        <w:t xml:space="preserve">, </w:t>
      </w:r>
      <w:r w:rsidR="009D379D">
        <w:rPr>
          <w:lang w:eastAsia="en-GB"/>
        </w:rPr>
        <w:br/>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434BD7">
          <w:rPr>
            <w:rStyle w:val="Hyperlink"/>
            <w:lang w:eastAsia="en-GB"/>
          </w:rPr>
          <w:t>MA </w:t>
        </w:r>
        <w:r w:rsidR="00833605" w:rsidRPr="00143F40">
          <w:rPr>
            <w:rStyle w:val="Hyperlink"/>
            <w:lang w:eastAsia="en-GB"/>
          </w:rPr>
          <w:t>23</w:t>
        </w:r>
      </w:hyperlink>
      <w:r w:rsidR="00833605" w:rsidRPr="00513F3B">
        <w:rPr>
          <w:lang w:eastAsia="en-GB"/>
        </w:rPr>
        <w:t>/</w:t>
      </w:r>
      <w:hyperlink r:id="rId67" w:history="1">
        <w:r w:rsidR="00305952">
          <w:rPr>
            <w:rStyle w:val="Hyperlink"/>
            <w:lang w:eastAsia="en-GB"/>
          </w:rPr>
          <w:t>SA </w:t>
        </w:r>
        <w:r w:rsidR="00833605" w:rsidRPr="00143F40">
          <w:rPr>
            <w:rStyle w:val="Hyperlink"/>
            <w:lang w:eastAsia="en-GB"/>
          </w:rPr>
          <w:t>345</w:t>
        </w:r>
      </w:hyperlink>
      <w:r w:rsidR="00833605" w:rsidRPr="00513F3B">
        <w:rPr>
          <w:lang w:eastAsia="en-GB"/>
        </w:rPr>
        <w:t>/</w:t>
      </w:r>
      <w:proofErr w:type="spellStart"/>
      <w:r w:rsidR="00833605" w:rsidRPr="00513F3B">
        <w:rPr>
          <w:lang w:eastAsia="en-GB"/>
        </w:rPr>
        <w:t>Skt</w:t>
      </w:r>
      <w:proofErr w:type="spellEnd"/>
      <w:r w:rsidR="00833605" w:rsidRPr="00513F3B">
        <w:rPr>
          <w:lang w:eastAsia="en-GB"/>
        </w:rPr>
        <w:t xml:space="preserve">, </w:t>
      </w:r>
      <w:r w:rsidR="009D379D">
        <w:rPr>
          <w:lang w:eastAsia="en-GB"/>
        </w:rPr>
        <w:br/>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305952">
          <w:rPr>
            <w:rStyle w:val="Hyperlink"/>
            <w:lang w:eastAsia="en-GB"/>
          </w:rPr>
          <w:t>SA </w:t>
        </w:r>
        <w:r w:rsidR="00833605" w:rsidRPr="00143F40">
          <w:rPr>
            <w:rStyle w:val="Hyperlink"/>
            <w:lang w:eastAsia="en-GB"/>
          </w:rPr>
          <w:t>347</w:t>
        </w:r>
      </w:hyperlink>
      <w:r w:rsidR="00833605" w:rsidRPr="00513F3B">
        <w:rPr>
          <w:lang w:eastAsia="en-GB"/>
        </w:rPr>
        <w:t xml:space="preserve">, </w:t>
      </w:r>
      <w:r w:rsidR="009D379D">
        <w:rPr>
          <w:lang w:eastAsia="en-GB"/>
        </w:rPr>
        <w:br/>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305952">
          <w:rPr>
            <w:rStyle w:val="Hyperlink"/>
            <w:lang w:eastAsia="en-GB"/>
          </w:rPr>
          <w:t>SA </w:t>
        </w:r>
        <w:r w:rsidR="00833605" w:rsidRPr="00143F40">
          <w:rPr>
            <w:rStyle w:val="Hyperlink"/>
            <w:lang w:eastAsia="en-GB"/>
          </w:rPr>
          <w:t>234</w:t>
        </w:r>
      </w:hyperlink>
      <w:r w:rsidR="00833605" w:rsidRPr="00513F3B">
        <w:rPr>
          <w:lang w:eastAsia="en-GB"/>
        </w:rPr>
        <w:t xml:space="preserve">, </w:t>
      </w:r>
      <w:r w:rsidR="009D379D">
        <w:rPr>
          <w:lang w:eastAsia="en-GB"/>
        </w:rPr>
        <w:br/>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305952">
          <w:rPr>
            <w:rStyle w:val="Hyperlink"/>
            <w:lang w:eastAsia="en-GB"/>
          </w:rPr>
          <w:t>SA </w:t>
        </w:r>
        <w:r w:rsidR="00833605" w:rsidRPr="00143F40">
          <w:rPr>
            <w:rStyle w:val="Hyperlink"/>
            <w:lang w:eastAsia="en-GB"/>
          </w:rPr>
          <w:t>1175</w:t>
        </w:r>
      </w:hyperlink>
      <w:r w:rsidR="00833605" w:rsidRPr="00513F3B">
        <w:rPr>
          <w:lang w:eastAsia="en-GB"/>
        </w:rPr>
        <w:t xml:space="preserve">, </w:t>
      </w:r>
      <w:r w:rsidR="009D379D">
        <w:rPr>
          <w:lang w:eastAsia="en-GB"/>
        </w:rPr>
        <w:br/>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305952">
          <w:rPr>
            <w:rStyle w:val="Hyperlink"/>
            <w:lang w:eastAsia="en-GB"/>
          </w:rPr>
          <w:t>SA </w:t>
        </w:r>
        <w:r w:rsidR="00833605" w:rsidRPr="00143F40">
          <w:rPr>
            <w:rStyle w:val="Hyperlink"/>
            <w:lang w:eastAsia="en-GB"/>
          </w:rPr>
          <w:t>572</w:t>
        </w:r>
      </w:hyperlink>
      <w:r w:rsidR="00833605" w:rsidRPr="00513F3B">
        <w:rPr>
          <w:lang w:eastAsia="en-GB"/>
        </w:rPr>
        <w:t xml:space="preserve">, </w:t>
      </w:r>
      <w:r w:rsidR="009D379D">
        <w:rPr>
          <w:lang w:eastAsia="en-GB"/>
        </w:rPr>
        <w:br/>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78" w:history="1">
        <w:r w:rsidR="00E01CE2">
          <w:rPr>
            <w:rStyle w:val="Hyperlink"/>
            <w:lang w:eastAsia="en-GB"/>
          </w:rPr>
          <w:t>EA </w:t>
        </w:r>
        <w:r w:rsidR="00833605" w:rsidRPr="0048020E">
          <w:rPr>
            <w:rStyle w:val="Hyperlink"/>
            <w:lang w:eastAsia="en-GB"/>
          </w:rPr>
          <w:t>37.3</w:t>
        </w:r>
      </w:hyperlink>
      <w:r w:rsidR="00833605" w:rsidRPr="00513F3B">
        <w:rPr>
          <w:lang w:eastAsia="en-GB"/>
        </w:rPr>
        <w:t xml:space="preserve">/ </w:t>
      </w:r>
      <w:r w:rsidR="00280333">
        <w:rPr>
          <w:lang w:eastAsia="en-GB"/>
        </w:rPr>
        <w:t>T № </w:t>
      </w:r>
      <w:r w:rsidR="00833605" w:rsidRPr="00513F3B">
        <w:rPr>
          <w:lang w:eastAsia="en-GB"/>
        </w:rPr>
        <w:t xml:space="preserve">154.16, </w:t>
      </w:r>
      <w:r w:rsidR="009D379D">
        <w:rPr>
          <w:lang w:eastAsia="en-GB"/>
        </w:rPr>
        <w:br/>
      </w:r>
      <w:hyperlink r:id="rId79" w:history="1">
        <w:r w:rsidR="00833605" w:rsidRPr="00D23BC7">
          <w:rPr>
            <w:rStyle w:val="Hyperlink"/>
            <w:lang w:eastAsia="en-GB"/>
          </w:rPr>
          <w:t>MN 44</w:t>
        </w:r>
      </w:hyperlink>
      <w:r w:rsidR="00833605" w:rsidRPr="00513F3B">
        <w:rPr>
          <w:lang w:eastAsia="en-GB"/>
        </w:rPr>
        <w:t>/</w:t>
      </w:r>
      <w:hyperlink r:id="rId80" w:history="1">
        <w:r w:rsidR="00434BD7">
          <w:rPr>
            <w:rStyle w:val="Hyperlink"/>
            <w:lang w:eastAsia="en-GB"/>
          </w:rPr>
          <w:t>MA </w:t>
        </w:r>
        <w:r w:rsidR="00833605" w:rsidRPr="00ED510B">
          <w:rPr>
            <w:rStyle w:val="Hyperlink"/>
            <w:lang w:eastAsia="en-GB"/>
          </w:rPr>
          <w:t>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434BD7">
          <w:rPr>
            <w:rStyle w:val="Hyperlink"/>
            <w:lang w:eastAsia="en-GB"/>
          </w:rPr>
          <w:t>MA </w:t>
        </w:r>
        <w:r w:rsidR="00833605" w:rsidRPr="00ED510B">
          <w:rPr>
            <w:rStyle w:val="Hyperlink"/>
            <w:lang w:eastAsia="en-GB"/>
          </w:rPr>
          <w:t>133</w:t>
        </w:r>
      </w:hyperlink>
      <w:r w:rsidR="00833605" w:rsidRPr="00513F3B">
        <w:rPr>
          <w:lang w:eastAsia="en-GB"/>
        </w:rPr>
        <w:t>/</w:t>
      </w:r>
      <w:proofErr w:type="spellStart"/>
      <w:r w:rsidR="00833605" w:rsidRPr="00513F3B">
        <w:rPr>
          <w:lang w:eastAsia="en-GB"/>
        </w:rPr>
        <w:t>Skt</w:t>
      </w:r>
      <w:proofErr w:type="spellEnd"/>
      <w:r w:rsidR="00833605" w:rsidRPr="00513F3B">
        <w:rPr>
          <w:lang w:eastAsia="en-GB"/>
        </w:rPr>
        <w:t xml:space="preserve">, </w:t>
      </w:r>
      <w:r w:rsidR="009D379D">
        <w:rPr>
          <w:lang w:eastAsia="en-GB"/>
        </w:rPr>
        <w:br/>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434BD7">
          <w:rPr>
            <w:rStyle w:val="Hyperlink"/>
            <w:lang w:eastAsia="en-GB"/>
          </w:rPr>
          <w:t>MA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305952">
          <w:rPr>
            <w:rStyle w:val="Hyperlink"/>
            <w:lang w:eastAsia="en-GB"/>
          </w:rPr>
          <w:t>SA </w:t>
        </w:r>
        <w:r w:rsidR="00833605" w:rsidRPr="00143F40">
          <w:rPr>
            <w:rStyle w:val="Hyperlink"/>
            <w:lang w:eastAsia="en-GB"/>
          </w:rPr>
          <w:t>1164</w:t>
        </w:r>
      </w:hyperlink>
      <w:r w:rsidR="00833605" w:rsidRPr="00513F3B">
        <w:rPr>
          <w:lang w:eastAsia="en-GB"/>
        </w:rPr>
        <w:t>.</w:t>
      </w:r>
    </w:p>
  </w:footnote>
  <w:footnote w:id="89">
    <w:p w14:paraId="75661468" w14:textId="264D980C"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EE1650">
          <w:rPr>
            <w:rStyle w:val="Hyperlink"/>
            <w:lang w:eastAsia="en-GB"/>
          </w:rPr>
          <w:t>DA </w:t>
        </w:r>
        <w:r w:rsidR="00833605" w:rsidRPr="00C84F5C">
          <w:rPr>
            <w:rStyle w:val="Hyperlink"/>
            <w:lang w:eastAsia="en-GB"/>
          </w:rPr>
          <w:t>28</w:t>
        </w:r>
      </w:hyperlink>
      <w:r w:rsidR="00833605" w:rsidRPr="00513F3B">
        <w:rPr>
          <w:lang w:eastAsia="en-GB"/>
        </w:rPr>
        <w:t xml:space="preserve">, </w:t>
      </w:r>
      <w:r w:rsidR="00323B85">
        <w:rPr>
          <w:lang w:eastAsia="en-GB"/>
        </w:rPr>
        <w:br/>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EE1650">
          <w:rPr>
            <w:rStyle w:val="Hyperlink"/>
            <w:lang w:eastAsia="en-GB"/>
          </w:rPr>
          <w:t>DA </w:t>
        </w:r>
        <w:r w:rsidR="00833605" w:rsidRPr="00C84F5C">
          <w:rPr>
            <w:rStyle w:val="Hyperlink"/>
            <w:lang w:eastAsia="en-GB"/>
          </w:rPr>
          <w:t>17</w:t>
        </w:r>
      </w:hyperlink>
      <w:r w:rsidR="00833605" w:rsidRPr="00513F3B">
        <w:rPr>
          <w:lang w:eastAsia="en-GB"/>
        </w:rPr>
        <w:t xml:space="preserve">, </w:t>
      </w:r>
      <w:r w:rsidR="007A2574">
        <w:rPr>
          <w:lang w:eastAsia="en-GB"/>
        </w:rPr>
        <w:br/>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434BD7">
          <w:rPr>
            <w:rStyle w:val="Hyperlink"/>
            <w:lang w:eastAsia="en-GB"/>
          </w:rPr>
          <w:t>MA </w:t>
        </w:r>
        <w:r w:rsidR="00833605" w:rsidRPr="00ED510B">
          <w:rPr>
            <w:rStyle w:val="Hyperlink"/>
            <w:lang w:eastAsia="en-GB"/>
          </w:rPr>
          <w:t>221</w:t>
        </w:r>
      </w:hyperlink>
      <w:r w:rsidR="00833605" w:rsidRPr="00513F3B">
        <w:rPr>
          <w:lang w:eastAsia="en-GB"/>
        </w:rPr>
        <w:t>/</w:t>
      </w:r>
      <w:r w:rsidR="00280333">
        <w:rPr>
          <w:lang w:eastAsia="en-GB"/>
        </w:rPr>
        <w:t>T № </w:t>
      </w:r>
      <w:r w:rsidR="00833605" w:rsidRPr="00513F3B">
        <w:rPr>
          <w:lang w:eastAsia="en-GB"/>
        </w:rPr>
        <w:t xml:space="preserve">94, </w:t>
      </w:r>
      <w:r w:rsidR="007A2574">
        <w:rPr>
          <w:lang w:eastAsia="en-GB"/>
        </w:rPr>
        <w:br/>
      </w:r>
      <w:hyperlink r:id="rId94" w:history="1">
        <w:r w:rsidR="00833605" w:rsidRPr="00CF3661">
          <w:rPr>
            <w:rStyle w:val="Hyperlink"/>
            <w:lang w:eastAsia="en-GB"/>
          </w:rPr>
          <w:t>SN 16.12</w:t>
        </w:r>
      </w:hyperlink>
      <w:r w:rsidR="00833605" w:rsidRPr="00513F3B">
        <w:rPr>
          <w:lang w:eastAsia="en-GB"/>
        </w:rPr>
        <w:t>/</w:t>
      </w:r>
      <w:hyperlink r:id="rId95" w:history="1">
        <w:r w:rsidR="00305952">
          <w:rPr>
            <w:rStyle w:val="Hyperlink"/>
            <w:lang w:eastAsia="en-GB"/>
          </w:rPr>
          <w:t>SA </w:t>
        </w:r>
        <w:r w:rsidR="00833605" w:rsidRPr="00FF3862">
          <w:rPr>
            <w:rStyle w:val="Hyperlink"/>
            <w:lang w:eastAsia="en-GB"/>
          </w:rPr>
          <w:t>905</w:t>
        </w:r>
      </w:hyperlink>
      <w:r w:rsidR="00833605" w:rsidRPr="00513F3B">
        <w:rPr>
          <w:lang w:eastAsia="en-GB"/>
        </w:rPr>
        <w:t>/</w:t>
      </w:r>
      <w:hyperlink r:id="rId96" w:history="1">
        <w:r w:rsidR="00305952">
          <w:rPr>
            <w:rStyle w:val="Hyperlink"/>
            <w:lang w:eastAsia="en-GB"/>
          </w:rPr>
          <w:t>SA </w:t>
        </w:r>
        <w:r w:rsidR="00833605" w:rsidRPr="00FF3862">
          <w:rPr>
            <w:rStyle w:val="Hyperlink"/>
            <w:lang w:eastAsia="en-GB"/>
          </w:rPr>
          <w:t>121</w:t>
        </w:r>
      </w:hyperlink>
      <w:r w:rsidR="00833605" w:rsidRPr="00513F3B">
        <w:rPr>
          <w:lang w:eastAsia="en-GB"/>
        </w:rPr>
        <w:t>.</w:t>
      </w:r>
    </w:p>
  </w:footnote>
  <w:footnote w:id="90">
    <w:p w14:paraId="1546E1EB" w14:textId="655ABB56"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305952">
          <w:rPr>
            <w:rStyle w:val="Hyperlink"/>
            <w:lang w:eastAsia="en-GB"/>
          </w:rPr>
          <w:t>SA </w:t>
        </w:r>
        <w:r w:rsidR="00833605" w:rsidRPr="00FF3862">
          <w:rPr>
            <w:rStyle w:val="Hyperlink"/>
            <w:lang w:eastAsia="en-GB"/>
          </w:rPr>
          <w:t>574</w:t>
        </w:r>
      </w:hyperlink>
      <w:r w:rsidR="00833605" w:rsidRPr="00513F3B">
        <w:rPr>
          <w:lang w:eastAsia="en-GB"/>
        </w:rPr>
        <w:t xml:space="preserve">, </w:t>
      </w:r>
      <w:r w:rsidR="00AA1166">
        <w:rPr>
          <w:lang w:eastAsia="en-GB"/>
        </w:rPr>
        <w:br/>
      </w:r>
      <w:hyperlink r:id="rId99" w:history="1">
        <w:r w:rsidR="00833605" w:rsidRPr="00C851D6">
          <w:rPr>
            <w:rStyle w:val="Hyperlink"/>
            <w:lang w:eastAsia="en-GB"/>
          </w:rPr>
          <w:t>AN 10.27</w:t>
        </w:r>
      </w:hyperlink>
      <w:r w:rsidR="00833605" w:rsidRPr="00513F3B">
        <w:rPr>
          <w:lang w:eastAsia="en-GB"/>
        </w:rPr>
        <w:t>/</w:t>
      </w:r>
      <w:hyperlink r:id="rId100" w:history="1">
        <w:r w:rsidR="00E01CE2">
          <w:rPr>
            <w:rStyle w:val="Hyperlink"/>
            <w:lang w:eastAsia="en-GB"/>
          </w:rPr>
          <w:t>EA </w:t>
        </w:r>
        <w:r w:rsidR="00833605" w:rsidRPr="00AC447B">
          <w:rPr>
            <w:rStyle w:val="Hyperlink"/>
            <w:lang w:eastAsia="en-GB"/>
          </w:rPr>
          <w:t>46.8</w:t>
        </w:r>
      </w:hyperlink>
      <w:r w:rsidR="00833605" w:rsidRPr="00513F3B">
        <w:rPr>
          <w:lang w:eastAsia="en-GB"/>
        </w:rPr>
        <w:t>/</w:t>
      </w:r>
      <w:hyperlink r:id="rId101" w:history="1">
        <w:r w:rsidR="00305952">
          <w:rPr>
            <w:rStyle w:val="Hyperlink"/>
            <w:lang w:eastAsia="en-GB"/>
          </w:rPr>
          <w:t>SA </w:t>
        </w:r>
        <w:r w:rsidR="00833605" w:rsidRPr="00FF3862">
          <w:rPr>
            <w:rStyle w:val="Hyperlink"/>
            <w:lang w:eastAsia="en-GB"/>
          </w:rPr>
          <w:t>486</w:t>
        </w:r>
      </w:hyperlink>
      <w:r w:rsidR="00833605" w:rsidRPr="00513F3B">
        <w:rPr>
          <w:lang w:eastAsia="en-GB"/>
        </w:rPr>
        <w:t xml:space="preserve">–489*, </w:t>
      </w:r>
      <w:r w:rsidR="00AA1166">
        <w:rPr>
          <w:lang w:eastAsia="en-GB"/>
        </w:rPr>
        <w:br/>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64D1B8AB"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EE1650">
          <w:rPr>
            <w:rStyle w:val="Hyperlink"/>
            <w:lang w:eastAsia="en-GB"/>
          </w:rPr>
          <w:t>DA </w:t>
        </w:r>
        <w:r w:rsidR="00833605" w:rsidRPr="00C84F5C">
          <w:rPr>
            <w:rStyle w:val="Hyperlink"/>
            <w:lang w:eastAsia="en-GB"/>
          </w:rPr>
          <w:t>4</w:t>
        </w:r>
      </w:hyperlink>
      <w:r w:rsidR="00833605" w:rsidRPr="00513F3B">
        <w:rPr>
          <w:lang w:eastAsia="en-GB"/>
        </w:rPr>
        <w:t>/</w:t>
      </w:r>
      <w:r w:rsidR="00280333">
        <w:rPr>
          <w:lang w:eastAsia="en-GB"/>
        </w:rPr>
        <w:t>T № </w:t>
      </w:r>
      <w:r w:rsidR="00833605" w:rsidRPr="00513F3B">
        <w:rPr>
          <w:lang w:eastAsia="en-GB"/>
        </w:rPr>
        <w:t xml:space="preserve">9, </w:t>
      </w:r>
      <w:r w:rsidR="00AA1166">
        <w:rPr>
          <w:lang w:eastAsia="en-GB"/>
        </w:rPr>
        <w:br/>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434BD7">
          <w:rPr>
            <w:rStyle w:val="Hyperlink"/>
            <w:lang w:eastAsia="en-GB"/>
          </w:rPr>
          <w:t>MA </w:t>
        </w:r>
        <w:r w:rsidR="00833605" w:rsidRPr="00ED510B">
          <w:rPr>
            <w:rStyle w:val="Hyperlink"/>
            <w:lang w:eastAsia="en-GB"/>
          </w:rPr>
          <w:t>112</w:t>
        </w:r>
      </w:hyperlink>
      <w:r w:rsidR="00833605" w:rsidRPr="00513F3B">
        <w:rPr>
          <w:lang w:eastAsia="en-GB"/>
        </w:rPr>
        <w:t>/</w:t>
      </w:r>
      <w:r w:rsidR="00280333">
        <w:rPr>
          <w:lang w:eastAsia="en-GB"/>
        </w:rPr>
        <w:t>T № </w:t>
      </w:r>
      <w:r w:rsidR="00833605" w:rsidRPr="00513F3B">
        <w:rPr>
          <w:lang w:eastAsia="en-GB"/>
        </w:rPr>
        <w:t>58.</w:t>
      </w:r>
    </w:p>
  </w:footnote>
  <w:footnote w:id="92">
    <w:p w14:paraId="23F59306" w14:textId="1B48F98B"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w:t>
      </w:r>
      <w:r w:rsidR="00280333">
        <w:rPr>
          <w:lang w:eastAsia="en-GB"/>
        </w:rPr>
        <w:t>T № </w:t>
      </w:r>
      <w:r w:rsidR="00833605" w:rsidRPr="00513F3B">
        <w:rPr>
          <w:lang w:eastAsia="en-GB"/>
        </w:rPr>
        <w:t>1536.8.</w:t>
      </w:r>
    </w:p>
  </w:footnote>
  <w:footnote w:id="93">
    <w:p w14:paraId="560F61D5" w14:textId="225255BE"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xml:space="preserve">, </w:t>
      </w:r>
      <w:r w:rsidR="00A249E5">
        <w:rPr>
          <w:lang w:eastAsia="en-GB"/>
        </w:rPr>
        <w:t>Pg. </w:t>
      </w:r>
      <w:r w:rsidR="00833605" w:rsidRPr="00513F3B">
        <w:rPr>
          <w:lang w:eastAsia="en-GB"/>
        </w:rPr>
        <w:t>225.</w:t>
      </w:r>
    </w:p>
  </w:footnote>
  <w:footnote w:id="94">
    <w:p w14:paraId="02D3B5AA" w14:textId="3D62B998" w:rsidR="00692851" w:rsidRDefault="00692851">
      <w:pPr>
        <w:pStyle w:val="FootnoteText"/>
      </w:pPr>
      <w:r>
        <w:rPr>
          <w:rStyle w:val="FootnoteReference"/>
        </w:rPr>
        <w:footnoteRef/>
      </w:r>
      <w:r>
        <w:t xml:space="preserve"> </w:t>
      </w:r>
      <w:proofErr w:type="spellStart"/>
      <w:r w:rsidR="0048020E" w:rsidRPr="0048020E">
        <w:rPr>
          <w:rStyle w:val="wwc-sesame-zot-reference"/>
        </w:rPr>
        <w:t>Boin</w:t>
      </w:r>
      <w:proofErr w:type="spellEnd"/>
      <w:r w:rsidR="0048020E" w:rsidRPr="0048020E">
        <w:rPr>
          <w:rStyle w:val="wwc-sesame-zot-reference"/>
        </w:rPr>
        <w:t>-Webb</w:t>
      </w:r>
      <w:r w:rsidR="00833605" w:rsidRPr="00513F3B">
        <w:rPr>
          <w:lang w:eastAsia="en-GB"/>
        </w:rPr>
        <w:t xml:space="preserve">, </w:t>
      </w:r>
      <w:r w:rsidR="00A249E5">
        <w:rPr>
          <w:lang w:eastAsia="en-GB"/>
        </w:rPr>
        <w:t>Pg. </w:t>
      </w:r>
      <w:r w:rsidR="00833605" w:rsidRPr="00513F3B">
        <w:rPr>
          <w:lang w:eastAsia="en-GB"/>
        </w:rPr>
        <w:t>179 (adapted follo</w:t>
      </w:r>
      <w:r w:rsidR="00833605" w:rsidRPr="00112598">
        <w:t xml:space="preserve">wing </w:t>
      </w:r>
      <w:r w:rsidR="0048020E" w:rsidRPr="00112598">
        <w:t>De Jong’s</w:t>
      </w:r>
      <w:r w:rsidR="00833605" w:rsidRPr="00112598">
        <w:t xml:space="preserve"> no</w:t>
      </w:r>
      <w:r w:rsidR="00833605" w:rsidRPr="00513F3B">
        <w:rPr>
          <w:lang w:eastAsia="en-GB"/>
        </w:rPr>
        <w:t xml:space="preserve">te, </w:t>
      </w:r>
      <w:r w:rsidR="00A249E5">
        <w:rPr>
          <w:lang w:eastAsia="en-GB"/>
        </w:rPr>
        <w:t>Pg.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w:t>
      </w:r>
      <w:r w:rsidR="00A249E5">
        <w:rPr>
          <w:lang w:eastAsia="en-GB"/>
        </w:rPr>
        <w:t>Pg. </w:t>
      </w:r>
      <w:r w:rsidR="00833605" w:rsidRPr="00513F3B">
        <w:rPr>
          <w:lang w:eastAsia="en-GB"/>
        </w:rPr>
        <w:t>228 is similar, lacking only the final phrase.</w:t>
      </w:r>
    </w:p>
  </w:footnote>
  <w:footnote w:id="95">
    <w:p w14:paraId="6DAB1BA7" w14:textId="39E2A07D"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305952">
          <w:rPr>
            <w:rStyle w:val="Hyperlink"/>
            <w:lang w:eastAsia="en-GB"/>
          </w:rPr>
          <w:t>SA </w:t>
        </w:r>
        <w:r w:rsidR="00833605" w:rsidRPr="00AC7E42">
          <w:rPr>
            <w:rStyle w:val="Hyperlink"/>
            <w:lang w:eastAsia="en-GB"/>
          </w:rPr>
          <w:t>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43AB2D"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 xml:space="preserve">e.g. </w:t>
      </w:r>
      <w:r w:rsidR="00A249E5">
        <w:rPr>
          <w:lang w:eastAsia="en-GB"/>
        </w:rPr>
        <w:t>Pg. </w:t>
      </w:r>
      <w:r w:rsidR="00833605" w:rsidRPr="00513F3B">
        <w:rPr>
          <w:lang w:eastAsia="en-GB"/>
        </w:rPr>
        <w:t xml:space="preserve">26 </w:t>
      </w:r>
      <w:r w:rsidR="00833605" w:rsidRPr="00513F3B">
        <w:rPr>
          <w:rFonts w:cs="Source Serif Pro"/>
          <w:lang w:eastAsia="en-GB"/>
        </w:rPr>
        <w:t>‘</w:t>
      </w:r>
      <w:proofErr w:type="spellStart"/>
      <w:r w:rsidR="00833605" w:rsidRPr="002D1ABF">
        <w:rPr>
          <w:rStyle w:val="wwc-sanskrit"/>
        </w:rPr>
        <w:t>kumbhopame</w:t>
      </w:r>
      <w:proofErr w:type="spellEnd"/>
      <w:r w:rsidR="00833605" w:rsidRPr="002D1ABF">
        <w:rPr>
          <w:rStyle w:val="wwc-sanskrit"/>
        </w:rPr>
        <w:t xml:space="preserve"> </w:t>
      </w:r>
      <w:proofErr w:type="spellStart"/>
      <w:r w:rsidR="00833605" w:rsidRPr="002D1ABF">
        <w:rPr>
          <w:rStyle w:val="wwc-sanskrit"/>
        </w:rPr>
        <w:t>vyākaraṇe</w:t>
      </w:r>
      <w:proofErr w:type="spellEnd"/>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305952">
          <w:rPr>
            <w:rStyle w:val="Hyperlink"/>
            <w:lang w:eastAsia="en-GB"/>
          </w:rPr>
          <w:t>SA </w:t>
        </w:r>
        <w:r w:rsidR="00833605" w:rsidRPr="00AC7E42">
          <w:rPr>
            <w:rStyle w:val="Hyperlink"/>
            <w:lang w:eastAsia="en-GB"/>
          </w:rPr>
          <w:t>292</w:t>
        </w:r>
      </w:hyperlink>
      <w:r w:rsidR="00833605" w:rsidRPr="00513F3B">
        <w:rPr>
          <w:lang w:eastAsia="en-GB"/>
        </w:rPr>
        <w:t>/</w:t>
      </w:r>
      <w:proofErr w:type="spellStart"/>
      <w:r w:rsidR="00833605" w:rsidRPr="00513F3B">
        <w:rPr>
          <w:lang w:eastAsia="en-GB"/>
        </w:rPr>
        <w:t>Skt</w:t>
      </w:r>
      <w:proofErr w:type="spellEnd"/>
      <w:r w:rsidR="00833605" w:rsidRPr="00513F3B">
        <w:rPr>
          <w:lang w:eastAsia="en-GB"/>
        </w:rPr>
        <w:t xml:space="preserve">; the Pali title is </w:t>
      </w:r>
      <w:r w:rsidR="00833605" w:rsidRPr="00513F3B">
        <w:rPr>
          <w:rFonts w:cs="Source Serif Pro"/>
          <w:lang w:eastAsia="en-GB"/>
        </w:rPr>
        <w:t>‘</w:t>
      </w:r>
      <w:proofErr w:type="spellStart"/>
      <w:r w:rsidR="00833605" w:rsidRPr="002D1ABF">
        <w:rPr>
          <w:rStyle w:val="wwc-pali"/>
        </w:rPr>
        <w:t>parivīmaṁsana</w:t>
      </w:r>
      <w:proofErr w:type="spellEnd"/>
      <w:r w:rsidR="00833605" w:rsidRPr="00513F3B">
        <w:rPr>
          <w:lang w:eastAsia="en-GB"/>
        </w:rPr>
        <w:t xml:space="preserve">’; </w:t>
      </w:r>
      <w:r w:rsidR="00A249E5">
        <w:rPr>
          <w:lang w:eastAsia="en-GB"/>
        </w:rPr>
        <w:t>Pg. </w:t>
      </w:r>
      <w:r w:rsidR="00833605" w:rsidRPr="00513F3B">
        <w:rPr>
          <w:lang w:eastAsia="en-GB"/>
        </w:rPr>
        <w:t xml:space="preserve">33 </w:t>
      </w:r>
      <w:r w:rsidR="00833605" w:rsidRPr="00513F3B">
        <w:rPr>
          <w:rFonts w:cs="Source Serif Pro"/>
          <w:lang w:eastAsia="en-GB"/>
        </w:rPr>
        <w:t>‘</w:t>
      </w:r>
      <w:proofErr w:type="spellStart"/>
      <w:r w:rsidR="00833605" w:rsidRPr="002D1ABF">
        <w:rPr>
          <w:rStyle w:val="wwc-sanskrit"/>
        </w:rPr>
        <w:t>phalguṇavavāde</w:t>
      </w:r>
      <w:proofErr w:type="spellEnd"/>
      <w:r w:rsidR="00833605" w:rsidRPr="002D1ABF">
        <w:rPr>
          <w:rStyle w:val="wwc-sanskrit"/>
        </w:rPr>
        <w:t xml:space="preserve"> </w:t>
      </w:r>
      <w:proofErr w:type="spellStart"/>
      <w:r w:rsidR="00833605" w:rsidRPr="002D1ABF">
        <w:rPr>
          <w:rStyle w:val="wwc-sanskrit"/>
        </w:rPr>
        <w:t>vyākaraṇe</w:t>
      </w:r>
      <w:proofErr w:type="spellEnd"/>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305952">
          <w:rPr>
            <w:rStyle w:val="Hyperlink"/>
            <w:lang w:eastAsia="en-GB"/>
          </w:rPr>
          <w:t>SA </w:t>
        </w:r>
        <w:r w:rsidR="00833605" w:rsidRPr="00AC7E42">
          <w:rPr>
            <w:rStyle w:val="Hyperlink"/>
            <w:lang w:eastAsia="en-GB"/>
          </w:rPr>
          <w:t>372</w:t>
        </w:r>
      </w:hyperlink>
      <w:r w:rsidR="00833605" w:rsidRPr="00513F3B">
        <w:rPr>
          <w:lang w:eastAsia="en-GB"/>
        </w:rPr>
        <w:t xml:space="preserve">; the Pali title is </w:t>
      </w:r>
      <w:r w:rsidR="00833605" w:rsidRPr="00513F3B">
        <w:rPr>
          <w:rFonts w:cs="Source Serif Pro"/>
          <w:lang w:eastAsia="en-GB"/>
        </w:rPr>
        <w:t>‘</w:t>
      </w:r>
      <w:proofErr w:type="spellStart"/>
      <w:r w:rsidR="00833605" w:rsidRPr="002D1ABF">
        <w:rPr>
          <w:rStyle w:val="wwc-pali"/>
        </w:rPr>
        <w:t>moḷiyaphagguna</w:t>
      </w:r>
      <w:proofErr w:type="spellEnd"/>
      <w:r w:rsidR="00833605" w:rsidRPr="00513F3B">
        <w:rPr>
          <w:lang w:eastAsia="en-GB"/>
        </w:rPr>
        <w:t xml:space="preserve">’); </w:t>
      </w:r>
      <w:r w:rsidR="00A249E5">
        <w:rPr>
          <w:lang w:eastAsia="en-GB"/>
        </w:rPr>
        <w:t>Pg. </w:t>
      </w:r>
      <w:r w:rsidR="00833605" w:rsidRPr="00513F3B">
        <w:rPr>
          <w:lang w:eastAsia="en-GB"/>
        </w:rPr>
        <w:t xml:space="preserve">52 </w:t>
      </w:r>
      <w:r w:rsidR="00833605" w:rsidRPr="00513F3B">
        <w:rPr>
          <w:rFonts w:cs="Source Serif Pro"/>
          <w:lang w:eastAsia="en-GB"/>
        </w:rPr>
        <w:t>‘</w:t>
      </w:r>
      <w:proofErr w:type="spellStart"/>
      <w:r w:rsidR="00833605" w:rsidRPr="002D1ABF">
        <w:rPr>
          <w:rStyle w:val="wwc-sanskrit"/>
        </w:rPr>
        <w:t>pataleyavyakarane</w:t>
      </w:r>
      <w:proofErr w:type="spellEnd"/>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305952">
          <w:rPr>
            <w:rStyle w:val="Hyperlink"/>
            <w:lang w:eastAsia="en-GB"/>
          </w:rPr>
          <w:t>SA </w:t>
        </w:r>
        <w:r w:rsidR="00833605" w:rsidRPr="00AC7E42">
          <w:rPr>
            <w:rStyle w:val="Hyperlink"/>
            <w:lang w:eastAsia="en-GB"/>
          </w:rPr>
          <w:t>57</w:t>
        </w:r>
      </w:hyperlink>
      <w:r w:rsidR="00833605" w:rsidRPr="00513F3B">
        <w:rPr>
          <w:lang w:eastAsia="en-GB"/>
        </w:rPr>
        <w:t>).</w:t>
      </w:r>
    </w:p>
  </w:footnote>
  <w:footnote w:id="98">
    <w:p w14:paraId="4CB77A8C" w14:textId="3496D504" w:rsidR="008F6FA1" w:rsidRDefault="008F6FA1">
      <w:pPr>
        <w:pStyle w:val="FootnoteText"/>
      </w:pPr>
      <w:r>
        <w:rPr>
          <w:rStyle w:val="FootnoteReference"/>
        </w:rPr>
        <w:footnoteRef/>
      </w:r>
      <w:r>
        <w:t xml:space="preserve"> </w:t>
      </w:r>
      <w:proofErr w:type="spellStart"/>
      <w:r w:rsidR="0048020E" w:rsidRPr="0048020E">
        <w:rPr>
          <w:rStyle w:val="wwc-sesame-zot-reference"/>
        </w:rPr>
        <w:t>Przylyski</w:t>
      </w:r>
      <w:proofErr w:type="spellEnd"/>
      <w:r w:rsidR="00C8689E">
        <w:rPr>
          <w:rStyle w:val="wwc-sesame-zot-reference"/>
        </w:rPr>
        <w:t xml:space="preserve"> 1926</w:t>
      </w:r>
      <w:r w:rsidR="00833605" w:rsidRPr="00513F3B">
        <w:rPr>
          <w:lang w:eastAsia="en-GB"/>
        </w:rPr>
        <w:t xml:space="preserve">, pp. 45, 334; cp. </w:t>
      </w:r>
      <w:r w:rsidR="0048020E" w:rsidRPr="0048020E">
        <w:rPr>
          <w:rStyle w:val="wwc-sesame-zot-reference"/>
        </w:rPr>
        <w:t>Rockhill</w:t>
      </w:r>
      <w:r w:rsidR="00833605" w:rsidRPr="00513F3B">
        <w:rPr>
          <w:lang w:eastAsia="en-GB"/>
        </w:rPr>
        <w:t xml:space="preserve">, </w:t>
      </w:r>
      <w:r w:rsidR="00A249E5">
        <w:rPr>
          <w:lang w:eastAsia="en-GB"/>
        </w:rPr>
        <w:t>Pg. </w:t>
      </w:r>
      <w:r w:rsidR="00833605" w:rsidRPr="00513F3B">
        <w:rPr>
          <w:lang w:eastAsia="en-GB"/>
        </w:rPr>
        <w:t>160.</w:t>
      </w:r>
    </w:p>
  </w:footnote>
  <w:footnote w:id="99">
    <w:p w14:paraId="2B92C4E0" w14:textId="5D79A57C"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119" w:history="1">
        <w:r w:rsidR="00E01CE2">
          <w:rPr>
            <w:rStyle w:val="Hyperlink"/>
            <w:lang w:eastAsia="en-GB"/>
          </w:rPr>
          <w:t>EA </w:t>
        </w:r>
        <w:r w:rsidR="00833605" w:rsidRPr="00AC447B">
          <w:rPr>
            <w:rStyle w:val="Hyperlink"/>
            <w:lang w:eastAsia="en-GB"/>
          </w:rPr>
          <w:t>37.3</w:t>
        </w:r>
      </w:hyperlink>
      <w:r w:rsidR="00833605" w:rsidRPr="00513F3B">
        <w:rPr>
          <w:lang w:eastAsia="en-GB"/>
        </w:rPr>
        <w:t>/</w:t>
      </w:r>
      <w:r w:rsidR="00280333">
        <w:rPr>
          <w:lang w:eastAsia="en-GB"/>
        </w:rPr>
        <w:t>T № </w:t>
      </w:r>
      <w:r w:rsidR="00833605" w:rsidRPr="00513F3B">
        <w:rPr>
          <w:lang w:eastAsia="en-GB"/>
        </w:rPr>
        <w:t xml:space="preserve">154.6. The Theravāda attributes this to </w:t>
      </w:r>
      <w:proofErr w:type="spellStart"/>
      <w:r w:rsidR="00833605" w:rsidRPr="00513F3B">
        <w:rPr>
          <w:lang w:eastAsia="en-GB"/>
        </w:rPr>
        <w:t>Moggallāna</w:t>
      </w:r>
      <w:proofErr w:type="spellEnd"/>
      <w:r w:rsidR="00833605" w:rsidRPr="00513F3B">
        <w:rPr>
          <w:lang w:eastAsia="en-GB"/>
        </w:rPr>
        <w:t xml:space="preserve">, but all three Chinese versions more plausibly praise </w:t>
      </w:r>
      <w:proofErr w:type="spellStart"/>
      <w:r w:rsidR="00833605" w:rsidRPr="00513F3B">
        <w:rPr>
          <w:lang w:eastAsia="en-GB"/>
        </w:rPr>
        <w:t>Moggallāna</w:t>
      </w:r>
      <w:proofErr w:type="spellEnd"/>
      <w:r w:rsidR="00833605" w:rsidRPr="00513F3B">
        <w:rPr>
          <w:lang w:eastAsia="en-GB"/>
        </w:rPr>
        <w:t xml:space="preserve"> for his psychic powers.</w:t>
      </w:r>
    </w:p>
  </w:footnote>
  <w:footnote w:id="100">
    <w:p w14:paraId="0C478D3F" w14:textId="6535F897" w:rsidR="008F6FA1" w:rsidRDefault="008F6FA1">
      <w:pPr>
        <w:pStyle w:val="FootnoteText"/>
      </w:pPr>
      <w:r>
        <w:rPr>
          <w:rStyle w:val="FootnoteReference"/>
        </w:rPr>
        <w:footnoteRef/>
      </w:r>
      <w:r>
        <w:t xml:space="preserve"> </w:t>
      </w:r>
      <w:r w:rsidR="00280333">
        <w:rPr>
          <w:lang w:eastAsia="en-GB"/>
        </w:rPr>
        <w:t>T № </w:t>
      </w:r>
      <w:r w:rsidR="00833605" w:rsidRPr="00513F3B">
        <w:rPr>
          <w:lang w:eastAsia="en-GB"/>
        </w:rPr>
        <w:t>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6F9489E0" w:rsidR="008F6FA1" w:rsidRDefault="008F6FA1">
      <w:pPr>
        <w:pStyle w:val="FootnoteText"/>
      </w:pPr>
      <w:r>
        <w:rPr>
          <w:rStyle w:val="FootnoteReference"/>
        </w:rPr>
        <w:footnoteRef/>
      </w:r>
      <w:r>
        <w:t xml:space="preserve"> </w:t>
      </w:r>
      <w:hyperlink r:id="rId121" w:history="1">
        <w:r w:rsidR="00E01CE2">
          <w:rPr>
            <w:rStyle w:val="Hyperlink"/>
            <w:lang w:eastAsia="en-GB"/>
          </w:rPr>
          <w:t>EA </w:t>
        </w:r>
        <w:r w:rsidR="00833605" w:rsidRPr="00AC447B">
          <w:rPr>
            <w:rStyle w:val="Hyperlink"/>
            <w:lang w:eastAsia="en-GB"/>
          </w:rPr>
          <w:t>4.2</w:t>
        </w:r>
      </w:hyperlink>
      <w:r w:rsidR="00833605" w:rsidRPr="00513F3B">
        <w:rPr>
          <w:lang w:eastAsia="en-GB"/>
        </w:rPr>
        <w:t>. See</w:t>
      </w:r>
      <w:r w:rsidR="00833605" w:rsidRPr="00415F78">
        <w:t xml:space="preserve"> </w:t>
      </w:r>
      <w:r w:rsidR="0048020E" w:rsidRPr="00415F78">
        <w:t xml:space="preserve">Anālayo </w:t>
      </w:r>
      <w:r w:rsidR="00833605" w:rsidRPr="00415F78">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61278184"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305952">
          <w:rPr>
            <w:rStyle w:val="Hyperlink"/>
            <w:lang w:eastAsia="en-GB"/>
          </w:rPr>
          <w:t>SA </w:t>
        </w:r>
        <w:r w:rsidR="00833605" w:rsidRPr="00AC7E42">
          <w:rPr>
            <w:rStyle w:val="Hyperlink"/>
            <w:lang w:eastAsia="en-GB"/>
          </w:rPr>
          <w:t>196</w:t>
        </w:r>
      </w:hyperlink>
      <w:r w:rsidR="00833605" w:rsidRPr="00513F3B">
        <w:rPr>
          <w:lang w:eastAsia="en-GB"/>
        </w:rPr>
        <w:t>, seem to be spin-offs from the Ādittapariyāya Sutta that were multiplied to fill out the fifty.</w:t>
      </w:r>
    </w:p>
  </w:footnote>
  <w:footnote w:id="105">
    <w:p w14:paraId="4E032337" w14:textId="2073647A"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r w:rsidR="000A45C3">
        <w:rPr>
          <w:lang w:eastAsia="en-GB"/>
        </w:rPr>
        <w:t xml:space="preserve"> [</w:t>
      </w:r>
      <w:r w:rsidR="000A45C3" w:rsidRPr="000A45C3">
        <w:rPr>
          <w:rStyle w:val="wwc-sesame-zot-reference"/>
        </w:rPr>
        <w:t>Hartman</w:t>
      </w:r>
      <w:r w:rsidR="000A45C3">
        <w:rPr>
          <w:lang w:eastAsia="en-GB"/>
        </w:rPr>
        <w:t>]</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B5BAFF" w:rsidR="001921B9" w:rsidRDefault="001921B9">
      <w:pPr>
        <w:pStyle w:val="FootnoteText"/>
      </w:pPr>
      <w:r>
        <w:rPr>
          <w:rStyle w:val="FootnoteReference"/>
        </w:rPr>
        <w:footnoteRef/>
      </w:r>
      <w:r>
        <w:t xml:space="preserve"> </w:t>
      </w:r>
      <w:r w:rsidR="00280333">
        <w:rPr>
          <w:lang w:eastAsia="en-GB"/>
        </w:rPr>
        <w:t>T № </w:t>
      </w:r>
      <w:r w:rsidR="00833605" w:rsidRPr="00513F3B">
        <w:rPr>
          <w:lang w:eastAsia="en-GB"/>
        </w:rPr>
        <w:t xml:space="preserve">97, </w:t>
      </w:r>
      <w:r w:rsidR="00280333">
        <w:rPr>
          <w:lang w:eastAsia="en-GB"/>
        </w:rPr>
        <w:t>T № </w:t>
      </w:r>
      <w:r w:rsidR="00833605" w:rsidRPr="00513F3B">
        <w:rPr>
          <w:lang w:eastAsia="en-GB"/>
        </w:rPr>
        <w:t>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xml:space="preserve">, pp. 720–725. In the Chinese, the second </w:t>
      </w:r>
      <w:proofErr w:type="spellStart"/>
      <w:r w:rsidR="00833605" w:rsidRPr="00513F3B">
        <w:rPr>
          <w:lang w:eastAsia="en-GB"/>
        </w:rPr>
        <w:t>nipāta</w:t>
      </w:r>
      <w:proofErr w:type="spellEnd"/>
      <w:r w:rsidR="00833605" w:rsidRPr="00513F3B">
        <w:rPr>
          <w:lang w:eastAsia="en-GB"/>
        </w:rPr>
        <w:t xml:space="preserve"> is mistakenly called the ‘Sixty-three-Nipāta’.</w:t>
      </w:r>
    </w:p>
  </w:footnote>
  <w:footnote w:id="110">
    <w:p w14:paraId="19ED7307" w14:textId="5C646B09"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EE1650">
          <w:rPr>
            <w:rStyle w:val="Hyperlink"/>
            <w:lang w:eastAsia="en-GB"/>
          </w:rPr>
          <w:t>DA </w:t>
        </w:r>
        <w:r w:rsidR="00833605" w:rsidRPr="00C84F5C">
          <w:rPr>
            <w:rStyle w:val="Hyperlink"/>
            <w:lang w:eastAsia="en-GB"/>
          </w:rPr>
          <w:t>1</w:t>
        </w:r>
      </w:hyperlink>
      <w:r w:rsidR="00833605" w:rsidRPr="00513F3B">
        <w:rPr>
          <w:lang w:eastAsia="en-GB"/>
        </w:rPr>
        <w:t>/</w:t>
      </w:r>
      <w:hyperlink r:id="rId125" w:history="1">
        <w:r w:rsidR="00E01CE2">
          <w:rPr>
            <w:rStyle w:val="Hyperlink"/>
            <w:lang w:eastAsia="en-GB"/>
          </w:rPr>
          <w:t>EA </w:t>
        </w:r>
        <w:r w:rsidR="00833605" w:rsidRPr="00AC447B">
          <w:rPr>
            <w:rStyle w:val="Hyperlink"/>
            <w:lang w:eastAsia="en-GB"/>
          </w:rPr>
          <w:t>48.4</w:t>
        </w:r>
      </w:hyperlink>
      <w:r w:rsidR="00833605" w:rsidRPr="00513F3B">
        <w:rPr>
          <w:lang w:eastAsia="en-GB"/>
        </w:rPr>
        <w:t>.</w:t>
      </w:r>
    </w:p>
  </w:footnote>
  <w:footnote w:id="111">
    <w:p w14:paraId="252F9E42" w14:textId="7FBDC746" w:rsidR="001921B9" w:rsidRDefault="001921B9">
      <w:pPr>
        <w:pStyle w:val="FootnoteText"/>
      </w:pPr>
      <w:r>
        <w:rPr>
          <w:rStyle w:val="FootnoteReference"/>
        </w:rPr>
        <w:footnoteRef/>
      </w:r>
      <w:r>
        <w:t xml:space="preserve"> </w:t>
      </w:r>
      <w:proofErr w:type="spellStart"/>
      <w:r w:rsidR="006E3EB1" w:rsidRPr="006E3EB1">
        <w:rPr>
          <w:rStyle w:val="wwc-sesame-zot-reference"/>
        </w:rPr>
        <w:t>Heirmann</w:t>
      </w:r>
      <w:proofErr w:type="spellEnd"/>
      <w:r w:rsidR="00A73AA1" w:rsidRPr="00513F3B">
        <w:rPr>
          <w:lang w:eastAsia="en-GB"/>
        </w:rPr>
        <w:t xml:space="preserve">, </w:t>
      </w:r>
      <w:r w:rsidR="00A249E5">
        <w:rPr>
          <w:lang w:eastAsia="en-GB"/>
        </w:rPr>
        <w:t>Pg. </w:t>
      </w:r>
      <w:r w:rsidR="00A73AA1" w:rsidRPr="00513F3B">
        <w:rPr>
          <w:lang w:eastAsia="en-GB"/>
        </w:rPr>
        <w:t>27.</w:t>
      </w:r>
    </w:p>
  </w:footnote>
  <w:footnote w:id="112">
    <w:p w14:paraId="783E4469" w14:textId="03CD4E24"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E01CE2">
          <w:rPr>
            <w:rStyle w:val="Hyperlink"/>
            <w:lang w:eastAsia="en-GB"/>
          </w:rPr>
          <w:t>EA </w:t>
        </w:r>
        <w:r w:rsidR="00A73AA1" w:rsidRPr="00AC447B">
          <w:rPr>
            <w:rStyle w:val="Hyperlink"/>
            <w:lang w:eastAsia="en-GB"/>
          </w:rPr>
          <w:t>46.8</w:t>
        </w:r>
      </w:hyperlink>
      <w:r w:rsidR="00A73AA1" w:rsidRPr="00513F3B">
        <w:rPr>
          <w:lang w:eastAsia="en-GB"/>
        </w:rPr>
        <w:t>/</w:t>
      </w:r>
      <w:hyperlink r:id="rId128" w:history="1">
        <w:r w:rsidR="00305952">
          <w:rPr>
            <w:rStyle w:val="Hyperlink"/>
            <w:lang w:eastAsia="en-GB"/>
          </w:rPr>
          <w:t>SA </w:t>
        </w:r>
        <w:r w:rsidR="00A73AA1" w:rsidRPr="00AC7E42">
          <w:rPr>
            <w:rStyle w:val="Hyperlink"/>
            <w:lang w:eastAsia="en-GB"/>
          </w:rPr>
          <w:t>486</w:t>
        </w:r>
      </w:hyperlink>
      <w:r w:rsidR="00A73AA1" w:rsidRPr="00513F3B">
        <w:rPr>
          <w:lang w:eastAsia="en-GB"/>
        </w:rPr>
        <w:t>–489*.</w:t>
      </w:r>
    </w:p>
  </w:footnote>
  <w:footnote w:id="113">
    <w:p w14:paraId="5B5D2EA3" w14:textId="777211FE"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EE1650">
          <w:rPr>
            <w:rStyle w:val="Hyperlink"/>
            <w:lang w:eastAsia="en-GB"/>
          </w:rPr>
          <w:t>DA </w:t>
        </w:r>
        <w:r w:rsidR="00A73AA1" w:rsidRPr="00C84F5C">
          <w:rPr>
            <w:rStyle w:val="Hyperlink"/>
            <w:lang w:eastAsia="en-GB"/>
          </w:rPr>
          <w:t>9</w:t>
        </w:r>
      </w:hyperlink>
      <w:r w:rsidR="00A73AA1" w:rsidRPr="00513F3B">
        <w:rPr>
          <w:lang w:eastAsia="en-GB"/>
        </w:rPr>
        <w:t>/</w:t>
      </w:r>
      <w:r w:rsidR="00280333">
        <w:rPr>
          <w:lang w:eastAsia="en-GB"/>
        </w:rPr>
        <w:t>T № </w:t>
      </w:r>
      <w:r w:rsidR="00A73AA1" w:rsidRPr="00513F3B">
        <w:rPr>
          <w:lang w:eastAsia="en-GB"/>
        </w:rPr>
        <w:t>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4C998D46" w:rsidR="001921B9" w:rsidRDefault="001921B9">
      <w:pPr>
        <w:pStyle w:val="FootnoteText"/>
      </w:pPr>
      <w:r>
        <w:rPr>
          <w:rStyle w:val="FootnoteReference"/>
        </w:rPr>
        <w:footnoteRef/>
      </w:r>
      <w:r>
        <w:t xml:space="preserve"> </w:t>
      </w:r>
      <w:r w:rsidR="006E3EB1" w:rsidRPr="006E3EB1">
        <w:rPr>
          <w:rStyle w:val="wwc-sesame-zot-reference"/>
        </w:rPr>
        <w:t>Gethin</w:t>
      </w:r>
      <w:r w:rsidR="00A0513F">
        <w:rPr>
          <w:rStyle w:val="wwc-sesame-zot-reference"/>
        </w:rPr>
        <w:t xml:space="preserve"> (1992</w:t>
      </w:r>
      <w:r w:rsidR="00474C28">
        <w:rPr>
          <w:rStyle w:val="wwc-sesame-zot-reference"/>
        </w:rPr>
        <w:t>b</w:t>
      </w:r>
      <w:r w:rsidR="00A0513F">
        <w:rPr>
          <w:rStyle w:val="wwc-sesame-zot-reference"/>
        </w:rPr>
        <w:t>)</w:t>
      </w:r>
      <w:r w:rsidR="00A73AA1" w:rsidRPr="00513F3B">
        <w:rPr>
          <w:lang w:eastAsia="en-GB"/>
        </w:rPr>
        <w:t>.</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 xml:space="preserve">However some of the Vibhaṅga topics, such as the 37 wings to awakening, suggest the </w:t>
      </w:r>
      <w:proofErr w:type="spellStart"/>
      <w:r w:rsidR="00A73AA1" w:rsidRPr="00513F3B">
        <w:rPr>
          <w:lang w:eastAsia="en-GB"/>
        </w:rPr>
        <w:t>aṅguttara</w:t>
      </w:r>
      <w:proofErr w:type="spellEnd"/>
      <w:r w:rsidR="00A73AA1" w:rsidRPr="00513F3B">
        <w:rPr>
          <w:lang w:eastAsia="en-GB"/>
        </w:rPr>
        <w:t xml:space="preserve">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7CCFA452"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E01CE2">
          <w:rPr>
            <w:rStyle w:val="Hyperlink"/>
            <w:lang w:eastAsia="en-GB"/>
          </w:rPr>
          <w:t>EA </w:t>
        </w:r>
        <w:r w:rsidR="00A73AA1" w:rsidRPr="00AC447B">
          <w:rPr>
            <w:rStyle w:val="Hyperlink"/>
            <w:lang w:eastAsia="en-GB"/>
          </w:rPr>
          <w:t>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44A1E053"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w:t>
      </w:r>
    </w:p>
  </w:footnote>
  <w:footnote w:id="120">
    <w:p w14:paraId="2A6BBB84" w14:textId="5F80611A"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w:t>
      </w:r>
      <w:proofErr w:type="spellStart"/>
      <w:r w:rsidR="00A73AA1" w:rsidRPr="00513F3B">
        <w:rPr>
          <w:lang w:eastAsia="en-GB"/>
        </w:rPr>
        <w:t>SuttaCentral</w:t>
      </w:r>
      <w:proofErr w:type="spellEnd"/>
      <w:r w:rsidR="00A73AA1" w:rsidRPr="00513F3B">
        <w:rPr>
          <w:lang w:eastAsia="en-GB"/>
        </w:rPr>
        <w:t xml:space="preserve"> lists </w:t>
      </w:r>
      <w:hyperlink r:id="rId135" w:history="1">
        <w:r w:rsidR="00A73AA1" w:rsidRPr="00274591">
          <w:rPr>
            <w:rStyle w:val="Hyperlink"/>
            <w:lang w:eastAsia="en-GB"/>
          </w:rPr>
          <w:t>AN 3.81</w:t>
        </w:r>
      </w:hyperlink>
      <w:r w:rsidR="00A73AA1" w:rsidRPr="00513F3B">
        <w:rPr>
          <w:lang w:eastAsia="en-GB"/>
        </w:rPr>
        <w:t xml:space="preserve"> </w:t>
      </w:r>
      <w:proofErr w:type="spellStart"/>
      <w:r w:rsidR="00A73AA1" w:rsidRPr="00513F3B">
        <w:rPr>
          <w:lang w:eastAsia="en-GB"/>
        </w:rPr>
        <w:t>Samaṇa</w:t>
      </w:r>
      <w:proofErr w:type="spellEnd"/>
      <w:r w:rsidR="00A73AA1" w:rsidRPr="00513F3B">
        <w:rPr>
          <w:lang w:eastAsia="en-GB"/>
        </w:rPr>
        <w:t xml:space="preserve"> to </w:t>
      </w:r>
      <w:hyperlink r:id="rId136" w:history="1">
        <w:r w:rsidR="00A73AA1" w:rsidRPr="00274591">
          <w:rPr>
            <w:rStyle w:val="Hyperlink"/>
            <w:lang w:eastAsia="en-GB"/>
          </w:rPr>
          <w:t>AN 3.91</w:t>
        </w:r>
      </w:hyperlink>
      <w:r w:rsidR="00A73AA1" w:rsidRPr="00513F3B">
        <w:rPr>
          <w:lang w:eastAsia="en-GB"/>
        </w:rPr>
        <w:t xml:space="preserve"> </w:t>
      </w:r>
      <w:proofErr w:type="spellStart"/>
      <w:r w:rsidR="00A73AA1" w:rsidRPr="00513F3B">
        <w:rPr>
          <w:lang w:eastAsia="en-GB"/>
        </w:rPr>
        <w:t>Paṅkadha</w:t>
      </w:r>
      <w:proofErr w:type="spellEnd"/>
      <w:r w:rsidR="00A73AA1" w:rsidRPr="00513F3B">
        <w:rPr>
          <w:lang w:eastAsia="en-GB"/>
        </w:rPr>
        <w:t xml:space="preserve"> as having </w:t>
      </w:r>
      <w:r w:rsidR="00305952">
        <w:rPr>
          <w:lang w:eastAsia="en-GB"/>
        </w:rPr>
        <w:t>SA </w:t>
      </w:r>
      <w:r w:rsidR="00A73AA1" w:rsidRPr="00513F3B">
        <w:rPr>
          <w:lang w:eastAsia="en-GB"/>
        </w:rPr>
        <w:t>counterparts at 816–21, 824, 827–32.</w:t>
      </w:r>
    </w:p>
  </w:footnote>
  <w:footnote w:id="121">
    <w:p w14:paraId="45BC725D" w14:textId="5B9CA8E1" w:rsidR="00607752" w:rsidRDefault="00607752">
      <w:pPr>
        <w:pStyle w:val="FootnoteText"/>
      </w:pPr>
      <w:r>
        <w:rPr>
          <w:rStyle w:val="FootnoteReference"/>
        </w:rPr>
        <w:footnoteRef/>
      </w:r>
      <w:r>
        <w:t xml:space="preserve"> </w:t>
      </w:r>
      <w:r w:rsidR="00A73AA1" w:rsidRPr="00513F3B">
        <w:rPr>
          <w:lang w:eastAsia="en-GB"/>
        </w:rPr>
        <w:t>Most of this is in the widely available</w:t>
      </w:r>
      <w:r w:rsidR="007B6FBF">
        <w:rPr>
          <w:lang w:eastAsia="en-GB"/>
        </w:rPr>
        <w:t xml:space="preserve"> in</w:t>
      </w:r>
      <w:r w:rsidR="00A73AA1" w:rsidRPr="00513F3B">
        <w:rPr>
          <w:lang w:eastAsia="en-GB"/>
        </w:rPr>
        <w:t xml:space="preserve"> </w:t>
      </w:r>
      <w:proofErr w:type="spellStart"/>
      <w:r w:rsidR="00A73AA1" w:rsidRPr="00715A82">
        <w:rPr>
          <w:rStyle w:val="wwc-sesame-zot-reference"/>
        </w:rPr>
        <w:t>Ñāṇamoli</w:t>
      </w:r>
      <w:proofErr w:type="spellEnd"/>
      <w:r w:rsidR="00715A82" w:rsidRPr="00715A82">
        <w:rPr>
          <w:rStyle w:val="wwc-sesame-zot-reference"/>
        </w:rPr>
        <w:t xml:space="preserve"> (1992)</w:t>
      </w:r>
      <w:r w:rsidR="00A73AA1" w:rsidRPr="00513F3B">
        <w:rPr>
          <w:lang w:eastAsia="en-GB"/>
        </w:rPr>
        <w:t>.</w:t>
      </w:r>
    </w:p>
  </w:footnote>
  <w:footnote w:id="122">
    <w:p w14:paraId="2C1CB81B" w14:textId="7997C9EA"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434BD7">
          <w:rPr>
            <w:rStyle w:val="Hyperlink"/>
            <w:lang w:eastAsia="en-GB"/>
          </w:rPr>
          <w:t>MA </w:t>
        </w:r>
        <w:r w:rsidR="00D128C7" w:rsidRPr="00ED510B">
          <w:rPr>
            <w:rStyle w:val="Hyperlink"/>
            <w:lang w:eastAsia="en-GB"/>
          </w:rPr>
          <w:t>30</w:t>
        </w:r>
      </w:hyperlink>
      <w:r w:rsidR="00D128C7" w:rsidRPr="00513F3B">
        <w:rPr>
          <w:lang w:eastAsia="en-GB"/>
        </w:rPr>
        <w:t>.</w:t>
      </w:r>
    </w:p>
  </w:footnote>
  <w:footnote w:id="123">
    <w:p w14:paraId="0CDAF676" w14:textId="5837EEEB"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434BD7">
          <w:rPr>
            <w:rStyle w:val="Hyperlink"/>
            <w:lang w:eastAsia="en-GB"/>
          </w:rPr>
          <w:t>MA </w:t>
        </w:r>
        <w:r w:rsidR="00D128C7" w:rsidRPr="00ED510B">
          <w:rPr>
            <w:rStyle w:val="Hyperlink"/>
            <w:lang w:eastAsia="en-GB"/>
          </w:rPr>
          <w:t>31</w:t>
        </w:r>
      </w:hyperlink>
      <w:r w:rsidR="00D128C7" w:rsidRPr="00513F3B">
        <w:rPr>
          <w:lang w:eastAsia="en-GB"/>
        </w:rPr>
        <w:t>/</w:t>
      </w:r>
      <w:r w:rsidR="00280333">
        <w:rPr>
          <w:lang w:eastAsia="en-GB"/>
        </w:rPr>
        <w:t>T № </w:t>
      </w:r>
      <w:r w:rsidR="00D128C7" w:rsidRPr="00513F3B">
        <w:rPr>
          <w:lang w:eastAsia="en-GB"/>
        </w:rPr>
        <w:t>32/</w:t>
      </w:r>
      <w:hyperlink r:id="rId141" w:history="1">
        <w:r w:rsidR="00E01CE2">
          <w:rPr>
            <w:rStyle w:val="Hyperlink"/>
            <w:lang w:eastAsia="en-GB"/>
          </w:rPr>
          <w:t>EA </w:t>
        </w:r>
        <w:r w:rsidR="00D128C7" w:rsidRPr="00AC447B">
          <w:rPr>
            <w:rStyle w:val="Hyperlink"/>
            <w:lang w:eastAsia="en-GB"/>
          </w:rPr>
          <w:t>27.1</w:t>
        </w:r>
      </w:hyperlink>
      <w:r w:rsidR="00D128C7" w:rsidRPr="00513F3B">
        <w:rPr>
          <w:lang w:eastAsia="en-GB"/>
        </w:rPr>
        <w:t>/</w:t>
      </w:r>
      <w:r w:rsidR="00280333">
        <w:rPr>
          <w:lang w:eastAsia="en-GB"/>
        </w:rPr>
        <w:t>T № </w:t>
      </w:r>
      <w:r w:rsidR="00D128C7" w:rsidRPr="00513F3B">
        <w:rPr>
          <w:lang w:eastAsia="en-GB"/>
        </w:rPr>
        <w:t>1435.60.</w:t>
      </w:r>
    </w:p>
  </w:footnote>
  <w:footnote w:id="124">
    <w:p w14:paraId="292CCCC9" w14:textId="0622B192"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EE1650">
          <w:rPr>
            <w:rStyle w:val="Hyperlink"/>
            <w:lang w:eastAsia="en-GB"/>
          </w:rPr>
          <w:t>DA </w:t>
        </w:r>
        <w:r w:rsidR="000539D7" w:rsidRPr="00C84F5C">
          <w:rPr>
            <w:rStyle w:val="Hyperlink"/>
            <w:lang w:eastAsia="en-GB"/>
          </w:rPr>
          <w:t>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According t</w:t>
      </w:r>
      <w:r w:rsidR="000539D7" w:rsidRPr="00BA6F7D">
        <w:t xml:space="preserve">o </w:t>
      </w:r>
      <w:r w:rsidR="00715A82" w:rsidRPr="00BA6F7D">
        <w:t>Bucknell</w:t>
      </w:r>
      <w:r w:rsidR="000539D7" w:rsidRPr="00BA6F7D">
        <w:t>, un</w:t>
      </w:r>
      <w:r w:rsidR="000539D7" w:rsidRPr="00513F3B">
        <w:rPr>
          <w:lang w:eastAsia="en-GB"/>
        </w:rPr>
        <w:t>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proofErr w:type="spellStart"/>
      <w:r w:rsidR="00715A82" w:rsidRPr="00715A82">
        <w:rPr>
          <w:rStyle w:val="wwc-sesame-zot-reference"/>
        </w:rPr>
        <w:t>Waldschmidt</w:t>
      </w:r>
      <w:proofErr w:type="spellEnd"/>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proofErr w:type="spellStart"/>
      <w:r w:rsidR="00715A82" w:rsidRPr="00715A82">
        <w:rPr>
          <w:rStyle w:val="wwc-sesame-zot-reference"/>
        </w:rPr>
        <w:t>Waldschmidt</w:t>
      </w:r>
      <w:proofErr w:type="spellEnd"/>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proofErr w:type="spellStart"/>
      <w:r w:rsidR="000539D7" w:rsidRPr="002D1ABF">
        <w:rPr>
          <w:rStyle w:val="wwc-sanskrit"/>
        </w:rPr>
        <w:t>dhammatā</w:t>
      </w:r>
      <w:proofErr w:type="spellEnd"/>
      <w:r w:rsidR="000539D7" w:rsidRPr="00513F3B">
        <w:rPr>
          <w:lang w:eastAsia="en-GB"/>
        </w:rPr>
        <w:t> (the ‘way of things’) to </w:t>
      </w:r>
      <w:r w:rsidR="000539D7" w:rsidRPr="0095096C">
        <w:rPr>
          <w:rStyle w:val="wwc-pali"/>
        </w:rPr>
        <w:t>sutta</w:t>
      </w:r>
      <w:r w:rsidR="000539D7" w:rsidRPr="00513F3B">
        <w:rPr>
          <w:lang w:eastAsia="en-GB"/>
        </w:rPr>
        <w:t> and </w:t>
      </w:r>
      <w:proofErr w:type="spellStart"/>
      <w:r w:rsidR="000539D7" w:rsidRPr="0095096C">
        <w:rPr>
          <w:rStyle w:val="wwc-pali"/>
        </w:rPr>
        <w:t>vinaya</w:t>
      </w:r>
      <w:proofErr w:type="spellEnd"/>
      <w:r w:rsidR="000539D7" w:rsidRPr="00513F3B">
        <w:rPr>
          <w:lang w:eastAsia="en-GB"/>
        </w:rPr>
        <w:t>, although there is one Chinese Sutta that just has the two. Remarkably, the Theravādin Netti also has </w:t>
      </w:r>
      <w:proofErr w:type="spellStart"/>
      <w:r w:rsidR="000539D7" w:rsidRPr="002D1ABF">
        <w:rPr>
          <w:rStyle w:val="wwc-pali"/>
        </w:rPr>
        <w:t>dhammatā</w:t>
      </w:r>
      <w:proofErr w:type="spellEnd"/>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proofErr w:type="spellStart"/>
      <w:r w:rsidR="00367177" w:rsidRPr="00367177">
        <w:rPr>
          <w:rStyle w:val="wwc-sesame-zot-reference"/>
        </w:rPr>
        <w:t>Waldschmidt</w:t>
      </w:r>
      <w:proofErr w:type="spellEnd"/>
      <w:r w:rsidR="00367177" w:rsidRPr="00367177">
        <w:rPr>
          <w:rStyle w:val="wwc-sesame-zot-reference"/>
        </w:rPr>
        <w:t xml:space="preserve">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proofErr w:type="spellStart"/>
      <w:r w:rsidR="00367177" w:rsidRPr="00367177">
        <w:rPr>
          <w:rStyle w:val="wwc-sesame-zot-reference"/>
        </w:rPr>
        <w:t>Waldschmidt</w:t>
      </w:r>
      <w:proofErr w:type="spellEnd"/>
      <w:r w:rsidR="00367177" w:rsidRPr="00367177">
        <w:rPr>
          <w:rStyle w:val="wwc-sesame-zot-reference"/>
        </w:rPr>
        <w:t xml:space="preserve"> (1950–1951)</w:t>
      </w:r>
      <w:r w:rsidR="000539D7" w:rsidRPr="00513F3B">
        <w:rPr>
          <w:lang w:eastAsia="en-GB"/>
        </w:rPr>
        <w:t>, 40.62.</w:t>
      </w:r>
    </w:p>
  </w:footnote>
  <w:footnote w:id="132">
    <w:p w14:paraId="44C28C74" w14:textId="51FF2B63"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xml:space="preserve">, </w:t>
      </w:r>
      <w:r w:rsidR="00A249E5">
        <w:rPr>
          <w:lang w:eastAsia="en-GB"/>
        </w:rPr>
        <w:t>Pg. </w:t>
      </w:r>
      <w:r w:rsidR="000539D7" w:rsidRPr="00513F3B">
        <w:rPr>
          <w:lang w:eastAsia="en-GB"/>
        </w:rPr>
        <w:t>132, 140.</w:t>
      </w:r>
    </w:p>
  </w:footnote>
  <w:footnote w:id="133">
    <w:p w14:paraId="30C2DCCB" w14:textId="6C7981E8"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xml:space="preserve">, </w:t>
      </w:r>
      <w:r w:rsidR="00A249E5">
        <w:rPr>
          <w:lang w:eastAsia="en-GB"/>
        </w:rPr>
        <w:t>Pg. </w:t>
      </w:r>
      <w:r w:rsidR="000539D7" w:rsidRPr="00513F3B">
        <w:rPr>
          <w:lang w:eastAsia="en-GB"/>
        </w:rPr>
        <w:t>3.</w:t>
      </w:r>
    </w:p>
  </w:footnote>
  <w:footnote w:id="134">
    <w:p w14:paraId="7EBB975C" w14:textId="3F3B37A3" w:rsidR="00607752" w:rsidRDefault="00607752">
      <w:pPr>
        <w:pStyle w:val="FootnoteText"/>
      </w:pPr>
      <w:r>
        <w:rPr>
          <w:rStyle w:val="FootnoteReference"/>
        </w:rPr>
        <w:footnoteRef/>
      </w:r>
      <w:r>
        <w:t xml:space="preserve"> </w:t>
      </w:r>
      <w:proofErr w:type="spellStart"/>
      <w:r w:rsidR="000539D7" w:rsidRPr="00513F3B">
        <w:rPr>
          <w:lang w:eastAsia="en-GB"/>
        </w:rPr>
        <w:t>Samantapāsādika</w:t>
      </w:r>
      <w:proofErr w:type="spellEnd"/>
      <w:r w:rsidR="000539D7" w:rsidRPr="00513F3B">
        <w:rPr>
          <w:lang w:eastAsia="en-GB"/>
        </w:rPr>
        <w:t xml:space="preserve">, </w:t>
      </w:r>
      <w:proofErr w:type="spellStart"/>
      <w:r w:rsidR="000539D7" w:rsidRPr="00513F3B">
        <w:rPr>
          <w:lang w:eastAsia="en-GB"/>
        </w:rPr>
        <w:t>Verañjakaṇḍavaṇṇanā</w:t>
      </w:r>
      <w:proofErr w:type="spellEnd"/>
      <w:r w:rsidR="000539D7" w:rsidRPr="00513F3B">
        <w:rPr>
          <w:lang w:eastAsia="en-GB"/>
        </w:rPr>
        <w:t xml:space="preserve">, </w:t>
      </w:r>
      <w:proofErr w:type="spellStart"/>
      <w:r w:rsidR="000539D7" w:rsidRPr="00513F3B">
        <w:rPr>
          <w:lang w:eastAsia="en-GB"/>
        </w:rPr>
        <w:t>Paṭhamasaṅgītikathā</w:t>
      </w:r>
      <w:proofErr w:type="spellEnd"/>
      <w:r w:rsidR="000539D7" w:rsidRPr="00513F3B">
        <w:rPr>
          <w:lang w:eastAsia="en-GB"/>
        </w:rPr>
        <w:t>.</w:t>
      </w:r>
      <w:r w:rsidR="001C09C9">
        <w:rPr>
          <w:lang w:eastAsia="en-GB"/>
        </w:rPr>
        <w:br/>
      </w:r>
      <w:proofErr w:type="spellStart"/>
      <w:r w:rsidR="001C09C9" w:rsidRPr="001C09C9">
        <w:rPr>
          <w:rStyle w:val="wwc-sesame-zot-reference"/>
        </w:rPr>
        <w:t>Jayawickrama</w:t>
      </w:r>
      <w:proofErr w:type="spellEnd"/>
      <w:r w:rsidR="001C09C9">
        <w:t xml:space="preserve"> Pg. 5</w:t>
      </w:r>
      <w:r w:rsidR="000D10AB">
        <w:t xml:space="preserve"> &amp; </w:t>
      </w:r>
      <w:r w:rsidR="001C09C9">
        <w:t>Pg. 139</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w:t>
      </w:r>
      <w:proofErr w:type="spellStart"/>
      <w:r w:rsidR="000539D7" w:rsidRPr="00513F3B">
        <w:rPr>
          <w:lang w:eastAsia="en-GB"/>
        </w:rPr>
        <w:t>Skt</w:t>
      </w:r>
      <w:proofErr w:type="spellEnd"/>
      <w:r w:rsidR="000539D7" w:rsidRPr="00513F3B">
        <w:rPr>
          <w:lang w:eastAsia="en-GB"/>
        </w:rPr>
        <w:t xml:space="preserve"> MPS 17.17.</w:t>
      </w:r>
    </w:p>
  </w:footnote>
  <w:footnote w:id="136">
    <w:p w14:paraId="2839548A" w14:textId="55BDB7B4" w:rsidR="00607752" w:rsidRDefault="00607752">
      <w:pPr>
        <w:pStyle w:val="FootnoteText"/>
      </w:pPr>
      <w:r>
        <w:rPr>
          <w:rStyle w:val="FootnoteReference"/>
        </w:rPr>
        <w:footnoteRef/>
      </w:r>
      <w:r>
        <w:t xml:space="preserve"> </w:t>
      </w:r>
      <w:proofErr w:type="spellStart"/>
      <w:r w:rsidR="000539D7" w:rsidRPr="00513F3B">
        <w:rPr>
          <w:lang w:eastAsia="en-GB"/>
        </w:rPr>
        <w:t>Skt</w:t>
      </w:r>
      <w:proofErr w:type="spellEnd"/>
      <w:r w:rsidR="000539D7" w:rsidRPr="00513F3B">
        <w:rPr>
          <w:lang w:eastAsia="en-GB"/>
        </w:rPr>
        <w:t xml:space="preserve"> MPS 16.1–12. The Pali has the </w:t>
      </w:r>
      <w:proofErr w:type="spellStart"/>
      <w:r w:rsidR="000539D7" w:rsidRPr="00513F3B">
        <w:rPr>
          <w:lang w:eastAsia="en-GB"/>
        </w:rPr>
        <w:t>Māra</w:t>
      </w:r>
      <w:proofErr w:type="spellEnd"/>
      <w:r w:rsidR="000539D7" w:rsidRPr="00513F3B">
        <w:rPr>
          <w:lang w:eastAsia="en-GB"/>
        </w:rPr>
        <w:t xml:space="preserve">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xml:space="preserve">), but without mentioning that </w:t>
      </w:r>
      <w:proofErr w:type="spellStart"/>
      <w:r w:rsidR="000539D7" w:rsidRPr="00513F3B">
        <w:rPr>
          <w:lang w:eastAsia="en-GB"/>
        </w:rPr>
        <w:t>Māra</w:t>
      </w:r>
      <w:proofErr w:type="spellEnd"/>
      <w:r w:rsidR="000539D7" w:rsidRPr="00513F3B">
        <w:rPr>
          <w:lang w:eastAsia="en-GB"/>
        </w:rPr>
        <w:t xml:space="preserve"> first requested the Buddha pass away when he was newly enlightened at </w:t>
      </w:r>
      <w:proofErr w:type="spellStart"/>
      <w:r w:rsidR="000539D7" w:rsidRPr="00513F3B">
        <w:rPr>
          <w:lang w:eastAsia="en-GB"/>
        </w:rPr>
        <w:t>Uruvelā</w:t>
      </w:r>
      <w:proofErr w:type="spellEnd"/>
      <w:r w:rsidR="000539D7" w:rsidRPr="00513F3B">
        <w:rPr>
          <w:lang w:eastAsia="en-GB"/>
        </w:rPr>
        <w:t>.</w:t>
      </w:r>
    </w:p>
  </w:footnote>
  <w:footnote w:id="137">
    <w:p w14:paraId="5976984E" w14:textId="1ADC962F" w:rsidR="00607752" w:rsidRDefault="00607752">
      <w:pPr>
        <w:pStyle w:val="FootnoteText"/>
      </w:pPr>
      <w:r>
        <w:rPr>
          <w:rStyle w:val="FootnoteReference"/>
        </w:rPr>
        <w:footnoteRef/>
      </w:r>
      <w:r>
        <w:t xml:space="preserve"> </w:t>
      </w:r>
      <w:proofErr w:type="spellStart"/>
      <w:r w:rsidR="000539D7" w:rsidRPr="00513F3B">
        <w:rPr>
          <w:lang w:eastAsia="en-GB"/>
        </w:rPr>
        <w:t>Skt</w:t>
      </w:r>
      <w:proofErr w:type="spellEnd"/>
      <w:r w:rsidR="000539D7" w:rsidRPr="00513F3B">
        <w:rPr>
          <w:lang w:eastAsia="en-GB"/>
        </w:rPr>
        <w:t xml:space="preserve"> MPS 16.12.</w:t>
      </w:r>
    </w:p>
  </w:footnote>
  <w:footnote w:id="138">
    <w:p w14:paraId="246E1304" w14:textId="4B376716" w:rsidR="00607752" w:rsidRDefault="00607752">
      <w:pPr>
        <w:pStyle w:val="FootnoteText"/>
      </w:pPr>
      <w:r>
        <w:rPr>
          <w:rStyle w:val="FootnoteReference"/>
        </w:rPr>
        <w:footnoteRef/>
      </w:r>
      <w:r>
        <w:t xml:space="preserve"> </w:t>
      </w:r>
      <w:proofErr w:type="spellStart"/>
      <w:r w:rsidR="000539D7" w:rsidRPr="00513F3B">
        <w:rPr>
          <w:lang w:eastAsia="en-GB"/>
        </w:rPr>
        <w:t>Skt</w:t>
      </w:r>
      <w:proofErr w:type="spellEnd"/>
      <w:r w:rsidR="000539D7" w:rsidRPr="00513F3B">
        <w:rPr>
          <w:lang w:eastAsia="en-GB"/>
        </w:rPr>
        <w:t xml:space="preserve">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w:t>
      </w:r>
      <w:proofErr w:type="spellStart"/>
      <w:r w:rsidR="000539D7" w:rsidRPr="00513F3B">
        <w:rPr>
          <w:lang w:eastAsia="en-GB"/>
        </w:rPr>
        <w:t>Skt</w:t>
      </w:r>
      <w:proofErr w:type="spellEnd"/>
      <w:r w:rsidR="000539D7" w:rsidRPr="00513F3B">
        <w:rPr>
          <w:lang w:eastAsia="en-GB"/>
        </w:rPr>
        <w:t xml:space="preserve"> MPS 29.5–12. The </w:t>
      </w:r>
      <w:proofErr w:type="spellStart"/>
      <w:r w:rsidR="000539D7" w:rsidRPr="00513F3B">
        <w:rPr>
          <w:lang w:eastAsia="en-GB"/>
        </w:rPr>
        <w:t>Skt</w:t>
      </w:r>
      <w:proofErr w:type="spellEnd"/>
      <w:r w:rsidR="000539D7" w:rsidRPr="00513F3B">
        <w:rPr>
          <w:lang w:eastAsia="en-GB"/>
        </w:rPr>
        <w:t xml:space="preserve">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ED808A7" w:rsidR="00607752" w:rsidRDefault="00607752">
      <w:pPr>
        <w:pStyle w:val="FootnoteText"/>
      </w:pPr>
      <w:r>
        <w:rPr>
          <w:rStyle w:val="FootnoteReference"/>
        </w:rPr>
        <w:footnoteRef/>
      </w:r>
      <w:r>
        <w:t xml:space="preserve"> </w:t>
      </w:r>
      <w:hyperlink r:id="rId148" w:history="1">
        <w:r w:rsidR="00183CDE">
          <w:rPr>
            <w:rStyle w:val="Hyperlink"/>
            <w:lang w:eastAsia="en-GB"/>
          </w:rPr>
          <w:t>SN 46.53:15.4</w:t>
        </w:r>
      </w:hyperlink>
    </w:p>
  </w:footnote>
  <w:footnote w:id="141">
    <w:p w14:paraId="64521D0E" w14:textId="2ED65F02" w:rsidR="00607752" w:rsidRDefault="00607752">
      <w:pPr>
        <w:pStyle w:val="FootnoteText"/>
      </w:pPr>
      <w:r>
        <w:rPr>
          <w:rStyle w:val="FootnoteReference"/>
        </w:rPr>
        <w:footnoteRef/>
      </w:r>
      <w:r>
        <w:t xml:space="preserve"> </w:t>
      </w:r>
      <w:proofErr w:type="spellStart"/>
      <w:r w:rsidR="00367177" w:rsidRPr="00367177">
        <w:rPr>
          <w:rStyle w:val="wwc-sesame-zot-reference"/>
        </w:rPr>
        <w:t>Nyanaponika</w:t>
      </w:r>
      <w:proofErr w:type="spellEnd"/>
      <w:r w:rsidR="000539D7" w:rsidRPr="00513F3B">
        <w:rPr>
          <w:lang w:eastAsia="en-GB"/>
        </w:rPr>
        <w:t xml:space="preserve">, </w:t>
      </w:r>
      <w:r w:rsidR="00A249E5">
        <w:rPr>
          <w:lang w:eastAsia="en-GB"/>
        </w:rPr>
        <w:t>Pg. </w:t>
      </w:r>
      <w:r w:rsidR="000539D7" w:rsidRPr="00513F3B">
        <w:rPr>
          <w:lang w:eastAsia="en-GB"/>
        </w:rPr>
        <w:t>11.</w:t>
      </w:r>
    </w:p>
  </w:footnote>
  <w:footnote w:id="142">
    <w:p w14:paraId="2F2B5283" w14:textId="2A796698"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5532EE">
          <w:rPr>
            <w:rStyle w:val="Hyperlink"/>
            <w:lang w:eastAsia="en-GB"/>
          </w:rPr>
          <w:t>AN 10.54:5.2</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6E015325" w:rsidR="00607752" w:rsidRDefault="00607752">
      <w:pPr>
        <w:pStyle w:val="FootnoteText"/>
      </w:pPr>
      <w:r>
        <w:rPr>
          <w:rStyle w:val="FootnoteReference"/>
        </w:rPr>
        <w:footnoteRef/>
      </w:r>
      <w:r>
        <w:t xml:space="preserve"> </w:t>
      </w:r>
      <w:hyperlink r:id="rId151" w:history="1">
        <w:r w:rsidR="005535F0">
          <w:rPr>
            <w:rStyle w:val="Hyperlink"/>
            <w:lang w:eastAsia="en-GB"/>
          </w:rPr>
          <w:t>AN 9.4:4.6–7.1</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4C04283D" w:rsidR="00607752" w:rsidRDefault="00607752">
      <w:pPr>
        <w:pStyle w:val="FootnoteText"/>
      </w:pPr>
      <w:r>
        <w:rPr>
          <w:rStyle w:val="FootnoteReference"/>
        </w:rPr>
        <w:footnoteRef/>
      </w:r>
      <w:r>
        <w:t xml:space="preserve"> </w:t>
      </w:r>
      <w:r w:rsidR="00367177" w:rsidRPr="00367177">
        <w:rPr>
          <w:rStyle w:val="wwc-sesame-zot-reference"/>
        </w:rPr>
        <w:t xml:space="preserve">Von </w:t>
      </w:r>
      <w:proofErr w:type="spellStart"/>
      <w:r w:rsidR="00367177" w:rsidRPr="00367177">
        <w:rPr>
          <w:rStyle w:val="wwc-sesame-zot-reference"/>
        </w:rPr>
        <w:t>Hinüber</w:t>
      </w:r>
      <w:proofErr w:type="spellEnd"/>
      <w:r w:rsidR="000539D7" w:rsidRPr="00513F3B">
        <w:rPr>
          <w:lang w:eastAsia="en-GB"/>
        </w:rPr>
        <w:t xml:space="preserve">, </w:t>
      </w:r>
      <w:r w:rsidR="00A249E5">
        <w:rPr>
          <w:lang w:eastAsia="en-GB"/>
        </w:rPr>
        <w:t>Pg. </w:t>
      </w:r>
      <w:r w:rsidR="000539D7" w:rsidRPr="00513F3B">
        <w:rPr>
          <w:lang w:eastAsia="en-GB"/>
        </w:rPr>
        <w:t>37.</w:t>
      </w:r>
    </w:p>
  </w:footnote>
  <w:footnote w:id="148">
    <w:p w14:paraId="126E3BCE" w14:textId="4E8F3F6A"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xml:space="preserve">, </w:t>
      </w:r>
      <w:r w:rsidR="00A249E5">
        <w:rPr>
          <w:lang w:eastAsia="en-GB"/>
        </w:rPr>
        <w:t>Pg.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28207A02"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xml:space="preserve">, </w:t>
      </w:r>
      <w:r w:rsidR="00A249E5">
        <w:rPr>
          <w:lang w:eastAsia="en-GB"/>
        </w:rPr>
        <w:t>Pg. </w:t>
      </w:r>
      <w:r w:rsidR="000539D7" w:rsidRPr="00513F3B">
        <w:rPr>
          <w:lang w:eastAsia="en-GB"/>
        </w:rPr>
        <w:t>121.</w:t>
      </w:r>
    </w:p>
  </w:footnote>
  <w:footnote w:id="151">
    <w:p w14:paraId="556C49AD" w14:textId="63BDAB51" w:rsidR="006F441E" w:rsidRDefault="006F441E">
      <w:pPr>
        <w:pStyle w:val="FootnoteText"/>
      </w:pPr>
      <w:r>
        <w:rPr>
          <w:rStyle w:val="FootnoteReference"/>
        </w:rPr>
        <w:footnoteRef/>
      </w:r>
      <w:r>
        <w:t xml:space="preserve"> </w:t>
      </w:r>
      <w:hyperlink r:id="rId157" w:history="1">
        <w:r w:rsidR="005F107C">
          <w:rPr>
            <w:rStyle w:val="Hyperlink"/>
            <w:lang w:eastAsia="en-GB"/>
          </w:rPr>
          <w:t>AN 5.28:6.1–6.3</w:t>
        </w:r>
      </w:hyperlink>
      <w:r w:rsidR="000539D7" w:rsidRPr="00513F3B">
        <w:rPr>
          <w:lang w:eastAsia="en-GB"/>
        </w:rPr>
        <w:t>.</w:t>
      </w:r>
    </w:p>
  </w:footnote>
  <w:footnote w:id="152">
    <w:p w14:paraId="7F310BEF" w14:textId="60F488D1" w:rsidR="006F441E" w:rsidRDefault="006F441E">
      <w:pPr>
        <w:pStyle w:val="FootnoteText"/>
      </w:pPr>
      <w:r>
        <w:rPr>
          <w:rStyle w:val="FootnoteReference"/>
        </w:rPr>
        <w:footnoteRef/>
      </w:r>
      <w:r>
        <w:t xml:space="preserve"> </w:t>
      </w:r>
      <w:r w:rsidR="00367177" w:rsidRPr="00367177">
        <w:rPr>
          <w:rStyle w:val="wwc-sesame-zot-reference"/>
        </w:rPr>
        <w:t>Gethin</w:t>
      </w:r>
      <w:r w:rsidR="00A0513F">
        <w:rPr>
          <w:rStyle w:val="wwc-sesame-zot-reference"/>
        </w:rPr>
        <w:t xml:space="preserve"> (1992</w:t>
      </w:r>
      <w:r w:rsidR="00474C28">
        <w:rPr>
          <w:rStyle w:val="wwc-sesame-zot-reference"/>
        </w:rPr>
        <w:t>a</w:t>
      </w:r>
      <w:r w:rsidR="00A0513F">
        <w:rPr>
          <w:rStyle w:val="wwc-sesame-zot-reference"/>
        </w:rPr>
        <w:t>)</w:t>
      </w:r>
      <w:r w:rsidR="000539D7" w:rsidRPr="00513F3B">
        <w:rPr>
          <w:lang w:eastAsia="en-GB"/>
        </w:rPr>
        <w:t xml:space="preserve">, </w:t>
      </w:r>
      <w:r w:rsidR="00A249E5">
        <w:rPr>
          <w:lang w:eastAsia="en-GB"/>
        </w:rPr>
        <w:t>Pg. </w:t>
      </w:r>
      <w:r w:rsidR="000539D7" w:rsidRPr="00513F3B">
        <w:rPr>
          <w:lang w:eastAsia="en-GB"/>
        </w:rPr>
        <w:t xml:space="preserve">59. Gethin cites </w:t>
      </w:r>
      <w:proofErr w:type="spellStart"/>
      <w:r w:rsidR="00367177" w:rsidRPr="00367177">
        <w:rPr>
          <w:rStyle w:val="wwc-sesame-zot-reference"/>
        </w:rPr>
        <w:t>Schmithausen</w:t>
      </w:r>
      <w:proofErr w:type="spellEnd"/>
      <w:r w:rsidR="00367177" w:rsidRPr="00367177">
        <w:rPr>
          <w:rStyle w:val="wwc-sesame-zot-reference"/>
        </w:rPr>
        <w:t xml:space="preserve">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proofErr w:type="spellStart"/>
      <w:r w:rsidR="00367177" w:rsidRPr="00367177">
        <w:rPr>
          <w:rStyle w:val="wwc-sesame-zot-reference"/>
        </w:rPr>
        <w:t>Bronkhorst</w:t>
      </w:r>
      <w:proofErr w:type="spellEnd"/>
      <w:r w:rsidR="00367177" w:rsidRPr="00367177">
        <w:rPr>
          <w:rStyle w:val="wwc-sesame-zot-reference"/>
        </w:rPr>
        <w:t xml:space="preserve">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31201F84" w:rsidR="006F441E" w:rsidRDefault="006F441E">
      <w:pPr>
        <w:pStyle w:val="FootnoteText"/>
      </w:pPr>
      <w:r>
        <w:rPr>
          <w:rStyle w:val="FootnoteReference"/>
        </w:rPr>
        <w:footnoteRef/>
      </w:r>
      <w:r>
        <w:t xml:space="preserve"> </w:t>
      </w:r>
      <w:hyperlink r:id="rId158" w:history="1">
        <w:r w:rsidR="003A7B15">
          <w:rPr>
            <w:rStyle w:val="Hyperlink"/>
            <w:lang w:eastAsia="en-GB"/>
          </w:rPr>
          <w:t>AN 10.60:6.4</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611299FD"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130C75">
          <w:rPr>
            <w:rStyle w:val="Hyperlink"/>
            <w:lang w:eastAsia="en-GB"/>
          </w:rPr>
          <w:t>AN 10.60:6.4</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proofErr w:type="spellStart"/>
        <w:r w:rsidR="000539D7" w:rsidRPr="00A77E2B">
          <w:rPr>
            <w:rStyle w:val="Hyperlink"/>
            <w:lang w:eastAsia="en-GB"/>
          </w:rPr>
          <w:t>Dhp</w:t>
        </w:r>
        <w:proofErr w:type="spellEnd"/>
        <w:r w:rsidR="000539D7" w:rsidRPr="00A77E2B">
          <w:rPr>
            <w:rStyle w:val="Hyperlink"/>
            <w:lang w:eastAsia="en-GB"/>
          </w:rPr>
          <w:t xml:space="preserve">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xml:space="preserve">, </w:t>
      </w:r>
      <w:proofErr w:type="spellStart"/>
      <w:r w:rsidR="000539D7" w:rsidRPr="00513F3B">
        <w:rPr>
          <w:lang w:eastAsia="en-GB"/>
        </w:rPr>
        <w:t>pg</w:t>
      </w:r>
      <w:proofErr w:type="spellEnd"/>
      <w:r w:rsidR="000539D7" w:rsidRPr="00513F3B">
        <w:rPr>
          <w:lang w:eastAsia="en-GB"/>
        </w:rPr>
        <w:t xml:space="preserve"> 43</w:t>
      </w:r>
      <w:r w:rsidR="000539D7" w:rsidRPr="0095096C">
        <w:rPr>
          <w:rStyle w:val="Emphasis"/>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 xml:space="preserve">I omit </w:t>
      </w:r>
      <w:proofErr w:type="spellStart"/>
      <w:r w:rsidR="000539D7" w:rsidRPr="00513F3B">
        <w:rPr>
          <w:lang w:eastAsia="en-GB"/>
        </w:rPr>
        <w:t>Bronkhorst’s</w:t>
      </w:r>
      <w:proofErr w:type="spellEnd"/>
      <w:r w:rsidR="000539D7" w:rsidRPr="00513F3B">
        <w:rPr>
          <w:lang w:eastAsia="en-GB"/>
        </w:rPr>
        <w:t xml:space="preserve">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xml:space="preserve">, etc. Here I substitute my translation for </w:t>
      </w:r>
      <w:proofErr w:type="spellStart"/>
      <w:r w:rsidR="000539D7" w:rsidRPr="00513F3B">
        <w:rPr>
          <w:lang w:eastAsia="en-GB"/>
        </w:rPr>
        <w:t>Bronkhorst’s</w:t>
      </w:r>
      <w:proofErr w:type="spellEnd"/>
      <w:r w:rsidR="000539D7" w:rsidRPr="00513F3B">
        <w:rPr>
          <w:lang w:eastAsia="en-GB"/>
        </w:rPr>
        <w:t xml:space="preserve">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26C7BF9B" w:rsidR="006F441E" w:rsidRDefault="006F441E">
      <w:pPr>
        <w:pStyle w:val="FootnoteText"/>
      </w:pPr>
      <w:r>
        <w:rPr>
          <w:rStyle w:val="FootnoteReference"/>
        </w:rPr>
        <w:footnoteRef/>
      </w:r>
      <w:r>
        <w:t xml:space="preserve"> </w:t>
      </w:r>
      <w:hyperlink r:id="rId167" w:history="1">
        <w:r w:rsidR="00434BD7">
          <w:rPr>
            <w:rStyle w:val="Hyperlink"/>
            <w:lang w:eastAsia="en-GB"/>
          </w:rPr>
          <w:t>MA </w:t>
        </w:r>
        <w:r w:rsidR="00626D18" w:rsidRPr="00ED510B">
          <w:rPr>
            <w:rStyle w:val="Hyperlink"/>
            <w:lang w:eastAsia="en-GB"/>
          </w:rPr>
          <w:t>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w:t>
      </w:r>
      <w:proofErr w:type="spellStart"/>
      <w:r w:rsidR="00626D18" w:rsidRPr="00513F3B">
        <w:rPr>
          <w:lang w:eastAsia="en-GB"/>
        </w:rPr>
        <w:t>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w:t>
      </w:r>
      <w:proofErr w:type="spellEnd"/>
      <w:r w:rsidR="00626D18" w:rsidRPr="00513F3B">
        <w:rPr>
          <w:lang w:eastAsia="en-GB"/>
        </w:rPr>
        <w:t xml:space="preserve"> Sutta.</w:t>
      </w:r>
    </w:p>
  </w:footnote>
  <w:footnote w:id="161">
    <w:p w14:paraId="1B89A18F" w14:textId="3D26282D"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434BD7">
          <w:rPr>
            <w:rStyle w:val="Hyperlink"/>
            <w:lang w:eastAsia="en-GB"/>
          </w:rPr>
          <w:t>MA </w:t>
        </w:r>
        <w:r w:rsidR="00626D18" w:rsidRPr="00ED510B">
          <w:rPr>
            <w:rStyle w:val="Hyperlink"/>
            <w:lang w:eastAsia="en-GB"/>
          </w:rPr>
          <w:t>198</w:t>
        </w:r>
      </w:hyperlink>
      <w:r w:rsidR="00626D18" w:rsidRPr="00513F3B">
        <w:rPr>
          <w:lang w:eastAsia="en-GB"/>
        </w:rPr>
        <w:t>.</w:t>
      </w:r>
    </w:p>
  </w:footnote>
  <w:footnote w:id="162">
    <w:p w14:paraId="7DC318E3" w14:textId="2A9C90B8" w:rsidR="006F441E" w:rsidRDefault="006F441E">
      <w:pPr>
        <w:pStyle w:val="FootnoteText"/>
      </w:pPr>
      <w:r>
        <w:rPr>
          <w:rStyle w:val="FootnoteReference"/>
        </w:rPr>
        <w:footnoteRef/>
      </w:r>
      <w:r>
        <w:t xml:space="preserve"> </w:t>
      </w:r>
      <w:proofErr w:type="spellStart"/>
      <w:r w:rsidR="00367177" w:rsidRPr="00367177">
        <w:rPr>
          <w:rStyle w:val="wwc-sesame-zot-reference"/>
        </w:rPr>
        <w:t>Meisig</w:t>
      </w:r>
      <w:proofErr w:type="spellEnd"/>
      <w:r w:rsidR="00626D18" w:rsidRPr="00513F3B">
        <w:rPr>
          <w:lang w:eastAsia="en-GB"/>
        </w:rPr>
        <w:t xml:space="preserve">, </w:t>
      </w:r>
      <w:r w:rsidR="00A249E5">
        <w:rPr>
          <w:lang w:eastAsia="en-GB"/>
        </w:rPr>
        <w:t>Pg. </w:t>
      </w:r>
      <w:r w:rsidR="00626D18" w:rsidRPr="00513F3B">
        <w:rPr>
          <w:lang w:eastAsia="en-GB"/>
        </w:rPr>
        <w:t>273.</w:t>
      </w:r>
    </w:p>
  </w:footnote>
  <w:footnote w:id="163">
    <w:p w14:paraId="055EC452" w14:textId="38995492"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434BD7">
          <w:rPr>
            <w:rStyle w:val="Hyperlink"/>
            <w:lang w:eastAsia="en-GB"/>
          </w:rPr>
          <w:t>MA </w:t>
        </w:r>
        <w:r w:rsidR="00626D18" w:rsidRPr="00ED510B">
          <w:rPr>
            <w:rStyle w:val="Hyperlink"/>
            <w:lang w:eastAsia="en-GB"/>
          </w:rPr>
          <w:t>51</w:t>
        </w:r>
      </w:hyperlink>
      <w:r w:rsidR="00ED510B">
        <w:rPr>
          <w:lang w:eastAsia="en-GB"/>
        </w:rPr>
        <w:t xml:space="preserve">, </w:t>
      </w:r>
      <w:hyperlink r:id="rId173" w:history="1">
        <w:r w:rsidR="00434BD7">
          <w:rPr>
            <w:rStyle w:val="Hyperlink"/>
            <w:lang w:eastAsia="en-GB"/>
          </w:rPr>
          <w:t>MA </w:t>
        </w:r>
        <w:r w:rsidR="00ED510B" w:rsidRPr="00ED510B">
          <w:rPr>
            <w:rStyle w:val="Hyperlink"/>
            <w:lang w:eastAsia="en-GB"/>
          </w:rPr>
          <w:t>52</w:t>
        </w:r>
      </w:hyperlink>
      <w:r w:rsidR="00ED510B">
        <w:rPr>
          <w:lang w:eastAsia="en-GB"/>
        </w:rPr>
        <w:t xml:space="preserve">, </w:t>
      </w:r>
      <w:hyperlink r:id="rId174" w:history="1">
        <w:r w:rsidR="00434BD7">
          <w:rPr>
            <w:rStyle w:val="Hyperlink"/>
            <w:lang w:eastAsia="en-GB"/>
          </w:rPr>
          <w:t>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proofErr w:type="spellStart"/>
      <w:r w:rsidR="00626D18" w:rsidRPr="00513F3B">
        <w:rPr>
          <w:lang w:eastAsia="en-GB"/>
        </w:rPr>
        <w:t>Rv</w:t>
      </w:r>
      <w:proofErr w:type="spellEnd"/>
      <w:r w:rsidR="00626D18" w:rsidRPr="00513F3B">
        <w:rPr>
          <w:lang w:eastAsia="en-GB"/>
        </w:rPr>
        <w:t xml:space="preserve">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proofErr w:type="spellStart"/>
      <w:r w:rsidR="00470E9F" w:rsidRPr="00513F3B">
        <w:rPr>
          <w:lang w:eastAsia="en-GB"/>
        </w:rPr>
        <w:t>Aitareya</w:t>
      </w:r>
      <w:proofErr w:type="spellEnd"/>
      <w:r w:rsidR="00470E9F" w:rsidRPr="00513F3B">
        <w:rPr>
          <w:lang w:eastAsia="en-GB"/>
        </w:rPr>
        <w:t xml:space="preserve"> </w:t>
      </w:r>
      <w:proofErr w:type="spellStart"/>
      <w:r w:rsidR="00470E9F" w:rsidRPr="00513F3B">
        <w:rPr>
          <w:lang w:eastAsia="en-GB"/>
        </w:rPr>
        <w:t>Brahmaṇa</w:t>
      </w:r>
      <w:proofErr w:type="spellEnd"/>
      <w:r w:rsidR="00470E9F" w:rsidRPr="00513F3B">
        <w:rPr>
          <w:lang w:eastAsia="en-GB"/>
        </w:rPr>
        <w:t xml:space="preserve"> 5.5.27.</w:t>
      </w:r>
    </w:p>
  </w:footnote>
  <w:footnote w:id="170">
    <w:p w14:paraId="0F79D676" w14:textId="7024A4E5"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71.</w:t>
      </w:r>
    </w:p>
  </w:footnote>
  <w:footnote w:id="171">
    <w:p w14:paraId="796DBA71" w14:textId="76A40B70"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58D2E531"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198.</w:t>
      </w:r>
    </w:p>
  </w:footnote>
  <w:footnote w:id="174">
    <w:p w14:paraId="75AA42C3" w14:textId="147B832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EE1650">
          <w:rPr>
            <w:rStyle w:val="Hyperlink"/>
            <w:lang w:eastAsia="en-GB"/>
          </w:rPr>
          <w:t>DA </w:t>
        </w:r>
        <w:r w:rsidR="00470E9F" w:rsidRPr="00C84F5C">
          <w:rPr>
            <w:rStyle w:val="Hyperlink"/>
            <w:lang w:eastAsia="en-GB"/>
          </w:rPr>
          <w:t>26</w:t>
        </w:r>
      </w:hyperlink>
      <w:r w:rsidR="00470E9F" w:rsidRPr="00513F3B">
        <w:rPr>
          <w:lang w:eastAsia="en-GB"/>
        </w:rPr>
        <w:t xml:space="preserve"> mentions three paths: </w:t>
      </w:r>
      <w:proofErr w:type="spellStart"/>
      <w:r w:rsidR="00470E9F" w:rsidRPr="00513F3B">
        <w:rPr>
          <w:rFonts w:ascii="MS Mincho" w:eastAsia="MS Mincho" w:hAnsi="MS Mincho" w:cs="MS Mincho" w:hint="eastAsia"/>
          <w:lang w:eastAsia="en-GB"/>
        </w:rPr>
        <w:t>自在欲道．自作道．梵天道</w:t>
      </w:r>
      <w:proofErr w:type="spellEnd"/>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563101A5" w:rsidR="001855BD" w:rsidRDefault="001855BD">
      <w:pPr>
        <w:pStyle w:val="FootnoteText"/>
      </w:pPr>
      <w:r>
        <w:rPr>
          <w:rStyle w:val="FootnoteReference"/>
        </w:rPr>
        <w:footnoteRef/>
      </w:r>
      <w:r>
        <w:t xml:space="preserve"> </w:t>
      </w:r>
      <w:r w:rsidR="00470E9F" w:rsidRPr="00513F3B">
        <w:rPr>
          <w:lang w:eastAsia="en-GB"/>
        </w:rPr>
        <w:t xml:space="preserve">See </w:t>
      </w:r>
      <w:proofErr w:type="spellStart"/>
      <w:r w:rsidR="001D5019" w:rsidRPr="001D5019">
        <w:rPr>
          <w:rStyle w:val="wwc-sesame-zot-reference"/>
        </w:rPr>
        <w:t>Wijesekera</w:t>
      </w:r>
      <w:proofErr w:type="spellEnd"/>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016AF52F" w:rsidR="006E5436" w:rsidRPr="007A17D4" w:rsidRDefault="006E5436">
      <w:pPr>
        <w:pStyle w:val="FootnoteText"/>
      </w:pPr>
      <w:r>
        <w:rPr>
          <w:rStyle w:val="FootnoteReference"/>
        </w:rPr>
        <w:footnoteRef/>
      </w:r>
      <w:r>
        <w:t xml:space="preserve"> </w:t>
      </w:r>
      <w:r w:rsidR="00470E9F" w:rsidRPr="00513F3B">
        <w:rPr>
          <w:lang w:eastAsia="en-GB"/>
        </w:rPr>
        <w:t xml:space="preserve">SU 2.8. Cp. </w:t>
      </w:r>
      <w:hyperlink r:id="rId180" w:history="1">
        <w:proofErr w:type="spellStart"/>
        <w:r w:rsidR="00470E9F" w:rsidRPr="007A17D4">
          <w:rPr>
            <w:rStyle w:val="Hyperlink"/>
            <w:lang w:eastAsia="en-GB"/>
          </w:rPr>
          <w:t>Sn</w:t>
        </w:r>
        <w:r w:rsidR="007A17D4" w:rsidRPr="007A17D4">
          <w:rPr>
            <w:rStyle w:val="Hyperlink"/>
            <w:lang w:eastAsia="en-GB"/>
          </w:rPr>
          <w:t>p</w:t>
        </w:r>
        <w:proofErr w:type="spellEnd"/>
        <w:r w:rsidR="007A17D4" w:rsidRPr="007A17D4">
          <w:rPr>
            <w:rStyle w:val="Hyperlink"/>
            <w:lang w:eastAsia="en-GB"/>
          </w:rPr>
          <w:t xml:space="preserve"> 5.2:3.1–4.5</w:t>
        </w:r>
      </w:hyperlink>
      <w:r w:rsidR="00470E9F" w:rsidRPr="00513F3B">
        <w:rPr>
          <w:lang w:eastAsia="en-GB"/>
        </w:rPr>
        <w:t xml:space="preserve"> </w:t>
      </w:r>
      <w:r w:rsidR="007A17D4">
        <w:rPr>
          <w:lang w:eastAsia="en-GB"/>
        </w:rPr>
        <w:t>[</w:t>
      </w:r>
      <w:r w:rsidR="00470E9F" w:rsidRPr="00513F3B">
        <w:rPr>
          <w:lang w:eastAsia="en-GB"/>
        </w:rPr>
        <w:t>1034</w:t>
      </w:r>
      <w:r w:rsidR="00470E9F" w:rsidRPr="0095096C">
        <w:rPr>
          <w:rStyle w:val="Emphasis"/>
        </w:rPr>
        <w:t>f</w:t>
      </w:r>
      <w:r w:rsidR="007A17D4" w:rsidRPr="007A17D4">
        <w:t>]</w:t>
      </w:r>
      <w:r w:rsidR="007A17D4">
        <w:t>.</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1"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proofErr w:type="spellStart"/>
      <w:r w:rsidR="002A4DDC" w:rsidRPr="00513F3B">
        <w:rPr>
          <w:lang w:eastAsia="en-GB"/>
        </w:rPr>
        <w:t>Maitrī</w:t>
      </w:r>
      <w:proofErr w:type="spellEnd"/>
      <w:r w:rsidR="002A4DDC" w:rsidRPr="00513F3B">
        <w:rPr>
          <w:lang w:eastAsia="en-GB"/>
        </w:rPr>
        <w:t xml:space="preserve"> 1.3, 3.4.</w:t>
      </w:r>
    </w:p>
  </w:footnote>
  <w:footnote w:id="189">
    <w:p w14:paraId="1C6DCBA2" w14:textId="322608CC" w:rsidR="006E5436" w:rsidRDefault="006E5436">
      <w:pPr>
        <w:pStyle w:val="FootnoteText"/>
      </w:pPr>
      <w:r>
        <w:rPr>
          <w:rStyle w:val="FootnoteReference"/>
        </w:rPr>
        <w:footnoteRef/>
      </w:r>
      <w:r>
        <w:t xml:space="preserve"> </w:t>
      </w:r>
      <w:proofErr w:type="spellStart"/>
      <w:r w:rsidR="002A4DDC" w:rsidRPr="00513F3B">
        <w:rPr>
          <w:lang w:eastAsia="en-GB"/>
        </w:rPr>
        <w:t>Taittirīya</w:t>
      </w:r>
      <w:proofErr w:type="spellEnd"/>
      <w:r w:rsidR="002A4DDC" w:rsidRPr="00513F3B">
        <w:rPr>
          <w:lang w:eastAsia="en-GB"/>
        </w:rPr>
        <w:t xml:space="preserve"> </w:t>
      </w:r>
      <w:proofErr w:type="spellStart"/>
      <w:r w:rsidR="002A4DDC" w:rsidRPr="00513F3B">
        <w:rPr>
          <w:lang w:eastAsia="en-GB"/>
        </w:rPr>
        <w:t>Upaniṣad</w:t>
      </w:r>
      <w:proofErr w:type="spellEnd"/>
      <w:r w:rsidR="002A4DDC" w:rsidRPr="00513F3B">
        <w:rPr>
          <w:lang w:eastAsia="en-GB"/>
        </w:rPr>
        <w:t xml:space="preserve"> 3.2–6.</w:t>
      </w:r>
    </w:p>
  </w:footnote>
  <w:footnote w:id="190">
    <w:p w14:paraId="5AA222CB" w14:textId="6A56D75F" w:rsidR="006E5436" w:rsidRDefault="006E5436">
      <w:pPr>
        <w:pStyle w:val="FootnoteText"/>
      </w:pPr>
      <w:r>
        <w:rPr>
          <w:rStyle w:val="FootnoteReference"/>
        </w:rPr>
        <w:footnoteRef/>
      </w:r>
      <w:r>
        <w:t xml:space="preserve"> </w:t>
      </w:r>
      <w:hyperlink r:id="rId182" w:history="1">
        <w:r w:rsidR="002A4DDC" w:rsidRPr="00587994">
          <w:rPr>
            <w:rStyle w:val="Hyperlink"/>
            <w:lang w:eastAsia="en-GB"/>
          </w:rPr>
          <w:t>MN 26</w:t>
        </w:r>
      </w:hyperlink>
      <w:r w:rsidR="002A4DDC" w:rsidRPr="00513F3B">
        <w:rPr>
          <w:lang w:eastAsia="en-GB"/>
        </w:rPr>
        <w:t>/</w:t>
      </w:r>
      <w:hyperlink r:id="rId183" w:history="1">
        <w:r w:rsidR="00434BD7">
          <w:rPr>
            <w:rStyle w:val="Hyperlink"/>
            <w:lang w:eastAsia="en-GB"/>
          </w:rPr>
          <w:t>MA </w:t>
        </w:r>
        <w:r w:rsidR="002A4DDC" w:rsidRPr="00ED510B">
          <w:rPr>
            <w:rStyle w:val="Hyperlink"/>
            <w:lang w:eastAsia="en-GB"/>
          </w:rPr>
          <w:t>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 xml:space="preserve">The </w:t>
      </w:r>
      <w:proofErr w:type="spellStart"/>
      <w:r w:rsidR="002A4DDC" w:rsidRPr="00513F3B">
        <w:rPr>
          <w:lang w:eastAsia="en-GB"/>
        </w:rPr>
        <w:t>Sanghabhedavastu</w:t>
      </w:r>
      <w:proofErr w:type="spellEnd"/>
      <w:r w:rsidR="002A4DDC" w:rsidRPr="00513F3B">
        <w:rPr>
          <w:lang w:eastAsia="en-GB"/>
        </w:rPr>
        <w:t xml:space="preserve">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4"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 xml:space="preserve">It is sometimes said that these teachers belong to the </w:t>
      </w:r>
      <w:proofErr w:type="spellStart"/>
      <w:r w:rsidR="002A4DDC" w:rsidRPr="00513F3B">
        <w:rPr>
          <w:lang w:eastAsia="en-GB"/>
        </w:rPr>
        <w:t>Sā</w:t>
      </w:r>
      <w:r w:rsidR="002A4DDC" w:rsidRPr="00513F3B">
        <w:rPr>
          <w:rFonts w:ascii="Cambria" w:hAnsi="Cambria" w:cs="Cambria"/>
          <w:lang w:eastAsia="en-GB"/>
        </w:rPr>
        <w:t>ṁ</w:t>
      </w:r>
      <w:r w:rsidR="002A4DDC" w:rsidRPr="00513F3B">
        <w:rPr>
          <w:lang w:eastAsia="en-GB"/>
        </w:rPr>
        <w:t>khya</w:t>
      </w:r>
      <w:proofErr w:type="spellEnd"/>
      <w:r w:rsidR="002A4DDC" w:rsidRPr="00513F3B">
        <w:rPr>
          <w:lang w:eastAsia="en-GB"/>
        </w:rPr>
        <w:t xml:space="preserve"> school, but this claim is based on the much later </w:t>
      </w:r>
      <w:proofErr w:type="spellStart"/>
      <w:r w:rsidR="002A4DDC" w:rsidRPr="00513F3B">
        <w:rPr>
          <w:lang w:eastAsia="en-GB"/>
        </w:rPr>
        <w:t>Buddhacarita</w:t>
      </w:r>
      <w:proofErr w:type="spellEnd"/>
      <w:r w:rsidR="002A4DDC" w:rsidRPr="00513F3B">
        <w:rPr>
          <w:lang w:eastAsia="en-GB"/>
        </w:rPr>
        <w:t xml:space="preserve"> of </w:t>
      </w:r>
      <w:proofErr w:type="spellStart"/>
      <w:r w:rsidR="002A4DDC" w:rsidRPr="00513F3B">
        <w:rPr>
          <w:lang w:eastAsia="en-GB"/>
        </w:rPr>
        <w:t>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w:t>
      </w:r>
      <w:proofErr w:type="spellEnd"/>
      <w:r w:rsidR="002A4DDC" w:rsidRPr="00513F3B">
        <w:rPr>
          <w:lang w:eastAsia="en-GB"/>
        </w:rPr>
        <w:t>, and is anachronistic.</w:t>
      </w:r>
    </w:p>
  </w:footnote>
  <w:footnote w:id="194">
    <w:p w14:paraId="46BE1EDF" w14:textId="3E310AB0"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5" w:history="1">
        <w:r w:rsidR="00434BD7">
          <w:rPr>
            <w:rStyle w:val="Hyperlink"/>
            <w:lang w:eastAsia="en-GB"/>
          </w:rPr>
          <w:t>MA </w:t>
        </w:r>
        <w:r w:rsidR="002A4DDC" w:rsidRPr="00ED510B">
          <w:rPr>
            <w:rStyle w:val="Hyperlink"/>
            <w:lang w:eastAsia="en-GB"/>
          </w:rPr>
          <w:t>204</w:t>
        </w:r>
      </w:hyperlink>
      <w:r w:rsidR="002A4DDC" w:rsidRPr="00513F3B">
        <w:rPr>
          <w:lang w:eastAsia="en-GB"/>
        </w:rPr>
        <w:t xml:space="preserve">) mentions only faith, energy, and wisdom here, but includes mindfulness just below. The </w:t>
      </w:r>
      <w:proofErr w:type="spellStart"/>
      <w:r w:rsidR="002A4DDC" w:rsidRPr="00513F3B">
        <w:rPr>
          <w:lang w:eastAsia="en-GB"/>
        </w:rPr>
        <w:t>Sanghabhedavastu</w:t>
      </w:r>
      <w:proofErr w:type="spellEnd"/>
      <w:r w:rsidR="002A4DDC" w:rsidRPr="00513F3B">
        <w:rPr>
          <w:lang w:eastAsia="en-GB"/>
        </w:rPr>
        <w:t xml:space="preserve"> (</w:t>
      </w:r>
      <w:proofErr w:type="spellStart"/>
      <w:r w:rsidR="001D5019" w:rsidRPr="001D5019">
        <w:rPr>
          <w:rStyle w:val="wwc-sesame-zot-reference"/>
        </w:rPr>
        <w:t>Gnoli</w:t>
      </w:r>
      <w:proofErr w:type="spellEnd"/>
      <w:r w:rsidR="002A4DDC" w:rsidRPr="00513F3B">
        <w:rPr>
          <w:lang w:eastAsia="en-GB"/>
        </w:rPr>
        <w:t xml:space="preserve"> </w:t>
      </w:r>
      <w:r w:rsidR="00A249E5">
        <w:rPr>
          <w:lang w:eastAsia="en-GB"/>
        </w:rPr>
        <w:t>Pg. </w:t>
      </w:r>
      <w:r w:rsidR="002A4DDC" w:rsidRPr="00513F3B">
        <w:rPr>
          <w:lang w:eastAsia="en-GB"/>
        </w:rPr>
        <w:t xml:space="preserve">97) and the </w:t>
      </w:r>
      <w:proofErr w:type="spellStart"/>
      <w:r w:rsidR="002A4DDC" w:rsidRPr="00513F3B">
        <w:rPr>
          <w:lang w:eastAsia="en-GB"/>
        </w:rPr>
        <w:t>Lalitavistara</w:t>
      </w:r>
      <w:proofErr w:type="spellEnd"/>
      <w:r w:rsidR="002A4DDC" w:rsidRPr="00513F3B">
        <w:rPr>
          <w:lang w:eastAsia="en-GB"/>
        </w:rPr>
        <w:t xml:space="preserve">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6"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8"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proofErr w:type="spellStart"/>
      <w:r w:rsidRPr="00513F3B">
        <w:rPr>
          <w:lang w:eastAsia="en-GB"/>
        </w:rPr>
        <w:t>Muṇḍaka</w:t>
      </w:r>
      <w:proofErr w:type="spellEnd"/>
      <w:r w:rsidRPr="00513F3B">
        <w:rPr>
          <w:lang w:eastAsia="en-GB"/>
        </w:rPr>
        <w:t xml:space="preserve"> </w:t>
      </w:r>
      <w:proofErr w:type="spellStart"/>
      <w:r w:rsidRPr="00513F3B">
        <w:rPr>
          <w:lang w:eastAsia="en-GB"/>
        </w:rPr>
        <w:t>Upaniṣad</w:t>
      </w:r>
      <w:proofErr w:type="spellEnd"/>
      <w:r w:rsidRPr="00513F3B">
        <w:rPr>
          <w:lang w:eastAsia="en-GB"/>
        </w:rPr>
        <w:t xml:space="preserve"> 3.2.8: </w:t>
      </w:r>
      <w:proofErr w:type="spellStart"/>
      <w:r w:rsidRPr="002D1ABF">
        <w:rPr>
          <w:rStyle w:val="wwc-sanskrit"/>
        </w:rPr>
        <w:t>Yathā</w:t>
      </w:r>
      <w:proofErr w:type="spellEnd"/>
      <w:r w:rsidRPr="002D1ABF">
        <w:rPr>
          <w:rStyle w:val="wwc-sanskrit"/>
        </w:rPr>
        <w:t xml:space="preserve"> </w:t>
      </w:r>
      <w:proofErr w:type="spellStart"/>
      <w:r w:rsidRPr="002D1ABF">
        <w:rPr>
          <w:rStyle w:val="wwc-sanskrit"/>
        </w:rPr>
        <w:t>nadyas</w:t>
      </w:r>
      <w:proofErr w:type="spellEnd"/>
      <w:r w:rsidRPr="002D1ABF">
        <w:rPr>
          <w:rStyle w:val="wwc-sanskrit"/>
        </w:rPr>
        <w:t xml:space="preserve"> </w:t>
      </w:r>
      <w:proofErr w:type="spellStart"/>
      <w:r w:rsidRPr="002D1ABF">
        <w:rPr>
          <w:rStyle w:val="wwc-sanskrit"/>
        </w:rPr>
        <w:t>syandamānās</w:t>
      </w:r>
      <w:proofErr w:type="spellEnd"/>
      <w:r w:rsidRPr="002D1ABF">
        <w:rPr>
          <w:rStyle w:val="wwc-sanskrit"/>
        </w:rPr>
        <w:t xml:space="preserve"> </w:t>
      </w:r>
      <w:proofErr w:type="spellStart"/>
      <w:r w:rsidRPr="002D1ABF">
        <w:rPr>
          <w:rStyle w:val="wwc-sanskrit"/>
        </w:rPr>
        <w:t>samudre</w:t>
      </w:r>
      <w:proofErr w:type="spellEnd"/>
      <w:r w:rsidRPr="002D1ABF">
        <w:rPr>
          <w:rStyle w:val="wwc-sanskrit"/>
        </w:rPr>
        <w:t>/</w:t>
      </w:r>
      <w:proofErr w:type="spellStart"/>
      <w:r w:rsidRPr="002D1ABF">
        <w:rPr>
          <w:rStyle w:val="wwc-sanskrit"/>
        </w:rPr>
        <w:t>Astam</w:t>
      </w:r>
      <w:proofErr w:type="spellEnd"/>
      <w:r w:rsidRPr="002D1ABF">
        <w:rPr>
          <w:rStyle w:val="wwc-sanskrit"/>
        </w:rPr>
        <w:t xml:space="preserve"> </w:t>
      </w:r>
      <w:proofErr w:type="spellStart"/>
      <w:r w:rsidRPr="002D1ABF">
        <w:rPr>
          <w:rStyle w:val="wwc-sanskrit"/>
        </w:rPr>
        <w:t>gacchanti</w:t>
      </w:r>
      <w:proofErr w:type="spellEnd"/>
      <w:r w:rsidRPr="002D1ABF">
        <w:rPr>
          <w:rStyle w:val="wwc-sanskrit"/>
        </w:rPr>
        <w:t xml:space="preserve"> </w:t>
      </w:r>
      <w:proofErr w:type="spellStart"/>
      <w:r w:rsidRPr="002D1ABF">
        <w:rPr>
          <w:rStyle w:val="wwc-sanskrit"/>
        </w:rPr>
        <w:t>nāmarūpe</w:t>
      </w:r>
      <w:proofErr w:type="spellEnd"/>
      <w:r w:rsidRPr="002D1ABF">
        <w:rPr>
          <w:rStyle w:val="wwc-sanskrit"/>
        </w:rPr>
        <w:t xml:space="preserve"> </w:t>
      </w:r>
      <w:proofErr w:type="spellStart"/>
      <w:r w:rsidRPr="002D1ABF">
        <w:rPr>
          <w:rStyle w:val="wwc-sanskrit"/>
        </w:rPr>
        <w:t>vihāya</w:t>
      </w:r>
      <w:proofErr w:type="spellEnd"/>
      <w:r w:rsidRPr="00513F3B">
        <w:rPr>
          <w:lang w:eastAsia="en-GB"/>
        </w:rPr>
        <w:t> (Just as rivers flowing into the ocean/Go to their end, having dropped name &amp; form);</w:t>
      </w:r>
      <w:r w:rsidRPr="00513F3B">
        <w:rPr>
          <w:rFonts w:cs="Source Serif Pro"/>
          <w:lang w:eastAsia="en-GB"/>
        </w:rPr>
        <w:t> </w:t>
      </w:r>
      <w:proofErr w:type="spellStart"/>
      <w:r w:rsidRPr="002D1ABF">
        <w:rPr>
          <w:rStyle w:val="wwc-sanskrit"/>
        </w:rPr>
        <w:t>Tathā</w:t>
      </w:r>
      <w:proofErr w:type="spellEnd"/>
      <w:r w:rsidRPr="002D1ABF">
        <w:rPr>
          <w:rStyle w:val="wwc-sanskrit"/>
        </w:rPr>
        <w:t xml:space="preserve"> </w:t>
      </w:r>
      <w:proofErr w:type="spellStart"/>
      <w:r w:rsidRPr="002D1ABF">
        <w:rPr>
          <w:rStyle w:val="wwc-sanskrit"/>
        </w:rPr>
        <w:t>vidvān</w:t>
      </w:r>
      <w:proofErr w:type="spellEnd"/>
      <w:r w:rsidRPr="002D1ABF">
        <w:rPr>
          <w:rStyle w:val="wwc-sanskrit"/>
        </w:rPr>
        <w:t xml:space="preserve"> </w:t>
      </w:r>
      <w:proofErr w:type="spellStart"/>
      <w:r w:rsidRPr="002D1ABF">
        <w:rPr>
          <w:rStyle w:val="wwc-sanskrit"/>
        </w:rPr>
        <w:t>nāmarūpād</w:t>
      </w:r>
      <w:proofErr w:type="spellEnd"/>
      <w:r w:rsidRPr="002D1ABF">
        <w:rPr>
          <w:rStyle w:val="wwc-sanskrit"/>
        </w:rPr>
        <w:t xml:space="preserve"> </w:t>
      </w:r>
      <w:proofErr w:type="spellStart"/>
      <w:r w:rsidRPr="002D1ABF">
        <w:rPr>
          <w:rStyle w:val="wwc-sanskrit"/>
        </w:rPr>
        <w:t>vimuktaḥ</w:t>
      </w:r>
      <w:proofErr w:type="spellEnd"/>
      <w:r w:rsidRPr="002D1ABF">
        <w:rPr>
          <w:rStyle w:val="wwc-sanskrit"/>
        </w:rPr>
        <w:t>/</w:t>
      </w:r>
      <w:proofErr w:type="spellStart"/>
      <w:r w:rsidRPr="002D1ABF">
        <w:rPr>
          <w:rStyle w:val="wwc-sanskrit"/>
        </w:rPr>
        <w:t>Parāt</w:t>
      </w:r>
      <w:proofErr w:type="spellEnd"/>
      <w:r w:rsidRPr="002D1ABF">
        <w:rPr>
          <w:rStyle w:val="wwc-sanskrit"/>
        </w:rPr>
        <w:t xml:space="preserve">-param </w:t>
      </w:r>
      <w:proofErr w:type="spellStart"/>
      <w:r w:rsidRPr="002D1ABF">
        <w:rPr>
          <w:rStyle w:val="wwc-sanskrit"/>
        </w:rPr>
        <w:t>puruṣam</w:t>
      </w:r>
      <w:proofErr w:type="spellEnd"/>
      <w:r w:rsidRPr="002D1ABF">
        <w:rPr>
          <w:rStyle w:val="wwc-sanskrit"/>
        </w:rPr>
        <w:t xml:space="preserve"> </w:t>
      </w:r>
      <w:proofErr w:type="spellStart"/>
      <w:r w:rsidRPr="002D1ABF">
        <w:rPr>
          <w:rStyle w:val="wwc-sanskrit"/>
        </w:rPr>
        <w:t>upaiti</w:t>
      </w:r>
      <w:proofErr w:type="spellEnd"/>
      <w:r w:rsidRPr="002D1ABF">
        <w:rPr>
          <w:rStyle w:val="wwc-sanskrit"/>
        </w:rPr>
        <w:t xml:space="preserve"> </w:t>
      </w:r>
      <w:proofErr w:type="spellStart"/>
      <w:r w:rsidRPr="002D1ABF">
        <w:rPr>
          <w:rStyle w:val="wwc-sanskrit"/>
        </w:rPr>
        <w:t>divyam</w:t>
      </w:r>
      <w:proofErr w:type="spellEnd"/>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proofErr w:type="spellStart"/>
      <w:r w:rsidR="00000000">
        <w:fldChar w:fldCharType="begin"/>
      </w:r>
      <w:r w:rsidR="00000000">
        <w:instrText>HYPERLINK "sc"</w:instrText>
      </w:r>
      <w:r w:rsidR="00000000">
        <w:fldChar w:fldCharType="separate"/>
      </w:r>
      <w:r w:rsidR="001D5019" w:rsidRPr="001D5019">
        <w:rPr>
          <w:rStyle w:val="Hyperlink"/>
          <w:lang w:eastAsia="en-GB"/>
        </w:rPr>
        <w:t>Snp</w:t>
      </w:r>
      <w:proofErr w:type="spellEnd"/>
      <w:r w:rsidR="001D5019" w:rsidRPr="001D5019">
        <w:rPr>
          <w:rStyle w:val="Hyperlink"/>
          <w:lang w:eastAsia="en-GB"/>
        </w:rPr>
        <w:t xml:space="preserve"> 5.7:6.</w:t>
      </w:r>
      <w:r w:rsidR="001D5019">
        <w:rPr>
          <w:rStyle w:val="Hyperlink"/>
          <w:lang w:eastAsia="en-GB"/>
        </w:rPr>
        <w:t>1–6.5</w:t>
      </w:r>
      <w:r w:rsidR="00000000">
        <w:rPr>
          <w:rStyle w:val="Hyperlink"/>
          <w:lang w:eastAsia="en-GB"/>
        </w:rPr>
        <w:fldChar w:fldCharType="end"/>
      </w:r>
      <w:r w:rsidR="001D5019">
        <w:rPr>
          <w:lang w:eastAsia="en-GB"/>
        </w:rPr>
        <w:t>)</w:t>
      </w:r>
      <w:r w:rsidRPr="00513F3B">
        <w:rPr>
          <w:lang w:eastAsia="en-GB"/>
        </w:rPr>
        <w:t>: </w:t>
      </w:r>
      <w:proofErr w:type="spellStart"/>
      <w:r w:rsidRPr="002D1ABF">
        <w:rPr>
          <w:rStyle w:val="wwc-pali"/>
        </w:rPr>
        <w:t>Acci</w:t>
      </w:r>
      <w:proofErr w:type="spellEnd"/>
      <w:r w:rsidRPr="002D1ABF">
        <w:rPr>
          <w:rStyle w:val="wwc-pali"/>
        </w:rPr>
        <w:t xml:space="preserve"> </w:t>
      </w:r>
      <w:proofErr w:type="spellStart"/>
      <w:r w:rsidRPr="002D1ABF">
        <w:rPr>
          <w:rStyle w:val="wwc-pali"/>
        </w:rPr>
        <w:t>yathā</w:t>
      </w:r>
      <w:proofErr w:type="spellEnd"/>
      <w:r w:rsidRPr="002D1ABF">
        <w:rPr>
          <w:rStyle w:val="wwc-pali"/>
        </w:rPr>
        <w:t xml:space="preserve"> </w:t>
      </w:r>
      <w:proofErr w:type="spellStart"/>
      <w:r w:rsidRPr="002D1ABF">
        <w:rPr>
          <w:rStyle w:val="wwc-pali"/>
        </w:rPr>
        <w:t>vātavegena</w:t>
      </w:r>
      <w:proofErr w:type="spellEnd"/>
      <w:r w:rsidRPr="002D1ABF">
        <w:rPr>
          <w:rStyle w:val="wwc-pali"/>
        </w:rPr>
        <w:t xml:space="preserve"> </w:t>
      </w:r>
      <w:proofErr w:type="spellStart"/>
      <w:r w:rsidRPr="002D1ABF">
        <w:rPr>
          <w:rStyle w:val="wwc-pali"/>
        </w:rPr>
        <w:t>khittaṁ</w:t>
      </w:r>
      <w:proofErr w:type="spellEnd"/>
      <w:r w:rsidRPr="002D1ABF">
        <w:rPr>
          <w:rStyle w:val="wwc-pali"/>
        </w:rPr>
        <w:t>/</w:t>
      </w:r>
      <w:proofErr w:type="spellStart"/>
      <w:r w:rsidRPr="002D1ABF">
        <w:rPr>
          <w:rStyle w:val="wwc-pali"/>
        </w:rPr>
        <w:t>Atthaṁ</w:t>
      </w:r>
      <w:proofErr w:type="spellEnd"/>
      <w:r w:rsidRPr="002D1ABF">
        <w:rPr>
          <w:rStyle w:val="wwc-pali"/>
        </w:rPr>
        <w:t xml:space="preserve"> </w:t>
      </w:r>
      <w:proofErr w:type="spellStart"/>
      <w:r w:rsidRPr="002D1ABF">
        <w:rPr>
          <w:rStyle w:val="wwc-pali"/>
        </w:rPr>
        <w:t>paleti</w:t>
      </w:r>
      <w:proofErr w:type="spellEnd"/>
      <w:r w:rsidRPr="002D1ABF">
        <w:rPr>
          <w:rStyle w:val="wwc-pali"/>
        </w:rPr>
        <w:t xml:space="preserve"> </w:t>
      </w:r>
      <w:proofErr w:type="spellStart"/>
      <w:r w:rsidRPr="002D1ABF">
        <w:rPr>
          <w:rStyle w:val="wwc-pali"/>
        </w:rPr>
        <w:t>na</w:t>
      </w:r>
      <w:proofErr w:type="spellEnd"/>
      <w:r w:rsidRPr="002D1ABF">
        <w:rPr>
          <w:rStyle w:val="wwc-pali"/>
        </w:rPr>
        <w:t xml:space="preserve"> </w:t>
      </w:r>
      <w:proofErr w:type="spellStart"/>
      <w:r w:rsidRPr="002D1ABF">
        <w:rPr>
          <w:rStyle w:val="wwc-pali"/>
        </w:rPr>
        <w:t>upeti</w:t>
      </w:r>
      <w:proofErr w:type="spellEnd"/>
      <w:r w:rsidRPr="002D1ABF">
        <w:rPr>
          <w:rStyle w:val="wwc-pali"/>
        </w:rPr>
        <w:t xml:space="preserve"> </w:t>
      </w:r>
      <w:proofErr w:type="spellStart"/>
      <w:r w:rsidRPr="002D1ABF">
        <w:rPr>
          <w:rStyle w:val="wwc-pali"/>
        </w:rPr>
        <w:t>saṅkhaṁ</w:t>
      </w:r>
      <w:proofErr w:type="spellEnd"/>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proofErr w:type="spellStart"/>
      <w:r w:rsidRPr="002D1ABF">
        <w:rPr>
          <w:rStyle w:val="wwc-pali"/>
        </w:rPr>
        <w:t>Evaṁ</w:t>
      </w:r>
      <w:proofErr w:type="spellEnd"/>
      <w:r w:rsidRPr="002D1ABF">
        <w:rPr>
          <w:rStyle w:val="wwc-pali"/>
        </w:rPr>
        <w:t xml:space="preserve"> </w:t>
      </w:r>
      <w:proofErr w:type="spellStart"/>
      <w:r w:rsidRPr="002D1ABF">
        <w:rPr>
          <w:rStyle w:val="wwc-pali"/>
        </w:rPr>
        <w:t>muni</w:t>
      </w:r>
      <w:proofErr w:type="spellEnd"/>
      <w:r w:rsidRPr="002D1ABF">
        <w:rPr>
          <w:rStyle w:val="wwc-pali"/>
        </w:rPr>
        <w:t xml:space="preserve"> </w:t>
      </w:r>
      <w:proofErr w:type="spellStart"/>
      <w:r w:rsidRPr="002D1ABF">
        <w:rPr>
          <w:rStyle w:val="wwc-pali"/>
        </w:rPr>
        <w:t>nāmakāyā</w:t>
      </w:r>
      <w:proofErr w:type="spellEnd"/>
      <w:r w:rsidRPr="002D1ABF">
        <w:rPr>
          <w:rStyle w:val="wwc-pali"/>
        </w:rPr>
        <w:t xml:space="preserve"> </w:t>
      </w:r>
      <w:proofErr w:type="spellStart"/>
      <w:r w:rsidRPr="002D1ABF">
        <w:rPr>
          <w:rStyle w:val="wwc-pali"/>
        </w:rPr>
        <w:t>vimutto</w:t>
      </w:r>
      <w:proofErr w:type="spellEnd"/>
      <w:r w:rsidRPr="002D1ABF">
        <w:rPr>
          <w:rStyle w:val="wwc-pali"/>
        </w:rPr>
        <w:t>/</w:t>
      </w:r>
      <w:proofErr w:type="spellStart"/>
      <w:r w:rsidRPr="002D1ABF">
        <w:rPr>
          <w:rStyle w:val="wwc-pali"/>
        </w:rPr>
        <w:t>Atthaṁ</w:t>
      </w:r>
      <w:proofErr w:type="spellEnd"/>
      <w:r w:rsidRPr="002D1ABF">
        <w:rPr>
          <w:rStyle w:val="wwc-pali"/>
        </w:rPr>
        <w:t xml:space="preserve"> </w:t>
      </w:r>
      <w:proofErr w:type="spellStart"/>
      <w:r w:rsidRPr="002D1ABF">
        <w:rPr>
          <w:rStyle w:val="wwc-pali"/>
        </w:rPr>
        <w:t>paleti</w:t>
      </w:r>
      <w:proofErr w:type="spellEnd"/>
      <w:r w:rsidRPr="002D1ABF">
        <w:rPr>
          <w:rStyle w:val="wwc-pali"/>
        </w:rPr>
        <w:t xml:space="preserve"> </w:t>
      </w:r>
      <w:proofErr w:type="spellStart"/>
      <w:r w:rsidRPr="002D1ABF">
        <w:rPr>
          <w:rStyle w:val="wwc-pali"/>
        </w:rPr>
        <w:t>na</w:t>
      </w:r>
      <w:proofErr w:type="spellEnd"/>
      <w:r w:rsidRPr="002D1ABF">
        <w:rPr>
          <w:rStyle w:val="wwc-pali"/>
        </w:rPr>
        <w:t xml:space="preserve"> </w:t>
      </w:r>
      <w:proofErr w:type="spellStart"/>
      <w:r w:rsidRPr="002D1ABF">
        <w:rPr>
          <w:rStyle w:val="wwc-pali"/>
        </w:rPr>
        <w:t>upeti</w:t>
      </w:r>
      <w:proofErr w:type="spellEnd"/>
      <w:r w:rsidRPr="002D1ABF">
        <w:rPr>
          <w:rStyle w:val="wwc-pali"/>
        </w:rPr>
        <w:t xml:space="preserve"> </w:t>
      </w:r>
      <w:proofErr w:type="spellStart"/>
      <w:r w:rsidRPr="002D1ABF">
        <w:rPr>
          <w:rStyle w:val="wwc-pali"/>
        </w:rPr>
        <w:t>saṅkhaṁ</w:t>
      </w:r>
      <w:proofErr w:type="spellEnd"/>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proofErr w:type="spellStart"/>
      <w:r w:rsidR="00000000">
        <w:fldChar w:fldCharType="begin"/>
      </w:r>
      <w:r w:rsidR="00000000">
        <w:instrText>HYPERLINK "sc"</w:instrText>
      </w:r>
      <w:r w:rsidR="00000000">
        <w:fldChar w:fldCharType="separate"/>
      </w:r>
      <w:r w:rsidR="00521D92" w:rsidRPr="00CD0978">
        <w:rPr>
          <w:rStyle w:val="Hyperlink"/>
          <w:lang w:eastAsia="en-GB"/>
        </w:rPr>
        <w:t>Snp</w:t>
      </w:r>
      <w:proofErr w:type="spellEnd"/>
      <w:r w:rsidR="00521D92" w:rsidRPr="00CD0978">
        <w:rPr>
          <w:rStyle w:val="Hyperlink"/>
          <w:lang w:eastAsia="en-GB"/>
        </w:rPr>
        <w:t xml:space="preserve"> 5.1</w:t>
      </w:r>
      <w:r w:rsidR="00B6747C" w:rsidRPr="00CD0978">
        <w:rPr>
          <w:rStyle w:val="Hyperlink"/>
          <w:lang w:eastAsia="en-GB"/>
        </w:rPr>
        <w:t>:51.1–51.4</w:t>
      </w:r>
      <w:r w:rsidR="00000000">
        <w:rPr>
          <w:rStyle w:val="Hyperlink"/>
          <w:lang w:eastAsia="en-GB"/>
        </w:rPr>
        <w:fldChar w:fldCharType="end"/>
      </w:r>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proofErr w:type="spellStart"/>
      <w:r w:rsidR="00000000">
        <w:fldChar w:fldCharType="begin"/>
      </w:r>
      <w:r w:rsidR="00000000">
        <w:instrText>HYPERLINK "sc"</w:instrText>
      </w:r>
      <w:r w:rsidR="00000000">
        <w:fldChar w:fldCharType="separate"/>
      </w:r>
      <w:r w:rsidR="00992CF8" w:rsidRPr="00CD0978">
        <w:rPr>
          <w:rStyle w:val="Hyperlink"/>
          <w:lang w:eastAsia="en-GB"/>
        </w:rPr>
        <w:t>Snp</w:t>
      </w:r>
      <w:proofErr w:type="spellEnd"/>
      <w:r w:rsidR="00992CF8" w:rsidRPr="00CD0978">
        <w:rPr>
          <w:rStyle w:val="Hyperlink"/>
          <w:lang w:eastAsia="en-GB"/>
        </w:rPr>
        <w:t xml:space="preserve"> 5.1:34.3</w:t>
      </w:r>
      <w:r w:rsidR="00000000">
        <w:rPr>
          <w:rStyle w:val="Hyperlink"/>
          <w:lang w:eastAsia="en-GB"/>
        </w:rPr>
        <w:fldChar w:fldCharType="end"/>
      </w:r>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proofErr w:type="spellStart"/>
      <w:r w:rsidR="00000000">
        <w:fldChar w:fldCharType="begin"/>
      </w:r>
      <w:r w:rsidR="00000000">
        <w:instrText>HYPERLINK "sc"</w:instrText>
      </w:r>
      <w:r w:rsidR="00000000">
        <w:fldChar w:fldCharType="separate"/>
      </w:r>
      <w:r w:rsidR="00CD0978" w:rsidRPr="00CD0978">
        <w:rPr>
          <w:rStyle w:val="Hyperlink"/>
          <w:lang w:eastAsia="en-GB"/>
        </w:rPr>
        <w:t>Snp</w:t>
      </w:r>
      <w:proofErr w:type="spellEnd"/>
      <w:r w:rsidR="00CD0978" w:rsidRPr="00CD0978">
        <w:rPr>
          <w:rStyle w:val="Hyperlink"/>
          <w:lang w:eastAsia="en-GB"/>
        </w:rPr>
        <w:t xml:space="preserve"> 5.14:3.1</w:t>
      </w:r>
      <w:r w:rsidR="00000000">
        <w:rPr>
          <w:rStyle w:val="Hyperlink"/>
          <w:lang w:eastAsia="en-GB"/>
        </w:rPr>
        <w:fldChar w:fldCharType="end"/>
      </w:r>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proofErr w:type="spellStart"/>
      <w:r w:rsidR="00000000">
        <w:fldChar w:fldCharType="begin"/>
      </w:r>
      <w:r w:rsidR="00000000">
        <w:instrText>HYPERLINK "sc"</w:instrText>
      </w:r>
      <w:r w:rsidR="00000000">
        <w:fldChar w:fldCharType="separate"/>
      </w:r>
      <w:r w:rsidR="00CD0978" w:rsidRPr="00CD0978">
        <w:rPr>
          <w:rStyle w:val="Hyperlink"/>
          <w:lang w:eastAsia="en-GB"/>
        </w:rPr>
        <w:t>Snp</w:t>
      </w:r>
      <w:proofErr w:type="spellEnd"/>
      <w:r w:rsidR="00CD0978" w:rsidRPr="00CD0978">
        <w:rPr>
          <w:rStyle w:val="Hyperlink"/>
          <w:lang w:eastAsia="en-GB"/>
        </w:rPr>
        <w:t xml:space="preserve"> 5.7:2.3</w:t>
      </w:r>
      <w:r w:rsidR="00000000">
        <w:rPr>
          <w:rStyle w:val="Hyperlink"/>
          <w:lang w:eastAsia="en-GB"/>
        </w:rPr>
        <w:fldChar w:fldCharType="end"/>
      </w:r>
      <w:r w:rsidR="00CD0978">
        <w:rPr>
          <w:lang w:eastAsia="en-GB"/>
        </w:rPr>
        <w:t>)</w:t>
      </w:r>
      <w:r w:rsidR="00092759" w:rsidRPr="00513F3B">
        <w:rPr>
          <w:lang w:eastAsia="en-GB"/>
        </w:rPr>
        <w:t>, Sn 1113</w:t>
      </w:r>
      <w:r w:rsidR="00092759" w:rsidRPr="0095096C">
        <w:rPr>
          <w:rStyle w:val="Emphasis"/>
        </w:rPr>
        <w:t>ff</w:t>
      </w:r>
      <w:r w:rsidR="00CD0978">
        <w:rPr>
          <w:lang w:eastAsia="en-GB"/>
        </w:rPr>
        <w:t xml:space="preserve"> (</w:t>
      </w:r>
      <w:proofErr w:type="spellStart"/>
      <w:r w:rsidR="00000000">
        <w:fldChar w:fldCharType="begin"/>
      </w:r>
      <w:r w:rsidR="00000000">
        <w:instrText>HYPERLINK "sc"</w:instrText>
      </w:r>
      <w:r w:rsidR="00000000">
        <w:fldChar w:fldCharType="separate"/>
      </w:r>
      <w:r w:rsidR="00CD0978" w:rsidRPr="00CD0978">
        <w:rPr>
          <w:rStyle w:val="Hyperlink"/>
          <w:lang w:eastAsia="en-GB"/>
        </w:rPr>
        <w:t>Snp</w:t>
      </w:r>
      <w:proofErr w:type="spellEnd"/>
      <w:r w:rsidR="00CD0978" w:rsidRPr="00CD0978">
        <w:rPr>
          <w:rStyle w:val="Hyperlink"/>
          <w:lang w:eastAsia="en-GB"/>
        </w:rPr>
        <w:t xml:space="preserve"> 5.15</w:t>
      </w:r>
      <w:r w:rsidR="00000000">
        <w:rPr>
          <w:rStyle w:val="Hyperlink"/>
          <w:lang w:eastAsia="en-GB"/>
        </w:rPr>
        <w:fldChar w:fldCharType="end"/>
      </w:r>
      <w:r w:rsidR="00CD0978">
        <w:rPr>
          <w:lang w:eastAsia="en-GB"/>
        </w:rPr>
        <w:t>)</w:t>
      </w:r>
      <w:r w:rsidR="00092759" w:rsidRPr="00D205EB">
        <w:rPr>
          <w:lang w:eastAsia="en-GB"/>
        </w:rPr>
        <w:t>.</w:t>
      </w:r>
      <w:r w:rsidR="00092759" w:rsidRPr="00513F3B">
        <w:rPr>
          <w:lang w:eastAsia="en-GB"/>
        </w:rPr>
        <w:t xml:space="preserve"> The sphere of nothingness is described in Sn 1070 </w:t>
      </w:r>
      <w:r w:rsidR="00654E85">
        <w:rPr>
          <w:lang w:eastAsia="en-GB"/>
        </w:rPr>
        <w:t>(</w:t>
      </w:r>
      <w:proofErr w:type="spellStart"/>
      <w:r w:rsidR="00000000">
        <w:fldChar w:fldCharType="begin"/>
      </w:r>
      <w:r w:rsidR="00000000">
        <w:instrText>HYPERLINK "sc"</w:instrText>
      </w:r>
      <w:r w:rsidR="00000000">
        <w:fldChar w:fldCharType="separate"/>
      </w:r>
      <w:r w:rsidR="00654E85" w:rsidRPr="00654E85">
        <w:rPr>
          <w:rStyle w:val="Hyperlink"/>
          <w:lang w:eastAsia="en-GB"/>
        </w:rPr>
        <w:t>Snp</w:t>
      </w:r>
      <w:proofErr w:type="spellEnd"/>
      <w:r w:rsidR="00654E85" w:rsidRPr="00654E85">
        <w:rPr>
          <w:rStyle w:val="Hyperlink"/>
          <w:lang w:eastAsia="en-GB"/>
        </w:rPr>
        <w:t xml:space="preserve"> 5.7:1.4</w:t>
      </w:r>
      <w:r w:rsidR="00000000">
        <w:rPr>
          <w:rStyle w:val="Hyperlink"/>
          <w:lang w:eastAsia="en-GB"/>
        </w:rPr>
        <w:fldChar w:fldCharType="end"/>
      </w:r>
      <w:r w:rsidR="00654E85">
        <w:rPr>
          <w:lang w:eastAsia="en-GB"/>
        </w:rPr>
        <w:t xml:space="preserve">) </w:t>
      </w:r>
      <w:r w:rsidR="00092759" w:rsidRPr="00513F3B">
        <w:rPr>
          <w:lang w:eastAsia="en-GB"/>
        </w:rPr>
        <w:t>as a ‘support’ (</w:t>
      </w:r>
      <w:proofErr w:type="spellStart"/>
      <w:r w:rsidR="00092759" w:rsidRPr="00325875">
        <w:rPr>
          <w:rStyle w:val="wwc-pali"/>
        </w:rPr>
        <w:t>ārammaṇa</w:t>
      </w:r>
      <w:proofErr w:type="spellEnd"/>
      <w:r w:rsidR="00092759" w:rsidRPr="00513F3B">
        <w:rPr>
          <w:lang w:eastAsia="en-GB"/>
        </w:rPr>
        <w:t xml:space="preserve">) for crossing over. This may be compared with the </w:t>
      </w:r>
      <w:proofErr w:type="spellStart"/>
      <w:r w:rsidR="00092759" w:rsidRPr="00513F3B">
        <w:rPr>
          <w:lang w:eastAsia="en-GB"/>
        </w:rPr>
        <w:t>Mahābhārata</w:t>
      </w:r>
      <w:proofErr w:type="spellEnd"/>
      <w:r w:rsidR="00092759" w:rsidRPr="00513F3B">
        <w:rPr>
          <w:lang w:eastAsia="en-GB"/>
        </w:rPr>
        <w:t xml:space="preserve">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89" w:history="1">
        <w:r w:rsidR="00092759" w:rsidRPr="00CF3661">
          <w:rPr>
            <w:rStyle w:val="Hyperlink"/>
            <w:lang w:eastAsia="en-GB"/>
          </w:rPr>
          <w:t>SN 46.52</w:t>
        </w:r>
      </w:hyperlink>
      <w:r w:rsidR="00092759" w:rsidRPr="00513F3B">
        <w:rPr>
          <w:lang w:eastAsia="en-GB"/>
        </w:rPr>
        <w:t xml:space="preserve">, </w:t>
      </w:r>
      <w:hyperlink r:id="rId190"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1" w:history="1">
        <w:r w:rsidR="00092759" w:rsidRPr="00CF3661">
          <w:rPr>
            <w:rStyle w:val="Hyperlink"/>
            <w:lang w:eastAsia="en-GB"/>
          </w:rPr>
          <w:t>SN 46.54</w:t>
        </w:r>
      </w:hyperlink>
      <w:r w:rsidR="00092759" w:rsidRPr="00513F3B">
        <w:rPr>
          <w:lang w:eastAsia="en-GB"/>
        </w:rPr>
        <w:t>.</w:t>
      </w:r>
    </w:p>
  </w:footnote>
  <w:footnote w:id="206">
    <w:p w14:paraId="5C2A7CCB" w14:textId="1EE52AAE" w:rsidR="006E5436" w:rsidRDefault="006E5436">
      <w:pPr>
        <w:pStyle w:val="FootnoteText"/>
      </w:pPr>
      <w:r>
        <w:rPr>
          <w:rStyle w:val="FootnoteReference"/>
        </w:rPr>
        <w:footnoteRef/>
      </w:r>
      <w:r>
        <w:t xml:space="preserve"> </w:t>
      </w:r>
      <w:r w:rsidR="00092759" w:rsidRPr="00513F3B">
        <w:rPr>
          <w:lang w:eastAsia="en-GB"/>
        </w:rPr>
        <w:t xml:space="preserve">E.g. </w:t>
      </w:r>
      <w:hyperlink r:id="rId192" w:history="1">
        <w:r w:rsidR="00092759" w:rsidRPr="00587994">
          <w:rPr>
            <w:rStyle w:val="Hyperlink"/>
            <w:lang w:eastAsia="en-GB"/>
          </w:rPr>
          <w:t>MN 83</w:t>
        </w:r>
      </w:hyperlink>
      <w:r w:rsidR="00092759" w:rsidRPr="00513F3B">
        <w:rPr>
          <w:lang w:eastAsia="en-GB"/>
        </w:rPr>
        <w:t>/</w:t>
      </w:r>
      <w:hyperlink r:id="rId193" w:history="1">
        <w:r w:rsidR="00434BD7">
          <w:rPr>
            <w:rStyle w:val="Hyperlink"/>
            <w:lang w:eastAsia="en-GB"/>
          </w:rPr>
          <w:t>MA </w:t>
        </w:r>
        <w:r w:rsidR="00092759" w:rsidRPr="00ED510B">
          <w:rPr>
            <w:rStyle w:val="Hyperlink"/>
            <w:lang w:eastAsia="en-GB"/>
          </w:rPr>
          <w:t>67</w:t>
        </w:r>
      </w:hyperlink>
      <w:r w:rsidR="00092759" w:rsidRPr="00513F3B">
        <w:rPr>
          <w:lang w:eastAsia="en-GB"/>
        </w:rPr>
        <w:t>/</w:t>
      </w:r>
      <w:hyperlink r:id="rId194" w:history="1">
        <w:r w:rsidR="00E01CE2">
          <w:rPr>
            <w:rStyle w:val="Hyperlink"/>
            <w:lang w:eastAsia="en-GB"/>
          </w:rPr>
          <w:t>EA </w:t>
        </w:r>
        <w:r w:rsidR="00092759" w:rsidRPr="00AC447B">
          <w:rPr>
            <w:rStyle w:val="Hyperlink"/>
            <w:lang w:eastAsia="en-GB"/>
          </w:rPr>
          <w:t>1</w:t>
        </w:r>
      </w:hyperlink>
      <w:r w:rsidR="00092759" w:rsidRPr="00513F3B">
        <w:rPr>
          <w:lang w:eastAsia="en-GB"/>
        </w:rPr>
        <w:t>/</w:t>
      </w:r>
      <w:hyperlink r:id="rId195" w:history="1">
        <w:r w:rsidR="00E01CE2">
          <w:rPr>
            <w:rStyle w:val="Hyperlink"/>
            <w:lang w:eastAsia="en-GB"/>
          </w:rPr>
          <w:t>EA </w:t>
        </w:r>
        <w:r w:rsidR="00092759" w:rsidRPr="00AC447B">
          <w:rPr>
            <w:rStyle w:val="Hyperlink"/>
            <w:lang w:eastAsia="en-GB"/>
          </w:rPr>
          <w:t>50.4</w:t>
        </w:r>
      </w:hyperlink>
      <w:r w:rsidR="00092759" w:rsidRPr="00513F3B">
        <w:rPr>
          <w:lang w:eastAsia="en-GB"/>
        </w:rPr>
        <w:t>/</w:t>
      </w:r>
      <w:r w:rsidR="00280333">
        <w:rPr>
          <w:lang w:eastAsia="en-GB"/>
        </w:rPr>
        <w:t>T № </w:t>
      </w:r>
      <w:r w:rsidR="00092759" w:rsidRPr="00513F3B">
        <w:rPr>
          <w:lang w:eastAsia="en-GB"/>
        </w:rPr>
        <w:t>152.87/</w:t>
      </w:r>
      <w:r w:rsidR="00280333">
        <w:rPr>
          <w:lang w:eastAsia="en-GB"/>
        </w:rPr>
        <w:t>T № </w:t>
      </w:r>
      <w:r w:rsidR="00092759" w:rsidRPr="00513F3B">
        <w:rPr>
          <w:lang w:eastAsia="en-GB"/>
        </w:rPr>
        <w:t xml:space="preserve">211 </w:t>
      </w:r>
      <w:proofErr w:type="spellStart"/>
      <w:r w:rsidR="00092759" w:rsidRPr="00513F3B">
        <w:rPr>
          <w:lang w:eastAsia="en-GB"/>
        </w:rPr>
        <w:t>Makhādeva</w:t>
      </w:r>
      <w:proofErr w:type="spellEnd"/>
      <w:r w:rsidR="00092759" w:rsidRPr="00513F3B">
        <w:rPr>
          <w:lang w:eastAsia="en-GB"/>
        </w:rPr>
        <w:t xml:space="preserve">; </w:t>
      </w:r>
      <w:hyperlink r:id="rId196" w:history="1">
        <w:r w:rsidR="00092759" w:rsidRPr="00AE3F4E">
          <w:rPr>
            <w:rStyle w:val="Hyperlink"/>
            <w:lang w:eastAsia="en-GB"/>
          </w:rPr>
          <w:t>DN 19</w:t>
        </w:r>
      </w:hyperlink>
      <w:r w:rsidR="00092759" w:rsidRPr="00513F3B">
        <w:rPr>
          <w:lang w:eastAsia="en-GB"/>
        </w:rPr>
        <w:t xml:space="preserve"> </w:t>
      </w:r>
      <w:proofErr w:type="spellStart"/>
      <w:r w:rsidR="00092759" w:rsidRPr="00513F3B">
        <w:rPr>
          <w:lang w:eastAsia="en-GB"/>
        </w:rPr>
        <w:t>Mahāgovinda</w:t>
      </w:r>
      <w:proofErr w:type="spellEnd"/>
      <w:r w:rsidR="00092759" w:rsidRPr="00513F3B">
        <w:rPr>
          <w:lang w:eastAsia="en-GB"/>
        </w:rPr>
        <w:t xml:space="preserve"> also has the divine abidings, but not </w:t>
      </w:r>
      <w:hyperlink r:id="rId197" w:history="1">
        <w:r w:rsidR="00EE1650">
          <w:rPr>
            <w:rStyle w:val="Hyperlink"/>
            <w:lang w:eastAsia="en-GB"/>
          </w:rPr>
          <w:t>DA </w:t>
        </w:r>
        <w:r w:rsidR="00092759" w:rsidRPr="00C84F5C">
          <w:rPr>
            <w:rStyle w:val="Hyperlink"/>
            <w:lang w:eastAsia="en-GB"/>
          </w:rPr>
          <w:t>3</w:t>
        </w:r>
      </w:hyperlink>
      <w:r w:rsidR="00092759" w:rsidRPr="00513F3B">
        <w:rPr>
          <w:lang w:eastAsia="en-GB"/>
        </w:rPr>
        <w:t xml:space="preserve">, </w:t>
      </w:r>
      <w:r w:rsidR="00280333">
        <w:rPr>
          <w:lang w:eastAsia="en-GB"/>
        </w:rPr>
        <w:t>T № </w:t>
      </w:r>
      <w:r w:rsidR="00092759" w:rsidRPr="00513F3B">
        <w:rPr>
          <w:lang w:eastAsia="en-GB"/>
        </w:rPr>
        <w:t>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198"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199"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0"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proofErr w:type="spellStart"/>
      <w:r w:rsidR="00092759" w:rsidRPr="00513F3B">
        <w:rPr>
          <w:lang w:eastAsia="en-GB"/>
        </w:rPr>
        <w:t>MBh</w:t>
      </w:r>
      <w:proofErr w:type="spellEnd"/>
      <w:r w:rsidR="00092759" w:rsidRPr="00513F3B">
        <w:rPr>
          <w:lang w:eastAsia="en-GB"/>
        </w:rPr>
        <w:t xml:space="preserve"> 12.188.9.</w:t>
      </w:r>
    </w:p>
  </w:footnote>
  <w:footnote w:id="210">
    <w:p w14:paraId="43725197" w14:textId="493C190B" w:rsidR="006E5436" w:rsidRDefault="006E5436">
      <w:pPr>
        <w:pStyle w:val="FootnoteText"/>
      </w:pPr>
      <w:r>
        <w:rPr>
          <w:rStyle w:val="FootnoteReference"/>
        </w:rPr>
        <w:footnoteRef/>
      </w:r>
      <w:r>
        <w:t xml:space="preserve"> </w:t>
      </w:r>
      <w:proofErr w:type="spellStart"/>
      <w:r w:rsidR="00092759" w:rsidRPr="00513F3B">
        <w:rPr>
          <w:lang w:eastAsia="en-GB"/>
        </w:rPr>
        <w:t>MBh</w:t>
      </w:r>
      <w:proofErr w:type="spellEnd"/>
      <w:r w:rsidR="00092759" w:rsidRPr="00513F3B">
        <w:rPr>
          <w:lang w:eastAsia="en-GB"/>
        </w:rPr>
        <w:t xml:space="preserve"> 12.188.15. </w:t>
      </w:r>
      <w:proofErr w:type="spellStart"/>
      <w:r w:rsidR="00492150" w:rsidRPr="00492150">
        <w:rPr>
          <w:rStyle w:val="wwc-sesame-zot-reference"/>
        </w:rPr>
        <w:t>Bronkhorst</w:t>
      </w:r>
      <w:proofErr w:type="spellEnd"/>
      <w:r w:rsidR="00092759" w:rsidRPr="00492150">
        <w:rPr>
          <w:rStyle w:val="wwc-sesame-zot-reference"/>
        </w:rPr>
        <w:t xml:space="preserve"> (</w:t>
      </w:r>
      <w:r w:rsidR="005E0111">
        <w:rPr>
          <w:rStyle w:val="wwc-sesame-zot-reference"/>
        </w:rPr>
        <w:t>1993</w:t>
      </w:r>
      <w:r w:rsidR="00092759" w:rsidRPr="00492150">
        <w:rPr>
          <w:rStyle w:val="wwc-sesame-zot-reference"/>
        </w:rPr>
        <w:t>)</w:t>
      </w:r>
      <w:r w:rsidR="00092759" w:rsidRPr="00513F3B">
        <w:rPr>
          <w:lang w:eastAsia="en-GB"/>
        </w:rPr>
        <w:t xml:space="preserve"> </w:t>
      </w:r>
      <w:r w:rsidR="00A249E5">
        <w:rPr>
          <w:lang w:eastAsia="en-GB"/>
        </w:rPr>
        <w:t>Pg. </w:t>
      </w:r>
      <w:r w:rsidR="005E0111">
        <w:rPr>
          <w:lang w:eastAsia="en-GB"/>
        </w:rPr>
        <w:t>45</w:t>
      </w:r>
      <w:r w:rsidR="00092759" w:rsidRPr="00513F3B">
        <w:rPr>
          <w:lang w:eastAsia="en-GB"/>
        </w:rPr>
        <w:t xml:space="preserve">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proofErr w:type="spellStart"/>
      <w:r w:rsidR="00092759" w:rsidRPr="00492150">
        <w:rPr>
          <w:rStyle w:val="wwc-pali"/>
        </w:rPr>
        <w:t>vitakka</w:t>
      </w:r>
      <w:proofErr w:type="spellEnd"/>
      <w:r w:rsidR="00092759" w:rsidRPr="00513F3B">
        <w:rPr>
          <w:lang w:eastAsia="en-GB"/>
        </w:rPr>
        <w:t> and </w:t>
      </w:r>
      <w:proofErr w:type="spellStart"/>
      <w:r w:rsidR="00092759" w:rsidRPr="00492150">
        <w:rPr>
          <w:rStyle w:val="wwc-pali"/>
        </w:rPr>
        <w:t>vicāra</w:t>
      </w:r>
      <w:proofErr w:type="spellEnd"/>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proofErr w:type="spellStart"/>
      <w:r w:rsidR="00092759" w:rsidRPr="00513F3B">
        <w:rPr>
          <w:lang w:eastAsia="en-GB"/>
        </w:rPr>
        <w:t>MBh</w:t>
      </w:r>
      <w:proofErr w:type="spellEnd"/>
      <w:r w:rsidR="00092759" w:rsidRPr="00513F3B">
        <w:rPr>
          <w:lang w:eastAsia="en-GB"/>
        </w:rPr>
        <w:t xml:space="preserve">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proofErr w:type="spellStart"/>
      <w:r w:rsidR="00092759" w:rsidRPr="00492150">
        <w:rPr>
          <w:rStyle w:val="wwc-pali"/>
        </w:rPr>
        <w:t>rūpa</w:t>
      </w:r>
      <w:proofErr w:type="spellEnd"/>
      <w:r w:rsidR="00092759" w:rsidRPr="00513F3B">
        <w:rPr>
          <w:lang w:eastAsia="en-GB"/>
        </w:rPr>
        <w:t>, does not occur in all texts.</w:t>
      </w:r>
    </w:p>
  </w:footnote>
  <w:footnote w:id="214">
    <w:p w14:paraId="0434AFD4" w14:textId="6E9729BD" w:rsidR="00AF1CA1" w:rsidRDefault="00AF1CA1">
      <w:pPr>
        <w:pStyle w:val="FootnoteText"/>
      </w:pPr>
      <w:r>
        <w:rPr>
          <w:rStyle w:val="FootnoteReference"/>
        </w:rPr>
        <w:footnoteRef/>
      </w:r>
      <w:r>
        <w:t xml:space="preserve"> </w:t>
      </w:r>
      <w:hyperlink r:id="rId201" w:history="1">
        <w:r w:rsidR="007D2C82">
          <w:rPr>
            <w:rStyle w:val="Hyperlink"/>
            <w:lang w:eastAsia="en-GB"/>
          </w:rPr>
          <w:t>DN 1:3.21.6</w:t>
        </w:r>
      </w:hyperlink>
      <w:r w:rsidR="00092759" w:rsidRPr="00513F3B">
        <w:rPr>
          <w:lang w:eastAsia="en-GB"/>
        </w:rPr>
        <w:t>/</w:t>
      </w:r>
      <w:hyperlink r:id="rId202" w:history="1">
        <w:r w:rsidR="00EE1650">
          <w:rPr>
            <w:rStyle w:val="Hyperlink"/>
            <w:lang w:eastAsia="en-GB"/>
          </w:rPr>
          <w:t>DA </w:t>
        </w:r>
        <w:r w:rsidR="00092759" w:rsidRPr="00104F81">
          <w:rPr>
            <w:rStyle w:val="Hyperlink"/>
            <w:lang w:eastAsia="en-GB"/>
          </w:rPr>
          <w:t>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52E43432" w:rsidR="00AF1CA1" w:rsidRDefault="00AF1CA1">
      <w:pPr>
        <w:pStyle w:val="FootnoteText"/>
      </w:pPr>
      <w:r>
        <w:rPr>
          <w:rStyle w:val="FootnoteReference"/>
        </w:rPr>
        <w:footnoteRef/>
      </w:r>
      <w:r>
        <w:t xml:space="preserve"> </w:t>
      </w:r>
      <w:proofErr w:type="spellStart"/>
      <w:r w:rsidR="00492150" w:rsidRPr="00492150">
        <w:rPr>
          <w:rStyle w:val="wwc-sesame-zot-reference"/>
        </w:rPr>
        <w:t>Bronkhorst</w:t>
      </w:r>
      <w:proofErr w:type="spellEnd"/>
      <w:r w:rsidR="00492150" w:rsidRPr="00492150">
        <w:rPr>
          <w:rStyle w:val="wwc-sesame-zot-reference"/>
        </w:rPr>
        <w:t xml:space="preserve"> (</w:t>
      </w:r>
      <w:r w:rsidR="00D20589">
        <w:rPr>
          <w:rStyle w:val="wwc-sesame-zot-reference"/>
        </w:rPr>
        <w:t>1993</w:t>
      </w:r>
      <w:r w:rsidR="00492150" w:rsidRPr="00492150">
        <w:rPr>
          <w:rStyle w:val="wwc-sesame-zot-reference"/>
        </w:rPr>
        <w:t>)</w:t>
      </w:r>
      <w:r w:rsidR="00F75D20" w:rsidRPr="00513F3B">
        <w:rPr>
          <w:lang w:eastAsia="en-GB"/>
        </w:rPr>
        <w:t>, pp. 72</w:t>
      </w:r>
      <w:r w:rsidR="00F75D20" w:rsidRPr="00D205EB">
        <w:rPr>
          <w:rStyle w:val="Emphasis"/>
        </w:rPr>
        <w:t>ff.</w:t>
      </w:r>
    </w:p>
  </w:footnote>
  <w:footnote w:id="218">
    <w:p w14:paraId="638F7761" w14:textId="38EC4FC5" w:rsidR="00AF1CA1" w:rsidRDefault="00AF1CA1">
      <w:pPr>
        <w:pStyle w:val="FootnoteText"/>
      </w:pPr>
      <w:r>
        <w:rPr>
          <w:rStyle w:val="FootnoteReference"/>
        </w:rPr>
        <w:footnoteRef/>
      </w:r>
      <w:r>
        <w:t xml:space="preserve"> </w:t>
      </w:r>
      <w:hyperlink r:id="rId203"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proofErr w:type="spellStart"/>
      <w:r w:rsidR="00F75D20" w:rsidRPr="00513F3B">
        <w:rPr>
          <w:lang w:eastAsia="en-GB"/>
        </w:rPr>
        <w:t>Maitrī</w:t>
      </w:r>
      <w:proofErr w:type="spellEnd"/>
      <w:r w:rsidR="00F75D20" w:rsidRPr="00513F3B">
        <w:rPr>
          <w:lang w:eastAsia="en-GB"/>
        </w:rPr>
        <w:t xml:space="preserve">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proofErr w:type="spellStart"/>
      <w:r w:rsidR="00F75D20" w:rsidRPr="00492150">
        <w:rPr>
          <w:rStyle w:val="wwc-sanskrit"/>
        </w:rPr>
        <w:t>dhāraṇa</w:t>
      </w:r>
      <w:proofErr w:type="spellEnd"/>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04"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1C2924D4" w:rsidR="00E56C99" w:rsidRDefault="00E56C99" w:rsidP="00F75D20">
      <w:pPr>
        <w:pStyle w:val="FootnoteText"/>
        <w:tabs>
          <w:tab w:val="left" w:pos="796"/>
        </w:tabs>
      </w:pPr>
      <w:r>
        <w:rPr>
          <w:rStyle w:val="FootnoteReference"/>
        </w:rPr>
        <w:footnoteRef/>
      </w:r>
      <w:r>
        <w:t xml:space="preserve"> </w:t>
      </w:r>
      <w:proofErr w:type="spellStart"/>
      <w:r w:rsidR="00492150" w:rsidRPr="00492150">
        <w:rPr>
          <w:rStyle w:val="wwc-sesame-zot-reference"/>
        </w:rPr>
        <w:t>Gnoli</w:t>
      </w:r>
      <w:proofErr w:type="spellEnd"/>
      <w:r w:rsidR="00F75D20" w:rsidRPr="00513F3B">
        <w:rPr>
          <w:lang w:eastAsia="en-GB"/>
        </w:rPr>
        <w:t xml:space="preserve">, </w:t>
      </w:r>
      <w:r w:rsidR="00A249E5">
        <w:rPr>
          <w:lang w:eastAsia="en-GB"/>
        </w:rPr>
        <w:t>Pg. </w:t>
      </w:r>
      <w:r w:rsidR="00F75D20" w:rsidRPr="00513F3B">
        <w:rPr>
          <w:lang w:eastAsia="en-GB"/>
        </w:rPr>
        <w:t>103.</w:t>
      </w:r>
      <w:r w:rsidR="00F75D20">
        <w:tab/>
      </w:r>
    </w:p>
  </w:footnote>
  <w:footnote w:id="225">
    <w:p w14:paraId="2BB7CBD0" w14:textId="6A74CCAA" w:rsidR="00E56C99" w:rsidRDefault="00E56C99">
      <w:pPr>
        <w:pStyle w:val="FootnoteText"/>
      </w:pPr>
      <w:r>
        <w:rPr>
          <w:rStyle w:val="FootnoteReference"/>
        </w:rPr>
        <w:footnoteRef/>
      </w:r>
      <w:r>
        <w:t xml:space="preserve"> </w:t>
      </w:r>
      <w:hyperlink r:id="rId205" w:history="1">
        <w:r w:rsidR="00F75D20" w:rsidRPr="00C41655">
          <w:rPr>
            <w:rStyle w:val="Hyperlink"/>
            <w:lang w:eastAsia="en-GB"/>
          </w:rPr>
          <w:t>MN 12</w:t>
        </w:r>
        <w:r w:rsidR="00A4171D">
          <w:rPr>
            <w:rStyle w:val="Hyperlink"/>
            <w:lang w:eastAsia="en-GB"/>
          </w:rPr>
          <w:t>:</w:t>
        </w:r>
        <w:r w:rsidR="00F75D20" w:rsidRPr="00C41655">
          <w:rPr>
            <w:rStyle w:val="Hyperlink"/>
            <w:lang w:eastAsia="en-GB"/>
          </w:rPr>
          <w:t>47</w:t>
        </w:r>
        <w:r w:rsidR="00C41655" w:rsidRPr="00C41655">
          <w:rPr>
            <w:rStyle w:val="Hyperlink"/>
            <w:lang w:eastAsia="en-GB"/>
          </w:rPr>
          <w:t>.1–47.4</w:t>
        </w:r>
      </w:hyperlink>
      <w:r w:rsidR="00F75D20" w:rsidRPr="00513F3B">
        <w:rPr>
          <w:lang w:eastAsia="en-GB"/>
        </w:rPr>
        <w:t>.</w:t>
      </w:r>
    </w:p>
  </w:footnote>
  <w:footnote w:id="226">
    <w:p w14:paraId="6FBCB89D" w14:textId="72E4856B" w:rsidR="00E56C99" w:rsidRDefault="00E56C99">
      <w:pPr>
        <w:pStyle w:val="FootnoteText"/>
      </w:pPr>
      <w:r>
        <w:rPr>
          <w:rStyle w:val="FootnoteReference"/>
        </w:rPr>
        <w:footnoteRef/>
      </w:r>
      <w:r>
        <w:t xml:space="preserve"> </w:t>
      </w:r>
      <w:hyperlink r:id="rId206" w:history="1">
        <w:r w:rsidR="00DA42E7">
          <w:rPr>
            <w:rStyle w:val="Hyperlink"/>
            <w:lang w:eastAsia="en-GB"/>
          </w:rPr>
          <w:t>MN 85:10.1–10.2</w:t>
        </w:r>
      </w:hyperlink>
      <w:r w:rsidR="00F75D20" w:rsidRPr="00513F3B">
        <w:rPr>
          <w:lang w:eastAsia="en-GB"/>
        </w:rPr>
        <w:t>/DA</w:t>
      </w:r>
      <w:r w:rsidR="00F75D20" w:rsidRPr="00C41655">
        <w:rPr>
          <w:rStyle w:val="wwc-superscript"/>
        </w:rPr>
        <w:t>2</w:t>
      </w:r>
      <w:r w:rsidR="00E9769E">
        <w:t> </w:t>
      </w:r>
      <w:r w:rsidR="00F75D20" w:rsidRPr="00513F3B">
        <w:rPr>
          <w:lang w:eastAsia="en-GB"/>
        </w:rPr>
        <w:t>21/</w:t>
      </w:r>
      <w:r w:rsidR="00280333">
        <w:rPr>
          <w:lang w:eastAsia="en-GB"/>
        </w:rPr>
        <w:t>T № </w:t>
      </w:r>
      <w:r w:rsidR="00F75D20" w:rsidRPr="00513F3B">
        <w:rPr>
          <w:lang w:eastAsia="en-GB"/>
        </w:rPr>
        <w:t>1421.10.</w:t>
      </w:r>
    </w:p>
  </w:footnote>
  <w:footnote w:id="227">
    <w:p w14:paraId="6FF2469D" w14:textId="1AE73E56" w:rsidR="00E56C99" w:rsidRDefault="00E56C99">
      <w:pPr>
        <w:pStyle w:val="FootnoteText"/>
      </w:pPr>
      <w:r>
        <w:rPr>
          <w:rStyle w:val="FootnoteReference"/>
        </w:rPr>
        <w:footnoteRef/>
      </w:r>
      <w:r>
        <w:t xml:space="preserve"> </w:t>
      </w:r>
      <w:hyperlink r:id="rId207"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08"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09" w:history="1">
        <w:r w:rsidR="00F75D20" w:rsidRPr="009F2678">
          <w:rPr>
            <w:rStyle w:val="Hyperlink"/>
            <w:lang w:eastAsia="en-GB"/>
          </w:rPr>
          <w:t>MN 85</w:t>
        </w:r>
      </w:hyperlink>
      <w:r w:rsidR="00F75D20" w:rsidRPr="00513F3B">
        <w:rPr>
          <w:lang w:eastAsia="en-GB"/>
        </w:rPr>
        <w:t xml:space="preserve">, </w:t>
      </w:r>
      <w:hyperlink r:id="rId210"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1"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proofErr w:type="spellStart"/>
      <w:r w:rsidR="00C64CC2" w:rsidRPr="00492150">
        <w:rPr>
          <w:rStyle w:val="wwc-pali"/>
        </w:rPr>
        <w:t>Sukkajjhāna</w:t>
      </w:r>
      <w:proofErr w:type="spellEnd"/>
      <w:r w:rsidR="00C64CC2" w:rsidRPr="00513F3B">
        <w:rPr>
          <w:lang w:eastAsia="en-GB"/>
        </w:rPr>
        <w:t>. Compare the commentarial notion of </w:t>
      </w:r>
      <w:proofErr w:type="spellStart"/>
      <w:r w:rsidR="00C64CC2" w:rsidRPr="00492150">
        <w:rPr>
          <w:rStyle w:val="wwc-pali"/>
        </w:rPr>
        <w:t>sukkavipassanā</w:t>
      </w:r>
      <w:proofErr w:type="spellEnd"/>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proofErr w:type="spellStart"/>
      <w:r w:rsidR="00C64CC2" w:rsidRPr="00513F3B">
        <w:rPr>
          <w:lang w:eastAsia="en-GB"/>
        </w:rPr>
        <w:t>Uttarajjhāyana</w:t>
      </w:r>
      <w:proofErr w:type="spellEnd"/>
      <w:r w:rsidR="00C64CC2" w:rsidRPr="00513F3B">
        <w:rPr>
          <w:lang w:eastAsia="en-GB"/>
        </w:rPr>
        <w:t xml:space="preserve"> 29.72/1174.</w:t>
      </w:r>
    </w:p>
  </w:footnote>
  <w:footnote w:id="233">
    <w:p w14:paraId="5DCA8444" w14:textId="70CC97D5" w:rsidR="00E56C99" w:rsidRDefault="00E56C99">
      <w:pPr>
        <w:pStyle w:val="FootnoteText"/>
      </w:pPr>
      <w:r>
        <w:rPr>
          <w:rStyle w:val="FootnoteReference"/>
        </w:rPr>
        <w:footnoteRef/>
      </w:r>
      <w:r>
        <w:t xml:space="preserve"> </w:t>
      </w:r>
      <w:r w:rsidR="00C64CC2" w:rsidRPr="00513F3B">
        <w:rPr>
          <w:lang w:eastAsia="en-GB"/>
        </w:rPr>
        <w:t xml:space="preserve">E.g. </w:t>
      </w:r>
      <w:proofErr w:type="spellStart"/>
      <w:r w:rsidR="00C64CC2" w:rsidRPr="00513F3B">
        <w:rPr>
          <w:lang w:eastAsia="en-GB"/>
        </w:rPr>
        <w:t>Ṭhānaṅga</w:t>
      </w:r>
      <w:proofErr w:type="spellEnd"/>
      <w:r w:rsidR="00C64CC2" w:rsidRPr="00513F3B">
        <w:rPr>
          <w:lang w:eastAsia="en-GB"/>
        </w:rPr>
        <w:t xml:space="preserve"> Sutta. See </w:t>
      </w:r>
      <w:proofErr w:type="spellStart"/>
      <w:r w:rsidR="00654E85" w:rsidRPr="00654E85">
        <w:rPr>
          <w:rStyle w:val="wwc-sesame-zot-reference"/>
        </w:rPr>
        <w:t>Bronkhorst</w:t>
      </w:r>
      <w:proofErr w:type="spellEnd"/>
      <w:r w:rsidR="00654E85" w:rsidRPr="00654E85">
        <w:rPr>
          <w:rStyle w:val="wwc-sesame-zot-reference"/>
        </w:rPr>
        <w:t xml:space="preserve"> (</w:t>
      </w:r>
      <w:r w:rsidR="00D20589">
        <w:rPr>
          <w:rStyle w:val="wwc-sesame-zot-reference"/>
        </w:rPr>
        <w:t>1993</w:t>
      </w:r>
      <w:r w:rsidR="00654E85" w:rsidRPr="00654E85">
        <w:rPr>
          <w:rStyle w:val="wwc-sesame-zot-reference"/>
        </w:rPr>
        <w:t>)</w:t>
      </w:r>
      <w:r w:rsidR="00C64CC2" w:rsidRPr="00513F3B">
        <w:rPr>
          <w:lang w:eastAsia="en-GB"/>
        </w:rPr>
        <w:t xml:space="preserve">, </w:t>
      </w:r>
      <w:r w:rsidR="00A249E5">
        <w:rPr>
          <w:lang w:eastAsia="en-GB"/>
        </w:rPr>
        <w:t>Pg. </w:t>
      </w:r>
      <w:r w:rsidR="00C64CC2" w:rsidRPr="00513F3B">
        <w:rPr>
          <w:lang w:eastAsia="en-GB"/>
        </w:rPr>
        <w:t>38</w:t>
      </w:r>
      <w:r w:rsidR="00C64CC2" w:rsidRPr="00D205EB">
        <w:rPr>
          <w:rStyle w:val="Emphasis"/>
        </w:rPr>
        <w:t>ff</w:t>
      </w:r>
      <w:r w:rsidR="00C64CC2" w:rsidRPr="00D205EB">
        <w:rPr>
          <w:lang w:eastAsia="en-GB"/>
        </w:rPr>
        <w:t>.</w:t>
      </w:r>
    </w:p>
  </w:footnote>
  <w:footnote w:id="234">
    <w:p w14:paraId="4A1FA70B" w14:textId="69492153"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xml:space="preserve">, </w:t>
      </w:r>
      <w:r w:rsidR="00A249E5">
        <w:rPr>
          <w:lang w:eastAsia="en-GB"/>
        </w:rPr>
        <w:t>Pg.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2"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13"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14" w:history="1">
        <w:r w:rsidR="00787BDA" w:rsidRPr="00CF3661">
          <w:rPr>
            <w:rStyle w:val="Hyperlink"/>
            <w:lang w:eastAsia="en-GB"/>
          </w:rPr>
          <w:t>SN 45.28</w:t>
        </w:r>
      </w:hyperlink>
      <w:r w:rsidR="00787BDA" w:rsidRPr="00513F3B">
        <w:rPr>
          <w:lang w:eastAsia="en-GB"/>
        </w:rPr>
        <w:t xml:space="preserve">, </w:t>
      </w:r>
      <w:hyperlink r:id="rId215" w:history="1">
        <w:r w:rsidR="00787BDA" w:rsidRPr="00085A1F">
          <w:rPr>
            <w:rStyle w:val="Hyperlink"/>
            <w:lang w:eastAsia="en-GB"/>
          </w:rPr>
          <w:t>AN 7.42</w:t>
        </w:r>
      </w:hyperlink>
      <w:r w:rsidR="00787BDA" w:rsidRPr="00513F3B">
        <w:rPr>
          <w:lang w:eastAsia="en-GB"/>
        </w:rPr>
        <w:t>. The term </w:t>
      </w:r>
      <w:proofErr w:type="spellStart"/>
      <w:r w:rsidR="00787BDA" w:rsidRPr="00654E85">
        <w:rPr>
          <w:rStyle w:val="wwc-pali"/>
        </w:rPr>
        <w:t>parikkhāra</w:t>
      </w:r>
      <w:proofErr w:type="spellEnd"/>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proofErr w:type="spellStart"/>
      <w:r w:rsidR="00787BDA" w:rsidRPr="00654E85">
        <w:rPr>
          <w:rStyle w:val="wwc-pali"/>
        </w:rPr>
        <w:t>parikamma</w:t>
      </w:r>
      <w:proofErr w:type="spellEnd"/>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16"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17" w:history="1">
        <w:r w:rsidR="00787BDA" w:rsidRPr="00CF3661">
          <w:rPr>
            <w:rStyle w:val="Hyperlink"/>
            <w:lang w:eastAsia="en-GB"/>
          </w:rPr>
          <w:t>SN 48.50</w:t>
        </w:r>
      </w:hyperlink>
      <w:r w:rsidR="00787BDA" w:rsidRPr="00513F3B">
        <w:rPr>
          <w:lang w:eastAsia="en-GB"/>
        </w:rPr>
        <w:t>.</w:t>
      </w:r>
    </w:p>
  </w:footnote>
  <w:footnote w:id="239">
    <w:p w14:paraId="6DE82BEB" w14:textId="0D03B86D" w:rsidR="00E56C99" w:rsidRDefault="00E56C99">
      <w:pPr>
        <w:pStyle w:val="FootnoteText"/>
      </w:pPr>
      <w:r>
        <w:rPr>
          <w:rStyle w:val="FootnoteReference"/>
        </w:rPr>
        <w:footnoteRef/>
      </w:r>
      <w:r>
        <w:t xml:space="preserve"> </w:t>
      </w:r>
      <w:hyperlink r:id="rId218"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19" w:history="1">
        <w:r w:rsidR="00434BD7">
          <w:rPr>
            <w:rStyle w:val="Hyperlink"/>
            <w:lang w:eastAsia="en-GB"/>
          </w:rPr>
          <w:t>MA </w:t>
        </w:r>
        <w:r w:rsidR="00787BDA" w:rsidRPr="00ED510B">
          <w:rPr>
            <w:rStyle w:val="Hyperlink"/>
            <w:lang w:eastAsia="en-GB"/>
          </w:rPr>
          <w:t>210</w:t>
        </w:r>
      </w:hyperlink>
      <w:r w:rsidR="00787BDA" w:rsidRPr="00513F3B">
        <w:rPr>
          <w:lang w:eastAsia="en-GB"/>
        </w:rPr>
        <w:t>.</w:t>
      </w:r>
    </w:p>
  </w:footnote>
  <w:footnote w:id="240">
    <w:p w14:paraId="02A9B505" w14:textId="4999522D" w:rsidR="00E56C99" w:rsidRDefault="00E56C99">
      <w:pPr>
        <w:pStyle w:val="FootnoteText"/>
      </w:pPr>
      <w:r>
        <w:rPr>
          <w:rStyle w:val="FootnoteReference"/>
        </w:rPr>
        <w:footnoteRef/>
      </w:r>
      <w:r>
        <w:t xml:space="preserve"> </w:t>
      </w:r>
      <w:hyperlink r:id="rId220" w:history="1">
        <w:r w:rsidR="00787BDA" w:rsidRPr="00CF3661">
          <w:rPr>
            <w:rStyle w:val="Hyperlink"/>
            <w:lang w:eastAsia="en-GB"/>
          </w:rPr>
          <w:t>SN 46.3</w:t>
        </w:r>
      </w:hyperlink>
      <w:r w:rsidR="00787BDA" w:rsidRPr="00513F3B">
        <w:rPr>
          <w:lang w:eastAsia="en-GB"/>
        </w:rPr>
        <w:t>/</w:t>
      </w:r>
      <w:hyperlink r:id="rId221" w:history="1">
        <w:r w:rsidR="00305952">
          <w:rPr>
            <w:rStyle w:val="Hyperlink"/>
            <w:lang w:eastAsia="en-GB"/>
          </w:rPr>
          <w:t>SA </w:t>
        </w:r>
        <w:r w:rsidR="00787BDA" w:rsidRPr="00AC7E42">
          <w:rPr>
            <w:rStyle w:val="Hyperlink"/>
            <w:lang w:eastAsia="en-GB"/>
          </w:rPr>
          <w:t>736</w:t>
        </w:r>
      </w:hyperlink>
      <w:r w:rsidR="00787BDA" w:rsidRPr="00513F3B">
        <w:rPr>
          <w:lang w:eastAsia="en-GB"/>
        </w:rPr>
        <w:t>/</w:t>
      </w:r>
      <w:hyperlink r:id="rId222" w:history="1">
        <w:r w:rsidR="00305952">
          <w:rPr>
            <w:rStyle w:val="Hyperlink"/>
            <w:lang w:eastAsia="en-GB"/>
          </w:rPr>
          <w:t>SA </w:t>
        </w:r>
        <w:r w:rsidR="00787BDA" w:rsidRPr="00C808FB">
          <w:rPr>
            <w:rStyle w:val="Hyperlink"/>
            <w:lang w:eastAsia="en-GB"/>
          </w:rPr>
          <w:t>740</w:t>
        </w:r>
      </w:hyperlink>
      <w:r w:rsidR="00787BDA" w:rsidRPr="00513F3B">
        <w:rPr>
          <w:lang w:eastAsia="en-GB"/>
        </w:rPr>
        <w:t>/</w:t>
      </w:r>
      <w:hyperlink r:id="rId223" w:history="1">
        <w:r w:rsidR="00305952">
          <w:rPr>
            <w:rStyle w:val="Hyperlink"/>
            <w:lang w:eastAsia="en-GB"/>
          </w:rPr>
          <w:t>SA </w:t>
        </w:r>
        <w:r w:rsidR="00787BDA" w:rsidRPr="00AC7E42">
          <w:rPr>
            <w:rStyle w:val="Hyperlink"/>
            <w:lang w:eastAsia="en-GB"/>
          </w:rPr>
          <w:t>724</w:t>
        </w:r>
      </w:hyperlink>
      <w:r w:rsidR="00787BDA" w:rsidRPr="00513F3B">
        <w:rPr>
          <w:lang w:eastAsia="en-GB"/>
        </w:rPr>
        <w:t>*.</w:t>
      </w:r>
    </w:p>
  </w:footnote>
  <w:footnote w:id="241">
    <w:p w14:paraId="04D269A9" w14:textId="04206C6E" w:rsidR="00E56C99" w:rsidRDefault="00E56C99">
      <w:pPr>
        <w:pStyle w:val="FootnoteText"/>
      </w:pPr>
      <w:r>
        <w:rPr>
          <w:rStyle w:val="FootnoteReference"/>
        </w:rPr>
        <w:footnoteRef/>
      </w:r>
      <w:r>
        <w:t xml:space="preserve"> </w:t>
      </w:r>
      <w:hyperlink r:id="rId224" w:history="1">
        <w:r w:rsidR="00787BDA" w:rsidRPr="00CF3661">
          <w:rPr>
            <w:rStyle w:val="Hyperlink"/>
            <w:lang w:eastAsia="en-GB"/>
          </w:rPr>
          <w:t>SN 46.51</w:t>
        </w:r>
      </w:hyperlink>
      <w:r w:rsidR="00787BDA" w:rsidRPr="00513F3B">
        <w:rPr>
          <w:lang w:eastAsia="en-GB"/>
        </w:rPr>
        <w:t>/</w:t>
      </w:r>
      <w:hyperlink r:id="rId225" w:history="1">
        <w:r w:rsidR="00305952">
          <w:rPr>
            <w:rStyle w:val="Hyperlink"/>
            <w:lang w:eastAsia="en-GB"/>
          </w:rPr>
          <w:t>SA </w:t>
        </w:r>
        <w:r w:rsidR="00787BDA" w:rsidRPr="00AC7E42">
          <w:rPr>
            <w:rStyle w:val="Hyperlink"/>
            <w:lang w:eastAsia="en-GB"/>
          </w:rPr>
          <w:t>715</w:t>
        </w:r>
      </w:hyperlink>
      <w:r w:rsidR="00787BDA" w:rsidRPr="00513F3B">
        <w:rPr>
          <w:lang w:eastAsia="en-GB"/>
        </w:rPr>
        <w:t>.</w:t>
      </w:r>
    </w:p>
  </w:footnote>
  <w:footnote w:id="242">
    <w:p w14:paraId="5D2C7DF5" w14:textId="0BA310B3" w:rsidR="00E56C99" w:rsidRDefault="00E56C99">
      <w:pPr>
        <w:pStyle w:val="FootnoteText"/>
      </w:pPr>
      <w:r>
        <w:rPr>
          <w:rStyle w:val="FootnoteReference"/>
        </w:rPr>
        <w:footnoteRef/>
      </w:r>
      <w:r>
        <w:t xml:space="preserve"> </w:t>
      </w:r>
      <w:r w:rsidR="00787BDA" w:rsidRPr="00513F3B">
        <w:rPr>
          <w:lang w:eastAsia="en-GB"/>
        </w:rPr>
        <w:t xml:space="preserve">E.g. </w:t>
      </w:r>
      <w:hyperlink r:id="rId226" w:history="1">
        <w:r w:rsidR="00787BDA" w:rsidRPr="00CF3661">
          <w:rPr>
            <w:rStyle w:val="Hyperlink"/>
            <w:lang w:eastAsia="en-GB"/>
          </w:rPr>
          <w:t>SN 54.13</w:t>
        </w:r>
      </w:hyperlink>
      <w:r w:rsidR="00787BDA" w:rsidRPr="00513F3B">
        <w:rPr>
          <w:lang w:eastAsia="en-GB"/>
        </w:rPr>
        <w:t>/</w:t>
      </w:r>
      <w:hyperlink r:id="rId227" w:history="1">
        <w:r w:rsidR="00305952">
          <w:rPr>
            <w:rStyle w:val="Hyperlink"/>
            <w:lang w:eastAsia="en-GB"/>
          </w:rPr>
          <w:t>SA </w:t>
        </w:r>
        <w:r w:rsidR="00787BDA" w:rsidRPr="00AC7E42">
          <w:rPr>
            <w:rStyle w:val="Hyperlink"/>
            <w:lang w:eastAsia="en-GB"/>
          </w:rPr>
          <w:t>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28" w:history="1">
        <w:r w:rsidR="00787BDA" w:rsidRPr="00085A1F">
          <w:rPr>
            <w:rStyle w:val="Hyperlink"/>
            <w:lang w:eastAsia="en-GB"/>
          </w:rPr>
          <w:t>AN 6.102</w:t>
        </w:r>
      </w:hyperlink>
      <w:r w:rsidR="00085A1F">
        <w:rPr>
          <w:lang w:eastAsia="en-GB"/>
        </w:rPr>
        <w:t xml:space="preserve">, </w:t>
      </w:r>
      <w:hyperlink r:id="rId229" w:history="1">
        <w:r w:rsidR="00085A1F" w:rsidRPr="00085A1F">
          <w:rPr>
            <w:rStyle w:val="Hyperlink"/>
            <w:lang w:eastAsia="en-GB"/>
          </w:rPr>
          <w:t>AN 6.103</w:t>
        </w:r>
      </w:hyperlink>
      <w:r w:rsidR="00085A1F">
        <w:rPr>
          <w:lang w:eastAsia="en-GB"/>
        </w:rPr>
        <w:t xml:space="preserve">, </w:t>
      </w:r>
      <w:hyperlink r:id="rId230"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 xml:space="preserve">E.g. </w:t>
      </w:r>
      <w:proofErr w:type="spellStart"/>
      <w:r w:rsidR="00787BDA" w:rsidRPr="00513F3B">
        <w:rPr>
          <w:lang w:eastAsia="en-GB"/>
        </w:rPr>
        <w:t>Skt</w:t>
      </w:r>
      <w:proofErr w:type="spellEnd"/>
      <w:r w:rsidR="00787BDA" w:rsidRPr="00513F3B">
        <w:rPr>
          <w:lang w:eastAsia="en-GB"/>
        </w:rPr>
        <w:t xml:space="preserve"> MPS 27.16; </w:t>
      </w:r>
      <w:proofErr w:type="spellStart"/>
      <w:r w:rsidR="00787BDA" w:rsidRPr="00513F3B">
        <w:rPr>
          <w:lang w:eastAsia="en-GB"/>
        </w:rPr>
        <w:t>Skt</w:t>
      </w:r>
      <w:proofErr w:type="spellEnd"/>
      <w:r w:rsidR="00787BDA" w:rsidRPr="00513F3B">
        <w:rPr>
          <w:lang w:eastAsia="en-GB"/>
        </w:rPr>
        <w:t xml:space="preserve"> CPS 6.1; </w:t>
      </w:r>
      <w:proofErr w:type="spellStart"/>
      <w:r w:rsidR="00787BDA" w:rsidRPr="00513F3B">
        <w:rPr>
          <w:lang w:eastAsia="en-GB"/>
        </w:rPr>
        <w:t>Skt</w:t>
      </w:r>
      <w:proofErr w:type="spellEnd"/>
      <w:r w:rsidR="00787BDA" w:rsidRPr="00513F3B">
        <w:rPr>
          <w:lang w:eastAsia="en-GB"/>
        </w:rPr>
        <w:t xml:space="preserve"> SPS 63.</w:t>
      </w:r>
    </w:p>
  </w:footnote>
  <w:footnote w:id="245">
    <w:p w14:paraId="266E8DFF" w14:textId="273A269A" w:rsidR="00E56C99" w:rsidRDefault="00E56C99">
      <w:pPr>
        <w:pStyle w:val="FootnoteText"/>
      </w:pPr>
      <w:r>
        <w:rPr>
          <w:rStyle w:val="FootnoteReference"/>
        </w:rPr>
        <w:footnoteRef/>
      </w:r>
      <w:r>
        <w:t xml:space="preserve"> </w:t>
      </w:r>
      <w:hyperlink r:id="rId231"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2" w:history="1">
        <w:r w:rsidR="00EE1650">
          <w:rPr>
            <w:rStyle w:val="Hyperlink"/>
            <w:lang w:eastAsia="en-GB"/>
          </w:rPr>
          <w:t>DA </w:t>
        </w:r>
        <w:r w:rsidR="00787BDA" w:rsidRPr="00104F81">
          <w:rPr>
            <w:rStyle w:val="Hyperlink"/>
            <w:lang w:eastAsia="en-GB"/>
          </w:rPr>
          <w:t>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33"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04E8CE3B" w:rsidR="000F6A24" w:rsidRDefault="000F6A24">
      <w:pPr>
        <w:pStyle w:val="FootnoteText"/>
      </w:pPr>
      <w:r>
        <w:rPr>
          <w:rStyle w:val="FootnoteReference"/>
        </w:rPr>
        <w:footnoteRef/>
      </w:r>
      <w:r>
        <w:t xml:space="preserve"> </w:t>
      </w:r>
      <w:hyperlink r:id="rId234" w:history="1">
        <w:r w:rsidR="00434BD7">
          <w:rPr>
            <w:rStyle w:val="Hyperlink"/>
            <w:lang w:eastAsia="en-GB"/>
          </w:rPr>
          <w:t>MA </w:t>
        </w:r>
        <w:r w:rsidR="00787BDA" w:rsidRPr="00ED510B">
          <w:rPr>
            <w:rStyle w:val="Hyperlink"/>
            <w:lang w:eastAsia="en-GB"/>
          </w:rPr>
          <w:t>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4B06B23E" w:rsidR="000F6A24" w:rsidRDefault="000F6A24">
      <w:pPr>
        <w:pStyle w:val="FootnoteText"/>
      </w:pPr>
      <w:r>
        <w:rPr>
          <w:rStyle w:val="FootnoteReference"/>
        </w:rPr>
        <w:footnoteRef/>
      </w:r>
      <w:r>
        <w:t xml:space="preserve"> </w:t>
      </w:r>
      <w:hyperlink r:id="rId235" w:history="1">
        <w:r w:rsidR="00305952">
          <w:rPr>
            <w:rStyle w:val="Hyperlink"/>
            <w:lang w:eastAsia="en-GB"/>
          </w:rPr>
          <w:t>SA </w:t>
        </w:r>
        <w:r w:rsidR="00787BDA" w:rsidRPr="00AC7E42">
          <w:rPr>
            <w:rStyle w:val="Hyperlink"/>
            <w:lang w:eastAsia="en-GB"/>
          </w:rPr>
          <w:t>610</w:t>
        </w:r>
      </w:hyperlink>
      <w:r w:rsidR="00787BDA" w:rsidRPr="00513F3B">
        <w:rPr>
          <w:lang w:eastAsia="en-GB"/>
        </w:rPr>
        <w:t>/</w:t>
      </w:r>
      <w:hyperlink r:id="rId236"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65517EA0" w:rsidR="002563C3" w:rsidRDefault="002563C3">
      <w:pPr>
        <w:pStyle w:val="FootnoteText"/>
      </w:pPr>
      <w:r>
        <w:rPr>
          <w:rStyle w:val="FootnoteReference"/>
        </w:rPr>
        <w:footnoteRef/>
      </w:r>
      <w:r>
        <w:t xml:space="preserve"> </w:t>
      </w:r>
      <w:hyperlink r:id="rId237" w:history="1">
        <w:r w:rsidR="00EB144E" w:rsidRPr="00CF3661">
          <w:rPr>
            <w:rStyle w:val="Hyperlink"/>
            <w:lang w:eastAsia="en-GB"/>
          </w:rPr>
          <w:t>SN 48.9</w:t>
        </w:r>
      </w:hyperlink>
      <w:r w:rsidR="00EB144E" w:rsidRPr="00513F3B">
        <w:rPr>
          <w:lang w:eastAsia="en-GB"/>
        </w:rPr>
        <w:t>/</w:t>
      </w:r>
      <w:hyperlink r:id="rId238" w:history="1">
        <w:r w:rsidR="00305952">
          <w:rPr>
            <w:rStyle w:val="Hyperlink"/>
            <w:lang w:eastAsia="en-GB"/>
          </w:rPr>
          <w:t>SA </w:t>
        </w:r>
        <w:r w:rsidR="00EB144E" w:rsidRPr="00AC7E42">
          <w:rPr>
            <w:rStyle w:val="Hyperlink"/>
            <w:lang w:eastAsia="en-GB"/>
          </w:rPr>
          <w:t>647</w:t>
        </w:r>
      </w:hyperlink>
      <w:r w:rsidR="00EB144E" w:rsidRPr="00513F3B">
        <w:rPr>
          <w:lang w:eastAsia="en-GB"/>
        </w:rPr>
        <w:t>.</w:t>
      </w:r>
    </w:p>
  </w:footnote>
  <w:footnote w:id="254">
    <w:p w14:paraId="0359911C" w14:textId="6BE82870" w:rsidR="002563C3" w:rsidRDefault="002563C3">
      <w:pPr>
        <w:pStyle w:val="FootnoteText"/>
      </w:pPr>
      <w:r>
        <w:rPr>
          <w:rStyle w:val="FootnoteReference"/>
        </w:rPr>
        <w:footnoteRef/>
      </w:r>
      <w:r>
        <w:t xml:space="preserve"> </w:t>
      </w:r>
      <w:proofErr w:type="spellStart"/>
      <w:r w:rsidR="000C0978" w:rsidRPr="000C0978">
        <w:rPr>
          <w:rStyle w:val="wwc-sesame-zot-reference"/>
        </w:rPr>
        <w:t>Waldschmidt</w:t>
      </w:r>
      <w:proofErr w:type="spellEnd"/>
      <w:r w:rsidR="000C0978" w:rsidRPr="000C0978">
        <w:rPr>
          <w:rStyle w:val="wwc-sesame-zot-reference"/>
        </w:rPr>
        <w:t xml:space="preserve"> (1950</w:t>
      </w:r>
      <w:r w:rsidR="00EF02A9">
        <w:rPr>
          <w:rStyle w:val="wwc-sesame-zot-reference"/>
        </w:rPr>
        <w:t>–</w:t>
      </w:r>
      <w:r w:rsidR="000C0978" w:rsidRPr="000C0978">
        <w:rPr>
          <w:rStyle w:val="wwc-sesame-zot-reference"/>
        </w:rPr>
        <w:t>1951)</w:t>
      </w:r>
      <w:r w:rsidR="00EB144E" w:rsidRPr="00513F3B">
        <w:rPr>
          <w:lang w:eastAsia="en-GB"/>
        </w:rPr>
        <w:t xml:space="preserve"> 10.8.</w:t>
      </w:r>
    </w:p>
  </w:footnote>
  <w:footnote w:id="255">
    <w:p w14:paraId="6964BAB5" w14:textId="29FD1259" w:rsidR="002563C3" w:rsidRDefault="002563C3">
      <w:pPr>
        <w:pStyle w:val="FootnoteText"/>
      </w:pPr>
      <w:r>
        <w:rPr>
          <w:rStyle w:val="FootnoteReference"/>
        </w:rPr>
        <w:footnoteRef/>
      </w:r>
      <w:r>
        <w:t xml:space="preserve"> </w:t>
      </w:r>
      <w:hyperlink r:id="rId239"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0" w:history="1">
        <w:r w:rsidR="00EE1650">
          <w:rPr>
            <w:rStyle w:val="Hyperlink"/>
            <w:lang w:eastAsia="en-GB"/>
          </w:rPr>
          <w:t>DA </w:t>
        </w:r>
        <w:r w:rsidR="00EB144E" w:rsidRPr="00104F81">
          <w:rPr>
            <w:rStyle w:val="Hyperlink"/>
            <w:lang w:eastAsia="en-GB"/>
          </w:rPr>
          <w:t>27</w:t>
        </w:r>
      </w:hyperlink>
      <w:r w:rsidR="00EB144E" w:rsidRPr="00513F3B">
        <w:rPr>
          <w:lang w:eastAsia="en-GB"/>
        </w:rPr>
        <w:t>/</w:t>
      </w:r>
      <w:r w:rsidR="00280333">
        <w:rPr>
          <w:lang w:eastAsia="en-GB"/>
        </w:rPr>
        <w:t>T № </w:t>
      </w:r>
      <w:r w:rsidR="00EB144E" w:rsidRPr="00513F3B">
        <w:rPr>
          <w:lang w:eastAsia="en-GB"/>
        </w:rPr>
        <w:t>22/</w:t>
      </w:r>
      <w:hyperlink r:id="rId241" w:history="1">
        <w:r w:rsidR="00E01CE2">
          <w:rPr>
            <w:rStyle w:val="Hyperlink"/>
            <w:lang w:eastAsia="en-GB"/>
          </w:rPr>
          <w:t>EA </w:t>
        </w:r>
        <w:r w:rsidR="00EB144E" w:rsidRPr="00AC447B">
          <w:rPr>
            <w:rStyle w:val="Hyperlink"/>
            <w:lang w:eastAsia="en-GB"/>
          </w:rPr>
          <w:t>42.7</w:t>
        </w:r>
      </w:hyperlink>
      <w:r w:rsidR="00EB144E" w:rsidRPr="00513F3B">
        <w:rPr>
          <w:lang w:eastAsia="en-GB"/>
        </w:rPr>
        <w:t>/</w:t>
      </w:r>
      <w:hyperlink r:id="rId242" w:history="1">
        <w:r w:rsidR="00305952">
          <w:rPr>
            <w:rStyle w:val="Hyperlink"/>
            <w:lang w:eastAsia="en-GB"/>
          </w:rPr>
          <w:t>SA </w:t>
        </w:r>
        <w:r w:rsidR="00EB144E" w:rsidRPr="00AC7E42">
          <w:rPr>
            <w:rStyle w:val="Hyperlink"/>
            <w:lang w:eastAsia="en-GB"/>
          </w:rPr>
          <w:t>154</w:t>
        </w:r>
      </w:hyperlink>
      <w:r w:rsidR="00EB144E" w:rsidRPr="00513F3B">
        <w:rPr>
          <w:lang w:eastAsia="en-GB"/>
        </w:rPr>
        <w:t>–163*, etc.</w:t>
      </w:r>
    </w:p>
  </w:footnote>
  <w:footnote w:id="256">
    <w:p w14:paraId="0F03824D" w14:textId="7CFA392E" w:rsidR="002563C3" w:rsidRDefault="002563C3">
      <w:pPr>
        <w:pStyle w:val="FootnoteText"/>
      </w:pPr>
      <w:r>
        <w:rPr>
          <w:rStyle w:val="FootnoteReference"/>
        </w:rPr>
        <w:footnoteRef/>
      </w:r>
      <w:r>
        <w:t xml:space="preserve"> </w:t>
      </w:r>
      <w:proofErr w:type="spellStart"/>
      <w:r w:rsidR="000C0978" w:rsidRPr="000C0978">
        <w:rPr>
          <w:rStyle w:val="wwc-sesame-zot-reference"/>
        </w:rPr>
        <w:t>Meisig</w:t>
      </w:r>
      <w:proofErr w:type="spellEnd"/>
      <w:r w:rsidR="00EB144E" w:rsidRPr="00513F3B">
        <w:rPr>
          <w:lang w:eastAsia="en-GB"/>
        </w:rPr>
        <w:t xml:space="preserve">, </w:t>
      </w:r>
      <w:r w:rsidR="00A249E5">
        <w:rPr>
          <w:lang w:eastAsia="en-GB"/>
        </w:rPr>
        <w:t>Pg. </w:t>
      </w:r>
      <w:r w:rsidR="00EB144E" w:rsidRPr="00513F3B">
        <w:rPr>
          <w:lang w:eastAsia="en-GB"/>
        </w:rPr>
        <w:t>268.</w:t>
      </w:r>
    </w:p>
  </w:footnote>
  <w:footnote w:id="257">
    <w:p w14:paraId="428244FF" w14:textId="2E6E8EE9" w:rsidR="002563C3" w:rsidRDefault="002563C3">
      <w:pPr>
        <w:pStyle w:val="FootnoteText"/>
      </w:pPr>
      <w:r>
        <w:rPr>
          <w:rStyle w:val="FootnoteReference"/>
        </w:rPr>
        <w:footnoteRef/>
      </w:r>
      <w:r>
        <w:t xml:space="preserve"> </w:t>
      </w:r>
      <w:hyperlink r:id="rId243" w:history="1">
        <w:r w:rsidR="004A71A7">
          <w:rPr>
            <w:rStyle w:val="Hyperlink"/>
            <w:lang w:eastAsia="en-GB"/>
          </w:rPr>
          <w:t>AN 10.176:34.2</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proofErr w:type="spellStart"/>
      <w:r w:rsidR="00000000">
        <w:fldChar w:fldCharType="begin"/>
      </w:r>
      <w:r w:rsidR="00000000">
        <w:instrText>HYPERLINK "sc"</w:instrText>
      </w:r>
      <w:r w:rsidR="00000000">
        <w:fldChar w:fldCharType="separate"/>
      </w:r>
      <w:r w:rsidR="005C379F" w:rsidRPr="005C379F">
        <w:rPr>
          <w:rStyle w:val="Hyperlink"/>
          <w:lang w:eastAsia="en-GB"/>
        </w:rPr>
        <w:t>Snp</w:t>
      </w:r>
      <w:proofErr w:type="spellEnd"/>
      <w:r w:rsidR="005C379F" w:rsidRPr="005C379F">
        <w:rPr>
          <w:rStyle w:val="Hyperlink"/>
          <w:lang w:eastAsia="en-GB"/>
        </w:rPr>
        <w:t xml:space="preserve"> 5.14:2.3</w:t>
      </w:r>
      <w:r w:rsidR="00000000">
        <w:rPr>
          <w:rStyle w:val="Hyperlink"/>
          <w:lang w:eastAsia="en-GB"/>
        </w:rPr>
        <w:fldChar w:fldCharType="end"/>
      </w:r>
      <w:r w:rsidR="005C379F">
        <w:rPr>
          <w:lang w:eastAsia="en-GB"/>
        </w:rPr>
        <w:t>)</w:t>
      </w:r>
      <w:r w:rsidR="00EB144E" w:rsidRPr="00513F3B">
        <w:rPr>
          <w:lang w:eastAsia="en-GB"/>
        </w:rPr>
        <w:t>.</w:t>
      </w:r>
    </w:p>
  </w:footnote>
  <w:footnote w:id="259">
    <w:p w14:paraId="2FE5BAAA" w14:textId="4594DFAD" w:rsidR="002563C3" w:rsidRDefault="002563C3">
      <w:pPr>
        <w:pStyle w:val="FootnoteText"/>
      </w:pPr>
      <w:r>
        <w:rPr>
          <w:rStyle w:val="FootnoteReference"/>
        </w:rPr>
        <w:footnoteRef/>
      </w:r>
      <w:r>
        <w:t xml:space="preserve"> </w:t>
      </w:r>
      <w:hyperlink r:id="rId244" w:history="1">
        <w:r w:rsidR="003402E2">
          <w:rPr>
            <w:rStyle w:val="Hyperlink"/>
            <w:lang w:eastAsia="en-GB"/>
          </w:rPr>
          <w:t>SN 42.8:12.1, 13.1</w:t>
        </w:r>
      </w:hyperlink>
      <w:r w:rsidR="00EB144E" w:rsidRPr="00513F3B">
        <w:rPr>
          <w:lang w:eastAsia="en-GB"/>
        </w:rPr>
        <w:t>/</w:t>
      </w:r>
      <w:hyperlink r:id="rId245" w:history="1">
        <w:r w:rsidR="00305952">
          <w:rPr>
            <w:rStyle w:val="Hyperlink"/>
            <w:lang w:eastAsia="en-GB"/>
          </w:rPr>
          <w:t>SA </w:t>
        </w:r>
        <w:r w:rsidR="00EB144E" w:rsidRPr="00AC7E42">
          <w:rPr>
            <w:rStyle w:val="Hyperlink"/>
            <w:lang w:eastAsia="en-GB"/>
          </w:rPr>
          <w:t>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46"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proofErr w:type="spellStart"/>
      <w:r w:rsidR="00EB144E" w:rsidRPr="005C379F">
        <w:rPr>
          <w:rStyle w:val="wwc-pali"/>
        </w:rPr>
        <w:t>kāyūpasaṁhitaṁ</w:t>
      </w:r>
      <w:proofErr w:type="spellEnd"/>
      <w:r w:rsidR="00EB144E" w:rsidRPr="00513F3B">
        <w:rPr>
          <w:lang w:eastAsia="en-GB"/>
        </w:rPr>
        <w:t> (connected with the body), abbreviates the next two, then has </w:t>
      </w:r>
      <w:proofErr w:type="spellStart"/>
      <w:r w:rsidR="00EB144E" w:rsidRPr="005C379F">
        <w:rPr>
          <w:rStyle w:val="wwc-pali"/>
        </w:rPr>
        <w:t>dhammūpasaṁhitaṁ</w:t>
      </w:r>
      <w:proofErr w:type="spellEnd"/>
      <w:r w:rsidR="00EB144E" w:rsidRPr="00513F3B">
        <w:rPr>
          <w:lang w:eastAsia="en-GB"/>
        </w:rPr>
        <w:t>. The Burmese editions, supported by a 1937 Sinhalese edition, have </w:t>
      </w:r>
      <w:proofErr w:type="spellStart"/>
      <w:r w:rsidR="00EB144E" w:rsidRPr="005C379F">
        <w:rPr>
          <w:rStyle w:val="wwc-pali"/>
        </w:rPr>
        <w:t>kāmūpasaṁhitaṁ</w:t>
      </w:r>
      <w:proofErr w:type="spellEnd"/>
      <w:r w:rsidR="00EB144E" w:rsidRPr="00513F3B">
        <w:rPr>
          <w:lang w:eastAsia="en-GB"/>
        </w:rPr>
        <w:t>. He also cites the Chinese translation in support. The Sanskrit version quoted just below, however, supports </w:t>
      </w:r>
      <w:proofErr w:type="spellStart"/>
      <w:r w:rsidR="00EB144E" w:rsidRPr="005C379F">
        <w:rPr>
          <w:rStyle w:val="wwc-pali"/>
        </w:rPr>
        <w:t>kāyūpasaṁhitaṁ</w:t>
      </w:r>
      <w:proofErr w:type="spellEnd"/>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52843D8F" w:rsidR="00860BDC" w:rsidRDefault="00860BDC">
      <w:pPr>
        <w:pStyle w:val="FootnoteText"/>
      </w:pPr>
      <w:r>
        <w:rPr>
          <w:rStyle w:val="FootnoteReference"/>
        </w:rPr>
        <w:footnoteRef/>
      </w:r>
      <w:r>
        <w:t xml:space="preserve"> </w:t>
      </w:r>
      <w:hyperlink r:id="rId247" w:history="1">
        <w:r w:rsidR="00594FB9" w:rsidRPr="00CF3661">
          <w:rPr>
            <w:rStyle w:val="Hyperlink"/>
            <w:lang w:eastAsia="en-GB"/>
          </w:rPr>
          <w:t>SN 54.10</w:t>
        </w:r>
      </w:hyperlink>
      <w:r w:rsidR="00594FB9" w:rsidRPr="00513F3B">
        <w:rPr>
          <w:lang w:eastAsia="en-GB"/>
        </w:rPr>
        <w:t>/</w:t>
      </w:r>
      <w:hyperlink r:id="rId248" w:history="1">
        <w:r w:rsidR="00305952">
          <w:rPr>
            <w:rStyle w:val="Hyperlink"/>
            <w:lang w:eastAsia="en-GB"/>
          </w:rPr>
          <w:t>SA </w:t>
        </w:r>
        <w:r w:rsidR="00594FB9" w:rsidRPr="00AC7E42">
          <w:rPr>
            <w:rStyle w:val="Hyperlink"/>
            <w:lang w:eastAsia="en-GB"/>
          </w:rPr>
          <w:t>813</w:t>
        </w:r>
      </w:hyperlink>
      <w:r w:rsidR="00594FB9" w:rsidRPr="00513F3B">
        <w:rPr>
          <w:lang w:eastAsia="en-GB"/>
        </w:rPr>
        <w:t xml:space="preserve">, </w:t>
      </w:r>
      <w:hyperlink r:id="rId249" w:history="1">
        <w:r w:rsidR="00594FB9" w:rsidRPr="00CF3661">
          <w:rPr>
            <w:rStyle w:val="Hyperlink"/>
            <w:lang w:eastAsia="en-GB"/>
          </w:rPr>
          <w:t>SN 54.13</w:t>
        </w:r>
      </w:hyperlink>
      <w:r w:rsidR="00594FB9" w:rsidRPr="00513F3B">
        <w:rPr>
          <w:lang w:eastAsia="en-GB"/>
        </w:rPr>
        <w:t>/</w:t>
      </w:r>
      <w:hyperlink r:id="rId250" w:history="1">
        <w:r w:rsidR="00305952">
          <w:rPr>
            <w:rStyle w:val="Hyperlink"/>
            <w:lang w:eastAsia="en-GB"/>
          </w:rPr>
          <w:t>SA </w:t>
        </w:r>
        <w:r w:rsidR="00594FB9" w:rsidRPr="00AC7E42">
          <w:rPr>
            <w:rStyle w:val="Hyperlink"/>
            <w:lang w:eastAsia="en-GB"/>
          </w:rPr>
          <w:t>810</w:t>
        </w:r>
      </w:hyperlink>
      <w:r w:rsidR="00594FB9" w:rsidRPr="00513F3B">
        <w:rPr>
          <w:lang w:eastAsia="en-GB"/>
        </w:rPr>
        <w:t xml:space="preserve">, </w:t>
      </w:r>
      <w:hyperlink r:id="rId251" w:history="1">
        <w:r w:rsidR="00594FB9" w:rsidRPr="009047FA">
          <w:rPr>
            <w:rStyle w:val="Hyperlink"/>
            <w:lang w:eastAsia="en-GB"/>
          </w:rPr>
          <w:t>MN 118</w:t>
        </w:r>
        <w:r w:rsidR="001631BE">
          <w:rPr>
            <w:rStyle w:val="Hyperlink"/>
            <w:lang w:eastAsia="en-GB"/>
          </w:rPr>
          <w:t>:</w:t>
        </w:r>
        <w:r w:rsidR="00594FB9" w:rsidRPr="009047FA">
          <w:rPr>
            <w:rStyle w:val="Hyperlink"/>
            <w:lang w:eastAsia="en-GB"/>
          </w:rPr>
          <w:t>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proofErr w:type="spellStart"/>
      <w:r w:rsidR="00594FB9" w:rsidRPr="005C379F">
        <w:rPr>
          <w:rStyle w:val="wwc-pali"/>
        </w:rPr>
        <w:t>appamāda</w:t>
      </w:r>
      <w:proofErr w:type="spellEnd"/>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proofErr w:type="spellStart"/>
      <w:r w:rsidR="00000000">
        <w:fldChar w:fldCharType="begin"/>
      </w:r>
      <w:r w:rsidR="00000000">
        <w:instrText>HYPERLINK "sc"</w:instrText>
      </w:r>
      <w:r w:rsidR="00000000">
        <w:fldChar w:fldCharType="separate"/>
      </w:r>
      <w:r w:rsidR="00B05D24" w:rsidRPr="00B05D24">
        <w:rPr>
          <w:rStyle w:val="Hyperlink"/>
          <w:lang w:eastAsia="en-GB"/>
        </w:rPr>
        <w:t>Snp</w:t>
      </w:r>
      <w:proofErr w:type="spellEnd"/>
      <w:r w:rsidR="00B05D24" w:rsidRPr="00B05D24">
        <w:rPr>
          <w:rStyle w:val="Hyperlink"/>
          <w:lang w:eastAsia="en-GB"/>
        </w:rPr>
        <w:t xml:space="preserve"> 2.3:3.1–3.4</w:t>
      </w:r>
      <w:r w:rsidR="00000000">
        <w:rPr>
          <w:rStyle w:val="Hyperlink"/>
          <w:lang w:eastAsia="en-GB"/>
        </w:rPr>
        <w:fldChar w:fldCharType="end"/>
      </w:r>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52" w:history="1">
        <w:proofErr w:type="spellStart"/>
        <w:r w:rsidR="00594FB9" w:rsidRPr="00A77E2B">
          <w:rPr>
            <w:rStyle w:val="Hyperlink"/>
            <w:lang w:eastAsia="en-GB"/>
          </w:rPr>
          <w:t>Dhp</w:t>
        </w:r>
        <w:proofErr w:type="spellEnd"/>
        <w:r w:rsidR="00594FB9" w:rsidRPr="00A77E2B">
          <w:rPr>
            <w:rStyle w:val="Hyperlink"/>
            <w:lang w:eastAsia="en-GB"/>
          </w:rPr>
          <w:t xml:space="preserve">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proofErr w:type="spellStart"/>
      <w:r w:rsidR="00594FB9" w:rsidRPr="00513F3B">
        <w:rPr>
          <w:lang w:eastAsia="en-GB"/>
        </w:rPr>
        <w:t>Īśa</w:t>
      </w:r>
      <w:proofErr w:type="spellEnd"/>
      <w:r w:rsidR="00594FB9" w:rsidRPr="00513F3B">
        <w:rPr>
          <w:lang w:eastAsia="en-GB"/>
        </w:rPr>
        <w:t xml:space="preserve"> 6–7.</w:t>
      </w:r>
    </w:p>
  </w:footnote>
  <w:footnote w:id="268">
    <w:p w14:paraId="36BF8729" w14:textId="25CA0C57" w:rsidR="00860BDC" w:rsidRDefault="00860BDC">
      <w:pPr>
        <w:pStyle w:val="FootnoteText"/>
      </w:pPr>
      <w:r>
        <w:rPr>
          <w:rStyle w:val="FootnoteReference"/>
        </w:rPr>
        <w:footnoteRef/>
      </w:r>
      <w:r>
        <w:t xml:space="preserve"> </w:t>
      </w:r>
      <w:hyperlink r:id="rId253" w:history="1">
        <w:proofErr w:type="spellStart"/>
        <w:r w:rsidR="00594FB9" w:rsidRPr="00B05D24">
          <w:rPr>
            <w:rStyle w:val="Hyperlink"/>
            <w:lang w:eastAsia="en-GB"/>
          </w:rPr>
          <w:t>Sn</w:t>
        </w:r>
        <w:r w:rsidR="00B05D24" w:rsidRPr="00B05D24">
          <w:rPr>
            <w:rStyle w:val="Hyperlink"/>
            <w:lang w:eastAsia="en-GB"/>
          </w:rPr>
          <w:t>p</w:t>
        </w:r>
        <w:proofErr w:type="spellEnd"/>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proofErr w:type="spellStart"/>
      <w:r w:rsidR="00594FB9" w:rsidRPr="00513F3B">
        <w:rPr>
          <w:lang w:eastAsia="en-GB"/>
        </w:rPr>
        <w:t>Śvetāśvatara</w:t>
      </w:r>
      <w:proofErr w:type="spellEnd"/>
      <w:r w:rsidR="00594FB9" w:rsidRPr="00513F3B">
        <w:rPr>
          <w:lang w:eastAsia="en-GB"/>
        </w:rPr>
        <w:t xml:space="preserve">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54" w:history="1">
        <w:proofErr w:type="spellStart"/>
        <w:r w:rsidR="00594FB9" w:rsidRPr="00A77E2B">
          <w:rPr>
            <w:rStyle w:val="Hyperlink"/>
            <w:lang w:eastAsia="en-GB"/>
          </w:rPr>
          <w:t>Dhp</w:t>
        </w:r>
        <w:proofErr w:type="spellEnd"/>
        <w:r w:rsidR="00594FB9" w:rsidRPr="00A77E2B">
          <w:rPr>
            <w:rStyle w:val="Hyperlink"/>
            <w:lang w:eastAsia="en-GB"/>
          </w:rPr>
          <w:t xml:space="preserve"> 7</w:t>
        </w:r>
      </w:hyperlink>
      <w:r w:rsidR="00594FB9" w:rsidRPr="00513F3B">
        <w:rPr>
          <w:lang w:eastAsia="en-GB"/>
        </w:rPr>
        <w:t xml:space="preserve">, </w:t>
      </w:r>
      <w:hyperlink r:id="rId255" w:history="1">
        <w:proofErr w:type="spellStart"/>
        <w:r w:rsidR="00A77E2B" w:rsidRPr="00A77E2B">
          <w:rPr>
            <w:rStyle w:val="Hyperlink"/>
            <w:lang w:eastAsia="en-GB"/>
          </w:rPr>
          <w:t>Dhp</w:t>
        </w:r>
        <w:proofErr w:type="spellEnd"/>
        <w:r w:rsidR="00A77E2B" w:rsidRPr="00A77E2B">
          <w:rPr>
            <w:rStyle w:val="Hyperlink"/>
            <w:lang w:eastAsia="en-GB"/>
          </w:rPr>
          <w:t xml:space="preserve"> </w:t>
        </w:r>
        <w:r w:rsidR="00594FB9" w:rsidRPr="00A77E2B">
          <w:rPr>
            <w:rStyle w:val="Hyperlink"/>
            <w:lang w:eastAsia="en-GB"/>
          </w:rPr>
          <w:t>8</w:t>
        </w:r>
      </w:hyperlink>
      <w:r w:rsidR="00594FB9" w:rsidRPr="00513F3B">
        <w:rPr>
          <w:lang w:eastAsia="en-GB"/>
        </w:rPr>
        <w:t>.</w:t>
      </w:r>
    </w:p>
  </w:footnote>
  <w:footnote w:id="272">
    <w:p w14:paraId="4C55CE7D" w14:textId="2C9BA09A" w:rsidR="00532B0A" w:rsidRDefault="00532B0A">
      <w:pPr>
        <w:pStyle w:val="FootnoteText"/>
      </w:pPr>
      <w:r>
        <w:rPr>
          <w:rStyle w:val="FootnoteReference"/>
        </w:rPr>
        <w:footnoteRef/>
      </w:r>
      <w:r>
        <w:t xml:space="preserve"> </w:t>
      </w:r>
      <w:hyperlink r:id="rId256" w:history="1">
        <w:r w:rsidR="00594FB9" w:rsidRPr="00CF3661">
          <w:rPr>
            <w:rStyle w:val="Hyperlink"/>
            <w:lang w:eastAsia="en-GB"/>
          </w:rPr>
          <w:t>SN 22.39</w:t>
        </w:r>
      </w:hyperlink>
      <w:r w:rsidR="00CF3661">
        <w:rPr>
          <w:lang w:eastAsia="en-GB"/>
        </w:rPr>
        <w:t xml:space="preserve">, </w:t>
      </w:r>
      <w:hyperlink r:id="rId257" w:history="1">
        <w:r w:rsidR="00CF3661" w:rsidRPr="00CF3661">
          <w:rPr>
            <w:rStyle w:val="Hyperlink"/>
            <w:lang w:eastAsia="en-GB"/>
          </w:rPr>
          <w:t>SN 22.40</w:t>
        </w:r>
      </w:hyperlink>
      <w:r w:rsidR="00CF3661">
        <w:rPr>
          <w:lang w:eastAsia="en-GB"/>
        </w:rPr>
        <w:t xml:space="preserve">, </w:t>
      </w:r>
      <w:hyperlink r:id="rId258" w:history="1">
        <w:r w:rsidR="00CF3661" w:rsidRPr="00CF3661">
          <w:rPr>
            <w:rStyle w:val="Hyperlink"/>
            <w:lang w:eastAsia="en-GB"/>
          </w:rPr>
          <w:t>SN 22.41</w:t>
        </w:r>
      </w:hyperlink>
      <w:r w:rsidR="00CF3661">
        <w:rPr>
          <w:lang w:eastAsia="en-GB"/>
        </w:rPr>
        <w:t xml:space="preserve">, </w:t>
      </w:r>
      <w:hyperlink r:id="rId259"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0" w:history="1">
        <w:r w:rsidR="00305952">
          <w:rPr>
            <w:rStyle w:val="Hyperlink"/>
            <w:lang w:eastAsia="en-GB"/>
          </w:rPr>
          <w:t>SA </w:t>
        </w:r>
        <w:r w:rsidR="00594FB9" w:rsidRPr="00AC7E42">
          <w:rPr>
            <w:rStyle w:val="Hyperlink"/>
            <w:lang w:eastAsia="en-GB"/>
          </w:rPr>
          <w:t>27</w:t>
        </w:r>
      </w:hyperlink>
      <w:r w:rsidR="00594FB9" w:rsidRPr="00513F3B">
        <w:rPr>
          <w:lang w:eastAsia="en-GB"/>
        </w:rPr>
        <w:t xml:space="preserve">, </w:t>
      </w:r>
      <w:hyperlink r:id="rId261" w:history="1">
        <w:r w:rsidR="00594FB9" w:rsidRPr="00CF3661">
          <w:rPr>
            <w:rStyle w:val="Hyperlink"/>
            <w:lang w:eastAsia="en-GB"/>
          </w:rPr>
          <w:t>SN 22.147</w:t>
        </w:r>
      </w:hyperlink>
      <w:r w:rsidR="00594FB9" w:rsidRPr="00513F3B">
        <w:rPr>
          <w:lang w:eastAsia="en-GB"/>
        </w:rPr>
        <w:t>/</w:t>
      </w:r>
      <w:hyperlink r:id="rId262" w:history="1">
        <w:r w:rsidR="00305952">
          <w:rPr>
            <w:rStyle w:val="Hyperlink"/>
            <w:lang w:eastAsia="en-GB"/>
          </w:rPr>
          <w:t>SA </w:t>
        </w:r>
        <w:r w:rsidR="00594FB9" w:rsidRPr="00AC7E42">
          <w:rPr>
            <w:rStyle w:val="Hyperlink"/>
            <w:lang w:eastAsia="en-GB"/>
          </w:rPr>
          <w:t>48</w:t>
        </w:r>
      </w:hyperlink>
      <w:r w:rsidR="00594FB9" w:rsidRPr="00513F3B">
        <w:rPr>
          <w:lang w:eastAsia="en-GB"/>
        </w:rPr>
        <w:t>.</w:t>
      </w:r>
    </w:p>
  </w:footnote>
  <w:footnote w:id="273">
    <w:p w14:paraId="47DAE673" w14:textId="64EE8670" w:rsidR="00532B0A" w:rsidRDefault="00532B0A">
      <w:pPr>
        <w:pStyle w:val="FootnoteText"/>
      </w:pPr>
      <w:r>
        <w:rPr>
          <w:rStyle w:val="FootnoteReference"/>
        </w:rPr>
        <w:footnoteRef/>
      </w:r>
      <w:r>
        <w:t xml:space="preserve"> </w:t>
      </w:r>
      <w:hyperlink r:id="rId263" w:history="1">
        <w:r w:rsidR="00594FB9" w:rsidRPr="00CF3661">
          <w:rPr>
            <w:rStyle w:val="Hyperlink"/>
            <w:lang w:eastAsia="en-GB"/>
          </w:rPr>
          <w:t>SN 36.7</w:t>
        </w:r>
      </w:hyperlink>
      <w:r w:rsidR="00594FB9" w:rsidRPr="00513F3B">
        <w:rPr>
          <w:lang w:eastAsia="en-GB"/>
        </w:rPr>
        <w:t>/</w:t>
      </w:r>
      <w:hyperlink r:id="rId264" w:history="1">
        <w:r w:rsidR="00305952">
          <w:rPr>
            <w:rStyle w:val="Hyperlink"/>
            <w:lang w:eastAsia="en-GB"/>
          </w:rPr>
          <w:t>SA </w:t>
        </w:r>
        <w:r w:rsidR="00594FB9" w:rsidRPr="00AC7E42">
          <w:rPr>
            <w:rStyle w:val="Hyperlink"/>
            <w:lang w:eastAsia="en-GB"/>
          </w:rPr>
          <w:t>1028</w:t>
        </w:r>
      </w:hyperlink>
      <w:r w:rsidR="00594FB9" w:rsidRPr="00513F3B">
        <w:rPr>
          <w:lang w:eastAsia="en-GB"/>
        </w:rPr>
        <w:t xml:space="preserve">, </w:t>
      </w:r>
      <w:hyperlink r:id="rId265" w:history="1">
        <w:r w:rsidR="00594FB9" w:rsidRPr="00CF3661">
          <w:rPr>
            <w:rStyle w:val="Hyperlink"/>
            <w:lang w:eastAsia="en-GB"/>
          </w:rPr>
          <w:t>SN 36.8</w:t>
        </w:r>
      </w:hyperlink>
      <w:r w:rsidR="00594FB9" w:rsidRPr="00513F3B">
        <w:rPr>
          <w:lang w:eastAsia="en-GB"/>
        </w:rPr>
        <w:t>/</w:t>
      </w:r>
      <w:hyperlink r:id="rId266" w:history="1">
        <w:r w:rsidR="00305952">
          <w:rPr>
            <w:rStyle w:val="Hyperlink"/>
            <w:lang w:eastAsia="en-GB"/>
          </w:rPr>
          <w:t>SA </w:t>
        </w:r>
        <w:r w:rsidR="00594FB9" w:rsidRPr="00AC7E42">
          <w:rPr>
            <w:rStyle w:val="Hyperlink"/>
            <w:lang w:eastAsia="en-GB"/>
          </w:rPr>
          <w:t>1029</w:t>
        </w:r>
      </w:hyperlink>
      <w:r w:rsidR="00594FB9" w:rsidRPr="00513F3B">
        <w:rPr>
          <w:lang w:eastAsia="en-GB"/>
        </w:rPr>
        <w:t xml:space="preserve">, </w:t>
      </w:r>
      <w:hyperlink r:id="rId267" w:history="1">
        <w:r w:rsidR="00594FB9" w:rsidRPr="009047FA">
          <w:rPr>
            <w:rStyle w:val="Hyperlink"/>
            <w:lang w:eastAsia="en-GB"/>
          </w:rPr>
          <w:t>MN 37</w:t>
        </w:r>
      </w:hyperlink>
      <w:r w:rsidR="00594FB9" w:rsidRPr="00513F3B">
        <w:rPr>
          <w:lang w:eastAsia="en-GB"/>
        </w:rPr>
        <w:t>/</w:t>
      </w:r>
      <w:hyperlink r:id="rId268" w:history="1">
        <w:r w:rsidR="00305952">
          <w:rPr>
            <w:rStyle w:val="Hyperlink"/>
            <w:lang w:eastAsia="en-GB"/>
          </w:rPr>
          <w:t>SA </w:t>
        </w:r>
        <w:r w:rsidR="00594FB9" w:rsidRPr="00AC7E42">
          <w:rPr>
            <w:rStyle w:val="Hyperlink"/>
            <w:lang w:eastAsia="en-GB"/>
          </w:rPr>
          <w:t>505</w:t>
        </w:r>
      </w:hyperlink>
      <w:r w:rsidR="00594FB9" w:rsidRPr="00513F3B">
        <w:rPr>
          <w:lang w:eastAsia="en-GB"/>
        </w:rPr>
        <w:t>/</w:t>
      </w:r>
      <w:hyperlink r:id="rId269" w:history="1">
        <w:r w:rsidR="00E01CE2">
          <w:rPr>
            <w:rStyle w:val="Hyperlink"/>
            <w:lang w:eastAsia="en-GB"/>
          </w:rPr>
          <w:t>EA </w:t>
        </w:r>
        <w:r w:rsidR="00594FB9" w:rsidRPr="00AC447B">
          <w:rPr>
            <w:rStyle w:val="Hyperlink"/>
            <w:lang w:eastAsia="en-GB"/>
          </w:rPr>
          <w:t>19.3</w:t>
        </w:r>
      </w:hyperlink>
      <w:r w:rsidR="00594FB9" w:rsidRPr="00513F3B">
        <w:rPr>
          <w:lang w:eastAsia="en-GB"/>
        </w:rPr>
        <w:t>.</w:t>
      </w:r>
    </w:p>
  </w:footnote>
  <w:footnote w:id="274">
    <w:p w14:paraId="347BC7CF" w14:textId="49463253" w:rsidR="00532B0A" w:rsidRDefault="00532B0A">
      <w:pPr>
        <w:pStyle w:val="FootnoteText"/>
      </w:pPr>
      <w:r>
        <w:rPr>
          <w:rStyle w:val="FootnoteReference"/>
        </w:rPr>
        <w:footnoteRef/>
      </w:r>
      <w:r>
        <w:t xml:space="preserve"> </w:t>
      </w:r>
      <w:r w:rsidR="00594FB9" w:rsidRPr="00513F3B">
        <w:rPr>
          <w:lang w:eastAsia="en-GB"/>
        </w:rPr>
        <w:t xml:space="preserve">See </w:t>
      </w:r>
      <w:proofErr w:type="spellStart"/>
      <w:r w:rsidR="00594FB9" w:rsidRPr="00513F3B">
        <w:rPr>
          <w:lang w:eastAsia="en-GB"/>
        </w:rPr>
        <w:t>Vsm</w:t>
      </w:r>
      <w:proofErr w:type="spellEnd"/>
      <w:r w:rsidR="00594FB9" w:rsidRPr="00513F3B">
        <w:rPr>
          <w:lang w:eastAsia="en-GB"/>
        </w:rPr>
        <w:t xml:space="preserve"> trans. </w:t>
      </w:r>
      <w:proofErr w:type="spellStart"/>
      <w:r w:rsidR="00B05D24" w:rsidRPr="00B05D24">
        <w:rPr>
          <w:rStyle w:val="wwc-sesame-zot-reference"/>
        </w:rPr>
        <w:t>Ñāṇamoli</w:t>
      </w:r>
      <w:proofErr w:type="spellEnd"/>
      <w:r w:rsidR="00380CAD">
        <w:rPr>
          <w:rStyle w:val="wwc-sesame-zot-reference"/>
        </w:rPr>
        <w:t xml:space="preserve"> (1956)</w:t>
      </w:r>
      <w:r w:rsidR="00594FB9" w:rsidRPr="00513F3B">
        <w:rPr>
          <w:lang w:eastAsia="en-GB"/>
        </w:rPr>
        <w:t xml:space="preserve">, </w:t>
      </w:r>
      <w:r w:rsidR="00A249E5">
        <w:rPr>
          <w:lang w:eastAsia="en-GB"/>
        </w:rPr>
        <w:t>Pg. </w:t>
      </w:r>
      <w:r w:rsidR="00594FB9" w:rsidRPr="00513F3B">
        <w:rPr>
          <w:lang w:eastAsia="en-GB"/>
        </w:rPr>
        <w:t>168 note 47.</w:t>
      </w:r>
    </w:p>
  </w:footnote>
  <w:footnote w:id="275">
    <w:p w14:paraId="5107C499" w14:textId="31398DC5" w:rsidR="00532B0A" w:rsidRDefault="00532B0A">
      <w:pPr>
        <w:pStyle w:val="FootnoteText"/>
      </w:pPr>
      <w:r>
        <w:rPr>
          <w:rStyle w:val="FootnoteReference"/>
        </w:rPr>
        <w:footnoteRef/>
      </w:r>
      <w:r>
        <w:t xml:space="preserve"> </w:t>
      </w:r>
      <w:hyperlink r:id="rId270" w:history="1">
        <w:r w:rsidR="00305952">
          <w:rPr>
            <w:rStyle w:val="Hyperlink"/>
            <w:lang w:eastAsia="en-GB"/>
          </w:rPr>
          <w:t>SA </w:t>
        </w:r>
        <w:r w:rsidR="00594FB9" w:rsidRPr="00AC7E42">
          <w:rPr>
            <w:rStyle w:val="Hyperlink"/>
            <w:lang w:eastAsia="en-GB"/>
          </w:rPr>
          <w:t>610</w:t>
        </w:r>
      </w:hyperlink>
      <w:r w:rsidR="00594FB9" w:rsidRPr="00513F3B">
        <w:rPr>
          <w:lang w:eastAsia="en-GB"/>
        </w:rPr>
        <w:t xml:space="preserve">, but not its cognate </w:t>
      </w:r>
      <w:hyperlink r:id="rId271"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72"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proofErr w:type="spellStart"/>
      <w:r w:rsidR="00594FB9" w:rsidRPr="00B05D24">
        <w:rPr>
          <w:rStyle w:val="wwc-pali"/>
        </w:rPr>
        <w:t>ajjhattaṁ</w:t>
      </w:r>
      <w:proofErr w:type="spellEnd"/>
      <w:r w:rsidR="00594FB9" w:rsidRPr="00B05D24">
        <w:rPr>
          <w:rStyle w:val="wwc-pali"/>
        </w:rPr>
        <w:t xml:space="preserve"> </w:t>
      </w:r>
      <w:proofErr w:type="spellStart"/>
      <w:r w:rsidR="00594FB9" w:rsidRPr="00B05D24">
        <w:rPr>
          <w:rStyle w:val="wwc-pali"/>
        </w:rPr>
        <w:t>parimukhaṁ</w:t>
      </w:r>
      <w:proofErr w:type="spellEnd"/>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73"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74"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75"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proofErr w:type="spellStart"/>
      <w:r w:rsidR="00000000">
        <w:fldChar w:fldCharType="begin"/>
      </w:r>
      <w:r w:rsidR="00000000">
        <w:instrText>HYPERLINK "sc"</w:instrText>
      </w:r>
      <w:r w:rsidR="00000000">
        <w:fldChar w:fldCharType="separate"/>
      </w:r>
      <w:r w:rsidR="00B05D24" w:rsidRPr="00B05D24">
        <w:rPr>
          <w:rStyle w:val="Hyperlink"/>
          <w:lang w:eastAsia="en-GB"/>
        </w:rPr>
        <w:t>Snp</w:t>
      </w:r>
      <w:proofErr w:type="spellEnd"/>
      <w:r w:rsidR="00B05D24" w:rsidRPr="00B05D24">
        <w:rPr>
          <w:rStyle w:val="Hyperlink"/>
          <w:lang w:eastAsia="en-GB"/>
        </w:rPr>
        <w:t xml:space="preserve"> 1.11:11.1–11.4</w:t>
      </w:r>
      <w:r w:rsidR="00000000">
        <w:rPr>
          <w:rStyle w:val="Hyperlink"/>
          <w:lang w:eastAsia="en-GB"/>
        </w:rPr>
        <w:fldChar w:fldCharType="end"/>
      </w:r>
      <w:r w:rsidR="00B05D24">
        <w:rPr>
          <w:lang w:eastAsia="en-GB"/>
        </w:rPr>
        <w:t>)</w:t>
      </w:r>
      <w:r w:rsidR="00594FB9" w:rsidRPr="00513F3B">
        <w:rPr>
          <w:lang w:eastAsia="en-GB"/>
        </w:rPr>
        <w:t>.</w:t>
      </w:r>
    </w:p>
  </w:footnote>
  <w:footnote w:id="281">
    <w:p w14:paraId="42C24DF2" w14:textId="19DAFFD8" w:rsidR="00532B0A" w:rsidRDefault="00532B0A">
      <w:pPr>
        <w:pStyle w:val="FootnoteText"/>
      </w:pPr>
      <w:r>
        <w:rPr>
          <w:rStyle w:val="FootnoteReference"/>
        </w:rPr>
        <w:footnoteRef/>
      </w:r>
      <w:r>
        <w:t xml:space="preserve"> </w:t>
      </w:r>
      <w:hyperlink r:id="rId276" w:history="1">
        <w:r w:rsidR="00594FB9" w:rsidRPr="00CF3661">
          <w:rPr>
            <w:rStyle w:val="Hyperlink"/>
            <w:lang w:eastAsia="en-GB"/>
          </w:rPr>
          <w:t>SN 47.39</w:t>
        </w:r>
      </w:hyperlink>
      <w:r w:rsidR="00594FB9" w:rsidRPr="00513F3B">
        <w:rPr>
          <w:lang w:eastAsia="en-GB"/>
        </w:rPr>
        <w:t>/</w:t>
      </w:r>
      <w:hyperlink r:id="rId277" w:history="1">
        <w:r w:rsidR="00305952">
          <w:rPr>
            <w:rStyle w:val="Hyperlink"/>
            <w:lang w:eastAsia="en-GB"/>
          </w:rPr>
          <w:t>SA </w:t>
        </w:r>
        <w:r w:rsidR="00594FB9" w:rsidRPr="00AC7E42">
          <w:rPr>
            <w:rStyle w:val="Hyperlink"/>
            <w:lang w:eastAsia="en-GB"/>
          </w:rPr>
          <w:t>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78"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w:t>
      </w:r>
      <w:proofErr w:type="spellStart"/>
      <w:r w:rsidR="00594FB9" w:rsidRPr="00356EB9">
        <w:rPr>
          <w:rStyle w:val="wwc-pali"/>
        </w:rPr>
        <w:t>Ekāyañvayan”ti</w:t>
      </w:r>
      <w:proofErr w:type="spellEnd"/>
      <w:r w:rsidR="00594FB9" w:rsidRPr="00356EB9">
        <w:rPr>
          <w:rStyle w:val="wwc-pali"/>
        </w:rPr>
        <w:t xml:space="preserve"> </w:t>
      </w:r>
      <w:proofErr w:type="spellStart"/>
      <w:r w:rsidR="00594FB9" w:rsidRPr="00356EB9">
        <w:rPr>
          <w:rStyle w:val="wwc-pali"/>
        </w:rPr>
        <w:t>ekāyano</w:t>
      </w:r>
      <w:proofErr w:type="spellEnd"/>
      <w:r w:rsidR="00594FB9" w:rsidRPr="00356EB9">
        <w:rPr>
          <w:rStyle w:val="wwc-pali"/>
        </w:rPr>
        <w:t xml:space="preserve"> </w:t>
      </w:r>
      <w:proofErr w:type="spellStart"/>
      <w:r w:rsidR="00594FB9" w:rsidRPr="00356EB9">
        <w:rPr>
          <w:rStyle w:val="wwc-pali"/>
        </w:rPr>
        <w:t>ayaṁ</w:t>
      </w:r>
      <w:proofErr w:type="spellEnd"/>
      <w:r w:rsidR="00594FB9" w:rsidRPr="00513F3B">
        <w:rPr>
          <w:i/>
          <w:iCs/>
          <w:lang w:eastAsia="en-GB"/>
        </w:rPr>
        <w:t>.</w:t>
      </w:r>
      <w:r w:rsidR="00594FB9" w:rsidRPr="00513F3B">
        <w:rPr>
          <w:lang w:eastAsia="en-GB"/>
        </w:rPr>
        <w:t xml:space="preserve"> This is simply a resolution of the compound; but the interesting thing is that the reading </w:t>
      </w:r>
      <w:proofErr w:type="spellStart"/>
      <w:r w:rsidR="00594FB9" w:rsidRPr="00356EB9">
        <w:rPr>
          <w:rStyle w:val="wwc-pali"/>
        </w:rPr>
        <w:t>ekāyañvayaṁ</w:t>
      </w:r>
      <w:proofErr w:type="spellEnd"/>
      <w:r w:rsidR="00594FB9" w:rsidRPr="00513F3B">
        <w:rPr>
          <w:lang w:eastAsia="en-GB"/>
        </w:rPr>
        <w:t> differs from the Majjhima and other versions, which have </w:t>
      </w:r>
      <w:proofErr w:type="spellStart"/>
      <w:r w:rsidR="00594FB9" w:rsidRPr="00356EB9">
        <w:rPr>
          <w:rStyle w:val="wwc-pali"/>
        </w:rPr>
        <w:t>ekāyano</w:t>
      </w:r>
      <w:proofErr w:type="spellEnd"/>
      <w:r w:rsidR="00594FB9" w:rsidRPr="00356EB9">
        <w:rPr>
          <w:rStyle w:val="wwc-pali"/>
        </w:rPr>
        <w:t xml:space="preserve"> </w:t>
      </w:r>
      <w:proofErr w:type="spellStart"/>
      <w:r w:rsidR="00594FB9" w:rsidRPr="00356EB9">
        <w:rPr>
          <w:rStyle w:val="wwc-pali"/>
        </w:rPr>
        <w:t>ayam</w:t>
      </w:r>
      <w:proofErr w:type="spellEnd"/>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proofErr w:type="spellStart"/>
      <w:r w:rsidR="00594FB9" w:rsidRPr="00356EB9">
        <w:rPr>
          <w:rStyle w:val="wwc-pali"/>
        </w:rPr>
        <w:t>ekāyano</w:t>
      </w:r>
      <w:proofErr w:type="spellEnd"/>
      <w:r w:rsidR="00594FB9" w:rsidRPr="00356EB9">
        <w:rPr>
          <w:rStyle w:val="wwc-pali"/>
        </w:rPr>
        <w:t xml:space="preserve"> </w:t>
      </w:r>
      <w:proofErr w:type="spellStart"/>
      <w:r w:rsidR="00594FB9" w:rsidRPr="00356EB9">
        <w:rPr>
          <w:rStyle w:val="wwc-pali"/>
        </w:rPr>
        <w:t>ayaṁ</w:t>
      </w:r>
      <w:proofErr w:type="spellEnd"/>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 xml:space="preserve">yutta in the Burmese </w:t>
      </w:r>
      <w:proofErr w:type="spellStart"/>
      <w:r w:rsidR="00594FB9" w:rsidRPr="00513F3B">
        <w:rPr>
          <w:lang w:eastAsia="en-GB"/>
        </w:rPr>
        <w:t>Tipi</w:t>
      </w:r>
      <w:r w:rsidR="00594FB9" w:rsidRPr="00513F3B">
        <w:rPr>
          <w:rFonts w:cs="Source Serif Pro"/>
          <w:lang w:eastAsia="en-GB"/>
        </w:rPr>
        <w:t>ṭ</w:t>
      </w:r>
      <w:r w:rsidR="00594FB9" w:rsidRPr="00513F3B">
        <w:rPr>
          <w:lang w:eastAsia="en-GB"/>
        </w:rPr>
        <w:t>aka</w:t>
      </w:r>
      <w:proofErr w:type="spellEnd"/>
      <w:r w:rsidR="00594FB9" w:rsidRPr="00513F3B">
        <w:rPr>
          <w:lang w:eastAsia="en-GB"/>
        </w:rPr>
        <w:t xml:space="preserve">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proofErr w:type="spellStart"/>
      <w:r w:rsidR="00594FB9" w:rsidRPr="00356EB9">
        <w:rPr>
          <w:rStyle w:val="wwc-pali"/>
        </w:rPr>
        <w:t>ekāyañvayaṁ</w:t>
      </w:r>
      <w:proofErr w:type="spellEnd"/>
      <w:r w:rsidR="00594FB9" w:rsidRPr="00513F3B">
        <w:rPr>
          <w:lang w:eastAsia="en-GB"/>
        </w:rPr>
        <w:t> is preserved in some other editions.</w:t>
      </w:r>
    </w:p>
  </w:footnote>
  <w:footnote w:id="285">
    <w:p w14:paraId="614B8642" w14:textId="13161C14"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 xml:space="preserve">MLDB, </w:t>
      </w:r>
      <w:r w:rsidR="00A249E5">
        <w:rPr>
          <w:rStyle w:val="wwc-sesame"/>
        </w:rPr>
        <w:t>Pg. </w:t>
      </w:r>
      <w:r w:rsidR="00594FB9" w:rsidRPr="00356EB9">
        <w:rPr>
          <w:rStyle w:val="wwc-sesame"/>
        </w:rPr>
        <w:t>1188, note 135</w:t>
      </w:r>
      <w:r w:rsidR="00594FB9" w:rsidRPr="00513F3B">
        <w:rPr>
          <w:lang w:eastAsia="en-GB"/>
        </w:rP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xml:space="preserve">, </w:t>
      </w:r>
      <w:r w:rsidR="00A249E5">
        <w:rPr>
          <w:lang w:eastAsia="en-GB"/>
        </w:rPr>
        <w:t>Pg. </w:t>
      </w:r>
      <w:r w:rsidR="00594FB9" w:rsidRPr="00513F3B">
        <w:rPr>
          <w:lang w:eastAsia="en-GB"/>
        </w:rPr>
        <w:t>60.</w:t>
      </w:r>
    </w:p>
  </w:footnote>
  <w:footnote w:id="286">
    <w:p w14:paraId="083EEF1D" w14:textId="7877A926" w:rsidR="00532B0A" w:rsidRDefault="00532B0A">
      <w:pPr>
        <w:pStyle w:val="FootnoteText"/>
      </w:pPr>
      <w:r>
        <w:rPr>
          <w:rStyle w:val="FootnoteReference"/>
        </w:rPr>
        <w:footnoteRef/>
      </w:r>
      <w: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pp. 59–66.</w:t>
      </w:r>
    </w:p>
  </w:footnote>
  <w:footnote w:id="287">
    <w:p w14:paraId="7B6D63DA" w14:textId="5AD07729" w:rsidR="00532B0A" w:rsidRDefault="00532B0A">
      <w:pPr>
        <w:pStyle w:val="FootnoteText"/>
      </w:pPr>
      <w:r>
        <w:rPr>
          <w:rStyle w:val="FootnoteReference"/>
        </w:rPr>
        <w:footnoteRef/>
      </w:r>
      <w:r>
        <w:t xml:space="preserve"> </w:t>
      </w:r>
      <w:hyperlink r:id="rId279"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w:t>
      </w:r>
      <w:r w:rsidR="00280333">
        <w:rPr>
          <w:lang w:eastAsia="en-GB"/>
        </w:rPr>
        <w:t>T № </w:t>
      </w:r>
      <w:r w:rsidR="00594FB9" w:rsidRPr="00513F3B">
        <w:rPr>
          <w:lang w:eastAsia="en-GB"/>
        </w:rPr>
        <w:t>757/</w:t>
      </w:r>
      <w:hyperlink r:id="rId280" w:history="1">
        <w:r w:rsidR="00305952">
          <w:rPr>
            <w:rStyle w:val="Hyperlink"/>
            <w:lang w:eastAsia="en-GB"/>
          </w:rPr>
          <w:t>SA </w:t>
        </w:r>
        <w:r w:rsidR="00594FB9" w:rsidRPr="00AC7E42">
          <w:rPr>
            <w:rStyle w:val="Hyperlink"/>
            <w:lang w:eastAsia="en-GB"/>
          </w:rPr>
          <w:t>612</w:t>
        </w:r>
      </w:hyperlink>
      <w:r w:rsidR="00594FB9" w:rsidRPr="00513F3B">
        <w:rPr>
          <w:lang w:eastAsia="en-GB"/>
        </w:rPr>
        <w:t>*/</w:t>
      </w:r>
      <w:hyperlink r:id="rId281" w:history="1">
        <w:r w:rsidR="00305952">
          <w:rPr>
            <w:rStyle w:val="Hyperlink"/>
            <w:lang w:eastAsia="en-GB"/>
          </w:rPr>
          <w:t>SA </w:t>
        </w:r>
        <w:r w:rsidR="00594FB9" w:rsidRPr="00AC7E42">
          <w:rPr>
            <w:rStyle w:val="Hyperlink"/>
            <w:lang w:eastAsia="en-GB"/>
          </w:rPr>
          <w:t>684</w:t>
        </w:r>
      </w:hyperlink>
      <w:r w:rsidR="00594FB9" w:rsidRPr="00513F3B">
        <w:rPr>
          <w:lang w:eastAsia="en-GB"/>
        </w:rPr>
        <w:t>*/</w:t>
      </w:r>
      <w:hyperlink r:id="rId282" w:history="1">
        <w:r w:rsidR="00305952">
          <w:rPr>
            <w:rStyle w:val="Hyperlink"/>
            <w:lang w:eastAsia="en-GB"/>
          </w:rPr>
          <w:t>SA </w:t>
        </w:r>
        <w:r w:rsidR="00594FB9" w:rsidRPr="00AC7E42">
          <w:rPr>
            <w:rStyle w:val="Hyperlink"/>
            <w:lang w:eastAsia="en-GB"/>
          </w:rPr>
          <w:t>701</w:t>
        </w:r>
      </w:hyperlink>
      <w:r w:rsidR="00594FB9" w:rsidRPr="00513F3B">
        <w:rPr>
          <w:lang w:eastAsia="en-GB"/>
        </w:rPr>
        <w:t>*/</w:t>
      </w:r>
      <w:hyperlink r:id="rId283" w:history="1">
        <w:r w:rsidR="00E01CE2">
          <w:rPr>
            <w:rStyle w:val="Hyperlink"/>
            <w:lang w:eastAsia="en-GB"/>
          </w:rPr>
          <w:t>EA </w:t>
        </w:r>
        <w:r w:rsidR="00594FB9" w:rsidRPr="00AC447B">
          <w:rPr>
            <w:rStyle w:val="Hyperlink"/>
            <w:lang w:eastAsia="en-GB"/>
          </w:rPr>
          <w:t>27.6</w:t>
        </w:r>
      </w:hyperlink>
      <w:r w:rsidR="00594FB9" w:rsidRPr="00513F3B">
        <w:rPr>
          <w:lang w:eastAsia="en-GB"/>
        </w:rPr>
        <w:t>*/</w:t>
      </w:r>
      <w:hyperlink r:id="rId284" w:history="1">
        <w:r w:rsidR="00E01CE2">
          <w:rPr>
            <w:rStyle w:val="Hyperlink"/>
            <w:lang w:eastAsia="en-GB"/>
          </w:rPr>
          <w:t>EA </w:t>
        </w:r>
        <w:r w:rsidR="00594FB9" w:rsidRPr="00AC447B">
          <w:rPr>
            <w:rStyle w:val="Hyperlink"/>
            <w:lang w:eastAsia="en-GB"/>
          </w:rPr>
          <w:t>31.8</w:t>
        </w:r>
      </w:hyperlink>
      <w:r w:rsidR="00594FB9" w:rsidRPr="00513F3B">
        <w:rPr>
          <w:lang w:eastAsia="en-GB"/>
        </w:rPr>
        <w:t>*/</w:t>
      </w:r>
      <w:hyperlink r:id="rId285" w:history="1">
        <w:r w:rsidR="00E01CE2">
          <w:rPr>
            <w:rStyle w:val="Hyperlink"/>
            <w:lang w:eastAsia="en-GB"/>
          </w:rPr>
          <w:t>EA </w:t>
        </w:r>
        <w:r w:rsidR="00594FB9" w:rsidRPr="00AC447B">
          <w:rPr>
            <w:rStyle w:val="Hyperlink"/>
            <w:lang w:eastAsia="en-GB"/>
          </w:rPr>
          <w:t>46.4</w:t>
        </w:r>
      </w:hyperlink>
      <w:r w:rsidR="00594FB9" w:rsidRPr="00513F3B">
        <w:rPr>
          <w:lang w:eastAsia="en-GB"/>
        </w:rPr>
        <w:t>*/</w:t>
      </w:r>
      <w:hyperlink r:id="rId286" w:history="1">
        <w:r w:rsidR="00E01CE2">
          <w:rPr>
            <w:rStyle w:val="Hyperlink"/>
            <w:lang w:eastAsia="en-GB"/>
          </w:rPr>
          <w:t>EA </w:t>
        </w:r>
        <w:r w:rsidR="00594FB9" w:rsidRPr="00AC447B">
          <w:rPr>
            <w:rStyle w:val="Hyperlink"/>
            <w:lang w:eastAsia="en-GB"/>
          </w:rPr>
          <w:t>50.6</w:t>
        </w:r>
      </w:hyperlink>
      <w:r w:rsidR="00594FB9" w:rsidRPr="00513F3B">
        <w:rPr>
          <w:lang w:eastAsia="en-GB"/>
        </w:rPr>
        <w:t xml:space="preserve">*/ </w:t>
      </w:r>
      <w:r w:rsidR="00280333">
        <w:rPr>
          <w:lang w:eastAsia="en-GB"/>
        </w:rPr>
        <w:t>T № </w:t>
      </w:r>
      <w:r w:rsidR="00594FB9" w:rsidRPr="00513F3B">
        <w:rPr>
          <w:lang w:eastAsia="en-GB"/>
        </w:rPr>
        <w:t>780*/</w:t>
      </w:r>
      <w:r w:rsidR="00280333">
        <w:rPr>
          <w:lang w:eastAsia="en-GB"/>
        </w:rPr>
        <w:t>T № </w:t>
      </w:r>
      <w:r w:rsidR="00594FB9" w:rsidRPr="00513F3B">
        <w:rPr>
          <w:lang w:eastAsia="en-GB"/>
        </w:rPr>
        <w:t>781*/</w:t>
      </w:r>
      <w:r w:rsidR="00280333">
        <w:rPr>
          <w:lang w:eastAsia="en-GB"/>
        </w:rPr>
        <w:t>T № </w:t>
      </w:r>
      <w:r w:rsidR="00594FB9" w:rsidRPr="00513F3B">
        <w:rPr>
          <w:lang w:eastAsia="en-GB"/>
        </w:rPr>
        <w:t>802*/</w:t>
      </w:r>
      <w:proofErr w:type="spellStart"/>
      <w:r w:rsidR="00594FB9" w:rsidRPr="00513F3B">
        <w:rPr>
          <w:lang w:eastAsia="en-GB"/>
        </w:rPr>
        <w:t>Skt</w:t>
      </w:r>
      <w:proofErr w:type="spellEnd"/>
      <w:r w:rsidR="00594FB9" w:rsidRPr="00513F3B">
        <w:rPr>
          <w:lang w:eastAsia="en-GB"/>
        </w:rPr>
        <w:t>*.</w:t>
      </w:r>
    </w:p>
  </w:footnote>
  <w:footnote w:id="288">
    <w:p w14:paraId="71AB355A" w14:textId="0D43EAE7" w:rsidR="00532B0A" w:rsidRDefault="00532B0A">
      <w:pPr>
        <w:pStyle w:val="FootnoteText"/>
      </w:pPr>
      <w:r>
        <w:rPr>
          <w:rStyle w:val="FootnoteReference"/>
        </w:rPr>
        <w:footnoteRef/>
      </w:r>
      <w:r>
        <w:t xml:space="preserve"> </w:t>
      </w:r>
      <w:hyperlink r:id="rId287" w:history="1">
        <w:r w:rsidR="00BC41C7" w:rsidRPr="00CF3661">
          <w:rPr>
            <w:rStyle w:val="Hyperlink"/>
            <w:lang w:eastAsia="en-GB"/>
          </w:rPr>
          <w:t>SN 47.18</w:t>
        </w:r>
      </w:hyperlink>
      <w:r w:rsidR="00BC41C7" w:rsidRPr="00513F3B">
        <w:rPr>
          <w:lang w:eastAsia="en-GB"/>
        </w:rPr>
        <w:t>/</w:t>
      </w:r>
      <w:hyperlink r:id="rId288" w:history="1">
        <w:r w:rsidR="00305952">
          <w:rPr>
            <w:rStyle w:val="Hyperlink"/>
            <w:lang w:eastAsia="en-GB"/>
          </w:rPr>
          <w:t>SA </w:t>
        </w:r>
        <w:r w:rsidR="00BC41C7" w:rsidRPr="00AC7E42">
          <w:rPr>
            <w:rStyle w:val="Hyperlink"/>
            <w:lang w:eastAsia="en-GB"/>
          </w:rPr>
          <w:t>607</w:t>
        </w:r>
      </w:hyperlink>
      <w:r w:rsidR="00BC41C7" w:rsidRPr="00513F3B">
        <w:rPr>
          <w:lang w:eastAsia="en-GB"/>
        </w:rPr>
        <w:t>/</w:t>
      </w:r>
      <w:hyperlink r:id="rId289" w:history="1">
        <w:r w:rsidR="00305952">
          <w:rPr>
            <w:rStyle w:val="Hyperlink"/>
            <w:lang w:eastAsia="en-GB"/>
          </w:rPr>
          <w:t>SA </w:t>
        </w:r>
        <w:r w:rsidR="00BC41C7" w:rsidRPr="00AC7E42">
          <w:rPr>
            <w:rStyle w:val="Hyperlink"/>
            <w:lang w:eastAsia="en-GB"/>
          </w:rPr>
          <w:t>1189</w:t>
        </w:r>
      </w:hyperlink>
      <w:r w:rsidR="00BC41C7" w:rsidRPr="00513F3B">
        <w:rPr>
          <w:lang w:eastAsia="en-GB"/>
        </w:rPr>
        <w:t>/</w:t>
      </w:r>
      <w:hyperlink r:id="rId290" w:history="1">
        <w:r w:rsidR="00305952">
          <w:rPr>
            <w:rStyle w:val="Hyperlink"/>
            <w:lang w:eastAsia="en-GB"/>
          </w:rPr>
          <w:t>SA </w:t>
        </w:r>
        <w:r w:rsidR="00BC41C7" w:rsidRPr="00AC7E42">
          <w:rPr>
            <w:rStyle w:val="Hyperlink"/>
            <w:lang w:eastAsia="en-GB"/>
          </w:rPr>
          <w:t>102</w:t>
        </w:r>
      </w:hyperlink>
      <w:r w:rsidR="00BC41C7" w:rsidRPr="00513F3B">
        <w:rPr>
          <w:lang w:eastAsia="en-GB"/>
        </w:rPr>
        <w:t>/</w:t>
      </w:r>
      <w:hyperlink r:id="rId291" w:history="1">
        <w:r w:rsidR="00305952">
          <w:rPr>
            <w:rStyle w:val="Hyperlink"/>
            <w:lang w:eastAsia="en-GB"/>
          </w:rPr>
          <w:t>SA </w:t>
        </w:r>
        <w:r w:rsidR="00BC41C7" w:rsidRPr="00AC7E42">
          <w:rPr>
            <w:rStyle w:val="Hyperlink"/>
            <w:lang w:eastAsia="en-GB"/>
          </w:rPr>
          <w:t>4</w:t>
        </w:r>
      </w:hyperlink>
      <w:r w:rsidR="00BC41C7" w:rsidRPr="00513F3B">
        <w:rPr>
          <w:lang w:eastAsia="en-GB"/>
        </w:rPr>
        <w:t>.</w:t>
      </w:r>
    </w:p>
  </w:footnote>
  <w:footnote w:id="289">
    <w:p w14:paraId="348EA67C" w14:textId="1896EDA5" w:rsidR="00532B0A" w:rsidRDefault="00532B0A" w:rsidP="00BC41C7">
      <w:pPr>
        <w:pStyle w:val="FootnoteText"/>
        <w:tabs>
          <w:tab w:val="left" w:pos="924"/>
        </w:tabs>
      </w:pPr>
      <w:r>
        <w:rPr>
          <w:rStyle w:val="FootnoteReference"/>
        </w:rPr>
        <w:footnoteRef/>
      </w:r>
      <w:r>
        <w:t xml:space="preserve"> </w:t>
      </w:r>
      <w:hyperlink r:id="rId292" w:history="1">
        <w:r w:rsidR="00305952">
          <w:rPr>
            <w:rStyle w:val="Hyperlink"/>
            <w:lang w:eastAsia="en-GB"/>
          </w:rPr>
          <w:t>SA </w:t>
        </w:r>
        <w:r w:rsidR="00BC41C7" w:rsidRPr="00AC7E42">
          <w:rPr>
            <w:rStyle w:val="Hyperlink"/>
            <w:lang w:eastAsia="en-GB"/>
          </w:rPr>
          <w:t>1189</w:t>
        </w:r>
      </w:hyperlink>
      <w:r w:rsidR="00BC41C7" w:rsidRPr="00513F3B">
        <w:rPr>
          <w:lang w:eastAsia="en-GB"/>
        </w:rPr>
        <w:t>/</w:t>
      </w:r>
      <w:hyperlink r:id="rId293" w:history="1">
        <w:r w:rsidR="00305952">
          <w:rPr>
            <w:rStyle w:val="Hyperlink"/>
            <w:lang w:eastAsia="en-GB"/>
          </w:rPr>
          <w:t>SA </w:t>
        </w:r>
        <w:r w:rsidR="00BC41C7" w:rsidRPr="00AC7E42">
          <w:rPr>
            <w:rStyle w:val="Hyperlink"/>
            <w:lang w:eastAsia="en-GB"/>
          </w:rPr>
          <w:t>102</w:t>
        </w:r>
      </w:hyperlink>
      <w:r w:rsidR="00BC41C7" w:rsidRPr="00513F3B">
        <w:rPr>
          <w:lang w:eastAsia="en-GB"/>
        </w:rPr>
        <w:t>/</w:t>
      </w:r>
      <w:hyperlink r:id="rId294" w:history="1">
        <w:r w:rsidR="00305952">
          <w:rPr>
            <w:rStyle w:val="Hyperlink"/>
            <w:lang w:eastAsia="en-GB"/>
          </w:rPr>
          <w:t>SA </w:t>
        </w:r>
        <w:r w:rsidR="00BC41C7" w:rsidRPr="00AC7E42">
          <w:rPr>
            <w:rStyle w:val="Hyperlink"/>
            <w:lang w:eastAsia="en-GB"/>
          </w:rPr>
          <w:t>4</w:t>
        </w:r>
      </w:hyperlink>
      <w:r w:rsidR="00BC41C7" w:rsidRPr="00513F3B">
        <w:rPr>
          <w:lang w:eastAsia="en-GB"/>
        </w:rPr>
        <w:t>.</w:t>
      </w:r>
      <w:r w:rsidR="00BC41C7">
        <w:tab/>
      </w:r>
    </w:p>
  </w:footnote>
  <w:footnote w:id="290">
    <w:p w14:paraId="1E673579" w14:textId="3536B6A9" w:rsidR="00532B0A" w:rsidRDefault="00532B0A">
      <w:pPr>
        <w:pStyle w:val="FootnoteText"/>
      </w:pPr>
      <w:r>
        <w:rPr>
          <w:rStyle w:val="FootnoteReference"/>
        </w:rPr>
        <w:footnoteRef/>
      </w:r>
      <w:r>
        <w:t xml:space="preserve"> </w:t>
      </w:r>
      <w:hyperlink r:id="rId295" w:history="1">
        <w:r w:rsidR="00305952">
          <w:rPr>
            <w:rStyle w:val="Hyperlink"/>
            <w:lang w:eastAsia="en-GB"/>
          </w:rPr>
          <w:t>SA </w:t>
        </w:r>
        <w:r w:rsidR="00BC41C7" w:rsidRPr="008D62EB">
          <w:rPr>
            <w:rStyle w:val="Hyperlink"/>
            <w:lang w:eastAsia="en-GB"/>
          </w:rPr>
          <w:t>1189</w:t>
        </w:r>
      </w:hyperlink>
      <w:r w:rsidR="00BC41C7" w:rsidRPr="00513F3B">
        <w:rPr>
          <w:lang w:eastAsia="en-GB"/>
        </w:rPr>
        <w:t xml:space="preserve">, </w:t>
      </w:r>
      <w:hyperlink r:id="rId296" w:history="1">
        <w:r w:rsidR="00305952">
          <w:rPr>
            <w:rStyle w:val="Hyperlink"/>
            <w:lang w:eastAsia="en-GB"/>
          </w:rPr>
          <w:t>SA </w:t>
        </w:r>
        <w:r w:rsidR="00BC41C7" w:rsidRPr="008D62EB">
          <w:rPr>
            <w:rStyle w:val="Hyperlink"/>
            <w:lang w:eastAsia="en-GB"/>
          </w:rPr>
          <w:t>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297" w:history="1">
        <w:r w:rsidR="005F4535" w:rsidRPr="00CF3661">
          <w:rPr>
            <w:rStyle w:val="Hyperlink"/>
            <w:lang w:eastAsia="en-GB"/>
          </w:rPr>
          <w:t>SN 47.18</w:t>
        </w:r>
      </w:hyperlink>
      <w:r w:rsidR="005F4535" w:rsidRPr="00513F3B">
        <w:rPr>
          <w:lang w:eastAsia="en-GB"/>
        </w:rPr>
        <w:t xml:space="preserve">, </w:t>
      </w:r>
      <w:hyperlink r:id="rId298" w:history="1">
        <w:r w:rsidR="005F4535" w:rsidRPr="00CF3661">
          <w:rPr>
            <w:rStyle w:val="Hyperlink"/>
            <w:lang w:eastAsia="en-GB"/>
          </w:rPr>
          <w:t>SN 47.43</w:t>
        </w:r>
      </w:hyperlink>
      <w:r w:rsidR="005F4535" w:rsidRPr="00513F3B">
        <w:rPr>
          <w:lang w:eastAsia="en-GB"/>
        </w:rPr>
        <w:t>.</w:t>
      </w:r>
    </w:p>
  </w:footnote>
  <w:footnote w:id="292">
    <w:p w14:paraId="0B9A9A73" w14:textId="17E9BA80"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299" w:history="1">
        <w:r w:rsidR="005F4535" w:rsidRPr="00CF3661">
          <w:rPr>
            <w:rStyle w:val="Hyperlink"/>
            <w:lang w:eastAsia="en-GB"/>
          </w:rPr>
          <w:t>SN 47.8</w:t>
        </w:r>
      </w:hyperlink>
      <w:r w:rsidR="005F4535" w:rsidRPr="00513F3B">
        <w:rPr>
          <w:lang w:eastAsia="en-GB"/>
        </w:rPr>
        <w:t>/</w:t>
      </w:r>
      <w:hyperlink r:id="rId300" w:history="1">
        <w:r w:rsidR="00305952">
          <w:rPr>
            <w:rStyle w:val="Hyperlink"/>
            <w:lang w:eastAsia="en-GB"/>
          </w:rPr>
          <w:t>SA </w:t>
        </w:r>
        <w:r w:rsidR="005F4535" w:rsidRPr="008D62EB">
          <w:rPr>
            <w:rStyle w:val="Hyperlink"/>
            <w:lang w:eastAsia="en-GB"/>
          </w:rPr>
          <w:t>616</w:t>
        </w:r>
      </w:hyperlink>
      <w:r w:rsidR="005F4535" w:rsidRPr="00513F3B">
        <w:rPr>
          <w:lang w:eastAsia="en-GB"/>
        </w:rPr>
        <w:t>.</w:t>
      </w:r>
    </w:p>
  </w:footnote>
  <w:footnote w:id="293">
    <w:p w14:paraId="4CDEF052" w14:textId="7B532286" w:rsidR="00532B0A" w:rsidRDefault="00532B0A">
      <w:pPr>
        <w:pStyle w:val="FootnoteText"/>
      </w:pPr>
      <w:r>
        <w:rPr>
          <w:rStyle w:val="FootnoteReference"/>
        </w:rPr>
        <w:footnoteRef/>
      </w:r>
      <w:r>
        <w:t xml:space="preserv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xml:space="preserve">, </w:t>
      </w:r>
      <w:r w:rsidR="00A249E5">
        <w:rPr>
          <w:lang w:eastAsia="en-GB"/>
        </w:rPr>
        <w:t>Pg.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6F76DDD9" w:rsidR="00532B0A" w:rsidRDefault="00532B0A">
      <w:pPr>
        <w:pStyle w:val="FootnoteText"/>
      </w:pPr>
      <w:r>
        <w:rPr>
          <w:rStyle w:val="FootnoteReference"/>
        </w:rPr>
        <w:footnoteRef/>
      </w:r>
      <w:r>
        <w:t xml:space="preserve"> </w:t>
      </w:r>
      <w:proofErr w:type="spellStart"/>
      <w:r w:rsidR="00B840C8" w:rsidRPr="00B840C8">
        <w:rPr>
          <w:rStyle w:val="wwc-sesame-zot-reference"/>
        </w:rPr>
        <w:t>Wijesekera</w:t>
      </w:r>
      <w:proofErr w:type="spellEnd"/>
      <w:r w:rsidR="005F4535" w:rsidRPr="00513F3B">
        <w:rPr>
          <w:lang w:eastAsia="en-GB"/>
        </w:rPr>
        <w:t xml:space="preserve">, </w:t>
      </w:r>
      <w:r w:rsidR="00A249E5">
        <w:rPr>
          <w:lang w:eastAsia="en-GB"/>
        </w:rPr>
        <w:t>Pg. </w:t>
      </w:r>
      <w:r w:rsidR="005F4535" w:rsidRPr="00513F3B">
        <w:rPr>
          <w:lang w:eastAsia="en-GB"/>
        </w:rPr>
        <w:t>282.</w:t>
      </w:r>
    </w:p>
  </w:footnote>
  <w:footnote w:id="297">
    <w:p w14:paraId="407ADBCB" w14:textId="592EB5C9" w:rsidR="00973E96" w:rsidRDefault="00973E96" w:rsidP="005F4535">
      <w:pPr>
        <w:pStyle w:val="FootnoteText"/>
        <w:tabs>
          <w:tab w:val="left" w:pos="816"/>
        </w:tabs>
      </w:pPr>
      <w:r>
        <w:rPr>
          <w:rStyle w:val="FootnoteReference"/>
        </w:rPr>
        <w:footnoteRef/>
      </w:r>
      <w:r>
        <w:t xml:space="preserve"> </w:t>
      </w:r>
      <w:hyperlink r:id="rId301" w:history="1">
        <w:r w:rsidR="005F4535" w:rsidRPr="004857C8">
          <w:rPr>
            <w:rStyle w:val="Hyperlink"/>
            <w:lang w:eastAsia="en-GB"/>
          </w:rPr>
          <w:t>SN 3.8</w:t>
        </w:r>
      </w:hyperlink>
      <w:r w:rsidR="005F4535" w:rsidRPr="00513F3B">
        <w:rPr>
          <w:lang w:eastAsia="en-GB"/>
        </w:rPr>
        <w:t xml:space="preserve">, as pointed out by Bhikkhu </w:t>
      </w:r>
      <w:r w:rsidR="00B840C8" w:rsidRPr="00B840C8">
        <w:rPr>
          <w:rStyle w:val="wwc-sesame-zot-reference"/>
        </w:rPr>
        <w:t>Bodhi</w:t>
      </w:r>
      <w:r w:rsidR="005F4535" w:rsidRPr="00513F3B">
        <w:rPr>
          <w:lang w:eastAsia="en-GB"/>
        </w:rPr>
        <w:t>.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proofErr w:type="spellStart"/>
      <w:r w:rsidR="005F4535" w:rsidRPr="00D205EB">
        <w:rPr>
          <w:rStyle w:val="wwc-pali"/>
        </w:rPr>
        <w:t>muta</w:t>
      </w:r>
      <w:proofErr w:type="spellEnd"/>
      <w:r w:rsidR="005F4535" w:rsidRPr="00513F3B">
        <w:rPr>
          <w:lang w:eastAsia="en-GB"/>
        </w:rPr>
        <w:t> here means cognized by the nose, tongue, or body; that is, they correlate this list with the six senses; thus some contemporary translators render it as ‘sensed’. But </w:t>
      </w:r>
      <w:proofErr w:type="spellStart"/>
      <w:r w:rsidR="005F4535" w:rsidRPr="00D205EB">
        <w:rPr>
          <w:rStyle w:val="wwc-pali"/>
        </w:rPr>
        <w:t>muta</w:t>
      </w:r>
      <w:proofErr w:type="spellEnd"/>
      <w:r w:rsidR="005F4535" w:rsidRPr="00513F3B">
        <w:rPr>
          <w:lang w:eastAsia="en-GB"/>
        </w:rPr>
        <w:t xml:space="preserve"> is just a past participle of the normal word ‘to think’, and never means ‘sensed’. The </w:t>
      </w:r>
      <w:proofErr w:type="spellStart"/>
      <w:r w:rsidR="005F4535" w:rsidRPr="00513F3B">
        <w:rPr>
          <w:lang w:eastAsia="en-GB"/>
        </w:rPr>
        <w:t>Upaniṣadic</w:t>
      </w:r>
      <w:proofErr w:type="spellEnd"/>
      <w:r w:rsidR="005F4535" w:rsidRPr="00513F3B">
        <w:rPr>
          <w:lang w:eastAsia="en-GB"/>
        </w:rPr>
        <w:t xml:space="preserve"> context makes it plain that the meaning here is what has been ‘thought’ or ‘conceived’.</w:t>
      </w:r>
    </w:p>
  </w:footnote>
  <w:footnote w:id="299">
    <w:p w14:paraId="23FE5053" w14:textId="39958202" w:rsidR="00973E96" w:rsidRDefault="00973E96">
      <w:pPr>
        <w:pStyle w:val="FootnoteText"/>
      </w:pPr>
      <w:r>
        <w:rPr>
          <w:rStyle w:val="FootnoteReference"/>
        </w:rPr>
        <w:footnoteRef/>
      </w:r>
      <w:r>
        <w:t xml:space="preserve"> </w:t>
      </w:r>
      <w:hyperlink r:id="rId302" w:history="1">
        <w:r w:rsidR="005F4535" w:rsidRPr="0066358C">
          <w:rPr>
            <w:rStyle w:val="Hyperlink"/>
            <w:lang w:eastAsia="en-GB"/>
          </w:rPr>
          <w:t>MN 1</w:t>
        </w:r>
      </w:hyperlink>
      <w:r w:rsidR="005F4535" w:rsidRPr="00513F3B">
        <w:rPr>
          <w:lang w:eastAsia="en-GB"/>
        </w:rPr>
        <w:t>/</w:t>
      </w:r>
      <w:hyperlink r:id="rId303" w:history="1">
        <w:r w:rsidR="00434BD7">
          <w:rPr>
            <w:rStyle w:val="Hyperlink"/>
            <w:lang w:eastAsia="en-GB"/>
          </w:rPr>
          <w:t>MA </w:t>
        </w:r>
        <w:r w:rsidR="005F4535" w:rsidRPr="00ED510B">
          <w:rPr>
            <w:rStyle w:val="Hyperlink"/>
            <w:lang w:eastAsia="en-GB"/>
          </w:rPr>
          <w:t>106</w:t>
        </w:r>
      </w:hyperlink>
      <w:r w:rsidR="005F4535" w:rsidRPr="00513F3B">
        <w:rPr>
          <w:lang w:eastAsia="en-GB"/>
        </w:rPr>
        <w:t>/</w:t>
      </w:r>
      <w:r w:rsidR="00280333">
        <w:rPr>
          <w:lang w:eastAsia="en-GB"/>
        </w:rPr>
        <w:t>T № </w:t>
      </w:r>
      <w:r w:rsidR="005F4535" w:rsidRPr="00513F3B">
        <w:rPr>
          <w:lang w:eastAsia="en-GB"/>
        </w:rPr>
        <w:t>56.</w:t>
      </w:r>
    </w:p>
  </w:footnote>
  <w:footnote w:id="300">
    <w:p w14:paraId="517E98A8" w14:textId="78072B0D" w:rsidR="00973E96" w:rsidRDefault="00973E96">
      <w:pPr>
        <w:pStyle w:val="FootnoteText"/>
      </w:pPr>
      <w:r>
        <w:rPr>
          <w:rStyle w:val="FootnoteReference"/>
        </w:rPr>
        <w:footnoteRef/>
      </w:r>
      <w:r>
        <w:t xml:space="preserve"> </w:t>
      </w:r>
      <w:hyperlink r:id="rId304"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05" w:history="1">
        <w:r w:rsidR="00EE1650">
          <w:rPr>
            <w:rStyle w:val="Hyperlink"/>
            <w:lang w:eastAsia="en-GB"/>
          </w:rPr>
          <w:t>DA </w:t>
        </w:r>
        <w:r w:rsidR="005F4535" w:rsidRPr="00104F81">
          <w:rPr>
            <w:rStyle w:val="Hyperlink"/>
            <w:lang w:eastAsia="en-GB"/>
          </w:rPr>
          <w:t>7</w:t>
        </w:r>
      </w:hyperlink>
      <w:r w:rsidR="005F4535" w:rsidRPr="00513F3B">
        <w:rPr>
          <w:lang w:eastAsia="en-GB"/>
        </w:rPr>
        <w:t>/</w:t>
      </w:r>
      <w:hyperlink r:id="rId306" w:history="1">
        <w:r w:rsidR="00434BD7">
          <w:rPr>
            <w:rStyle w:val="Hyperlink"/>
            <w:lang w:eastAsia="en-GB"/>
          </w:rPr>
          <w:t>MA </w:t>
        </w:r>
        <w:r w:rsidR="005F4535" w:rsidRPr="00CF1673">
          <w:rPr>
            <w:rStyle w:val="Hyperlink"/>
            <w:lang w:eastAsia="en-GB"/>
          </w:rPr>
          <w:t>71</w:t>
        </w:r>
      </w:hyperlink>
      <w:r w:rsidR="005F4535" w:rsidRPr="00513F3B">
        <w:rPr>
          <w:lang w:eastAsia="en-GB"/>
        </w:rPr>
        <w:t xml:space="preserve">/ </w:t>
      </w:r>
      <w:r w:rsidR="00280333">
        <w:rPr>
          <w:lang w:eastAsia="en-GB"/>
        </w:rPr>
        <w:t>T № </w:t>
      </w:r>
      <w:r w:rsidR="005F4535" w:rsidRPr="00513F3B">
        <w:rPr>
          <w:lang w:eastAsia="en-GB"/>
        </w:rPr>
        <w:t>45.</w:t>
      </w:r>
    </w:p>
  </w:footnote>
  <w:footnote w:id="301">
    <w:p w14:paraId="234088FB" w14:textId="4BE270EA" w:rsidR="00973E96" w:rsidRDefault="00973E96">
      <w:pPr>
        <w:pStyle w:val="FootnoteText"/>
      </w:pPr>
      <w:r>
        <w:rPr>
          <w:rStyle w:val="FootnoteReference"/>
        </w:rPr>
        <w:footnoteRef/>
      </w:r>
      <w:r>
        <w:t xml:space="preserve"> </w:t>
      </w:r>
      <w:hyperlink r:id="rId307" w:history="1">
        <w:r w:rsidR="005F4535" w:rsidRPr="000D7A01">
          <w:rPr>
            <w:rStyle w:val="Hyperlink"/>
            <w:lang w:eastAsia="en-GB"/>
          </w:rPr>
          <w:t>SN 35.246</w:t>
        </w:r>
      </w:hyperlink>
      <w:r w:rsidR="005F4535" w:rsidRPr="00513F3B">
        <w:rPr>
          <w:lang w:eastAsia="en-GB"/>
        </w:rPr>
        <w:t>/</w:t>
      </w:r>
      <w:hyperlink r:id="rId308" w:history="1">
        <w:r w:rsidR="00305952">
          <w:rPr>
            <w:rStyle w:val="Hyperlink"/>
            <w:lang w:eastAsia="en-GB"/>
          </w:rPr>
          <w:t>SA </w:t>
        </w:r>
        <w:r w:rsidR="005F4535" w:rsidRPr="008D62EB">
          <w:rPr>
            <w:rStyle w:val="Hyperlink"/>
            <w:lang w:eastAsia="en-GB"/>
          </w:rPr>
          <w:t>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09" w:history="1">
        <w:r w:rsidR="005F4535" w:rsidRPr="00085A1F">
          <w:rPr>
            <w:rStyle w:val="Hyperlink"/>
            <w:lang w:eastAsia="en-GB"/>
          </w:rPr>
          <w:t>AN 8.157</w:t>
        </w:r>
      </w:hyperlink>
      <w:r w:rsidR="005F4535" w:rsidRPr="00513F3B">
        <w:rPr>
          <w:lang w:eastAsia="en-GB"/>
        </w:rPr>
        <w:t>.</w:t>
      </w:r>
    </w:p>
  </w:footnote>
  <w:footnote w:id="303">
    <w:p w14:paraId="5E9FD001" w14:textId="1D9FD53C" w:rsidR="00973E96" w:rsidRDefault="00973E96">
      <w:pPr>
        <w:pStyle w:val="FootnoteText"/>
      </w:pPr>
      <w:r>
        <w:rPr>
          <w:rStyle w:val="FootnoteReference"/>
        </w:rPr>
        <w:footnoteRef/>
      </w:r>
      <w:r>
        <w:t xml:space="preserve"> </w:t>
      </w:r>
      <w:hyperlink r:id="rId310"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11" w:history="1">
        <w:r w:rsidR="00305952">
          <w:rPr>
            <w:rStyle w:val="Hyperlink"/>
            <w:lang w:eastAsia="en-GB"/>
          </w:rPr>
          <w:t>SA </w:t>
        </w:r>
        <w:r w:rsidR="005F4535" w:rsidRPr="008D62EB">
          <w:rPr>
            <w:rStyle w:val="Hyperlink"/>
            <w:lang w:eastAsia="en-GB"/>
          </w:rPr>
          <w:t>962</w:t>
        </w:r>
      </w:hyperlink>
      <w:r w:rsidR="005F4535" w:rsidRPr="00513F3B">
        <w:rPr>
          <w:lang w:eastAsia="en-GB"/>
        </w:rPr>
        <w:t>/</w:t>
      </w:r>
      <w:hyperlink r:id="rId312" w:history="1">
        <w:r w:rsidR="00305952">
          <w:rPr>
            <w:rStyle w:val="Hyperlink"/>
            <w:lang w:eastAsia="en-GB"/>
          </w:rPr>
          <w:t>SA </w:t>
        </w:r>
        <w:r w:rsidR="005F4535" w:rsidRPr="008D62EB">
          <w:rPr>
            <w:rStyle w:val="Hyperlink"/>
            <w:lang w:eastAsia="en-GB"/>
          </w:rPr>
          <w:t>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605CD46F"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xml:space="preserve">, </w:t>
      </w:r>
      <w:r w:rsidR="00A249E5">
        <w:rPr>
          <w:lang w:eastAsia="en-GB"/>
        </w:rPr>
        <w:t>Pg.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proofErr w:type="spellStart"/>
      <w:r w:rsidR="009620CC" w:rsidRPr="00513F3B">
        <w:rPr>
          <w:rFonts w:ascii="MS Mincho" w:eastAsia="MS Mincho" w:hAnsi="MS Mincho" w:cs="MS Mincho" w:hint="eastAsia"/>
          <w:lang w:eastAsia="en-GB"/>
        </w:rPr>
        <w:t>云何名為一入。所謂專一心</w:t>
      </w:r>
      <w:proofErr w:type="spellEnd"/>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 xml:space="preserve">The relation between satipaṭṭhāna and dependent origination is implicit in the </w:t>
      </w:r>
      <w:proofErr w:type="spellStart"/>
      <w:r w:rsidR="009620CC" w:rsidRPr="00513F3B">
        <w:rPr>
          <w:lang w:eastAsia="en-GB"/>
        </w:rPr>
        <w:t>Samudaya</w:t>
      </w:r>
      <w:proofErr w:type="spellEnd"/>
      <w:r w:rsidR="009620CC" w:rsidRPr="00513F3B">
        <w:rPr>
          <w:lang w:eastAsia="en-GB"/>
        </w:rPr>
        <w:t xml:space="preserve"> Sutta, which we will discuss below, and made explicit in the Śāriputrābhidharma.</w:t>
      </w:r>
    </w:p>
  </w:footnote>
  <w:footnote w:id="308">
    <w:p w14:paraId="6CDB2851" w14:textId="1A81773B" w:rsidR="00973E96" w:rsidRDefault="00973E96">
      <w:pPr>
        <w:pStyle w:val="FootnoteText"/>
      </w:pPr>
      <w:r>
        <w:rPr>
          <w:rStyle w:val="FootnoteReference"/>
        </w:rPr>
        <w:footnoteRef/>
      </w:r>
      <w:r>
        <w:t xml:space="preserve"> </w:t>
      </w:r>
      <w:hyperlink r:id="rId313" w:history="1">
        <w:r w:rsidR="009620CC" w:rsidRPr="00085A1F">
          <w:rPr>
            <w:rStyle w:val="Hyperlink"/>
            <w:lang w:eastAsia="en-GB"/>
          </w:rPr>
          <w:t>AN 3.75</w:t>
        </w:r>
      </w:hyperlink>
      <w:r w:rsidR="009620CC" w:rsidRPr="00513F3B">
        <w:rPr>
          <w:lang w:eastAsia="en-GB"/>
        </w:rPr>
        <w:t>/</w:t>
      </w:r>
      <w:hyperlink r:id="rId314" w:history="1">
        <w:r w:rsidR="00E01CE2">
          <w:rPr>
            <w:rStyle w:val="Hyperlink"/>
            <w:lang w:eastAsia="en-GB"/>
          </w:rPr>
          <w:t>EA </w:t>
        </w:r>
        <w:r w:rsidR="009620CC" w:rsidRPr="00C84F5C">
          <w:rPr>
            <w:rStyle w:val="Hyperlink"/>
            <w:lang w:eastAsia="en-GB"/>
          </w:rPr>
          <w:t>21.4</w:t>
        </w:r>
      </w:hyperlink>
      <w:r w:rsidR="009620CC" w:rsidRPr="00513F3B">
        <w:rPr>
          <w:lang w:eastAsia="en-GB"/>
        </w:rPr>
        <w:t xml:space="preserve">, </w:t>
      </w:r>
      <w:hyperlink r:id="rId315" w:history="1">
        <w:r w:rsidR="009620CC" w:rsidRPr="00085A1F">
          <w:rPr>
            <w:rStyle w:val="Hyperlink"/>
            <w:lang w:eastAsia="en-GB"/>
          </w:rPr>
          <w:t>AN 4.35</w:t>
        </w:r>
      </w:hyperlink>
      <w:r w:rsidR="009620CC" w:rsidRPr="00513F3B">
        <w:rPr>
          <w:lang w:eastAsia="en-GB"/>
        </w:rPr>
        <w:t xml:space="preserve">, </w:t>
      </w:r>
      <w:hyperlink r:id="rId316" w:history="1">
        <w:r w:rsidR="009620CC" w:rsidRPr="00085A1F">
          <w:rPr>
            <w:rStyle w:val="Hyperlink"/>
            <w:lang w:eastAsia="en-GB"/>
          </w:rPr>
          <w:t>AN 4.194</w:t>
        </w:r>
      </w:hyperlink>
      <w:r w:rsidR="009620CC" w:rsidRPr="00513F3B">
        <w:rPr>
          <w:lang w:eastAsia="en-GB"/>
        </w:rPr>
        <w:t>/</w:t>
      </w:r>
      <w:hyperlink r:id="rId317" w:history="1">
        <w:r w:rsidR="00305952">
          <w:rPr>
            <w:rStyle w:val="Hyperlink"/>
            <w:lang w:eastAsia="en-GB"/>
          </w:rPr>
          <w:t>SA </w:t>
        </w:r>
        <w:r w:rsidR="009620CC" w:rsidRPr="008D62EB">
          <w:rPr>
            <w:rStyle w:val="Hyperlink"/>
            <w:lang w:eastAsia="en-GB"/>
          </w:rPr>
          <w:t>565</w:t>
        </w:r>
      </w:hyperlink>
      <w:r w:rsidR="009620CC" w:rsidRPr="00513F3B">
        <w:rPr>
          <w:lang w:eastAsia="en-GB"/>
        </w:rPr>
        <w:t xml:space="preserve">, </w:t>
      </w:r>
      <w:hyperlink r:id="rId318" w:history="1">
        <w:r w:rsidR="009620CC" w:rsidRPr="00085A1F">
          <w:rPr>
            <w:rStyle w:val="Hyperlink"/>
            <w:lang w:eastAsia="en-GB"/>
          </w:rPr>
          <w:t>AN 6.26</w:t>
        </w:r>
      </w:hyperlink>
      <w:r w:rsidR="009620CC" w:rsidRPr="00513F3B">
        <w:rPr>
          <w:lang w:eastAsia="en-GB"/>
        </w:rPr>
        <w:t>/</w:t>
      </w:r>
      <w:hyperlink r:id="rId319" w:history="1">
        <w:r w:rsidR="00305952">
          <w:rPr>
            <w:rStyle w:val="Hyperlink"/>
            <w:lang w:eastAsia="en-GB"/>
          </w:rPr>
          <w:t>SA </w:t>
        </w:r>
        <w:r w:rsidR="009620CC" w:rsidRPr="008D62EB">
          <w:rPr>
            <w:rStyle w:val="Hyperlink"/>
            <w:lang w:eastAsia="en-GB"/>
          </w:rPr>
          <w:t>550</w:t>
        </w:r>
      </w:hyperlink>
      <w:r w:rsidR="009620CC" w:rsidRPr="00513F3B">
        <w:rPr>
          <w:lang w:eastAsia="en-GB"/>
        </w:rPr>
        <w:t xml:space="preserve">, </w:t>
      </w:r>
      <w:hyperlink r:id="rId320" w:history="1">
        <w:r w:rsidR="009620CC" w:rsidRPr="00085A1F">
          <w:rPr>
            <w:rStyle w:val="Hyperlink"/>
            <w:lang w:eastAsia="en-GB"/>
          </w:rPr>
          <w:t>AN 6.30</w:t>
        </w:r>
      </w:hyperlink>
      <w:r w:rsidR="009620CC" w:rsidRPr="00513F3B">
        <w:rPr>
          <w:lang w:eastAsia="en-GB"/>
        </w:rPr>
        <w:t>/</w:t>
      </w:r>
      <w:r w:rsidR="00280333">
        <w:rPr>
          <w:lang w:eastAsia="en-GB"/>
        </w:rPr>
        <w:t>T № </w:t>
      </w:r>
      <w:r w:rsidR="009620CC" w:rsidRPr="00513F3B">
        <w:rPr>
          <w:lang w:eastAsia="en-GB"/>
        </w:rPr>
        <w:t xml:space="preserve">1536.16, </w:t>
      </w:r>
      <w:hyperlink r:id="rId321"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22" w:history="1">
        <w:r w:rsidR="00305952">
          <w:rPr>
            <w:rStyle w:val="Hyperlink"/>
            <w:lang w:eastAsia="en-GB"/>
          </w:rPr>
          <w:t>SA </w:t>
        </w:r>
        <w:r w:rsidR="009620CC" w:rsidRPr="002025F7">
          <w:rPr>
            <w:rStyle w:val="Hyperlink"/>
            <w:lang w:eastAsia="en-GB"/>
          </w:rPr>
          <w:t>557</w:t>
        </w:r>
      </w:hyperlink>
      <w:r w:rsidR="009620CC" w:rsidRPr="00513F3B">
        <w:rPr>
          <w:lang w:eastAsia="en-GB"/>
        </w:rPr>
        <w:t>.</w:t>
      </w:r>
    </w:p>
  </w:footnote>
  <w:footnote w:id="309">
    <w:p w14:paraId="0E268293" w14:textId="05EC41AC" w:rsidR="000B55EC" w:rsidRDefault="000B55EC">
      <w:pPr>
        <w:pStyle w:val="FootnoteText"/>
      </w:pPr>
      <w:r>
        <w:rPr>
          <w:rStyle w:val="FootnoteReference"/>
        </w:rPr>
        <w:footnoteRef/>
      </w:r>
      <w:r>
        <w:t xml:space="preserve"> </w:t>
      </w:r>
      <w:hyperlink r:id="rId323"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24" w:history="1">
        <w:r w:rsidR="00305952">
          <w:rPr>
            <w:rStyle w:val="Hyperlink"/>
            <w:lang w:eastAsia="en-GB"/>
          </w:rPr>
          <w:t>SA </w:t>
        </w:r>
        <w:r w:rsidR="009620CC" w:rsidRPr="002025F7">
          <w:rPr>
            <w:rStyle w:val="Hyperlink"/>
            <w:lang w:eastAsia="en-GB"/>
          </w:rPr>
          <w:t>973</w:t>
        </w:r>
      </w:hyperlink>
      <w:r w:rsidR="009620CC" w:rsidRPr="00513F3B">
        <w:rPr>
          <w:lang w:eastAsia="en-GB"/>
        </w:rPr>
        <w:t>*/</w:t>
      </w:r>
      <w:hyperlink r:id="rId325" w:history="1">
        <w:r w:rsidR="00305952">
          <w:rPr>
            <w:rStyle w:val="Hyperlink"/>
            <w:lang w:eastAsia="en-GB"/>
          </w:rPr>
          <w:t>SA </w:t>
        </w:r>
        <w:r w:rsidR="009620CC" w:rsidRPr="002025F7">
          <w:rPr>
            <w:rStyle w:val="Hyperlink"/>
            <w:lang w:eastAsia="en-GB"/>
          </w:rPr>
          <w:t>207</w:t>
        </w:r>
      </w:hyperlink>
      <w:r w:rsidR="009620CC" w:rsidRPr="00513F3B">
        <w:rPr>
          <w:lang w:eastAsia="en-GB"/>
        </w:rPr>
        <w:t>*.</w:t>
      </w:r>
    </w:p>
  </w:footnote>
  <w:footnote w:id="310">
    <w:p w14:paraId="72D5AD35" w14:textId="7DE7DE32" w:rsidR="000B55EC" w:rsidRDefault="000B55EC">
      <w:pPr>
        <w:pStyle w:val="FootnoteText"/>
      </w:pPr>
      <w:r>
        <w:rPr>
          <w:rStyle w:val="FootnoteReference"/>
        </w:rPr>
        <w:footnoteRef/>
      </w:r>
      <w:r>
        <w:t xml:space="preserve"> </w:t>
      </w:r>
      <w:hyperlink r:id="rId326"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27" w:history="1">
        <w:r w:rsidR="00EE1650">
          <w:rPr>
            <w:rStyle w:val="Hyperlink"/>
            <w:lang w:eastAsia="en-GB"/>
          </w:rPr>
          <w:t>DA </w:t>
        </w:r>
        <w:r w:rsidR="009620CC" w:rsidRPr="00104F81">
          <w:rPr>
            <w:rStyle w:val="Hyperlink"/>
            <w:lang w:eastAsia="en-GB"/>
          </w:rPr>
          <w:t>4</w:t>
        </w:r>
      </w:hyperlink>
      <w:r w:rsidR="009620CC" w:rsidRPr="00513F3B">
        <w:rPr>
          <w:lang w:eastAsia="en-GB"/>
        </w:rPr>
        <w:t>/</w:t>
      </w:r>
      <w:r w:rsidR="00280333">
        <w:rPr>
          <w:lang w:eastAsia="en-GB"/>
        </w:rPr>
        <w:t>T № </w:t>
      </w:r>
      <w:r w:rsidR="009620CC" w:rsidRPr="00513F3B">
        <w:rPr>
          <w:lang w:eastAsia="en-GB"/>
        </w:rPr>
        <w:t>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 xml:space="preserve">None of these texts are found in the Ekottara Āgama. However this is of little significance given the generally large divergence between this collection and the other Nikāyas/Āgamas. The </w:t>
      </w:r>
      <w:proofErr w:type="spellStart"/>
      <w:r w:rsidR="009620CC" w:rsidRPr="00513F3B">
        <w:rPr>
          <w:lang w:eastAsia="en-GB"/>
        </w:rPr>
        <w:t>Ekāyana</w:t>
      </w:r>
      <w:proofErr w:type="spellEnd"/>
      <w:r w:rsidR="009620CC" w:rsidRPr="00513F3B">
        <w:rPr>
          <w:lang w:eastAsia="en-GB"/>
        </w:rPr>
        <w:t xml:space="preserve">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28" w:history="1">
        <w:r w:rsidR="009620CC" w:rsidRPr="00752828">
          <w:rPr>
            <w:rStyle w:val="Hyperlink"/>
            <w:lang w:eastAsia="en-GB"/>
          </w:rPr>
          <w:t>AN 6.117</w:t>
        </w:r>
      </w:hyperlink>
      <w:r w:rsidR="009620CC" w:rsidRPr="00D205EB">
        <w:rPr>
          <w:rStyle w:val="Emphasis"/>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29"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30" w:history="1">
        <w:r w:rsidR="009620CC" w:rsidRPr="00752828">
          <w:rPr>
            <w:rStyle w:val="Hyperlink"/>
            <w:lang w:eastAsia="en-GB"/>
          </w:rPr>
          <w:t>AN 6.29</w:t>
        </w:r>
      </w:hyperlink>
      <w:r w:rsidR="009620CC" w:rsidRPr="00513F3B">
        <w:rPr>
          <w:lang w:eastAsia="en-GB"/>
        </w:rPr>
        <w:t>.</w:t>
      </w:r>
    </w:p>
  </w:footnote>
  <w:footnote w:id="315">
    <w:p w14:paraId="12889360" w14:textId="28371023" w:rsidR="000B55EC" w:rsidRDefault="000B55EC">
      <w:pPr>
        <w:pStyle w:val="FootnoteText"/>
      </w:pPr>
      <w:r>
        <w:rPr>
          <w:rStyle w:val="FootnoteReference"/>
        </w:rPr>
        <w:footnoteRef/>
      </w:r>
      <w:r>
        <w:t xml:space="preserve"> </w:t>
      </w:r>
      <w:r w:rsidR="009620CC" w:rsidRPr="00513F3B">
        <w:rPr>
          <w:lang w:eastAsia="en-GB"/>
        </w:rPr>
        <w:t xml:space="preserve">Cp. </w:t>
      </w:r>
      <w:hyperlink r:id="rId331" w:history="1">
        <w:r w:rsidR="009620CC" w:rsidRPr="003345BB">
          <w:rPr>
            <w:rStyle w:val="Hyperlink"/>
            <w:lang w:eastAsia="en-GB"/>
          </w:rPr>
          <w:t>MN 32</w:t>
        </w:r>
      </w:hyperlink>
      <w:r w:rsidR="009620CC" w:rsidRPr="00513F3B">
        <w:rPr>
          <w:lang w:eastAsia="en-GB"/>
        </w:rPr>
        <w:t>/</w:t>
      </w:r>
      <w:hyperlink r:id="rId332" w:history="1">
        <w:r w:rsidR="00434BD7">
          <w:rPr>
            <w:rStyle w:val="Hyperlink"/>
            <w:lang w:eastAsia="en-GB"/>
          </w:rPr>
          <w:t>MA </w:t>
        </w:r>
        <w:r w:rsidR="009620CC" w:rsidRPr="00CF1673">
          <w:rPr>
            <w:rStyle w:val="Hyperlink"/>
            <w:lang w:eastAsia="en-GB"/>
          </w:rPr>
          <w:t>184</w:t>
        </w:r>
      </w:hyperlink>
      <w:r w:rsidR="009620CC" w:rsidRPr="00513F3B">
        <w:rPr>
          <w:lang w:eastAsia="en-GB"/>
        </w:rPr>
        <w:t xml:space="preserve">, </w:t>
      </w:r>
      <w:hyperlink r:id="rId333" w:history="1">
        <w:r w:rsidR="009620CC" w:rsidRPr="003345BB">
          <w:rPr>
            <w:rStyle w:val="Hyperlink"/>
            <w:lang w:eastAsia="en-GB"/>
          </w:rPr>
          <w:t>MN 123</w:t>
        </w:r>
      </w:hyperlink>
      <w:r w:rsidR="009620CC" w:rsidRPr="00513F3B">
        <w:rPr>
          <w:lang w:eastAsia="en-GB"/>
        </w:rPr>
        <w:t>/</w:t>
      </w:r>
      <w:hyperlink r:id="rId334" w:history="1">
        <w:r w:rsidR="00434BD7">
          <w:rPr>
            <w:rStyle w:val="Hyperlink"/>
            <w:lang w:eastAsia="en-GB"/>
          </w:rPr>
          <w:t>MA </w:t>
        </w:r>
        <w:r w:rsidR="009620CC" w:rsidRPr="00CF1673">
          <w:rPr>
            <w:rStyle w:val="Hyperlink"/>
            <w:lang w:eastAsia="en-GB"/>
          </w:rPr>
          <w:t>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35" w:history="1">
        <w:r w:rsidR="009620CC" w:rsidRPr="00752828">
          <w:rPr>
            <w:rStyle w:val="Hyperlink"/>
            <w:lang w:eastAsia="en-GB"/>
          </w:rPr>
          <w:t>AN 5.122</w:t>
        </w:r>
      </w:hyperlink>
      <w:r w:rsidR="009620CC" w:rsidRPr="00513F3B">
        <w:rPr>
          <w:lang w:eastAsia="en-GB"/>
        </w:rPr>
        <w:t>.</w:t>
      </w:r>
    </w:p>
  </w:footnote>
  <w:footnote w:id="317">
    <w:p w14:paraId="49C1A018" w14:textId="71DCC620" w:rsidR="000B55EC" w:rsidRDefault="000B55EC">
      <w:pPr>
        <w:pStyle w:val="FootnoteText"/>
      </w:pPr>
      <w:r>
        <w:rPr>
          <w:rStyle w:val="FootnoteReference"/>
        </w:rPr>
        <w:footnoteRef/>
      </w:r>
      <w:r>
        <w:t xml:space="preserve"> </w:t>
      </w:r>
      <w:hyperlink r:id="rId336" w:history="1">
        <w:r w:rsidR="00807E88" w:rsidRPr="000D7A01">
          <w:rPr>
            <w:rStyle w:val="Hyperlink"/>
            <w:lang w:eastAsia="en-GB"/>
          </w:rPr>
          <w:t>SN 47.18</w:t>
        </w:r>
      </w:hyperlink>
      <w:r w:rsidR="00807E88" w:rsidRPr="00513F3B">
        <w:rPr>
          <w:lang w:eastAsia="en-GB"/>
        </w:rPr>
        <w:t>/</w:t>
      </w:r>
      <w:hyperlink r:id="rId337" w:history="1">
        <w:r w:rsidR="00305952">
          <w:rPr>
            <w:rStyle w:val="Hyperlink"/>
            <w:lang w:eastAsia="en-GB"/>
          </w:rPr>
          <w:t>SA </w:t>
        </w:r>
        <w:r w:rsidR="00807E88" w:rsidRPr="002025F7">
          <w:rPr>
            <w:rStyle w:val="Hyperlink"/>
            <w:lang w:eastAsia="en-GB"/>
          </w:rPr>
          <w:t>607</w:t>
        </w:r>
      </w:hyperlink>
      <w:r w:rsidR="00807E88" w:rsidRPr="00513F3B">
        <w:rPr>
          <w:lang w:eastAsia="en-GB"/>
        </w:rPr>
        <w:t>/</w:t>
      </w:r>
      <w:hyperlink r:id="rId338" w:history="1">
        <w:r w:rsidR="00305952">
          <w:rPr>
            <w:rStyle w:val="Hyperlink"/>
            <w:lang w:eastAsia="en-GB"/>
          </w:rPr>
          <w:t>SA </w:t>
        </w:r>
        <w:r w:rsidR="00807E88" w:rsidRPr="002025F7">
          <w:rPr>
            <w:rStyle w:val="Hyperlink"/>
            <w:lang w:eastAsia="en-GB"/>
          </w:rPr>
          <w:t>1189</w:t>
        </w:r>
      </w:hyperlink>
      <w:r w:rsidR="00807E88" w:rsidRPr="00513F3B">
        <w:rPr>
          <w:lang w:eastAsia="en-GB"/>
        </w:rPr>
        <w:t>/</w:t>
      </w:r>
      <w:hyperlink r:id="rId339" w:history="1">
        <w:r w:rsidR="00305952">
          <w:rPr>
            <w:rStyle w:val="Hyperlink"/>
            <w:lang w:eastAsia="en-GB"/>
          </w:rPr>
          <w:t>SA </w:t>
        </w:r>
        <w:r w:rsidR="00807E88" w:rsidRPr="002025F7">
          <w:rPr>
            <w:rStyle w:val="Hyperlink"/>
            <w:lang w:eastAsia="en-GB"/>
          </w:rPr>
          <w:t>102</w:t>
        </w:r>
      </w:hyperlink>
      <w:r w:rsidR="00807E88" w:rsidRPr="00513F3B">
        <w:rPr>
          <w:lang w:eastAsia="en-GB"/>
        </w:rPr>
        <w:t>/</w:t>
      </w:r>
      <w:hyperlink r:id="rId340" w:history="1">
        <w:r w:rsidR="00305952">
          <w:rPr>
            <w:rStyle w:val="Hyperlink"/>
            <w:lang w:eastAsia="en-GB"/>
          </w:rPr>
          <w:t>SA </w:t>
        </w:r>
        <w:r w:rsidR="00807E88" w:rsidRPr="002025F7">
          <w:rPr>
            <w:rStyle w:val="Hyperlink"/>
            <w:lang w:eastAsia="en-GB"/>
          </w:rPr>
          <w:t>4</w:t>
        </w:r>
      </w:hyperlink>
      <w:r w:rsidR="00807E88" w:rsidRPr="00513F3B">
        <w:rPr>
          <w:lang w:eastAsia="en-GB"/>
        </w:rPr>
        <w:t xml:space="preserve">; </w:t>
      </w:r>
      <w:hyperlink r:id="rId341"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42"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 xml:space="preserve">parallels are found in several texts of the </w:t>
      </w:r>
      <w:proofErr w:type="spellStart"/>
      <w:r w:rsidR="00807E88" w:rsidRPr="00A73B7C">
        <w:rPr>
          <w:rStyle w:val="FootnoteTextChar"/>
        </w:rPr>
        <w:t>Mahāparinibbāna</w:t>
      </w:r>
      <w:proofErr w:type="spellEnd"/>
      <w:r w:rsidR="00807E88" w:rsidRPr="00A73B7C">
        <w:rPr>
          <w:rStyle w:val="FootnoteTextChar"/>
        </w:rPr>
        <w:t xml:space="preserve"> Sutta.</w:t>
      </w:r>
    </w:p>
  </w:footnote>
  <w:footnote w:id="320">
    <w:p w14:paraId="7B07E16D" w14:textId="79D2D233" w:rsidR="000B55EC" w:rsidRDefault="000B55EC">
      <w:pPr>
        <w:pStyle w:val="FootnoteText"/>
      </w:pPr>
      <w:r>
        <w:rPr>
          <w:rStyle w:val="FootnoteReference"/>
        </w:rPr>
        <w:footnoteRef/>
      </w:r>
      <w:r>
        <w:t xml:space="preserve"> </w:t>
      </w:r>
      <w:hyperlink r:id="rId343"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44"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266250D9" w:rsidR="000B55EC" w:rsidRDefault="000B55EC">
      <w:pPr>
        <w:pStyle w:val="FootnoteText"/>
      </w:pPr>
      <w:r>
        <w:rPr>
          <w:rStyle w:val="FootnoteReference"/>
        </w:rPr>
        <w:footnoteRef/>
      </w:r>
      <w:r>
        <w:t xml:space="preserve"> </w:t>
      </w:r>
      <w:hyperlink r:id="rId345" w:history="1">
        <w:r w:rsidR="00B60931" w:rsidRPr="00A2330F">
          <w:rPr>
            <w:rStyle w:val="Hyperlink"/>
            <w:lang w:eastAsia="en-GB"/>
          </w:rPr>
          <w:t>DN 28</w:t>
        </w:r>
      </w:hyperlink>
      <w:r w:rsidR="00B60931" w:rsidRPr="00513F3B">
        <w:rPr>
          <w:lang w:eastAsia="en-GB"/>
        </w:rPr>
        <w:t>/</w:t>
      </w:r>
      <w:hyperlink r:id="rId346" w:history="1">
        <w:r w:rsidR="00EE1650">
          <w:rPr>
            <w:rStyle w:val="Hyperlink"/>
            <w:lang w:eastAsia="en-GB"/>
          </w:rPr>
          <w:t>DA </w:t>
        </w:r>
        <w:r w:rsidR="00B60931" w:rsidRPr="00104F81">
          <w:rPr>
            <w:rStyle w:val="Hyperlink"/>
            <w:lang w:eastAsia="en-GB"/>
          </w:rPr>
          <w:t>18</w:t>
        </w:r>
      </w:hyperlink>
      <w:r w:rsidR="00B60931" w:rsidRPr="00513F3B">
        <w:rPr>
          <w:lang w:eastAsia="en-GB"/>
        </w:rPr>
        <w:t>/</w:t>
      </w:r>
      <w:r w:rsidR="00280333">
        <w:rPr>
          <w:lang w:eastAsia="en-GB"/>
        </w:rPr>
        <w:t>T № </w:t>
      </w:r>
      <w:r w:rsidR="00B60931" w:rsidRPr="00513F3B">
        <w:rPr>
          <w:lang w:eastAsia="en-GB"/>
        </w:rPr>
        <w:t>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 xml:space="preserve">Venerable </w:t>
      </w:r>
      <w:proofErr w:type="spellStart"/>
      <w:r w:rsidR="00834F3B" w:rsidRPr="00A73B7C">
        <w:rPr>
          <w:rStyle w:val="FootnoteTextChar"/>
        </w:rPr>
        <w:t>Moggallāna’s</w:t>
      </w:r>
      <w:proofErr w:type="spellEnd"/>
      <w:r w:rsidR="00834F3B" w:rsidRPr="00A73B7C">
        <w:rPr>
          <w:rStyle w:val="FootnoteTextChar"/>
        </w:rPr>
        <w:t xml:space="preserve">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2FA775AA" w:rsidR="000B55EC" w:rsidRDefault="000B55EC">
      <w:pPr>
        <w:pStyle w:val="FootnoteText"/>
      </w:pPr>
      <w:r>
        <w:rPr>
          <w:rStyle w:val="FootnoteReference"/>
        </w:rPr>
        <w:footnoteRef/>
      </w:r>
      <w:r>
        <w:t xml:space="preserve"> </w:t>
      </w:r>
      <w:hyperlink r:id="rId347" w:history="1">
        <w:r w:rsidR="00834F3B" w:rsidRPr="000D7A01">
          <w:rPr>
            <w:rStyle w:val="Hyperlink"/>
            <w:lang w:eastAsia="en-GB"/>
          </w:rPr>
          <w:t>SN 47.21</w:t>
        </w:r>
      </w:hyperlink>
      <w:r w:rsidR="00834F3B" w:rsidRPr="00513F3B">
        <w:rPr>
          <w:lang w:eastAsia="en-GB"/>
        </w:rPr>
        <w:t>*/</w:t>
      </w:r>
      <w:hyperlink r:id="rId348" w:history="1">
        <w:r w:rsidR="00305952">
          <w:rPr>
            <w:rStyle w:val="Hyperlink"/>
            <w:lang w:eastAsia="en-GB"/>
          </w:rPr>
          <w:t>SA </w:t>
        </w:r>
        <w:r w:rsidR="00834F3B" w:rsidRPr="002025F7">
          <w:rPr>
            <w:rStyle w:val="Hyperlink"/>
            <w:lang w:eastAsia="en-GB"/>
          </w:rPr>
          <w:t>628</w:t>
        </w:r>
      </w:hyperlink>
      <w:r w:rsidR="00834F3B" w:rsidRPr="00513F3B">
        <w:rPr>
          <w:lang w:eastAsia="en-GB"/>
        </w:rPr>
        <w:t xml:space="preserve">; </w:t>
      </w:r>
      <w:hyperlink r:id="rId349" w:history="1">
        <w:r w:rsidR="00834F3B" w:rsidRPr="000D7A01">
          <w:rPr>
            <w:rStyle w:val="Hyperlink"/>
            <w:lang w:eastAsia="en-GB"/>
          </w:rPr>
          <w:t>SN 47.22</w:t>
        </w:r>
      </w:hyperlink>
      <w:r w:rsidR="00834F3B" w:rsidRPr="00513F3B">
        <w:rPr>
          <w:lang w:eastAsia="en-GB"/>
        </w:rPr>
        <w:t xml:space="preserve">; </w:t>
      </w:r>
      <w:hyperlink r:id="rId350"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7F1864EE" w:rsidR="000B55EC" w:rsidRDefault="000B55EC">
      <w:pPr>
        <w:pStyle w:val="FootnoteText"/>
      </w:pPr>
      <w:r>
        <w:rPr>
          <w:rStyle w:val="FootnoteReference"/>
        </w:rPr>
        <w:footnoteRef/>
      </w:r>
      <w:r>
        <w:t xml:space="preserve"> </w:t>
      </w:r>
      <w:hyperlink r:id="rId351" w:history="1">
        <w:r w:rsidR="00834F3B" w:rsidRPr="000D7A01">
          <w:rPr>
            <w:rStyle w:val="Hyperlink"/>
            <w:lang w:eastAsia="en-GB"/>
          </w:rPr>
          <w:t>SN 47.2</w:t>
        </w:r>
      </w:hyperlink>
      <w:r w:rsidR="00834F3B" w:rsidRPr="00513F3B">
        <w:rPr>
          <w:lang w:eastAsia="en-GB"/>
        </w:rPr>
        <w:t>/</w:t>
      </w:r>
      <w:hyperlink r:id="rId352" w:history="1">
        <w:r w:rsidR="00305952">
          <w:rPr>
            <w:rStyle w:val="Hyperlink"/>
            <w:lang w:eastAsia="en-GB"/>
          </w:rPr>
          <w:t>SA </w:t>
        </w:r>
        <w:r w:rsidR="00834F3B" w:rsidRPr="002025F7">
          <w:rPr>
            <w:rStyle w:val="Hyperlink"/>
            <w:lang w:eastAsia="en-GB"/>
          </w:rPr>
          <w:t>610</w:t>
        </w:r>
      </w:hyperlink>
      <w:r w:rsidR="00834F3B" w:rsidRPr="00513F3B">
        <w:rPr>
          <w:lang w:eastAsia="en-GB"/>
        </w:rPr>
        <w:t>.</w:t>
      </w:r>
    </w:p>
  </w:footnote>
  <w:footnote w:id="327">
    <w:p w14:paraId="551B2BFF" w14:textId="1C610A7B" w:rsidR="000B55EC" w:rsidRDefault="000B55EC">
      <w:pPr>
        <w:pStyle w:val="FootnoteText"/>
      </w:pPr>
      <w:r>
        <w:rPr>
          <w:rStyle w:val="FootnoteReference"/>
        </w:rPr>
        <w:footnoteRef/>
      </w:r>
      <w:r>
        <w:t xml:space="preserve"> </w:t>
      </w:r>
      <w:hyperlink r:id="rId353" w:history="1">
        <w:r w:rsidR="00834F3B" w:rsidRPr="00752828">
          <w:rPr>
            <w:rStyle w:val="Hyperlink"/>
            <w:lang w:eastAsia="en-GB"/>
          </w:rPr>
          <w:t>AN 4.41</w:t>
        </w:r>
      </w:hyperlink>
      <w:r w:rsidR="00834F3B" w:rsidRPr="00513F3B">
        <w:rPr>
          <w:lang w:eastAsia="en-GB"/>
        </w:rPr>
        <w:t>/</w:t>
      </w:r>
      <w:r w:rsidR="00280333">
        <w:rPr>
          <w:lang w:eastAsia="en-GB"/>
        </w:rPr>
        <w:t>T № </w:t>
      </w:r>
      <w:r w:rsidR="00834F3B" w:rsidRPr="00513F3B">
        <w:rPr>
          <w:lang w:eastAsia="en-GB"/>
        </w:rPr>
        <w:t>1536.7.</w:t>
      </w:r>
    </w:p>
  </w:footnote>
  <w:footnote w:id="328">
    <w:p w14:paraId="3E4E4747" w14:textId="2B63E547" w:rsidR="000B55EC" w:rsidRDefault="000B55EC">
      <w:pPr>
        <w:pStyle w:val="FootnoteText"/>
      </w:pPr>
      <w:r>
        <w:rPr>
          <w:rStyle w:val="FootnoteReference"/>
        </w:rPr>
        <w:footnoteRef/>
      </w:r>
      <w:r>
        <w:t xml:space="preserve"> </w:t>
      </w:r>
      <w:hyperlink r:id="rId354" w:history="1">
        <w:r w:rsidR="00834F3B" w:rsidRPr="000D7A01">
          <w:rPr>
            <w:rStyle w:val="Hyperlink"/>
            <w:lang w:eastAsia="en-GB"/>
          </w:rPr>
          <w:t>SN 12.33</w:t>
        </w:r>
      </w:hyperlink>
      <w:r w:rsidR="00834F3B" w:rsidRPr="00513F3B">
        <w:rPr>
          <w:lang w:eastAsia="en-GB"/>
        </w:rPr>
        <w:t>/</w:t>
      </w:r>
      <w:hyperlink r:id="rId355" w:history="1">
        <w:r w:rsidR="00305952">
          <w:rPr>
            <w:rStyle w:val="Hyperlink"/>
            <w:lang w:eastAsia="en-GB"/>
          </w:rPr>
          <w:t>SA </w:t>
        </w:r>
        <w:r w:rsidR="00834F3B" w:rsidRPr="002025F7">
          <w:rPr>
            <w:rStyle w:val="Hyperlink"/>
            <w:lang w:eastAsia="en-GB"/>
          </w:rPr>
          <w:t>356</w:t>
        </w:r>
      </w:hyperlink>
      <w:r w:rsidR="00834F3B" w:rsidRPr="00513F3B">
        <w:rPr>
          <w:lang w:eastAsia="en-GB"/>
        </w:rPr>
        <w:t xml:space="preserve">, </w:t>
      </w:r>
      <w:hyperlink r:id="rId356" w:history="1">
        <w:r w:rsidR="00834F3B" w:rsidRPr="000D7A01">
          <w:rPr>
            <w:rStyle w:val="Hyperlink"/>
            <w:lang w:eastAsia="en-GB"/>
          </w:rPr>
          <w:t>SN 12.34</w:t>
        </w:r>
      </w:hyperlink>
      <w:r w:rsidR="00834F3B" w:rsidRPr="00513F3B">
        <w:rPr>
          <w:lang w:eastAsia="en-GB"/>
        </w:rPr>
        <w:t>/</w:t>
      </w:r>
      <w:hyperlink r:id="rId357" w:history="1">
        <w:r w:rsidR="00305952">
          <w:rPr>
            <w:rStyle w:val="Hyperlink"/>
            <w:lang w:eastAsia="en-GB"/>
          </w:rPr>
          <w:t>SA </w:t>
        </w:r>
        <w:r w:rsidR="00834F3B" w:rsidRPr="002B07A9">
          <w:rPr>
            <w:rStyle w:val="Hyperlink"/>
            <w:lang w:eastAsia="en-GB"/>
          </w:rPr>
          <w:t>357</w:t>
        </w:r>
      </w:hyperlink>
      <w:r w:rsidR="00834F3B" w:rsidRPr="00513F3B">
        <w:rPr>
          <w:lang w:eastAsia="en-GB"/>
        </w:rPr>
        <w:t>.</w:t>
      </w:r>
    </w:p>
  </w:footnote>
  <w:footnote w:id="329">
    <w:p w14:paraId="14B075FE" w14:textId="18853383" w:rsidR="000B55EC" w:rsidRDefault="000B55EC">
      <w:pPr>
        <w:pStyle w:val="FootnoteText"/>
      </w:pPr>
      <w:r>
        <w:rPr>
          <w:rStyle w:val="FootnoteReference"/>
        </w:rPr>
        <w:footnoteRef/>
      </w:r>
      <w:r>
        <w:t xml:space="preserve"> </w:t>
      </w:r>
      <w:hyperlink r:id="rId358" w:history="1">
        <w:r w:rsidR="00834F3B" w:rsidRPr="000D7A01">
          <w:rPr>
            <w:rStyle w:val="Hyperlink"/>
          </w:rPr>
          <w:t>SN 51.19</w:t>
        </w:r>
      </w:hyperlink>
      <w:r w:rsidR="00834F3B" w:rsidRPr="00A73B7C">
        <w:rPr>
          <w:rStyle w:val="FootnoteTextChar"/>
        </w:rPr>
        <w:t xml:space="preserve"> (No </w:t>
      </w:r>
      <w:r w:rsidR="00305952">
        <w:rPr>
          <w:rStyle w:val="FootnoteTextChar"/>
        </w:rPr>
        <w:t>SA </w:t>
      </w:r>
      <w:r w:rsidR="00834F3B" w:rsidRPr="00A73B7C">
        <w:rPr>
          <w:rStyle w:val="FootnoteTextChar"/>
        </w:rPr>
        <w:t xml:space="preserve">cognate, as the </w:t>
      </w:r>
      <w:proofErr w:type="spellStart"/>
      <w:r w:rsidR="00834F3B" w:rsidRPr="00A73B7C">
        <w:rPr>
          <w:rStyle w:val="FootnoteTextChar"/>
        </w:rPr>
        <w:t>Iddhipāda</w:t>
      </w:r>
      <w:proofErr w:type="spellEnd"/>
      <w:r w:rsidR="00834F3B" w:rsidRPr="00A73B7C">
        <w:rPr>
          <w:rStyle w:val="FootnoteTextChar"/>
        </w:rPr>
        <w:t xml:space="preserve">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59" w:history="1">
        <w:r w:rsidR="00834F3B" w:rsidRPr="000D7A01">
          <w:rPr>
            <w:rStyle w:val="Hyperlink"/>
            <w:lang w:eastAsia="en-GB"/>
          </w:rPr>
          <w:t>SN 51.20</w:t>
        </w:r>
      </w:hyperlink>
      <w:r w:rsidR="00834F3B" w:rsidRPr="00513F3B">
        <w:rPr>
          <w:lang w:eastAsia="en-GB"/>
        </w:rPr>
        <w:t>.</w:t>
      </w:r>
    </w:p>
  </w:footnote>
  <w:footnote w:id="331">
    <w:p w14:paraId="6BC1A39F" w14:textId="45B5D648" w:rsidR="000B55EC" w:rsidRDefault="000B55EC">
      <w:pPr>
        <w:pStyle w:val="FootnoteText"/>
      </w:pPr>
      <w:r>
        <w:rPr>
          <w:rStyle w:val="FootnoteReference"/>
        </w:rPr>
        <w:footnoteRef/>
      </w:r>
      <w:r>
        <w:t xml:space="preserve"> </w:t>
      </w:r>
      <w:hyperlink r:id="rId360" w:history="1">
        <w:r w:rsidR="00434BD7">
          <w:rPr>
            <w:rStyle w:val="Hyperlink"/>
            <w:lang w:eastAsia="en-GB"/>
          </w:rPr>
          <w:t>MA </w:t>
        </w:r>
        <w:r w:rsidR="00834F3B" w:rsidRPr="00CF1673">
          <w:rPr>
            <w:rStyle w:val="Hyperlink"/>
            <w:lang w:eastAsia="en-GB"/>
          </w:rPr>
          <w:t>98</w:t>
        </w:r>
      </w:hyperlink>
      <w:r w:rsidR="00834F3B" w:rsidRPr="00513F3B">
        <w:rPr>
          <w:lang w:eastAsia="en-GB"/>
        </w:rPr>
        <w:t xml:space="preserve">; cp. </w:t>
      </w:r>
      <w:hyperlink r:id="rId361"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 xml:space="preserve">Saccavibhaṅga, </w:t>
      </w:r>
      <w:proofErr w:type="spellStart"/>
      <w:r w:rsidR="00834F3B" w:rsidRPr="00513F3B">
        <w:rPr>
          <w:lang w:eastAsia="en-GB"/>
        </w:rPr>
        <w:t>Dhatuvibhaṅga</w:t>
      </w:r>
      <w:proofErr w:type="spellEnd"/>
      <w:r w:rsidR="00834F3B" w:rsidRPr="00513F3B">
        <w:rPr>
          <w:lang w:eastAsia="en-GB"/>
        </w:rPr>
        <w:t xml:space="preserve">; </w:t>
      </w:r>
      <w:proofErr w:type="spellStart"/>
      <w:r w:rsidR="00834F3B" w:rsidRPr="00513F3B">
        <w:rPr>
          <w:lang w:eastAsia="en-GB"/>
        </w:rPr>
        <w:t>Saḷāyatanavibhaṅga</w:t>
      </w:r>
      <w:proofErr w:type="spellEnd"/>
      <w:r w:rsidR="00834F3B" w:rsidRPr="00513F3B">
        <w:rPr>
          <w:lang w:eastAsia="en-GB"/>
        </w:rPr>
        <w:t xml:space="preserve"> is in MN but the Sarvāstivāda counterpart remains in SA, surely its original home.</w:t>
      </w:r>
    </w:p>
  </w:footnote>
  <w:footnote w:id="333">
    <w:p w14:paraId="6A43F115" w14:textId="6ABE9AC5" w:rsidR="00302E1E" w:rsidRDefault="00302E1E">
      <w:pPr>
        <w:pStyle w:val="FootnoteText"/>
      </w:pPr>
      <w:r>
        <w:rPr>
          <w:rStyle w:val="FootnoteReference"/>
        </w:rPr>
        <w:footnoteRef/>
      </w:r>
      <w:r>
        <w:t xml:space="preserve"> </w:t>
      </w:r>
      <w:hyperlink r:id="rId362" w:history="1">
        <w:r w:rsidR="00623719" w:rsidRPr="000D7A01">
          <w:rPr>
            <w:rStyle w:val="Hyperlink"/>
            <w:lang w:eastAsia="en-GB"/>
          </w:rPr>
          <w:t>SN 47.34</w:t>
        </w:r>
      </w:hyperlink>
      <w:r w:rsidR="00623719" w:rsidRPr="00513F3B">
        <w:rPr>
          <w:lang w:eastAsia="en-GB"/>
        </w:rPr>
        <w:t>/</w:t>
      </w:r>
      <w:hyperlink r:id="rId363" w:history="1">
        <w:r w:rsidR="00305952">
          <w:rPr>
            <w:rStyle w:val="Hyperlink"/>
            <w:lang w:eastAsia="en-GB"/>
          </w:rPr>
          <w:t>SA </w:t>
        </w:r>
        <w:r w:rsidR="00623719" w:rsidRPr="002B07A9">
          <w:rPr>
            <w:rStyle w:val="Hyperlink"/>
            <w:lang w:eastAsia="en-GB"/>
          </w:rPr>
          <w:t>634</w:t>
        </w:r>
      </w:hyperlink>
      <w:r w:rsidR="00623719" w:rsidRPr="00513F3B">
        <w:rPr>
          <w:lang w:eastAsia="en-GB"/>
        </w:rPr>
        <w:t>.</w:t>
      </w:r>
    </w:p>
  </w:footnote>
  <w:footnote w:id="334">
    <w:p w14:paraId="7C4FD4B9" w14:textId="360CD9BD" w:rsidR="00302E1E" w:rsidRDefault="00302E1E">
      <w:pPr>
        <w:pStyle w:val="FootnoteText"/>
      </w:pPr>
      <w:r>
        <w:rPr>
          <w:rStyle w:val="FootnoteReference"/>
        </w:rPr>
        <w:footnoteRef/>
      </w:r>
      <w:r>
        <w:t xml:space="preserve"> </w:t>
      </w:r>
      <w:hyperlink r:id="rId364" w:history="1">
        <w:r w:rsidR="00623719" w:rsidRPr="000D7A01">
          <w:rPr>
            <w:rStyle w:val="Hyperlink"/>
            <w:lang w:eastAsia="en-GB"/>
          </w:rPr>
          <w:t>SN 47.39</w:t>
        </w:r>
      </w:hyperlink>
      <w:r w:rsidR="00623719" w:rsidRPr="00513F3B">
        <w:rPr>
          <w:lang w:eastAsia="en-GB"/>
        </w:rPr>
        <w:t>/</w:t>
      </w:r>
      <w:hyperlink r:id="rId365" w:history="1">
        <w:r w:rsidR="00305952">
          <w:rPr>
            <w:rStyle w:val="Hyperlink"/>
            <w:lang w:eastAsia="en-GB"/>
          </w:rPr>
          <w:t>SA </w:t>
        </w:r>
        <w:r w:rsidR="00623719" w:rsidRPr="002B07A9">
          <w:rPr>
            <w:rStyle w:val="Hyperlink"/>
            <w:lang w:eastAsia="en-GB"/>
          </w:rPr>
          <w:t>610</w:t>
        </w:r>
      </w:hyperlink>
      <w:r w:rsidR="00623719" w:rsidRPr="00513F3B">
        <w:rPr>
          <w:lang w:eastAsia="en-GB"/>
        </w:rPr>
        <w:t>.</w:t>
      </w:r>
    </w:p>
  </w:footnote>
  <w:footnote w:id="335">
    <w:p w14:paraId="21A115CF" w14:textId="3294BD0F" w:rsidR="00302E1E" w:rsidRDefault="00302E1E">
      <w:pPr>
        <w:pStyle w:val="FootnoteText"/>
      </w:pPr>
      <w:r>
        <w:rPr>
          <w:rStyle w:val="FootnoteReference"/>
        </w:rPr>
        <w:footnoteRef/>
      </w:r>
      <w:r>
        <w:t xml:space="preserve"> </w:t>
      </w:r>
      <w:proofErr w:type="spellStart"/>
      <w:r w:rsidR="00B840C8" w:rsidRPr="00B840C8">
        <w:rPr>
          <w:rStyle w:val="wwc-sesame-zot-reference"/>
        </w:rPr>
        <w:t>Boin</w:t>
      </w:r>
      <w:proofErr w:type="spellEnd"/>
      <w:r w:rsidR="00B840C8" w:rsidRPr="00B840C8">
        <w:rPr>
          <w:rStyle w:val="wwc-sesame-zot-reference"/>
        </w:rPr>
        <w:t>-Webb</w:t>
      </w:r>
      <w:r w:rsidR="00623719" w:rsidRPr="00513F3B">
        <w:rPr>
          <w:lang w:eastAsia="en-GB"/>
        </w:rPr>
        <w:t xml:space="preserve">, </w:t>
      </w:r>
      <w:r w:rsidR="00A249E5">
        <w:rPr>
          <w:lang w:eastAsia="en-GB"/>
        </w:rPr>
        <w:t>Pg.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6A2A4EAF" w:rsidR="00302E1E" w:rsidRDefault="00302E1E">
      <w:pPr>
        <w:pStyle w:val="FootnoteText"/>
      </w:pPr>
      <w:r>
        <w:rPr>
          <w:rStyle w:val="FootnoteReference"/>
        </w:rPr>
        <w:footnoteRef/>
      </w:r>
      <w:r>
        <w:t xml:space="preserve"> </w:t>
      </w:r>
      <w:hyperlink r:id="rId366"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67" w:history="1">
        <w:r w:rsidR="00C46BFC" w:rsidRPr="00C46BFC">
          <w:rPr>
            <w:rStyle w:val="Hyperlink"/>
            <w:lang w:eastAsia="en-GB"/>
          </w:rPr>
          <w:t>SN 22.127</w:t>
        </w:r>
      </w:hyperlink>
      <w:r w:rsidR="00C46BFC">
        <w:rPr>
          <w:lang w:eastAsia="en-GB"/>
        </w:rPr>
        <w:t xml:space="preserve">, </w:t>
      </w:r>
      <w:hyperlink r:id="rId368"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69" w:history="1">
        <w:r w:rsidR="00305952">
          <w:rPr>
            <w:rStyle w:val="Hyperlink"/>
            <w:lang w:eastAsia="en-GB"/>
          </w:rPr>
          <w:t>SA </w:t>
        </w:r>
        <w:r w:rsidR="00623719" w:rsidRPr="002B07A9">
          <w:rPr>
            <w:rStyle w:val="Hyperlink"/>
            <w:lang w:eastAsia="en-GB"/>
          </w:rPr>
          <w:t>256</w:t>
        </w:r>
      </w:hyperlink>
      <w:r w:rsidR="00623719" w:rsidRPr="00513F3B">
        <w:rPr>
          <w:lang w:eastAsia="en-GB"/>
        </w:rPr>
        <w:t>.</w:t>
      </w:r>
    </w:p>
  </w:footnote>
  <w:footnote w:id="338">
    <w:p w14:paraId="3DA49B75" w14:textId="136E59D0" w:rsidR="00302E1E" w:rsidRDefault="00302E1E">
      <w:pPr>
        <w:pStyle w:val="FootnoteText"/>
      </w:pPr>
      <w:r>
        <w:rPr>
          <w:rStyle w:val="FootnoteReference"/>
        </w:rPr>
        <w:footnoteRef/>
      </w:r>
      <w:r>
        <w:t xml:space="preserve"> </w:t>
      </w:r>
      <w:hyperlink r:id="rId370" w:history="1">
        <w:r w:rsidR="00623719" w:rsidRPr="00C46BFC">
          <w:rPr>
            <w:rStyle w:val="Hyperlink"/>
            <w:lang w:eastAsia="en-GB"/>
          </w:rPr>
          <w:t>SN 22.57</w:t>
        </w:r>
      </w:hyperlink>
      <w:r w:rsidR="00623719" w:rsidRPr="00513F3B">
        <w:rPr>
          <w:lang w:eastAsia="en-GB"/>
        </w:rPr>
        <w:t>/</w:t>
      </w:r>
      <w:hyperlink r:id="rId371" w:history="1">
        <w:r w:rsidR="00305952">
          <w:rPr>
            <w:rStyle w:val="Hyperlink"/>
            <w:lang w:eastAsia="en-GB"/>
          </w:rPr>
          <w:t>SA </w:t>
        </w:r>
        <w:r w:rsidR="00623719" w:rsidRPr="002B07A9">
          <w:rPr>
            <w:rStyle w:val="Hyperlink"/>
            <w:lang w:eastAsia="en-GB"/>
          </w:rPr>
          <w:t>42</w:t>
        </w:r>
      </w:hyperlink>
      <w:r w:rsidR="00623719" w:rsidRPr="00513F3B">
        <w:rPr>
          <w:lang w:eastAsia="en-GB"/>
        </w:rPr>
        <w:t>/</w:t>
      </w:r>
      <w:hyperlink r:id="rId372" w:history="1">
        <w:r w:rsidR="00E01CE2">
          <w:rPr>
            <w:rStyle w:val="Hyperlink"/>
            <w:lang w:eastAsia="en-GB"/>
          </w:rPr>
          <w:t>EA </w:t>
        </w:r>
        <w:r w:rsidR="00623719" w:rsidRPr="00C84F5C">
          <w:rPr>
            <w:rStyle w:val="Hyperlink"/>
            <w:lang w:eastAsia="en-GB"/>
          </w:rPr>
          <w:t>41.3</w:t>
        </w:r>
      </w:hyperlink>
      <w:r w:rsidR="00623719" w:rsidRPr="00513F3B">
        <w:rPr>
          <w:lang w:eastAsia="en-GB"/>
        </w:rPr>
        <w:t xml:space="preserve">. Also in the partial ‘Other translation’ of SA, and forms the basis of a long independent Seven Cases Sutta in the Chinese, which appears to be a </w:t>
      </w:r>
      <w:proofErr w:type="spellStart"/>
      <w:r w:rsidR="00623719" w:rsidRPr="00513F3B">
        <w:rPr>
          <w:lang w:eastAsia="en-GB"/>
        </w:rPr>
        <w:t>Saṅgīti</w:t>
      </w:r>
      <w:proofErr w:type="spellEnd"/>
      <w:r w:rsidR="00623719" w:rsidRPr="00513F3B">
        <w:rPr>
          <w:lang w:eastAsia="en-GB"/>
        </w:rPr>
        <w:t xml:space="preserve"> Sutta style compilation.</w:t>
      </w:r>
    </w:p>
  </w:footnote>
  <w:footnote w:id="339">
    <w:p w14:paraId="6CCF8363" w14:textId="1F769E07" w:rsidR="00302E1E" w:rsidRDefault="00302E1E">
      <w:pPr>
        <w:pStyle w:val="FootnoteText"/>
      </w:pPr>
      <w:r>
        <w:rPr>
          <w:rStyle w:val="FootnoteReference"/>
        </w:rPr>
        <w:footnoteRef/>
      </w:r>
      <w:r>
        <w:t xml:space="preserve"> </w:t>
      </w:r>
      <w:hyperlink r:id="rId373" w:history="1">
        <w:r w:rsidR="00623719" w:rsidRPr="00C46BFC">
          <w:rPr>
            <w:rStyle w:val="Hyperlink"/>
            <w:lang w:eastAsia="en-GB"/>
          </w:rPr>
          <w:t>SN 12.1</w:t>
        </w:r>
      </w:hyperlink>
      <w:r w:rsidR="00623719" w:rsidRPr="00513F3B">
        <w:rPr>
          <w:lang w:eastAsia="en-GB"/>
        </w:rPr>
        <w:t>/</w:t>
      </w:r>
      <w:hyperlink r:id="rId374" w:history="1">
        <w:r w:rsidR="00305952">
          <w:rPr>
            <w:rStyle w:val="Hyperlink"/>
            <w:lang w:eastAsia="en-GB"/>
          </w:rPr>
          <w:t>SA </w:t>
        </w:r>
        <w:r w:rsidR="00623719" w:rsidRPr="002B07A9">
          <w:rPr>
            <w:rStyle w:val="Hyperlink"/>
            <w:lang w:eastAsia="en-GB"/>
          </w:rPr>
          <w:t>298</w:t>
        </w:r>
      </w:hyperlink>
      <w:r w:rsidR="00623719" w:rsidRPr="00513F3B">
        <w:rPr>
          <w:lang w:eastAsia="en-GB"/>
        </w:rPr>
        <w:t>/</w:t>
      </w:r>
      <w:r w:rsidR="00280333">
        <w:rPr>
          <w:lang w:eastAsia="en-GB"/>
        </w:rPr>
        <w:t>T № </w:t>
      </w:r>
      <w:r w:rsidR="00623719" w:rsidRPr="00513F3B">
        <w:rPr>
          <w:lang w:eastAsia="en-GB"/>
        </w:rPr>
        <w:t>124/</w:t>
      </w:r>
      <w:proofErr w:type="spellStart"/>
      <w:r w:rsidR="00623719" w:rsidRPr="00513F3B">
        <w:rPr>
          <w:lang w:eastAsia="en-GB"/>
        </w:rPr>
        <w:t>Skt</w:t>
      </w:r>
      <w:proofErr w:type="spellEnd"/>
      <w:r w:rsidR="00623719" w:rsidRPr="00513F3B">
        <w:rPr>
          <w:lang w:eastAsia="en-GB"/>
        </w:rPr>
        <w:t xml:space="preserve"> etc. The Chinese sometimes has ‘the four immaterial aggregates’, which is almost certainly a later corruption; however, this does not affect the current argument.</w:t>
      </w:r>
    </w:p>
  </w:footnote>
  <w:footnote w:id="340">
    <w:p w14:paraId="5AC78CB9" w14:textId="27CB675B" w:rsidR="00302E1E" w:rsidRDefault="00302E1E">
      <w:pPr>
        <w:pStyle w:val="FootnoteText"/>
      </w:pPr>
      <w:r>
        <w:rPr>
          <w:rStyle w:val="FootnoteReference"/>
        </w:rPr>
        <w:footnoteRef/>
      </w:r>
      <w:r>
        <w:t xml:space="preserve"> </w:t>
      </w:r>
      <w:hyperlink r:id="rId375"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76" w:history="1">
        <w:r w:rsidR="00EE1650">
          <w:rPr>
            <w:rStyle w:val="Hyperlink"/>
            <w:lang w:eastAsia="en-GB"/>
          </w:rPr>
          <w:t>DA </w:t>
        </w:r>
        <w:r w:rsidR="00623719" w:rsidRPr="00104F81">
          <w:rPr>
            <w:rStyle w:val="Hyperlink"/>
            <w:lang w:eastAsia="en-GB"/>
          </w:rPr>
          <w:t>13</w:t>
        </w:r>
      </w:hyperlink>
      <w:r w:rsidR="00623719" w:rsidRPr="00513F3B">
        <w:rPr>
          <w:lang w:eastAsia="en-GB"/>
        </w:rPr>
        <w:t>/</w:t>
      </w:r>
      <w:r w:rsidR="00280333">
        <w:rPr>
          <w:lang w:eastAsia="en-GB"/>
        </w:rPr>
        <w:t>T № </w:t>
      </w:r>
      <w:r w:rsidR="00623719" w:rsidRPr="00513F3B">
        <w:rPr>
          <w:lang w:eastAsia="en-GB"/>
        </w:rPr>
        <w:t>14/</w:t>
      </w:r>
      <w:hyperlink r:id="rId377" w:history="1">
        <w:r w:rsidR="00434BD7">
          <w:rPr>
            <w:rStyle w:val="Hyperlink"/>
            <w:lang w:eastAsia="en-GB"/>
          </w:rPr>
          <w:t>MA </w:t>
        </w:r>
        <w:r w:rsidR="00623719" w:rsidRPr="00CF1673">
          <w:rPr>
            <w:rStyle w:val="Hyperlink"/>
            <w:lang w:eastAsia="en-GB"/>
          </w:rPr>
          <w:t>97</w:t>
        </w:r>
      </w:hyperlink>
      <w:r w:rsidR="00623719" w:rsidRPr="00513F3B">
        <w:rPr>
          <w:lang w:eastAsia="en-GB"/>
        </w:rPr>
        <w:t>/</w:t>
      </w:r>
      <w:r w:rsidR="00280333">
        <w:rPr>
          <w:lang w:eastAsia="en-GB"/>
        </w:rPr>
        <w:t>T № </w:t>
      </w:r>
      <w:r w:rsidR="00623719" w:rsidRPr="00513F3B">
        <w:rPr>
          <w:lang w:eastAsia="en-GB"/>
        </w:rPr>
        <w:t>52/Skt.</w:t>
      </w:r>
    </w:p>
  </w:footnote>
  <w:footnote w:id="341">
    <w:p w14:paraId="6DF45981" w14:textId="7C482090" w:rsidR="00302E1E" w:rsidRDefault="00302E1E">
      <w:pPr>
        <w:pStyle w:val="FootnoteText"/>
      </w:pPr>
      <w:r>
        <w:rPr>
          <w:rStyle w:val="FootnoteReference"/>
        </w:rPr>
        <w:footnoteRef/>
      </w:r>
      <w:r>
        <w:t xml:space="preserve"> </w:t>
      </w:r>
      <w:r w:rsidR="00623719" w:rsidRPr="00513F3B">
        <w:rPr>
          <w:lang w:eastAsia="en-GB"/>
        </w:rPr>
        <w:t>A similar vacillation between </w:t>
      </w:r>
      <w:proofErr w:type="spellStart"/>
      <w:r w:rsidR="00623719" w:rsidRPr="00B840C8">
        <w:rPr>
          <w:rStyle w:val="wwc-pali"/>
        </w:rPr>
        <w:t>citta</w:t>
      </w:r>
      <w:proofErr w:type="spellEnd"/>
      <w:r w:rsidR="00623719" w:rsidRPr="00513F3B">
        <w:rPr>
          <w:lang w:eastAsia="en-GB"/>
        </w:rPr>
        <w:t> and </w:t>
      </w:r>
      <w:proofErr w:type="spellStart"/>
      <w:r w:rsidR="00623719" w:rsidRPr="00B840C8">
        <w:rPr>
          <w:rStyle w:val="wwc-pali"/>
        </w:rPr>
        <w:t>viññāṇa</w:t>
      </w:r>
      <w:proofErr w:type="spellEnd"/>
      <w:r w:rsidR="00623719" w:rsidRPr="00513F3B">
        <w:rPr>
          <w:lang w:eastAsia="en-GB"/>
        </w:rPr>
        <w:t xml:space="preserve"> occurs in other contexts where samatha and vipassanā overlap, e.g. </w:t>
      </w:r>
      <w:hyperlink r:id="rId378" w:history="1">
        <w:r w:rsidR="00623719" w:rsidRPr="003345BB">
          <w:rPr>
            <w:rStyle w:val="Hyperlink"/>
            <w:lang w:eastAsia="en-GB"/>
          </w:rPr>
          <w:t>MN 138</w:t>
        </w:r>
      </w:hyperlink>
      <w:r w:rsidR="00623719" w:rsidRPr="00513F3B">
        <w:rPr>
          <w:lang w:eastAsia="en-GB"/>
        </w:rPr>
        <w:t>/</w:t>
      </w:r>
      <w:hyperlink r:id="rId379" w:history="1">
        <w:r w:rsidR="00434BD7">
          <w:rPr>
            <w:rStyle w:val="Hyperlink"/>
            <w:lang w:eastAsia="en-GB"/>
          </w:rPr>
          <w:t>MA </w:t>
        </w:r>
        <w:r w:rsidR="00623719" w:rsidRPr="00CF1673">
          <w:rPr>
            <w:rStyle w:val="Hyperlink"/>
            <w:lang w:eastAsia="en-GB"/>
          </w:rPr>
          <w:t>164</w:t>
        </w:r>
      </w:hyperlink>
      <w:r w:rsidR="00623719" w:rsidRPr="00513F3B">
        <w:rPr>
          <w:lang w:eastAsia="en-GB"/>
        </w:rPr>
        <w:t xml:space="preserve"> </w:t>
      </w:r>
      <w:proofErr w:type="spellStart"/>
      <w:r w:rsidR="00623719" w:rsidRPr="00513F3B">
        <w:rPr>
          <w:lang w:eastAsia="en-GB"/>
        </w:rPr>
        <w:t>Uddesavibhaṅga</w:t>
      </w:r>
      <w:proofErr w:type="spellEnd"/>
      <w:r w:rsidR="00623719" w:rsidRPr="00513F3B">
        <w:rPr>
          <w:lang w:eastAsia="en-GB"/>
        </w:rPr>
        <w:t>.</w:t>
      </w:r>
    </w:p>
  </w:footnote>
  <w:footnote w:id="342">
    <w:p w14:paraId="2D495306" w14:textId="10472823" w:rsidR="00302E1E" w:rsidRDefault="00302E1E">
      <w:pPr>
        <w:pStyle w:val="FootnoteText"/>
      </w:pPr>
      <w:r>
        <w:rPr>
          <w:rStyle w:val="FootnoteReference"/>
        </w:rPr>
        <w:footnoteRef/>
      </w:r>
      <w:r>
        <w:t xml:space="preserve"> </w:t>
      </w:r>
      <w:hyperlink r:id="rId380" w:history="1">
        <w:r w:rsidR="00623719" w:rsidRPr="00C46BFC">
          <w:rPr>
            <w:rStyle w:val="Hyperlink"/>
            <w:lang w:eastAsia="en-GB"/>
          </w:rPr>
          <w:t>SN 52.1</w:t>
        </w:r>
      </w:hyperlink>
      <w:r w:rsidR="00623719" w:rsidRPr="00513F3B">
        <w:rPr>
          <w:lang w:eastAsia="en-GB"/>
        </w:rPr>
        <w:t>.</w:t>
      </w:r>
    </w:p>
  </w:footnote>
  <w:footnote w:id="343">
    <w:p w14:paraId="5E8BE5D9" w14:textId="2614744C" w:rsidR="00302E1E" w:rsidRDefault="00302E1E">
      <w:pPr>
        <w:pStyle w:val="FootnoteText"/>
      </w:pPr>
      <w:r>
        <w:rPr>
          <w:rStyle w:val="FootnoteReference"/>
        </w:rPr>
        <w:footnoteRef/>
      </w:r>
      <w:r>
        <w:t xml:space="preserve"> </w:t>
      </w:r>
      <w:hyperlink r:id="rId381" w:history="1">
        <w:r w:rsidR="00305952">
          <w:rPr>
            <w:rStyle w:val="Hyperlink"/>
            <w:lang w:eastAsia="en-GB"/>
          </w:rPr>
          <w:t>SA </w:t>
        </w:r>
        <w:r w:rsidR="00623719" w:rsidRPr="002B07A9">
          <w:rPr>
            <w:rStyle w:val="Hyperlink"/>
            <w:lang w:eastAsia="en-GB"/>
          </w:rPr>
          <w:t>536</w:t>
        </w:r>
      </w:hyperlink>
      <w:r w:rsidR="00623719" w:rsidRPr="00513F3B">
        <w:rPr>
          <w:lang w:eastAsia="en-GB"/>
        </w:rPr>
        <w:t>.</w:t>
      </w:r>
    </w:p>
  </w:footnote>
  <w:footnote w:id="344">
    <w:p w14:paraId="540C3E46" w14:textId="128E856D" w:rsidR="00302E1E" w:rsidRDefault="00302E1E">
      <w:pPr>
        <w:pStyle w:val="FootnoteText"/>
      </w:pPr>
      <w:r>
        <w:rPr>
          <w:rStyle w:val="FootnoteReference"/>
        </w:rPr>
        <w:footnoteRef/>
      </w:r>
      <w:r>
        <w:t xml:space="preserve"> </w:t>
      </w:r>
      <w:hyperlink r:id="rId382" w:history="1">
        <w:r w:rsidR="00305952">
          <w:rPr>
            <w:rStyle w:val="Hyperlink"/>
            <w:lang w:eastAsia="en-GB"/>
          </w:rPr>
          <w:t>SA </w:t>
        </w:r>
        <w:r w:rsidR="00623719" w:rsidRPr="002B07A9">
          <w:rPr>
            <w:rStyle w:val="Hyperlink"/>
            <w:lang w:eastAsia="en-GB"/>
          </w:rPr>
          <w:t>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83" w:history="1">
        <w:r w:rsidR="00623719" w:rsidRPr="00C46BFC">
          <w:rPr>
            <w:rStyle w:val="Hyperlink"/>
            <w:lang w:eastAsia="en-GB"/>
          </w:rPr>
          <w:t>SN 36.11</w:t>
        </w:r>
      </w:hyperlink>
      <w:r w:rsidR="00623719" w:rsidRPr="00513F3B">
        <w:rPr>
          <w:lang w:eastAsia="en-GB"/>
        </w:rPr>
        <w:t xml:space="preserve">, </w:t>
      </w:r>
      <w:hyperlink r:id="rId384"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85" w:history="1">
        <w:r w:rsidR="00C46BFC" w:rsidRPr="00C46BFC">
          <w:rPr>
            <w:rStyle w:val="Hyperlink"/>
            <w:lang w:eastAsia="en-GB"/>
          </w:rPr>
          <w:t>SN 36.16</w:t>
        </w:r>
      </w:hyperlink>
      <w:r w:rsidR="00C46BFC">
        <w:rPr>
          <w:lang w:eastAsia="en-GB"/>
        </w:rPr>
        <w:t xml:space="preserve">, </w:t>
      </w:r>
      <w:hyperlink r:id="rId386" w:history="1">
        <w:r w:rsidR="00C46BFC" w:rsidRPr="00C46BFC">
          <w:rPr>
            <w:rStyle w:val="Hyperlink"/>
            <w:lang w:eastAsia="en-GB"/>
          </w:rPr>
          <w:t>SN 36.17</w:t>
        </w:r>
      </w:hyperlink>
      <w:r w:rsidR="00C46BFC">
        <w:rPr>
          <w:lang w:eastAsia="en-GB"/>
        </w:rPr>
        <w:t xml:space="preserve">, </w:t>
      </w:r>
      <w:hyperlink r:id="rId387" w:history="1">
        <w:r w:rsidR="00C46BFC" w:rsidRPr="00C46BFC">
          <w:rPr>
            <w:rStyle w:val="Hyperlink"/>
            <w:lang w:eastAsia="en-GB"/>
          </w:rPr>
          <w:t>SN 36.18</w:t>
        </w:r>
      </w:hyperlink>
      <w:r w:rsidR="00C46BFC">
        <w:rPr>
          <w:lang w:eastAsia="en-GB"/>
        </w:rPr>
        <w:t xml:space="preserve">, </w:t>
      </w:r>
      <w:hyperlink r:id="rId388" w:history="1">
        <w:r w:rsidR="00C46BFC" w:rsidRPr="00C46BFC">
          <w:rPr>
            <w:rStyle w:val="Hyperlink"/>
            <w:lang w:eastAsia="en-GB"/>
          </w:rPr>
          <w:t>SN 36.19</w:t>
        </w:r>
      </w:hyperlink>
      <w:r w:rsidR="00C46BFC">
        <w:rPr>
          <w:lang w:eastAsia="en-GB"/>
        </w:rPr>
        <w:t xml:space="preserve">, </w:t>
      </w:r>
      <w:hyperlink r:id="rId389"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390" w:history="1">
        <w:r w:rsidR="00623719" w:rsidRPr="00B529A0">
          <w:rPr>
            <w:rStyle w:val="Hyperlink"/>
            <w:lang w:eastAsia="en-GB"/>
          </w:rPr>
          <w:t>SN 36.2</w:t>
        </w:r>
      </w:hyperlink>
      <w:r w:rsidR="00B529A0" w:rsidRPr="00513F3B">
        <w:rPr>
          <w:lang w:eastAsia="en-GB"/>
        </w:rPr>
        <w:t xml:space="preserve">, </w:t>
      </w:r>
      <w:hyperlink r:id="rId391" w:history="1">
        <w:r w:rsidR="00B529A0" w:rsidRPr="00B529A0">
          <w:rPr>
            <w:rStyle w:val="Hyperlink"/>
            <w:lang w:eastAsia="en-GB"/>
          </w:rPr>
          <w:t>SN 36.7</w:t>
        </w:r>
      </w:hyperlink>
      <w:r w:rsidR="00B529A0" w:rsidRPr="00513F3B">
        <w:rPr>
          <w:lang w:eastAsia="en-GB"/>
        </w:rPr>
        <w:t xml:space="preserve">, </w:t>
      </w:r>
      <w:hyperlink r:id="rId392" w:history="1">
        <w:r w:rsidR="00B529A0" w:rsidRPr="00B529A0">
          <w:rPr>
            <w:rStyle w:val="Hyperlink"/>
            <w:lang w:eastAsia="en-GB"/>
          </w:rPr>
          <w:t>SN 36.8</w:t>
        </w:r>
      </w:hyperlink>
      <w:r w:rsidR="00B529A0" w:rsidRPr="00513F3B">
        <w:rPr>
          <w:lang w:eastAsia="en-GB"/>
        </w:rPr>
        <w:t xml:space="preserve">, </w:t>
      </w:r>
      <w:hyperlink r:id="rId393" w:history="1">
        <w:r w:rsidR="00B529A0" w:rsidRPr="00B529A0">
          <w:rPr>
            <w:rStyle w:val="Hyperlink"/>
            <w:lang w:eastAsia="en-GB"/>
          </w:rPr>
          <w:t>SN 36.9</w:t>
        </w:r>
      </w:hyperlink>
      <w:r w:rsidR="00B529A0" w:rsidRPr="00513F3B">
        <w:rPr>
          <w:lang w:eastAsia="en-GB"/>
        </w:rPr>
        <w:t xml:space="preserve">, </w:t>
      </w:r>
      <w:hyperlink r:id="rId394"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395"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396" w:history="1">
        <w:r w:rsidR="00623719" w:rsidRPr="00B529A0">
          <w:rPr>
            <w:rStyle w:val="Hyperlink"/>
            <w:lang w:eastAsia="en-GB"/>
          </w:rPr>
          <w:t>SN 36.7</w:t>
        </w:r>
      </w:hyperlink>
      <w:r w:rsidR="00623719" w:rsidRPr="00513F3B">
        <w:rPr>
          <w:lang w:eastAsia="en-GB"/>
        </w:rPr>
        <w:t xml:space="preserve">, </w:t>
      </w:r>
      <w:hyperlink r:id="rId397"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 xml:space="preserve">So </w:t>
      </w:r>
      <w:proofErr w:type="spellStart"/>
      <w:r w:rsidR="00623719" w:rsidRPr="00517DF3">
        <w:rPr>
          <w:rStyle w:val="wwc-pali"/>
        </w:rPr>
        <w:t>phasse</w:t>
      </w:r>
      <w:proofErr w:type="spellEnd"/>
      <w:r w:rsidR="00623719" w:rsidRPr="00517DF3">
        <w:rPr>
          <w:rStyle w:val="wwc-pali"/>
        </w:rPr>
        <w:t xml:space="preserve"> ca </w:t>
      </w:r>
      <w:proofErr w:type="spellStart"/>
      <w:r w:rsidR="00623719" w:rsidRPr="00517DF3">
        <w:rPr>
          <w:rStyle w:val="wwc-pali"/>
        </w:rPr>
        <w:t>sukhāya</w:t>
      </w:r>
      <w:proofErr w:type="spellEnd"/>
      <w:r w:rsidR="00623719" w:rsidRPr="00517DF3">
        <w:rPr>
          <w:rStyle w:val="wwc-pali"/>
        </w:rPr>
        <w:t xml:space="preserve"> ca </w:t>
      </w:r>
      <w:proofErr w:type="spellStart"/>
      <w:r w:rsidR="00623719" w:rsidRPr="00517DF3">
        <w:rPr>
          <w:rStyle w:val="wwc-pali"/>
        </w:rPr>
        <w:t>vedanāya</w:t>
      </w:r>
      <w:proofErr w:type="spellEnd"/>
      <w:r w:rsidR="00623719" w:rsidRPr="00517DF3">
        <w:rPr>
          <w:rStyle w:val="wwc-pali"/>
        </w:rPr>
        <w:t xml:space="preserve"> </w:t>
      </w:r>
      <w:proofErr w:type="spellStart"/>
      <w:r w:rsidR="00623719" w:rsidRPr="00517DF3">
        <w:rPr>
          <w:rStyle w:val="wwc-pali"/>
        </w:rPr>
        <w:t>aniccānupassī</w:t>
      </w:r>
      <w:proofErr w:type="spellEnd"/>
      <w:r w:rsidR="00623719" w:rsidRPr="00517DF3">
        <w:rPr>
          <w:rStyle w:val="wwc-pali"/>
        </w:rPr>
        <w:t xml:space="preserve"> </w:t>
      </w:r>
      <w:proofErr w:type="spellStart"/>
      <w:r w:rsidR="00623719" w:rsidRPr="00517DF3">
        <w:rPr>
          <w:rStyle w:val="wwc-pali"/>
        </w:rPr>
        <w:t>viharati</w:t>
      </w:r>
      <w:proofErr w:type="spellEnd"/>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398" w:history="1">
        <w:r w:rsidR="00517DF3" w:rsidRPr="00D00E1E">
          <w:rPr>
            <w:rStyle w:val="Hyperlink"/>
            <w:lang w:eastAsia="en-GB"/>
          </w:rPr>
          <w:t>SN 22.80</w:t>
        </w:r>
      </w:hyperlink>
      <w:r w:rsidR="00517DF3" w:rsidRPr="00513F3B">
        <w:rPr>
          <w:lang w:eastAsia="en-GB"/>
        </w:rPr>
        <w:t>.</w:t>
      </w:r>
    </w:p>
  </w:footnote>
  <w:footnote w:id="350">
    <w:p w14:paraId="7DC85A83" w14:textId="4C9EC110" w:rsidR="00302E1E" w:rsidRDefault="00302E1E" w:rsidP="00517DF3">
      <w:pPr>
        <w:pStyle w:val="FootnoteText"/>
        <w:tabs>
          <w:tab w:val="left" w:pos="1060"/>
        </w:tabs>
      </w:pPr>
      <w:r>
        <w:rPr>
          <w:rStyle w:val="FootnoteReference"/>
        </w:rPr>
        <w:footnoteRef/>
      </w:r>
      <w:r>
        <w:t xml:space="preserve"> </w:t>
      </w:r>
      <w:hyperlink r:id="rId399" w:history="1">
        <w:r w:rsidR="00517DF3" w:rsidRPr="003345BB">
          <w:rPr>
            <w:rStyle w:val="Hyperlink"/>
            <w:lang w:eastAsia="en-GB"/>
          </w:rPr>
          <w:t>MN 78</w:t>
        </w:r>
      </w:hyperlink>
      <w:r w:rsidR="00517DF3" w:rsidRPr="00513F3B">
        <w:rPr>
          <w:lang w:eastAsia="en-GB"/>
        </w:rPr>
        <w:t>/</w:t>
      </w:r>
      <w:hyperlink r:id="rId400" w:history="1">
        <w:r w:rsidR="00434BD7">
          <w:rPr>
            <w:rStyle w:val="Hyperlink"/>
            <w:lang w:eastAsia="en-GB"/>
          </w:rPr>
          <w:t>MA </w:t>
        </w:r>
        <w:r w:rsidR="00517DF3" w:rsidRPr="00CF1673">
          <w:rPr>
            <w:rStyle w:val="Hyperlink"/>
            <w:lang w:eastAsia="en-GB"/>
          </w:rPr>
          <w:t>179</w:t>
        </w:r>
      </w:hyperlink>
      <w:r w:rsidR="00517DF3" w:rsidRPr="00513F3B">
        <w:rPr>
          <w:lang w:eastAsia="en-GB"/>
        </w:rPr>
        <w:t xml:space="preserve"> </w:t>
      </w:r>
      <w:proofErr w:type="spellStart"/>
      <w:r w:rsidR="00517DF3" w:rsidRPr="00513F3B">
        <w:rPr>
          <w:lang w:eastAsia="en-GB"/>
        </w:rPr>
        <w:t>Samaṇamaṇḍikā</w:t>
      </w:r>
      <w:proofErr w:type="spellEnd"/>
      <w:r w:rsidR="00517DF3" w:rsidRPr="00513F3B">
        <w:rPr>
          <w:lang w:eastAsia="en-GB"/>
        </w:rPr>
        <w:t>.</w:t>
      </w:r>
      <w:r w:rsidR="00517DF3">
        <w:tab/>
      </w:r>
    </w:p>
  </w:footnote>
  <w:footnote w:id="351">
    <w:p w14:paraId="1C73CEA7" w14:textId="3F6239F1" w:rsidR="00302E1E" w:rsidRDefault="00302E1E">
      <w:pPr>
        <w:pStyle w:val="FootnoteText"/>
      </w:pPr>
      <w:r>
        <w:rPr>
          <w:rStyle w:val="FootnoteReference"/>
        </w:rPr>
        <w:footnoteRef/>
      </w:r>
      <w:r>
        <w:t xml:space="preserve"> </w:t>
      </w:r>
      <w:hyperlink r:id="rId401"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02"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03" w:history="1">
        <w:r w:rsidR="00517DF3" w:rsidRPr="003345BB">
          <w:rPr>
            <w:rStyle w:val="Hyperlink"/>
            <w:lang w:eastAsia="en-GB"/>
          </w:rPr>
          <w:t>MN 118</w:t>
        </w:r>
      </w:hyperlink>
      <w:r w:rsidR="00517DF3" w:rsidRPr="00513F3B">
        <w:rPr>
          <w:lang w:eastAsia="en-GB"/>
        </w:rPr>
        <w:t>.</w:t>
      </w:r>
    </w:p>
  </w:footnote>
  <w:footnote w:id="354">
    <w:p w14:paraId="52451CD1" w14:textId="37283C38" w:rsidR="00541B60" w:rsidRDefault="00541B60">
      <w:pPr>
        <w:pStyle w:val="FootnoteText"/>
      </w:pPr>
      <w:r>
        <w:rPr>
          <w:rStyle w:val="FootnoteReference"/>
        </w:rPr>
        <w:footnoteRef/>
      </w:r>
      <w:r>
        <w:t xml:space="preserve"> </w:t>
      </w:r>
      <w:proofErr w:type="spellStart"/>
      <w:r w:rsidR="00517DF3" w:rsidRPr="00513F3B">
        <w:rPr>
          <w:lang w:eastAsia="en-GB"/>
        </w:rPr>
        <w:t>Chih</w:t>
      </w:r>
      <w:proofErr w:type="spellEnd"/>
      <w:r w:rsidR="00517DF3" w:rsidRPr="00513F3B">
        <w:rPr>
          <w:lang w:eastAsia="en-GB"/>
        </w:rPr>
        <w:t xml:space="preserve">-ching, according to </w:t>
      </w:r>
      <w:r w:rsidR="00B840C8" w:rsidRPr="00B840C8">
        <w:rPr>
          <w:rStyle w:val="wwc-sesame-zot-reference"/>
        </w:rPr>
        <w:t>Minh Châu</w:t>
      </w:r>
      <w:r w:rsidR="00517DF3" w:rsidRPr="00513F3B">
        <w:rPr>
          <w:lang w:eastAsia="en-GB"/>
        </w:rPr>
        <w:t xml:space="preserve">, </w:t>
      </w:r>
      <w:r w:rsidR="00A249E5">
        <w:rPr>
          <w:lang w:eastAsia="en-GB"/>
        </w:rPr>
        <w:t>Pg.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78463145" w:rsidR="00541B60" w:rsidRPr="00517DF3" w:rsidRDefault="00541B60">
      <w:pPr>
        <w:pStyle w:val="FootnoteText"/>
      </w:pPr>
      <w:r>
        <w:rPr>
          <w:rStyle w:val="FootnoteReference"/>
        </w:rPr>
        <w:footnoteRef/>
      </w:r>
      <w:r>
        <w:t xml:space="preserve"> </w:t>
      </w:r>
      <w:hyperlink r:id="rId404" w:history="1">
        <w:r w:rsidR="00517DF3" w:rsidRPr="00D00E1E">
          <w:rPr>
            <w:rStyle w:val="Hyperlink"/>
            <w:lang w:eastAsia="en-GB"/>
          </w:rPr>
          <w:t>SN 54.10</w:t>
        </w:r>
      </w:hyperlink>
      <w:r w:rsidR="00517DF3" w:rsidRPr="00513F3B">
        <w:rPr>
          <w:lang w:eastAsia="en-GB"/>
        </w:rPr>
        <w:t>/</w:t>
      </w:r>
      <w:hyperlink r:id="rId405" w:history="1">
        <w:r w:rsidR="00305952">
          <w:rPr>
            <w:rStyle w:val="Hyperlink"/>
            <w:lang w:eastAsia="en-GB"/>
          </w:rPr>
          <w:t>SA </w:t>
        </w:r>
        <w:r w:rsidR="00517DF3" w:rsidRPr="002B07A9">
          <w:rPr>
            <w:rStyle w:val="Hyperlink"/>
            <w:lang w:eastAsia="en-GB"/>
          </w:rPr>
          <w:t>813</w:t>
        </w:r>
      </w:hyperlink>
      <w:r w:rsidR="00517DF3" w:rsidRPr="00513F3B">
        <w:rPr>
          <w:lang w:eastAsia="en-GB"/>
        </w:rPr>
        <w:t xml:space="preserve">, </w:t>
      </w:r>
      <w:hyperlink r:id="rId406" w:history="1">
        <w:r w:rsidR="00517DF3" w:rsidRPr="00D00E1E">
          <w:rPr>
            <w:rStyle w:val="Hyperlink"/>
            <w:lang w:eastAsia="en-GB"/>
          </w:rPr>
          <w:t>SN 54.13</w:t>
        </w:r>
      </w:hyperlink>
      <w:r w:rsidR="00517DF3" w:rsidRPr="00513F3B">
        <w:rPr>
          <w:lang w:eastAsia="en-GB"/>
        </w:rPr>
        <w:t>/</w:t>
      </w:r>
      <w:hyperlink r:id="rId407" w:history="1">
        <w:r w:rsidR="00305952">
          <w:rPr>
            <w:rStyle w:val="Hyperlink"/>
            <w:lang w:eastAsia="en-GB"/>
          </w:rPr>
          <w:t>SA </w:t>
        </w:r>
        <w:r w:rsidR="00517DF3" w:rsidRPr="002B07A9">
          <w:rPr>
            <w:rStyle w:val="Hyperlink"/>
            <w:lang w:eastAsia="en-GB"/>
          </w:rPr>
          <w:t>810</w:t>
        </w:r>
      </w:hyperlink>
      <w:r w:rsidR="00517DF3" w:rsidRPr="00513F3B">
        <w:rPr>
          <w:lang w:eastAsia="en-GB"/>
        </w:rPr>
        <w:t xml:space="preserve">, </w:t>
      </w:r>
      <w:hyperlink r:id="rId408"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251A928C" w:rsidR="00541B60" w:rsidRDefault="00541B60">
      <w:pPr>
        <w:pStyle w:val="FootnoteText"/>
      </w:pPr>
      <w:r>
        <w:rPr>
          <w:rStyle w:val="FootnoteReference"/>
        </w:rPr>
        <w:footnoteRef/>
      </w:r>
      <w:r>
        <w:t xml:space="preserve"> </w:t>
      </w:r>
      <w:r w:rsidR="00280333">
        <w:rPr>
          <w:lang w:eastAsia="en-GB"/>
        </w:rPr>
        <w:t>T № </w:t>
      </w:r>
      <w:r w:rsidR="00517DF3" w:rsidRPr="00513F3B">
        <w:rPr>
          <w:lang w:eastAsia="en-GB"/>
        </w:rPr>
        <w:t>1537.</w:t>
      </w:r>
    </w:p>
  </w:footnote>
  <w:footnote w:id="358">
    <w:p w14:paraId="10859BFC" w14:textId="273785BB" w:rsidR="00541B60" w:rsidRDefault="00541B60">
      <w:pPr>
        <w:pStyle w:val="FootnoteText"/>
      </w:pPr>
      <w:r>
        <w:rPr>
          <w:rStyle w:val="FootnoteReference"/>
        </w:rPr>
        <w:footnoteRef/>
      </w:r>
      <w:r>
        <w:t xml:space="preserve"> </w:t>
      </w:r>
      <w:r w:rsidR="00280333">
        <w:rPr>
          <w:rStyle w:val="FootnoteTextChar"/>
        </w:rPr>
        <w:t>T № </w:t>
      </w:r>
      <w:r w:rsidR="00517DF3" w:rsidRPr="00A73B7C">
        <w:rPr>
          <w:rStyle w:val="FootnoteTextChar"/>
        </w:rPr>
        <w:t xml:space="preserve">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35E2B733" w:rsidR="00541B60" w:rsidRDefault="00541B60">
      <w:pPr>
        <w:pStyle w:val="FootnoteText"/>
      </w:pPr>
      <w:r>
        <w:rPr>
          <w:rStyle w:val="FootnoteReference"/>
        </w:rPr>
        <w:footnoteRef/>
      </w:r>
      <w:r>
        <w:t xml:space="preserve"> </w:t>
      </w:r>
      <w:hyperlink r:id="rId409" w:history="1">
        <w:r w:rsidR="00517DF3" w:rsidRPr="00D00E1E">
          <w:rPr>
            <w:rStyle w:val="Hyperlink"/>
            <w:lang w:eastAsia="en-GB"/>
          </w:rPr>
          <w:t>SN 36.31</w:t>
        </w:r>
      </w:hyperlink>
      <w:r w:rsidR="00517DF3" w:rsidRPr="00513F3B">
        <w:rPr>
          <w:lang w:eastAsia="en-GB"/>
        </w:rPr>
        <w:t>/</w:t>
      </w:r>
      <w:hyperlink r:id="rId410" w:history="1">
        <w:r w:rsidR="00305952">
          <w:rPr>
            <w:rStyle w:val="Hyperlink"/>
            <w:lang w:eastAsia="en-GB"/>
          </w:rPr>
          <w:t>SA </w:t>
        </w:r>
        <w:r w:rsidR="00517DF3" w:rsidRPr="00C808FB">
          <w:rPr>
            <w:rStyle w:val="Hyperlink"/>
            <w:lang w:eastAsia="en-GB"/>
          </w:rPr>
          <w:t>483</w:t>
        </w:r>
      </w:hyperlink>
      <w:r w:rsidR="00517DF3" w:rsidRPr="00513F3B">
        <w:rPr>
          <w:lang w:eastAsia="en-GB"/>
        </w:rPr>
        <w:t>.</w:t>
      </w:r>
    </w:p>
  </w:footnote>
  <w:footnote w:id="360">
    <w:p w14:paraId="133825CF" w14:textId="31E524C8" w:rsidR="00541B60" w:rsidRDefault="00541B60">
      <w:pPr>
        <w:pStyle w:val="FootnoteText"/>
      </w:pPr>
      <w:r>
        <w:rPr>
          <w:rStyle w:val="FootnoteReference"/>
        </w:rPr>
        <w:footnoteRef/>
      </w:r>
      <w:r>
        <w:t xml:space="preserve"> </w:t>
      </w:r>
      <w:hyperlink r:id="rId411" w:history="1">
        <w:r w:rsidR="00517DF3" w:rsidRPr="00752828">
          <w:rPr>
            <w:rStyle w:val="Hyperlink"/>
            <w:lang w:eastAsia="en-GB"/>
          </w:rPr>
          <w:t>AN 6.26</w:t>
        </w:r>
      </w:hyperlink>
      <w:r w:rsidR="00517DF3" w:rsidRPr="00513F3B">
        <w:rPr>
          <w:lang w:eastAsia="en-GB"/>
        </w:rPr>
        <w:t>/</w:t>
      </w:r>
      <w:hyperlink r:id="rId412" w:history="1">
        <w:r w:rsidR="00305952">
          <w:rPr>
            <w:rStyle w:val="Hyperlink"/>
            <w:lang w:eastAsia="en-GB"/>
          </w:rPr>
          <w:t>SA </w:t>
        </w:r>
        <w:r w:rsidR="00517DF3" w:rsidRPr="00C808FB">
          <w:rPr>
            <w:rStyle w:val="Hyperlink"/>
            <w:lang w:eastAsia="en-GB"/>
          </w:rPr>
          <w:t>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 xml:space="preserve">Such sentences are found in the Dharmaskandha, but the Sarvāstivāda </w:t>
      </w:r>
      <w:proofErr w:type="spellStart"/>
      <w:r w:rsidR="00517DF3" w:rsidRPr="00513F3B">
        <w:rPr>
          <w:lang w:eastAsia="en-GB"/>
        </w:rPr>
        <w:t>Smṛtyupasthāna</w:t>
      </w:r>
      <w:proofErr w:type="spellEnd"/>
      <w:r w:rsidR="00517DF3" w:rsidRPr="00513F3B">
        <w:rPr>
          <w:lang w:eastAsia="en-GB"/>
        </w:rPr>
        <w:t xml:space="preserve">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 xml:space="preserve">Some of the discourses used as basic texts in the Vibhaṅga were in fact spoken by Venerable </w:t>
      </w:r>
      <w:proofErr w:type="spellStart"/>
      <w:r w:rsidR="00517DF3" w:rsidRPr="00513F3B">
        <w:rPr>
          <w:lang w:eastAsia="en-GB"/>
        </w:rPr>
        <w:t>Sāriputta</w:t>
      </w:r>
      <w:proofErr w:type="spellEnd"/>
      <w:r w:rsidR="00517DF3" w:rsidRPr="00513F3B">
        <w:rPr>
          <w:lang w:eastAsia="en-GB"/>
        </w:rPr>
        <w:t xml:space="preserve"> (Saccavibhaṅga Sutta, Mahā </w:t>
      </w:r>
      <w:proofErr w:type="spellStart"/>
      <w:r w:rsidR="00517DF3" w:rsidRPr="00513F3B">
        <w:rPr>
          <w:lang w:eastAsia="en-GB"/>
        </w:rPr>
        <w:t>Hatthipadopama</w:t>
      </w:r>
      <w:proofErr w:type="spellEnd"/>
      <w:r w:rsidR="00517DF3" w:rsidRPr="00513F3B">
        <w:rPr>
          <w:lang w:eastAsia="en-GB"/>
        </w:rPr>
        <w:t xml:space="preserve"> Sutta).</w:t>
      </w:r>
    </w:p>
  </w:footnote>
  <w:footnote w:id="363">
    <w:p w14:paraId="0A713E06" w14:textId="0A62BBC9" w:rsidR="00541B60" w:rsidRDefault="00541B60">
      <w:pPr>
        <w:pStyle w:val="FootnoteText"/>
      </w:pPr>
      <w:r>
        <w:rPr>
          <w:rStyle w:val="FootnoteReference"/>
        </w:rPr>
        <w:footnoteRef/>
      </w:r>
      <w:r>
        <w:t xml:space="preserve"> </w:t>
      </w:r>
      <w:hyperlink r:id="rId413" w:history="1">
        <w:r w:rsidR="00517DF3" w:rsidRPr="00D00E1E">
          <w:rPr>
            <w:rStyle w:val="Hyperlink"/>
            <w:lang w:eastAsia="en-GB"/>
          </w:rPr>
          <w:t>SN 22.122</w:t>
        </w:r>
      </w:hyperlink>
      <w:r w:rsidR="00517DF3" w:rsidRPr="00513F3B">
        <w:rPr>
          <w:lang w:eastAsia="en-GB"/>
        </w:rPr>
        <w:t>/</w:t>
      </w:r>
      <w:hyperlink r:id="rId414" w:history="1">
        <w:r w:rsidR="00305952">
          <w:rPr>
            <w:rStyle w:val="Hyperlink"/>
            <w:lang w:eastAsia="en-GB"/>
          </w:rPr>
          <w:t>SA </w:t>
        </w:r>
        <w:r w:rsidR="00517DF3" w:rsidRPr="00C808FB">
          <w:rPr>
            <w:rStyle w:val="Hyperlink"/>
            <w:lang w:eastAsia="en-GB"/>
          </w:rPr>
          <w:t>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proofErr w:type="spellStart"/>
      <w:r w:rsidR="00517DF3" w:rsidRPr="00B840C8">
        <w:rPr>
          <w:rStyle w:val="wwc-pali"/>
        </w:rPr>
        <w:t>nāma</w:t>
      </w:r>
      <w:proofErr w:type="spellEnd"/>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proofErr w:type="spellStart"/>
      <w:r w:rsidR="00517DF3" w:rsidRPr="00B840C8">
        <w:rPr>
          <w:rStyle w:val="wwc-pali"/>
        </w:rPr>
        <w:t>nāmarūpa</w:t>
      </w:r>
      <w:proofErr w:type="spellEnd"/>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15" w:history="1">
        <w:r w:rsidR="008A7C0A" w:rsidRPr="00D00E1E">
          <w:rPr>
            <w:rStyle w:val="Hyperlink"/>
            <w:lang w:eastAsia="en-GB"/>
          </w:rPr>
          <w:t>SN 48.2</w:t>
        </w:r>
      </w:hyperlink>
      <w:r w:rsidR="00D00E1E">
        <w:rPr>
          <w:lang w:eastAsia="en-GB"/>
        </w:rPr>
        <w:t xml:space="preserve">, </w:t>
      </w:r>
      <w:hyperlink r:id="rId416" w:history="1">
        <w:r w:rsidR="00D00E1E" w:rsidRPr="00D00E1E">
          <w:rPr>
            <w:rStyle w:val="Hyperlink"/>
            <w:lang w:eastAsia="en-GB"/>
          </w:rPr>
          <w:t>SN 48.3</w:t>
        </w:r>
      </w:hyperlink>
      <w:r w:rsidR="00D00E1E">
        <w:rPr>
          <w:lang w:eastAsia="en-GB"/>
        </w:rPr>
        <w:t xml:space="preserve">, </w:t>
      </w:r>
      <w:hyperlink r:id="rId417" w:history="1">
        <w:r w:rsidR="00D00E1E" w:rsidRPr="00D00E1E">
          <w:rPr>
            <w:rStyle w:val="Hyperlink"/>
            <w:lang w:eastAsia="en-GB"/>
          </w:rPr>
          <w:t>SN 48.4</w:t>
        </w:r>
      </w:hyperlink>
      <w:r w:rsidR="00D00E1E">
        <w:rPr>
          <w:lang w:eastAsia="en-GB"/>
        </w:rPr>
        <w:t xml:space="preserve">, </w:t>
      </w:r>
      <w:hyperlink r:id="rId418" w:history="1">
        <w:r w:rsidR="00D00E1E" w:rsidRPr="00D00E1E">
          <w:rPr>
            <w:rStyle w:val="Hyperlink"/>
            <w:lang w:eastAsia="en-GB"/>
          </w:rPr>
          <w:t>SN 48.5</w:t>
        </w:r>
      </w:hyperlink>
      <w:r w:rsidR="00D00E1E">
        <w:rPr>
          <w:lang w:eastAsia="en-GB"/>
        </w:rPr>
        <w:t xml:space="preserve">, </w:t>
      </w:r>
      <w:hyperlink r:id="rId419" w:history="1">
        <w:r w:rsidR="00D00E1E" w:rsidRPr="00D00E1E">
          <w:rPr>
            <w:rStyle w:val="Hyperlink"/>
            <w:lang w:eastAsia="en-GB"/>
          </w:rPr>
          <w:t>SN 48.6</w:t>
        </w:r>
      </w:hyperlink>
      <w:r w:rsidR="00D00E1E">
        <w:rPr>
          <w:lang w:eastAsia="en-GB"/>
        </w:rPr>
        <w:t xml:space="preserve">, </w:t>
      </w:r>
      <w:hyperlink r:id="rId420"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656B16F0" w:rsidR="00541B60" w:rsidRDefault="00541B60">
      <w:pPr>
        <w:pStyle w:val="FootnoteText"/>
      </w:pPr>
      <w:r>
        <w:rPr>
          <w:rStyle w:val="FootnoteReference"/>
        </w:rPr>
        <w:footnoteRef/>
      </w:r>
      <w:r>
        <w:t xml:space="preserve"> </w:t>
      </w:r>
      <w:hyperlink r:id="rId421" w:history="1">
        <w:r w:rsidR="008A7C0A" w:rsidRPr="00D00E1E">
          <w:rPr>
            <w:rStyle w:val="Hyperlink"/>
            <w:lang w:eastAsia="en-GB"/>
          </w:rPr>
          <w:t>SN 54.6</w:t>
        </w:r>
      </w:hyperlink>
      <w:r w:rsidR="008A7C0A" w:rsidRPr="00513F3B">
        <w:rPr>
          <w:lang w:eastAsia="en-GB"/>
        </w:rPr>
        <w:t>/</w:t>
      </w:r>
      <w:hyperlink r:id="rId422" w:history="1">
        <w:r w:rsidR="00305952">
          <w:rPr>
            <w:rStyle w:val="Hyperlink"/>
            <w:lang w:eastAsia="en-GB"/>
          </w:rPr>
          <w:t>SA </w:t>
        </w:r>
        <w:r w:rsidR="008A7C0A" w:rsidRPr="00C808FB">
          <w:rPr>
            <w:rStyle w:val="Hyperlink"/>
            <w:lang w:eastAsia="en-GB"/>
          </w:rPr>
          <w:t>805</w:t>
        </w:r>
      </w:hyperlink>
      <w:r w:rsidR="008A7C0A" w:rsidRPr="00513F3B">
        <w:rPr>
          <w:lang w:eastAsia="en-GB"/>
        </w:rPr>
        <w:t>.</w:t>
      </w:r>
    </w:p>
  </w:footnote>
  <w:footnote w:id="367">
    <w:p w14:paraId="231652DA" w14:textId="2E0EF12E"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23"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24" w:history="1">
        <w:r w:rsidR="00434BD7">
          <w:rPr>
            <w:rStyle w:val="Hyperlink"/>
            <w:lang w:eastAsia="en-GB"/>
          </w:rPr>
          <w:t>MA </w:t>
        </w:r>
        <w:r w:rsidR="008A7C0A" w:rsidRPr="00CF1673">
          <w:rPr>
            <w:rStyle w:val="Hyperlink"/>
            <w:lang w:eastAsia="en-GB"/>
          </w:rPr>
          <w:t>162</w:t>
        </w:r>
      </w:hyperlink>
      <w:r w:rsidR="008A7C0A" w:rsidRPr="00513F3B">
        <w:rPr>
          <w:lang w:eastAsia="en-GB"/>
        </w:rPr>
        <w:t xml:space="preserve">; </w:t>
      </w:r>
      <w:hyperlink r:id="rId425"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26"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68">
    <w:p w14:paraId="197E92DF" w14:textId="67EF2701" w:rsidR="00541B60" w:rsidRDefault="00541B60">
      <w:pPr>
        <w:pStyle w:val="FootnoteText"/>
      </w:pPr>
      <w:r>
        <w:rPr>
          <w:rStyle w:val="FootnoteReference"/>
        </w:rPr>
        <w:footnoteRef/>
      </w:r>
      <w:r>
        <w:t xml:space="preserve"> </w:t>
      </w:r>
      <w:hyperlink r:id="rId427"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28" w:history="1">
        <w:r w:rsidR="00EE1650">
          <w:rPr>
            <w:rStyle w:val="Hyperlink"/>
            <w:lang w:eastAsia="en-GB"/>
          </w:rPr>
          <w:t>DA </w:t>
        </w:r>
        <w:r w:rsidR="008A7C0A" w:rsidRPr="00104F81">
          <w:rPr>
            <w:rStyle w:val="Hyperlink"/>
            <w:lang w:eastAsia="en-GB"/>
          </w:rPr>
          <w:t>18</w:t>
        </w:r>
      </w:hyperlink>
      <w:r w:rsidR="008A7C0A" w:rsidRPr="00513F3B">
        <w:rPr>
          <w:lang w:eastAsia="en-GB"/>
        </w:rPr>
        <w:t>.</w:t>
      </w:r>
    </w:p>
  </w:footnote>
  <w:footnote w:id="369">
    <w:p w14:paraId="11ED6055" w14:textId="63BDEAB6" w:rsidR="00541B60" w:rsidRDefault="00541B60">
      <w:pPr>
        <w:pStyle w:val="FootnoteText"/>
      </w:pPr>
      <w:r>
        <w:rPr>
          <w:rStyle w:val="FootnoteReference"/>
        </w:rPr>
        <w:footnoteRef/>
      </w:r>
      <w:r>
        <w:t xml:space="preserve"> </w:t>
      </w:r>
      <w:hyperlink r:id="rId429"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30" w:history="1">
        <w:r w:rsidR="00434BD7">
          <w:rPr>
            <w:rStyle w:val="Hyperlink"/>
            <w:lang w:eastAsia="en-GB"/>
          </w:rPr>
          <w:t>MA </w:t>
        </w:r>
        <w:r w:rsidR="008A7C0A" w:rsidRPr="00CF1673">
          <w:rPr>
            <w:rStyle w:val="Hyperlink"/>
            <w:lang w:eastAsia="en-GB"/>
          </w:rPr>
          <w:t>30</w:t>
        </w:r>
      </w:hyperlink>
      <w:r w:rsidR="008A7C0A" w:rsidRPr="00513F3B">
        <w:rPr>
          <w:lang w:eastAsia="en-GB"/>
        </w:rPr>
        <w:t>.</w:t>
      </w:r>
    </w:p>
  </w:footnote>
  <w:footnote w:id="370">
    <w:p w14:paraId="246C9949" w14:textId="250725E5" w:rsidR="00DB1083" w:rsidRDefault="00DB1083">
      <w:pPr>
        <w:pStyle w:val="FootnoteText"/>
      </w:pPr>
      <w:r>
        <w:rPr>
          <w:rStyle w:val="FootnoteReference"/>
        </w:rPr>
        <w:footnoteRef/>
      </w:r>
      <w:r>
        <w:t xml:space="preserve"> </w:t>
      </w:r>
      <w:r w:rsidR="008A7C0A" w:rsidRPr="00513F3B">
        <w:rPr>
          <w:lang w:eastAsia="en-GB"/>
        </w:rPr>
        <w:t xml:space="preserve">E.g. </w:t>
      </w:r>
      <w:hyperlink r:id="rId431"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32" w:history="1">
        <w:r w:rsidR="00EE1650">
          <w:rPr>
            <w:rStyle w:val="Hyperlink"/>
            <w:lang w:eastAsia="en-GB"/>
          </w:rPr>
          <w:t>DA </w:t>
        </w:r>
        <w:r w:rsidR="008A7C0A" w:rsidRPr="00104F81">
          <w:rPr>
            <w:rStyle w:val="Hyperlink"/>
            <w:lang w:eastAsia="en-GB"/>
          </w:rPr>
          <w:t>9</w:t>
        </w:r>
      </w:hyperlink>
      <w:r w:rsidR="008A7C0A" w:rsidRPr="00513F3B">
        <w:rPr>
          <w:lang w:eastAsia="en-GB"/>
        </w:rPr>
        <w:t>.</w:t>
      </w:r>
    </w:p>
  </w:footnote>
  <w:footnote w:id="371">
    <w:p w14:paraId="79E8979E" w14:textId="5BC36497" w:rsidR="00DB1083" w:rsidRDefault="00DB1083">
      <w:pPr>
        <w:pStyle w:val="FootnoteText"/>
      </w:pPr>
      <w:r>
        <w:rPr>
          <w:rStyle w:val="FootnoteReference"/>
        </w:rPr>
        <w:footnoteRef/>
      </w:r>
      <w:r>
        <w:t xml:space="preserve"> </w:t>
      </w:r>
      <w:hyperlink r:id="rId433" w:history="1">
        <w:r w:rsidR="008A7C0A" w:rsidRPr="00D87C31">
          <w:rPr>
            <w:rStyle w:val="Hyperlink"/>
            <w:lang w:eastAsia="en-GB"/>
          </w:rPr>
          <w:t>MN 62</w:t>
        </w:r>
      </w:hyperlink>
      <w:r w:rsidR="008A7C0A" w:rsidRPr="00513F3B">
        <w:rPr>
          <w:lang w:eastAsia="en-GB"/>
        </w:rPr>
        <w:t>/</w:t>
      </w:r>
      <w:hyperlink r:id="rId434"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35" w:history="1">
        <w:proofErr w:type="spellStart"/>
        <w:r w:rsidR="008A7C0A" w:rsidRPr="005B7587">
          <w:rPr>
            <w:rStyle w:val="Hyperlink"/>
            <w:lang w:eastAsia="en-GB"/>
          </w:rPr>
          <w:t>Ud</w:t>
        </w:r>
        <w:proofErr w:type="spellEnd"/>
        <w:r w:rsidR="008A7C0A" w:rsidRPr="005B7587">
          <w:rPr>
            <w:rStyle w:val="Hyperlink"/>
            <w:lang w:eastAsia="en-GB"/>
          </w:rPr>
          <w:t xml:space="preserve">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36"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5E4D30FB"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xml:space="preserve">, </w:t>
      </w:r>
      <w:r w:rsidR="00A249E5">
        <w:rPr>
          <w:lang w:eastAsia="en-GB"/>
        </w:rPr>
        <w:t>Pg.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proofErr w:type="spellStart"/>
      <w:r w:rsidR="00B840C8" w:rsidRPr="00B840C8">
        <w:rPr>
          <w:rStyle w:val="wwc-sesame-zot-reference"/>
        </w:rPr>
        <w:t>Conze</w:t>
      </w:r>
      <w:proofErr w:type="spellEnd"/>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51DDF9ED"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xml:space="preserve">, </w:t>
      </w:r>
      <w:r w:rsidR="00A249E5">
        <w:rPr>
          <w:lang w:eastAsia="en-GB"/>
        </w:rPr>
        <w:t>Pg. </w:t>
      </w:r>
      <w:r w:rsidR="001B5F92" w:rsidRPr="00513F3B">
        <w:rPr>
          <w:lang w:eastAsia="en-GB"/>
        </w:rPr>
        <w:t>90.</w:t>
      </w:r>
    </w:p>
  </w:footnote>
  <w:footnote w:id="377">
    <w:p w14:paraId="232C0E88" w14:textId="1BFE0CB6" w:rsidR="00A210E7" w:rsidRDefault="00A210E7">
      <w:pPr>
        <w:pStyle w:val="FootnoteText"/>
      </w:pPr>
      <w:r>
        <w:rPr>
          <w:rStyle w:val="FootnoteReference"/>
        </w:rPr>
        <w:footnoteRef/>
      </w:r>
      <w:r>
        <w:t xml:space="preserve"> </w:t>
      </w:r>
      <w:proofErr w:type="spellStart"/>
      <w:r w:rsidR="00B840C8" w:rsidRPr="00B840C8">
        <w:rPr>
          <w:rStyle w:val="wwc-sesame-zot-reference"/>
        </w:rPr>
        <w:t>Conze</w:t>
      </w:r>
      <w:proofErr w:type="spellEnd"/>
      <w:r w:rsidR="001B5F92" w:rsidRPr="00513F3B">
        <w:rPr>
          <w:lang w:eastAsia="en-GB"/>
        </w:rPr>
        <w:t xml:space="preserve">, </w:t>
      </w:r>
      <w:r w:rsidR="00A249E5">
        <w:rPr>
          <w:lang w:eastAsia="en-GB"/>
        </w:rPr>
        <w:t>Pg. </w:t>
      </w:r>
      <w:r w:rsidR="001B5F92" w:rsidRPr="00513F3B">
        <w:rPr>
          <w:lang w:eastAsia="en-GB"/>
        </w:rPr>
        <w:t>580.</w:t>
      </w:r>
    </w:p>
  </w:footnote>
  <w:footnote w:id="378">
    <w:p w14:paraId="0C7B164C" w14:textId="0D149973" w:rsidR="00A210E7" w:rsidRDefault="00A210E7">
      <w:pPr>
        <w:pStyle w:val="FootnoteText"/>
      </w:pPr>
      <w:r>
        <w:rPr>
          <w:rStyle w:val="FootnoteReference"/>
        </w:rPr>
        <w:footnoteRef/>
      </w:r>
      <w:r>
        <w:t xml:space="preserve"> </w:t>
      </w:r>
      <w:hyperlink r:id="rId437" w:history="1">
        <w:r w:rsidR="00434BD7">
          <w:rPr>
            <w:rStyle w:val="Hyperlink"/>
            <w:lang w:eastAsia="en-GB"/>
          </w:rPr>
          <w:t>MA </w:t>
        </w:r>
        <w:r w:rsidR="001B5F92" w:rsidRPr="00CF1673">
          <w:rPr>
            <w:rStyle w:val="Hyperlink"/>
            <w:lang w:eastAsia="en-GB"/>
          </w:rPr>
          <w:t>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proofErr w:type="spellStart"/>
      <w:r w:rsidR="00B840C8" w:rsidRPr="00B840C8">
        <w:rPr>
          <w:rStyle w:val="wwc-sesame-zot-reference"/>
        </w:rPr>
        <w:t>Nhất</w:t>
      </w:r>
      <w:proofErr w:type="spellEnd"/>
      <w:r w:rsidR="00B840C8" w:rsidRPr="00B840C8">
        <w:rPr>
          <w:rStyle w:val="wwc-sesame-zot-reference"/>
        </w:rPr>
        <w:t xml:space="preserve"> </w:t>
      </w:r>
      <w:proofErr w:type="spellStart"/>
      <w:r w:rsidR="00B840C8" w:rsidRPr="00B840C8">
        <w:rPr>
          <w:rStyle w:val="wwc-sesame-zot-reference"/>
        </w:rPr>
        <w:t>Hạnh</w:t>
      </w:r>
      <w:r w:rsidR="001B5F92" w:rsidRPr="00513F3B">
        <w:rPr>
          <w:lang w:eastAsia="en-GB"/>
        </w:rPr>
        <w:t>’s</w:t>
      </w:r>
      <w:proofErr w:type="spellEnd"/>
      <w:r w:rsidR="001B5F92" w:rsidRPr="00513F3B">
        <w:rPr>
          <w:lang w:eastAsia="en-GB"/>
        </w:rPr>
        <w:t xml:space="preserve"> translation refers in the plural to ‘all </w:t>
      </w:r>
      <w:proofErr w:type="spellStart"/>
      <w:r w:rsidR="001B5F92" w:rsidRPr="00513F3B">
        <w:rPr>
          <w:lang w:eastAsia="en-GB"/>
        </w:rPr>
        <w:t>Tathāgatas</w:t>
      </w:r>
      <w:proofErr w:type="spellEnd"/>
      <w:r w:rsidR="001B5F92" w:rsidRPr="00513F3B">
        <w:rPr>
          <w:lang w:eastAsia="en-GB"/>
        </w:rPr>
        <w:t xml:space="preserve">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xml:space="preserve">, which sounds very </w:t>
      </w:r>
      <w:proofErr w:type="spellStart"/>
      <w:r w:rsidR="001B5F92" w:rsidRPr="00513F3B">
        <w:rPr>
          <w:lang w:eastAsia="en-GB"/>
        </w:rPr>
        <w:t>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w:t>
      </w:r>
      <w:proofErr w:type="spellEnd"/>
      <w:r w:rsidR="001B5F92" w:rsidRPr="00513F3B">
        <w:rPr>
          <w:lang w:eastAsia="en-GB"/>
        </w:rPr>
        <w:t>; but the text is singular.</w:t>
      </w:r>
    </w:p>
  </w:footnote>
  <w:footnote w:id="380">
    <w:p w14:paraId="1ED8AA36" w14:textId="090172BC" w:rsidR="00A210E7" w:rsidRDefault="00A210E7">
      <w:pPr>
        <w:pStyle w:val="FootnoteText"/>
      </w:pPr>
      <w:r>
        <w:rPr>
          <w:rStyle w:val="FootnoteReference"/>
        </w:rPr>
        <w:footnoteRef/>
      </w:r>
      <w:r>
        <w:t xml:space="preserve"> </w:t>
      </w:r>
      <w:hyperlink r:id="rId438" w:history="1">
        <w:r w:rsidR="00F23E08" w:rsidRPr="00D87C31">
          <w:rPr>
            <w:rStyle w:val="Hyperlink"/>
            <w:lang w:eastAsia="en-GB"/>
          </w:rPr>
          <w:t>MN 119</w:t>
        </w:r>
      </w:hyperlink>
      <w:r w:rsidR="00F23E08" w:rsidRPr="00513F3B">
        <w:rPr>
          <w:lang w:eastAsia="en-GB"/>
        </w:rPr>
        <w:t>/</w:t>
      </w:r>
      <w:hyperlink r:id="rId439" w:history="1">
        <w:r w:rsidR="00434BD7">
          <w:rPr>
            <w:rStyle w:val="Hyperlink"/>
            <w:lang w:eastAsia="en-GB"/>
          </w:rPr>
          <w:t>MA </w:t>
        </w:r>
        <w:r w:rsidR="00F23E08" w:rsidRPr="00CF1673">
          <w:rPr>
            <w:rStyle w:val="Hyperlink"/>
            <w:lang w:eastAsia="en-GB"/>
          </w:rPr>
          <w:t>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 xml:space="preserve">The </w:t>
      </w:r>
      <w:proofErr w:type="spellStart"/>
      <w:r w:rsidR="00F23E08" w:rsidRPr="00513F3B">
        <w:rPr>
          <w:lang w:eastAsia="en-GB"/>
        </w:rPr>
        <w:t>Kāyagatāsati</w:t>
      </w:r>
      <w:proofErr w:type="spellEnd"/>
      <w:r w:rsidR="00F23E08" w:rsidRPr="00513F3B">
        <w:rPr>
          <w:lang w:eastAsia="en-GB"/>
        </w:rPr>
        <w:t xml:space="preserve"> Sutta omits the simile for </w:t>
      </w:r>
      <w:proofErr w:type="spellStart"/>
      <w:r w:rsidR="00F23E08" w:rsidRPr="00513F3B">
        <w:rPr>
          <w:lang w:eastAsia="en-GB"/>
        </w:rPr>
        <w:t>ānāpānasati</w:t>
      </w:r>
      <w:proofErr w:type="spellEnd"/>
      <w:r w:rsidR="00F23E08" w:rsidRPr="00513F3B">
        <w:rPr>
          <w:lang w:eastAsia="en-GB"/>
        </w:rPr>
        <w:t>: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66AA461A"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xml:space="preserve">, </w:t>
      </w:r>
      <w:r w:rsidR="00A249E5">
        <w:rPr>
          <w:lang w:eastAsia="en-GB"/>
        </w:rPr>
        <w:t>Pg. </w:t>
      </w:r>
      <w:r w:rsidR="00F23E08" w:rsidRPr="00513F3B">
        <w:rPr>
          <w:lang w:eastAsia="en-GB"/>
        </w:rPr>
        <w:t>53</w:t>
      </w:r>
      <w:r w:rsidR="00F23E08" w:rsidRPr="00D205EB">
        <w:rPr>
          <w:rStyle w:val="Emphasis"/>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40"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41"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proofErr w:type="spellStart"/>
      <w:r w:rsidR="00F23E08" w:rsidRPr="005F7FE6">
        <w:rPr>
          <w:rStyle w:val="wwc-pali"/>
        </w:rPr>
        <w:t>Paccavekkhana</w:t>
      </w:r>
      <w:proofErr w:type="spellEnd"/>
      <w:r w:rsidR="00F23E08" w:rsidRPr="005F7FE6">
        <w:rPr>
          <w:rStyle w:val="wwc-pali"/>
        </w:rPr>
        <w:t xml:space="preserve"> </w:t>
      </w:r>
      <w:proofErr w:type="spellStart"/>
      <w:r w:rsidR="00F23E08" w:rsidRPr="005F7FE6">
        <w:rPr>
          <w:rStyle w:val="wwc-pali"/>
        </w:rPr>
        <w:t>nimitta</w:t>
      </w:r>
      <w:proofErr w:type="spellEnd"/>
      <w:r w:rsidR="00F23E08" w:rsidRPr="00513F3B">
        <w:rPr>
          <w:lang w:eastAsia="en-GB"/>
        </w:rPr>
        <w:t>. Minh Châu has ‘contemplating image’, suggesting that the Chinese translation was influenced by the later meaning of </w:t>
      </w:r>
      <w:proofErr w:type="spellStart"/>
      <w:r w:rsidR="00F23E08" w:rsidRPr="00D205EB">
        <w:rPr>
          <w:rStyle w:val="wwc-pali"/>
        </w:rPr>
        <w:t>nimitta</w:t>
      </w:r>
      <w:proofErr w:type="spellEnd"/>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6C18B7C3" w:rsidR="00A210E7" w:rsidRDefault="00A210E7">
      <w:pPr>
        <w:pStyle w:val="FootnoteText"/>
      </w:pPr>
      <w:r>
        <w:rPr>
          <w:rStyle w:val="FootnoteReference"/>
        </w:rPr>
        <w:footnoteRef/>
      </w:r>
      <w:r>
        <w:t xml:space="preserve"> </w:t>
      </w:r>
      <w:r w:rsidR="00F23E08" w:rsidRPr="00513F3B">
        <w:rPr>
          <w:lang w:eastAsia="en-GB"/>
        </w:rPr>
        <w:t xml:space="preserve">Cp. </w:t>
      </w:r>
      <w:hyperlink r:id="rId442" w:history="1">
        <w:r w:rsidR="00F23E08" w:rsidRPr="00752828">
          <w:rPr>
            <w:rStyle w:val="Hyperlink"/>
            <w:lang w:eastAsia="en-GB"/>
          </w:rPr>
          <w:t>AN 5.28</w:t>
        </w:r>
      </w:hyperlink>
      <w:r w:rsidR="00F23E08" w:rsidRPr="00513F3B">
        <w:rPr>
          <w:lang w:eastAsia="en-GB"/>
        </w:rPr>
        <w:t xml:space="preserve">, </w:t>
      </w:r>
      <w:hyperlink r:id="rId443"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44" w:history="1">
        <w:r w:rsidR="00EE1650">
          <w:rPr>
            <w:rStyle w:val="Hyperlink"/>
            <w:lang w:eastAsia="en-GB"/>
          </w:rPr>
          <w:t>DA </w:t>
        </w:r>
        <w:r w:rsidR="00F23E08" w:rsidRPr="00104F81">
          <w:rPr>
            <w:rStyle w:val="Hyperlink"/>
            <w:lang w:eastAsia="en-GB"/>
          </w:rPr>
          <w:t>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 xml:space="preserve">The situation is complicated by a curious editing feature, which I was alerted to by Rod Bucknell. In the Aṅguttara, the fivefold right samādhi is followed by saying that one can then realize any of the clear knowledges, illustrated by 3 similes: a </w:t>
      </w:r>
      <w:proofErr w:type="spellStart"/>
      <w:r w:rsidR="00F23E08" w:rsidRPr="00513F3B">
        <w:rPr>
          <w:lang w:eastAsia="en-GB"/>
        </w:rPr>
        <w:t>brimful</w:t>
      </w:r>
      <w:proofErr w:type="spellEnd"/>
      <w:r w:rsidR="00F23E08" w:rsidRPr="00513F3B">
        <w:rPr>
          <w:lang w:eastAsia="en-GB"/>
        </w:rPr>
        <w:t xml:space="preserve"> pot, a </w:t>
      </w:r>
      <w:proofErr w:type="spellStart"/>
      <w:r w:rsidR="00F23E08" w:rsidRPr="00513F3B">
        <w:rPr>
          <w:lang w:eastAsia="en-GB"/>
        </w:rPr>
        <w:t>brimful</w:t>
      </w:r>
      <w:proofErr w:type="spellEnd"/>
      <w:r w:rsidR="00F23E08" w:rsidRPr="00513F3B">
        <w:rPr>
          <w:lang w:eastAsia="en-GB"/>
        </w:rPr>
        <w:t xml:space="preserve"> pond, and a ready chariot. This passage is in the Theravāda </w:t>
      </w:r>
      <w:proofErr w:type="spellStart"/>
      <w:r w:rsidR="00F23E08" w:rsidRPr="00513F3B">
        <w:rPr>
          <w:lang w:eastAsia="en-GB"/>
        </w:rPr>
        <w:t>Kāyagatāsati</w:t>
      </w:r>
      <w:proofErr w:type="spellEnd"/>
      <w:r w:rsidR="00F23E08" w:rsidRPr="00513F3B">
        <w:rPr>
          <w:lang w:eastAsia="en-GB"/>
        </w:rPr>
        <w:t xml:space="preserve"> Sutta, but not the Sarvāstivādin version. Thus from the fivefold right samādhi, the jhānas with similes are included in both </w:t>
      </w:r>
      <w:proofErr w:type="spellStart"/>
      <w:r w:rsidR="00F23E08" w:rsidRPr="00513F3B">
        <w:rPr>
          <w:lang w:eastAsia="en-GB"/>
        </w:rPr>
        <w:t>Kāyagatāsati</w:t>
      </w:r>
      <w:proofErr w:type="spellEnd"/>
      <w:r w:rsidR="00F23E08" w:rsidRPr="00513F3B">
        <w:rPr>
          <w:lang w:eastAsia="en-GB"/>
        </w:rPr>
        <w:t xml:space="preserve">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45" w:history="1">
        <w:r w:rsidR="00F23E08" w:rsidRPr="00D00E1E">
          <w:rPr>
            <w:rStyle w:val="Hyperlink"/>
            <w:lang w:eastAsia="en-GB"/>
          </w:rPr>
          <w:t>SN 46.29</w:t>
        </w:r>
      </w:hyperlink>
      <w:r w:rsidR="00F23E08" w:rsidRPr="00513F3B">
        <w:rPr>
          <w:lang w:eastAsia="en-GB"/>
        </w:rPr>
        <w:t>.</w:t>
      </w:r>
    </w:p>
  </w:footnote>
  <w:footnote w:id="390">
    <w:p w14:paraId="6B6B945C" w14:textId="1662588D"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pp. 39</w:t>
      </w:r>
      <w:r w:rsidR="00C93C1F" w:rsidRPr="00C93C1F">
        <w:rPr>
          <w:lang w:eastAsia="en-GB"/>
        </w:rPr>
        <w:t>5ff.</w:t>
      </w:r>
    </w:p>
  </w:footnote>
  <w:footnote w:id="391">
    <w:p w14:paraId="4FF48866" w14:textId="7B167676"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xml:space="preserve">, </w:t>
      </w:r>
      <w:r w:rsidR="00A249E5">
        <w:rPr>
          <w:lang w:eastAsia="en-GB"/>
        </w:rPr>
        <w:t>Pg. </w:t>
      </w:r>
      <w:r w:rsidR="00C93C1F" w:rsidRPr="00513F3B">
        <w:rPr>
          <w:lang w:eastAsia="en-GB"/>
        </w:rPr>
        <w:t xml:space="preserve">283, note 59. This note, unfortunately disconnected from </w:t>
      </w:r>
      <w:proofErr w:type="spellStart"/>
      <w:r w:rsidR="00C93C1F" w:rsidRPr="00513F3B">
        <w:rPr>
          <w:lang w:eastAsia="en-GB"/>
        </w:rPr>
        <w:t>Schopen</w:t>
      </w:r>
      <w:r w:rsidR="00C93C1F" w:rsidRPr="00513F3B">
        <w:rPr>
          <w:rFonts w:cs="Source Serif Pro"/>
          <w:lang w:eastAsia="en-GB"/>
        </w:rPr>
        <w:t>’</w:t>
      </w:r>
      <w:r w:rsidR="00C93C1F" w:rsidRPr="00513F3B">
        <w:rPr>
          <w:lang w:eastAsia="en-GB"/>
        </w:rPr>
        <w:t>s</w:t>
      </w:r>
      <w:proofErr w:type="spellEnd"/>
      <w:r w:rsidR="00C93C1F" w:rsidRPr="00513F3B">
        <w:rPr>
          <w:lang w:eastAsia="en-GB"/>
        </w:rPr>
        <w:t xml:space="preserve">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 xml:space="preserve">of body parts from the same Chinese text of the Sarvāstivāda </w:t>
      </w:r>
      <w:proofErr w:type="spellStart"/>
      <w:r w:rsidR="00C93C1F" w:rsidRPr="00A73B7C">
        <w:rPr>
          <w:rStyle w:val="FootnoteTextChar"/>
        </w:rPr>
        <w:t>Smṛtyupasthāna</w:t>
      </w:r>
      <w:proofErr w:type="spellEnd"/>
      <w:r w:rsidR="00C93C1F" w:rsidRPr="00A73B7C">
        <w:rPr>
          <w:rStyle w:val="FootnoteTextChar"/>
        </w:rPr>
        <w:t xml:space="preserve">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w:t>
      </w:r>
      <w:proofErr w:type="spellStart"/>
      <w:r w:rsidR="00C93C1F" w:rsidRPr="00C21C0E">
        <w:rPr>
          <w:rStyle w:val="wwc-pali"/>
        </w:rPr>
        <w:t>Atthi</w:t>
      </w:r>
      <w:proofErr w:type="spellEnd"/>
      <w:r w:rsidR="00C93C1F" w:rsidRPr="00C21C0E">
        <w:rPr>
          <w:rStyle w:val="wwc-pali"/>
        </w:rPr>
        <w:t xml:space="preserve"> </w:t>
      </w:r>
      <w:proofErr w:type="spellStart"/>
      <w:r w:rsidR="00C93C1F" w:rsidRPr="00C21C0E">
        <w:rPr>
          <w:rStyle w:val="wwc-pali"/>
        </w:rPr>
        <w:t>dhammā”ti</w:t>
      </w:r>
      <w:proofErr w:type="spellEnd"/>
      <w:r w:rsidR="00C93C1F" w:rsidRPr="00513F3B">
        <w:rPr>
          <w:lang w:eastAsia="en-GB"/>
        </w:rPr>
        <w:t xml:space="preserve"> (‘there is dhammas’), where </w:t>
      </w:r>
      <w:proofErr w:type="spellStart"/>
      <w:r w:rsidR="00C93C1F" w:rsidRPr="00C21C0E">
        <w:rPr>
          <w:rStyle w:val="wwc-pali"/>
        </w:rPr>
        <w:t>atthi</w:t>
      </w:r>
      <w:proofErr w:type="spellEnd"/>
      <w:r w:rsidR="00C93C1F" w:rsidRPr="00513F3B">
        <w:rPr>
          <w:lang w:eastAsia="en-GB"/>
        </w:rPr>
        <w:t> is singular and </w:t>
      </w:r>
      <w:proofErr w:type="spellStart"/>
      <w:r w:rsidR="00C93C1F" w:rsidRPr="00C21C0E">
        <w:rPr>
          <w:rStyle w:val="wwc-pali"/>
        </w:rPr>
        <w:t>dhammā</w:t>
      </w:r>
      <w:proofErr w:type="spellEnd"/>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46"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47" w:history="1">
        <w:r w:rsidR="00C93C1F" w:rsidRPr="00D00E1E">
          <w:rPr>
            <w:rStyle w:val="Hyperlink"/>
            <w:lang w:eastAsia="en-GB"/>
          </w:rPr>
          <w:t>SN 46.2</w:t>
        </w:r>
      </w:hyperlink>
      <w:r w:rsidR="00C93C1F" w:rsidRPr="00513F3B">
        <w:rPr>
          <w:lang w:eastAsia="en-GB"/>
        </w:rPr>
        <w:t xml:space="preserve">, </w:t>
      </w:r>
      <w:hyperlink r:id="rId448"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49"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50"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51"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52"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53"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54"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55"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56"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57"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63"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43F31FB0"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xml:space="preserve">, </w:t>
      </w:r>
      <w:r w:rsidR="00A249E5">
        <w:rPr>
          <w:lang w:eastAsia="en-GB"/>
        </w:rPr>
        <w:t>Pg.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64"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65" w:history="1">
        <w:r w:rsidR="00C93C1F" w:rsidRPr="00752828">
          <w:rPr>
            <w:rStyle w:val="Hyperlink"/>
            <w:lang w:eastAsia="en-GB"/>
          </w:rPr>
          <w:t>AN 7.80</w:t>
        </w:r>
      </w:hyperlink>
      <w:r w:rsidR="00C93C1F" w:rsidRPr="00C93C1F">
        <w:rPr>
          <w:lang w:eastAsia="en-GB"/>
        </w:rPr>
        <w:t>ff.</w:t>
      </w:r>
    </w:p>
  </w:footnote>
  <w:footnote w:id="401">
    <w:p w14:paraId="7E54B17D" w14:textId="422E20E8"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w:t>
      </w:r>
      <w:proofErr w:type="spellStart"/>
      <w:r w:rsidR="00123039" w:rsidRPr="00513F3B">
        <w:rPr>
          <w:lang w:eastAsia="en-GB"/>
        </w:rPr>
        <w:t>Nagarjunikonda</w:t>
      </w:r>
      <w:proofErr w:type="spellEnd"/>
      <w:r w:rsidR="00123039" w:rsidRPr="00513F3B">
        <w:rPr>
          <w:lang w:eastAsia="en-GB"/>
        </w:rPr>
        <w:t xml:space="preserve"> in Southern India refers to a monastery belonging to the ‘Theravādin teachers of Sri Lanka’. </w:t>
      </w:r>
      <w:r w:rsidR="00C21C0E" w:rsidRPr="00C21C0E">
        <w:rPr>
          <w:rStyle w:val="wwc-sesame-zot-reference"/>
        </w:rPr>
        <w:t xml:space="preserve">Schopen </w:t>
      </w:r>
      <w:r w:rsidR="00F667D7">
        <w:rPr>
          <w:rStyle w:val="wwc-sesame-zot-reference"/>
        </w:rPr>
        <w:t>(</w:t>
      </w:r>
      <w:r w:rsidR="00C21C0E" w:rsidRPr="00C21C0E">
        <w:rPr>
          <w:rStyle w:val="wwc-sesame-zot-reference"/>
        </w:rPr>
        <w:t>1997</w:t>
      </w:r>
      <w:r w:rsidR="00F667D7">
        <w:rPr>
          <w:rStyle w:val="wwc-sesame-zot-reference"/>
        </w:rPr>
        <w:t>)</w:t>
      </w:r>
      <w:r w:rsidR="00123039" w:rsidRPr="00513F3B">
        <w:rPr>
          <w:lang w:eastAsia="en-GB"/>
        </w:rPr>
        <w:t xml:space="preserve">, </w:t>
      </w:r>
      <w:r w:rsidR="00A249E5">
        <w:rPr>
          <w:lang w:eastAsia="en-GB"/>
        </w:rPr>
        <w:t>Pg.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proofErr w:type="spellStart"/>
      <w:r w:rsidR="00C21C0E" w:rsidRPr="00C21C0E">
        <w:rPr>
          <w:rStyle w:val="wwc-sesame-zot-reference"/>
        </w:rPr>
        <w:t>Abeynayake</w:t>
      </w:r>
      <w:proofErr w:type="spellEnd"/>
      <w:r w:rsidR="00123039" w:rsidRPr="00513F3B">
        <w:rPr>
          <w:lang w:eastAsia="en-GB"/>
        </w:rPr>
        <w:t>, pp.163–183.</w:t>
      </w:r>
    </w:p>
  </w:footnote>
  <w:footnote w:id="403">
    <w:p w14:paraId="10D43436" w14:textId="3CC8B2D3" w:rsidR="00F32C89" w:rsidRDefault="00F32C89">
      <w:pPr>
        <w:pStyle w:val="FootnoteText"/>
      </w:pPr>
      <w:r>
        <w:rPr>
          <w:rStyle w:val="FootnoteReference"/>
        </w:rPr>
        <w:footnoteRef/>
      </w:r>
      <w:hyperlink r:id="rId466"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67" w:history="1">
        <w:r w:rsidR="00434BD7">
          <w:rPr>
            <w:rStyle w:val="Hyperlink"/>
            <w:lang w:eastAsia="en-GB"/>
          </w:rPr>
          <w:t>MA </w:t>
        </w:r>
        <w:r w:rsidR="00123039" w:rsidRPr="00CF1673">
          <w:rPr>
            <w:rStyle w:val="Hyperlink"/>
            <w:lang w:eastAsia="en-GB"/>
          </w:rPr>
          <w:t>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 xml:space="preserve">The doctrinal material of the Sarvāstivāda version is thus entirely stock </w:t>
      </w:r>
      <w:proofErr w:type="spellStart"/>
      <w:r w:rsidR="00123039" w:rsidRPr="00513F3B">
        <w:rPr>
          <w:lang w:eastAsia="en-GB"/>
        </w:rPr>
        <w:t>formulæ</w:t>
      </w:r>
      <w:proofErr w:type="spellEnd"/>
      <w:r w:rsidR="00123039" w:rsidRPr="00513F3B">
        <w:rPr>
          <w:lang w:eastAsia="en-GB"/>
        </w:rPr>
        <w:t xml:space="preserve">, lacking all the unique material peculiar to the Theravāda version. But the setting is more complex: it has the monks sitting around discussing the ‘wonderful and </w:t>
      </w:r>
      <w:proofErr w:type="spellStart"/>
      <w:r w:rsidR="00123039" w:rsidRPr="00513F3B">
        <w:rPr>
          <w:lang w:eastAsia="en-GB"/>
        </w:rPr>
        <w:t>marvelous</w:t>
      </w:r>
      <w:proofErr w:type="spellEnd"/>
      <w:r w:rsidR="00123039" w:rsidRPr="00513F3B">
        <w:rPr>
          <w:lang w:eastAsia="en-GB"/>
        </w:rPr>
        <w:t xml:space="preserve">’ qualities of the Tathāgata, then the Buddha entering and enquiring into the topic of conversation, etc. (as in the </w:t>
      </w:r>
      <w:proofErr w:type="spellStart"/>
      <w:r w:rsidR="00123039" w:rsidRPr="00513F3B">
        <w:rPr>
          <w:lang w:eastAsia="en-GB"/>
        </w:rPr>
        <w:t>Mahāpadāna</w:t>
      </w:r>
      <w:proofErr w:type="spellEnd"/>
      <w:r w:rsidR="00123039" w:rsidRPr="00513F3B">
        <w:rPr>
          <w:lang w:eastAsia="en-GB"/>
        </w:rPr>
        <w:t xml:space="preserve"> Sutta). So in the aṅgas it belongs to the </w:t>
      </w:r>
      <w:proofErr w:type="spellStart"/>
      <w:r w:rsidR="00123039" w:rsidRPr="00C21C0E">
        <w:rPr>
          <w:rStyle w:val="wwc-pali"/>
        </w:rPr>
        <w:t>abbhūtadhammas</w:t>
      </w:r>
      <w:proofErr w:type="spellEnd"/>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xml:space="preserve"> is not explicit. The commentary explains the need for the discourse being the question of what </w:t>
      </w:r>
      <w:proofErr w:type="spellStart"/>
      <w:r w:rsidR="00123039" w:rsidRPr="00513F3B">
        <w:rPr>
          <w:lang w:eastAsia="en-GB"/>
        </w:rPr>
        <w:t>kamma</w:t>
      </w:r>
      <w:proofErr w:type="spellEnd"/>
      <w:r w:rsidR="00123039" w:rsidRPr="00513F3B">
        <w:rPr>
          <w:lang w:eastAsia="en-GB"/>
        </w:rPr>
        <w:t xml:space="preserve">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68" w:history="1">
        <w:r w:rsidR="00123039" w:rsidRPr="00D87C31">
          <w:rPr>
            <w:rStyle w:val="Hyperlink"/>
            <w:lang w:eastAsia="en-GB"/>
          </w:rPr>
          <w:t>MN 111</w:t>
        </w:r>
      </w:hyperlink>
      <w:r w:rsidR="00123039" w:rsidRPr="00513F3B">
        <w:rPr>
          <w:lang w:eastAsia="en-GB"/>
        </w:rPr>
        <w:t>.</w:t>
      </w:r>
    </w:p>
  </w:footnote>
  <w:footnote w:id="406">
    <w:p w14:paraId="1490AE5A" w14:textId="46689534" w:rsidR="00F32C89" w:rsidRDefault="00F32C89">
      <w:pPr>
        <w:pStyle w:val="FootnoteText"/>
      </w:pPr>
      <w:r>
        <w:rPr>
          <w:rStyle w:val="FootnoteReference"/>
        </w:rPr>
        <w:footnoteRef/>
      </w:r>
      <w:r>
        <w:t xml:space="preserve"> </w:t>
      </w:r>
      <w:hyperlink r:id="rId469" w:history="1">
        <w:r w:rsidR="00123039" w:rsidRPr="00D87C31">
          <w:rPr>
            <w:rStyle w:val="Hyperlink"/>
            <w:lang w:eastAsia="en-GB"/>
          </w:rPr>
          <w:t>MN 148</w:t>
        </w:r>
      </w:hyperlink>
      <w:r w:rsidR="00123039" w:rsidRPr="00513F3B">
        <w:rPr>
          <w:lang w:eastAsia="en-GB"/>
        </w:rPr>
        <w:t>/</w:t>
      </w:r>
      <w:hyperlink r:id="rId470" w:history="1">
        <w:r w:rsidR="00434BD7">
          <w:rPr>
            <w:rStyle w:val="Hyperlink"/>
            <w:lang w:eastAsia="en-GB"/>
          </w:rPr>
          <w:t>MA </w:t>
        </w:r>
        <w:r w:rsidR="00123039" w:rsidRPr="00CF1673">
          <w:rPr>
            <w:rStyle w:val="Hyperlink"/>
            <w:lang w:eastAsia="en-GB"/>
          </w:rPr>
          <w:t>86</w:t>
        </w:r>
      </w:hyperlink>
      <w:r w:rsidR="00123039" w:rsidRPr="00513F3B">
        <w:rPr>
          <w:lang w:eastAsia="en-GB"/>
        </w:rPr>
        <w:t>.</w:t>
      </w:r>
    </w:p>
  </w:footnote>
  <w:footnote w:id="407">
    <w:p w14:paraId="16D58D8F" w14:textId="710218EC"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xml:space="preserve">, </w:t>
      </w:r>
      <w:r w:rsidR="00A249E5">
        <w:rPr>
          <w:lang w:eastAsia="en-GB"/>
        </w:rPr>
        <w:t>Pg. </w:t>
      </w:r>
      <w:r w:rsidR="00123039" w:rsidRPr="00513F3B">
        <w:rPr>
          <w:lang w:eastAsia="en-GB"/>
        </w:rPr>
        <w:t>54.</w:t>
      </w:r>
    </w:p>
  </w:footnote>
  <w:footnote w:id="408">
    <w:p w14:paraId="2D2F5BA4" w14:textId="2DA24BA3" w:rsidR="00F32C89" w:rsidRDefault="00F32C89">
      <w:pPr>
        <w:pStyle w:val="FootnoteText"/>
      </w:pPr>
      <w:r>
        <w:rPr>
          <w:rStyle w:val="FootnoteReference"/>
        </w:rPr>
        <w:footnoteRef/>
      </w:r>
      <w:r>
        <w:t xml:space="preserve"> </w:t>
      </w:r>
      <w:hyperlink r:id="rId471" w:history="1">
        <w:r w:rsidR="00123039" w:rsidRPr="00D87C31">
          <w:rPr>
            <w:rStyle w:val="Hyperlink"/>
          </w:rPr>
          <w:t>MN 28</w:t>
        </w:r>
      </w:hyperlink>
      <w:r w:rsidR="00123039" w:rsidRPr="00A73B7C">
        <w:rPr>
          <w:rStyle w:val="FootnoteTextChar"/>
        </w:rPr>
        <w:t>/</w:t>
      </w:r>
      <w:hyperlink r:id="rId472" w:history="1">
        <w:r w:rsidR="00434BD7">
          <w:rPr>
            <w:rStyle w:val="Hyperlink"/>
          </w:rPr>
          <w:t>MA </w:t>
        </w:r>
        <w:r w:rsidR="00123039" w:rsidRPr="00CF1673">
          <w:rPr>
            <w:rStyle w:val="Hyperlink"/>
          </w:rPr>
          <w:t>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7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7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75"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proofErr w:type="spellStart"/>
      <w:r w:rsidR="00123039" w:rsidRPr="00C21C0E">
        <w:rPr>
          <w:rStyle w:val="wwc-sanskrit"/>
        </w:rPr>
        <w:t>sammā</w:t>
      </w:r>
      <w:proofErr w:type="spellEnd"/>
      <w:r w:rsidR="00123039" w:rsidRPr="00C21C0E">
        <w:rPr>
          <w:rStyle w:val="wwc-sanskrit"/>
        </w:rPr>
        <w:t xml:space="preserve"> </w:t>
      </w:r>
      <w:proofErr w:type="spellStart"/>
      <w:r w:rsidR="00123039" w:rsidRPr="00C21C0E">
        <w:rPr>
          <w:rStyle w:val="wwc-sanskrit"/>
        </w:rPr>
        <w:t>ñāṇa</w:t>
      </w:r>
      <w:proofErr w:type="spellEnd"/>
      <w:r w:rsidR="00123039" w:rsidRPr="00513F3B">
        <w:rPr>
          <w:lang w:eastAsia="en-GB"/>
        </w:rPr>
        <w:t> instead of the Pali </w:t>
      </w:r>
      <w:proofErr w:type="spellStart"/>
      <w:r w:rsidR="00123039" w:rsidRPr="00C21C0E">
        <w:rPr>
          <w:rStyle w:val="wwc-pali"/>
        </w:rPr>
        <w:t>sampajañña</w:t>
      </w:r>
      <w:proofErr w:type="spellEnd"/>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76" w:history="1">
        <w:r w:rsidR="00123039" w:rsidRPr="00752828">
          <w:rPr>
            <w:rStyle w:val="Hyperlink"/>
            <w:lang w:eastAsia="en-GB"/>
          </w:rPr>
          <w:t>AN 5.24</w:t>
        </w:r>
      </w:hyperlink>
      <w:r w:rsidR="00123039" w:rsidRPr="00513F3B">
        <w:rPr>
          <w:lang w:eastAsia="en-GB"/>
        </w:rPr>
        <w:t xml:space="preserve">, </w:t>
      </w:r>
      <w:hyperlink r:id="rId477"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78"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79"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80"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81"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82" w:history="1">
        <w:r w:rsidR="00752828" w:rsidRPr="00752828">
          <w:rPr>
            <w:rStyle w:val="Hyperlink"/>
            <w:lang w:eastAsia="en-GB"/>
          </w:rPr>
          <w:t>AN 10.4</w:t>
        </w:r>
      </w:hyperlink>
      <w:r w:rsidR="00752828">
        <w:rPr>
          <w:lang w:eastAsia="en-GB"/>
        </w:rPr>
        <w:t xml:space="preserve">, </w:t>
      </w:r>
      <w:hyperlink r:id="rId483"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84"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85" w:history="1">
        <w:r w:rsidR="00752828" w:rsidRPr="00752828">
          <w:rPr>
            <w:rStyle w:val="Hyperlink"/>
            <w:lang w:eastAsia="en-GB"/>
          </w:rPr>
          <w:t>AN 11.4</w:t>
        </w:r>
      </w:hyperlink>
      <w:r w:rsidR="00752828">
        <w:rPr>
          <w:lang w:eastAsia="en-GB"/>
        </w:rPr>
        <w:t xml:space="preserve">, </w:t>
      </w:r>
      <w:hyperlink r:id="rId486"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proofErr w:type="spellStart"/>
      <w:r w:rsidR="00123039" w:rsidRPr="000C19B5">
        <w:rPr>
          <w:rStyle w:val="wwc-pali"/>
        </w:rPr>
        <w:t>nijjhānakkhanti</w:t>
      </w:r>
      <w:proofErr w:type="spellEnd"/>
      <w:r w:rsidR="00123039" w:rsidRPr="00513F3B">
        <w:rPr>
          <w:lang w:eastAsia="en-GB"/>
        </w:rPr>
        <w:t>. </w:t>
      </w:r>
      <w:proofErr w:type="spellStart"/>
      <w:r w:rsidR="00123039" w:rsidRPr="000C19B5">
        <w:rPr>
          <w:rStyle w:val="wwc-pali"/>
        </w:rPr>
        <w:t>Khanti</w:t>
      </w:r>
      <w:proofErr w:type="spellEnd"/>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proofErr w:type="spellStart"/>
      <w:r w:rsidR="00123039" w:rsidRPr="000C19B5">
        <w:rPr>
          <w:rStyle w:val="wwc-pali"/>
        </w:rPr>
        <w:t>yoniso</w:t>
      </w:r>
      <w:proofErr w:type="spellEnd"/>
      <w:r w:rsidR="00123039" w:rsidRPr="000C19B5">
        <w:rPr>
          <w:rStyle w:val="wwc-pali"/>
        </w:rPr>
        <w:t xml:space="preserve"> </w:t>
      </w:r>
      <w:proofErr w:type="spellStart"/>
      <w:r w:rsidR="00123039" w:rsidRPr="000C19B5">
        <w:rPr>
          <w:rStyle w:val="wwc-pali"/>
        </w:rPr>
        <w:t>manasikāra</w:t>
      </w:r>
      <w:proofErr w:type="spellEnd"/>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87"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88"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proofErr w:type="spellStart"/>
      <w:r w:rsidR="00123039" w:rsidRPr="000C19B5">
        <w:rPr>
          <w:rStyle w:val="wwc-pali"/>
        </w:rPr>
        <w:t>kāyena</w:t>
      </w:r>
      <w:proofErr w:type="spellEnd"/>
      <w:r w:rsidR="00123039" w:rsidRPr="000C19B5">
        <w:rPr>
          <w:rStyle w:val="wwc-pali"/>
        </w:rPr>
        <w:t xml:space="preserve"> </w:t>
      </w:r>
      <w:proofErr w:type="spellStart"/>
      <w:r w:rsidR="00123039" w:rsidRPr="000C19B5">
        <w:rPr>
          <w:rStyle w:val="wwc-pali"/>
        </w:rPr>
        <w:t>phusati</w:t>
      </w:r>
      <w:proofErr w:type="spellEnd"/>
      <w:r w:rsidR="00123039" w:rsidRPr="00513F3B">
        <w:rPr>
          <w:lang w:eastAsia="en-GB"/>
        </w:rPr>
        <w:t>, ‘one personally contacts’.</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proofErr w:type="spellStart"/>
      <w:r w:rsidR="00123039" w:rsidRPr="000C19B5">
        <w:rPr>
          <w:rStyle w:val="wwc-pali"/>
        </w:rPr>
        <w:t>nimittaṁ</w:t>
      </w:r>
      <w:proofErr w:type="spellEnd"/>
      <w:r w:rsidR="00123039" w:rsidRPr="000C19B5">
        <w:rPr>
          <w:rStyle w:val="wwc-pali"/>
        </w:rPr>
        <w:t xml:space="preserve"> </w:t>
      </w:r>
      <w:proofErr w:type="spellStart"/>
      <w:r w:rsidR="00123039" w:rsidRPr="000C19B5">
        <w:rPr>
          <w:rStyle w:val="wwc-pali"/>
        </w:rPr>
        <w:t>manasikaroti</w:t>
      </w:r>
      <w:proofErr w:type="spellEnd"/>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proofErr w:type="spellStart"/>
      <w:r w:rsidR="00123039" w:rsidRPr="00513F3B">
        <w:rPr>
          <w:lang w:eastAsia="en-GB"/>
        </w:rPr>
        <w:t>Kasiṇāyatana</w:t>
      </w:r>
      <w:proofErr w:type="spellEnd"/>
      <w:r w:rsidR="00123039" w:rsidRPr="00513F3B">
        <w:rPr>
          <w:lang w:eastAsia="en-GB"/>
        </w:rPr>
        <w:t>.</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89" w:history="1">
        <w:r w:rsidR="00123039" w:rsidRPr="004C1892">
          <w:rPr>
            <w:rStyle w:val="Hyperlink"/>
            <w:lang w:eastAsia="en-GB"/>
          </w:rPr>
          <w:t>MN 32</w:t>
        </w:r>
      </w:hyperlink>
      <w:r w:rsidR="00123039" w:rsidRPr="00513F3B">
        <w:rPr>
          <w:lang w:eastAsia="en-GB"/>
        </w:rPr>
        <w:t>.</w:t>
      </w:r>
    </w:p>
  </w:footnote>
  <w:footnote w:id="425">
    <w:p w14:paraId="41D01A5A" w14:textId="1A825DAD" w:rsidR="002C34B5" w:rsidRDefault="002C34B5">
      <w:pPr>
        <w:pStyle w:val="FootnoteText"/>
      </w:pPr>
      <w:r>
        <w:rPr>
          <w:rStyle w:val="FootnoteReference"/>
        </w:rPr>
        <w:footnoteRef/>
      </w:r>
      <w:r>
        <w:t xml:space="preserve"> </w:t>
      </w:r>
      <w:hyperlink r:id="rId490" w:history="1">
        <w:r w:rsidR="00434BD7">
          <w:rPr>
            <w:rStyle w:val="Hyperlink"/>
            <w:lang w:eastAsia="en-GB"/>
          </w:rPr>
          <w:t>MA </w:t>
        </w:r>
        <w:r w:rsidR="00123039" w:rsidRPr="00CF1673">
          <w:rPr>
            <w:rStyle w:val="Hyperlink"/>
            <w:lang w:eastAsia="en-GB"/>
          </w:rPr>
          <w:t>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r w:rsidR="000C19B5" w:rsidRPr="000C19B5">
        <w:rPr>
          <w:rStyle w:val="wwc-sesame-zot-reference"/>
        </w:rPr>
        <w:t xml:space="preserve">Li </w:t>
      </w:r>
      <w:r w:rsidR="00123039" w:rsidRPr="00513F3B">
        <w:rPr>
          <w:lang w:eastAsia="en-GB"/>
        </w:rPr>
        <w:t>, Chapter 8.</w:t>
      </w:r>
    </w:p>
  </w:footnote>
  <w:footnote w:id="427">
    <w:p w14:paraId="38422706" w14:textId="15F390B2" w:rsidR="002C34B5" w:rsidRDefault="002C34B5">
      <w:pPr>
        <w:pStyle w:val="FootnoteText"/>
      </w:pPr>
      <w:r>
        <w:rPr>
          <w:rStyle w:val="FootnoteReference"/>
        </w:rPr>
        <w:footnoteRef/>
      </w:r>
      <w:r>
        <w:t xml:space="preserve"> </w:t>
      </w:r>
      <w:hyperlink r:id="rId491"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6AF1D379" w:rsidR="002C34B5" w:rsidRDefault="002C34B5">
      <w:pPr>
        <w:pStyle w:val="FootnoteText"/>
      </w:pPr>
      <w:r>
        <w:rPr>
          <w:rStyle w:val="FootnoteReference"/>
        </w:rPr>
        <w:footnoteRef/>
      </w:r>
      <w:r>
        <w:t xml:space="preserve"> </w:t>
      </w:r>
      <w:hyperlink r:id="rId492" w:history="1">
        <w:r w:rsidR="00123039" w:rsidRPr="004C1892">
          <w:rPr>
            <w:rStyle w:val="Hyperlink"/>
            <w:lang w:eastAsia="en-GB"/>
          </w:rPr>
          <w:t>MN 31</w:t>
        </w:r>
      </w:hyperlink>
      <w:r w:rsidR="00123039" w:rsidRPr="00513F3B">
        <w:rPr>
          <w:lang w:eastAsia="en-GB"/>
        </w:rPr>
        <w:t>/</w:t>
      </w:r>
      <w:hyperlink r:id="rId493" w:history="1">
        <w:r w:rsidR="00434BD7">
          <w:rPr>
            <w:rStyle w:val="Hyperlink"/>
            <w:lang w:eastAsia="en-GB"/>
          </w:rPr>
          <w:t>MA </w:t>
        </w:r>
        <w:r w:rsidR="00123039" w:rsidRPr="00CF1673">
          <w:rPr>
            <w:rStyle w:val="Hyperlink"/>
            <w:lang w:eastAsia="en-GB"/>
          </w:rPr>
          <w:t>185</w:t>
        </w:r>
      </w:hyperlink>
      <w:r w:rsidR="00123039" w:rsidRPr="00513F3B">
        <w:rPr>
          <w:lang w:eastAsia="en-GB"/>
        </w:rPr>
        <w:t xml:space="preserve"> </w:t>
      </w:r>
      <w:proofErr w:type="spellStart"/>
      <w:r w:rsidR="00123039" w:rsidRPr="00513F3B">
        <w:rPr>
          <w:lang w:eastAsia="en-GB"/>
        </w:rPr>
        <w:t>Cūḷagosiṅga</w:t>
      </w:r>
      <w:proofErr w:type="spellEnd"/>
      <w:r w:rsidR="00123039" w:rsidRPr="00513F3B">
        <w:rPr>
          <w:lang w:eastAsia="en-GB"/>
        </w:rPr>
        <w:t xml:space="preserve">; </w:t>
      </w:r>
      <w:hyperlink r:id="rId494" w:history="1">
        <w:r w:rsidR="00123039" w:rsidRPr="004C1892">
          <w:rPr>
            <w:rStyle w:val="Hyperlink"/>
            <w:lang w:eastAsia="en-GB"/>
          </w:rPr>
          <w:t>MN 25</w:t>
        </w:r>
      </w:hyperlink>
      <w:r w:rsidR="00123039" w:rsidRPr="00513F3B">
        <w:rPr>
          <w:lang w:eastAsia="en-GB"/>
        </w:rPr>
        <w:t xml:space="preserve">/ </w:t>
      </w:r>
      <w:hyperlink r:id="rId495" w:history="1">
        <w:r w:rsidR="00434BD7">
          <w:rPr>
            <w:rStyle w:val="Hyperlink"/>
            <w:lang w:eastAsia="en-GB"/>
          </w:rPr>
          <w:t>MA </w:t>
        </w:r>
        <w:r w:rsidR="00123039" w:rsidRPr="00CF1673">
          <w:rPr>
            <w:rStyle w:val="Hyperlink"/>
            <w:lang w:eastAsia="en-GB"/>
          </w:rPr>
          <w:t>178</w:t>
        </w:r>
      </w:hyperlink>
      <w:r w:rsidR="00123039" w:rsidRPr="00513F3B">
        <w:rPr>
          <w:lang w:eastAsia="en-GB"/>
        </w:rPr>
        <w:t xml:space="preserve"> </w:t>
      </w:r>
      <w:proofErr w:type="spellStart"/>
      <w:r w:rsidR="00123039" w:rsidRPr="00513F3B">
        <w:rPr>
          <w:lang w:eastAsia="en-GB"/>
        </w:rPr>
        <w:t>Nivāpa</w:t>
      </w:r>
      <w:proofErr w:type="spellEnd"/>
      <w:r w:rsidR="00123039" w:rsidRPr="00513F3B">
        <w:rPr>
          <w:lang w:eastAsia="en-GB"/>
        </w:rPr>
        <w:t xml:space="preserve">; </w:t>
      </w:r>
      <w:hyperlink r:id="rId496" w:history="1">
        <w:r w:rsidR="00123039" w:rsidRPr="004C1892">
          <w:rPr>
            <w:rStyle w:val="Hyperlink"/>
            <w:lang w:eastAsia="en-GB"/>
          </w:rPr>
          <w:t>MN 99</w:t>
        </w:r>
      </w:hyperlink>
      <w:r w:rsidR="00123039" w:rsidRPr="00513F3B">
        <w:rPr>
          <w:lang w:eastAsia="en-GB"/>
        </w:rPr>
        <w:t>/</w:t>
      </w:r>
      <w:hyperlink r:id="rId497"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29">
    <w:p w14:paraId="7699306F" w14:textId="01BDBF86" w:rsidR="002C34B5" w:rsidRDefault="002C34B5">
      <w:pPr>
        <w:pStyle w:val="FootnoteText"/>
      </w:pPr>
      <w:r>
        <w:rPr>
          <w:rStyle w:val="FootnoteReference"/>
        </w:rPr>
        <w:footnoteRef/>
      </w:r>
      <w:r>
        <w:t xml:space="preserve"> </w:t>
      </w:r>
      <w:hyperlink r:id="rId498" w:history="1">
        <w:r w:rsidR="00123039" w:rsidRPr="004C1892">
          <w:rPr>
            <w:rStyle w:val="Hyperlink"/>
            <w:lang w:eastAsia="en-GB"/>
          </w:rPr>
          <w:t>MN 82</w:t>
        </w:r>
      </w:hyperlink>
      <w:r w:rsidR="00123039" w:rsidRPr="00513F3B">
        <w:rPr>
          <w:lang w:eastAsia="en-GB"/>
        </w:rPr>
        <w:t xml:space="preserve">/ </w:t>
      </w:r>
      <w:hyperlink r:id="rId499" w:history="1">
        <w:r w:rsidR="00434BD7">
          <w:rPr>
            <w:rStyle w:val="Hyperlink"/>
            <w:lang w:eastAsia="en-GB"/>
          </w:rPr>
          <w:t>MA </w:t>
        </w:r>
        <w:r w:rsidR="00123039" w:rsidRPr="00CF1673">
          <w:rPr>
            <w:rStyle w:val="Hyperlink"/>
            <w:lang w:eastAsia="en-GB"/>
          </w:rPr>
          <w:t>132</w:t>
        </w:r>
      </w:hyperlink>
      <w:r w:rsidR="00123039" w:rsidRPr="00513F3B">
        <w:rPr>
          <w:lang w:eastAsia="en-GB"/>
        </w:rPr>
        <w:t xml:space="preserve"> </w:t>
      </w:r>
      <w:proofErr w:type="spellStart"/>
      <w:r w:rsidR="00123039" w:rsidRPr="00513F3B">
        <w:rPr>
          <w:lang w:eastAsia="en-GB"/>
        </w:rPr>
        <w:t>Raṭṭhapāla</w:t>
      </w:r>
      <w:proofErr w:type="spellEnd"/>
      <w:r w:rsidR="00123039" w:rsidRPr="00513F3B">
        <w:rPr>
          <w:lang w:eastAsia="en-GB"/>
        </w:rPr>
        <w:t>.</w:t>
      </w:r>
    </w:p>
  </w:footnote>
  <w:footnote w:id="430">
    <w:p w14:paraId="487A2F8E" w14:textId="1147C470" w:rsidR="002C34B5" w:rsidRDefault="002C34B5">
      <w:pPr>
        <w:pStyle w:val="FootnoteText"/>
      </w:pPr>
      <w:r>
        <w:rPr>
          <w:rStyle w:val="FootnoteReference"/>
        </w:rPr>
        <w:footnoteRef/>
      </w:r>
      <w:r>
        <w:t xml:space="preserve"> </w:t>
      </w:r>
      <w:hyperlink r:id="rId500" w:history="1">
        <w:r w:rsidR="00123039" w:rsidRPr="004C1892">
          <w:rPr>
            <w:rStyle w:val="Hyperlink"/>
            <w:lang w:eastAsia="en-GB"/>
          </w:rPr>
          <w:t>MN 75</w:t>
        </w:r>
      </w:hyperlink>
      <w:r w:rsidR="00123039" w:rsidRPr="00513F3B">
        <w:rPr>
          <w:lang w:eastAsia="en-GB"/>
        </w:rPr>
        <w:t>/</w:t>
      </w:r>
      <w:hyperlink r:id="rId501" w:history="1">
        <w:r w:rsidR="00434BD7">
          <w:rPr>
            <w:rStyle w:val="Hyperlink"/>
            <w:lang w:eastAsia="en-GB"/>
          </w:rPr>
          <w:t>MA </w:t>
        </w:r>
        <w:r w:rsidR="00123039" w:rsidRPr="00CF1673">
          <w:rPr>
            <w:rStyle w:val="Hyperlink"/>
            <w:lang w:eastAsia="en-GB"/>
          </w:rPr>
          <w:t>153</w:t>
        </w:r>
      </w:hyperlink>
      <w:r w:rsidR="00123039" w:rsidRPr="00513F3B">
        <w:rPr>
          <w:lang w:eastAsia="en-GB"/>
        </w:rPr>
        <w:t xml:space="preserve"> </w:t>
      </w:r>
      <w:proofErr w:type="spellStart"/>
      <w:r w:rsidR="00123039" w:rsidRPr="00513F3B">
        <w:rPr>
          <w:lang w:eastAsia="en-GB"/>
        </w:rPr>
        <w:t>Māgandiya</w:t>
      </w:r>
      <w:proofErr w:type="spellEnd"/>
      <w:r w:rsidR="00123039" w:rsidRPr="00513F3B">
        <w:rPr>
          <w:lang w:eastAsia="en-GB"/>
        </w:rPr>
        <w:t xml:space="preserve">, </w:t>
      </w:r>
      <w:hyperlink r:id="rId502" w:history="1">
        <w:r w:rsidR="00123039" w:rsidRPr="004C1892">
          <w:rPr>
            <w:rStyle w:val="Hyperlink"/>
            <w:lang w:eastAsia="en-GB"/>
          </w:rPr>
          <w:t>MN 99</w:t>
        </w:r>
      </w:hyperlink>
      <w:r w:rsidR="00123039" w:rsidRPr="00513F3B">
        <w:rPr>
          <w:lang w:eastAsia="en-GB"/>
        </w:rPr>
        <w:t>/</w:t>
      </w:r>
      <w:hyperlink r:id="rId503"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proofErr w:type="spellStart"/>
      <w:r w:rsidR="00123039" w:rsidRPr="00513F3B">
        <w:rPr>
          <w:lang w:eastAsia="en-GB"/>
        </w:rPr>
        <w:t>Kośa</w:t>
      </w:r>
      <w:proofErr w:type="spellEnd"/>
      <w:r w:rsidR="00123039" w:rsidRPr="00513F3B">
        <w:rPr>
          <w:lang w:eastAsia="en-GB"/>
        </w:rPr>
        <w:t xml:space="preserve"> 6.19d.</w:t>
      </w:r>
    </w:p>
  </w:footnote>
  <w:footnote w:id="432">
    <w:p w14:paraId="1797E05B" w14:textId="55F94070" w:rsidR="00625C11" w:rsidRDefault="00625C11">
      <w:pPr>
        <w:pStyle w:val="FootnoteText"/>
      </w:pPr>
      <w:r>
        <w:rPr>
          <w:rStyle w:val="FootnoteReference"/>
        </w:rPr>
        <w:footnoteRef/>
      </w:r>
      <w:r>
        <w:t xml:space="preserve"> </w:t>
      </w:r>
      <w:r w:rsidR="00123039" w:rsidRPr="00513F3B">
        <w:rPr>
          <w:lang w:eastAsia="en-GB"/>
        </w:rPr>
        <w:t xml:space="preserve">Vibhaṅga </w:t>
      </w:r>
      <w:r w:rsidR="00A249E5">
        <w:rPr>
          <w:lang w:eastAsia="en-GB"/>
        </w:rPr>
        <w:t>Pg.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D205EB">
        <w:rPr>
          <w:rStyle w:val="Emphasis"/>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 xml:space="preserve">E.g. </w:t>
      </w:r>
      <w:proofErr w:type="spellStart"/>
      <w:r w:rsidR="00123039" w:rsidRPr="00513F3B">
        <w:rPr>
          <w:lang w:eastAsia="en-GB"/>
        </w:rPr>
        <w:t>Dhs</w:t>
      </w:r>
      <w:proofErr w:type="spellEnd"/>
      <w:r w:rsidR="00123039" w:rsidRPr="00513F3B">
        <w:rPr>
          <w:lang w:eastAsia="en-GB"/>
        </w:rPr>
        <w:t xml:space="preserve">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 xml:space="preserve">Here we see the move towards elevating </w:t>
      </w:r>
      <w:proofErr w:type="spellStart"/>
      <w:r w:rsidR="00123039" w:rsidRPr="00513F3B">
        <w:rPr>
          <w:lang w:eastAsia="en-GB"/>
        </w:rPr>
        <w:t>kasiṇas</w:t>
      </w:r>
      <w:proofErr w:type="spellEnd"/>
      <w:r w:rsidR="00123039" w:rsidRPr="00513F3B">
        <w:rPr>
          <w:lang w:eastAsia="en-GB"/>
        </w:rPr>
        <w:t xml:space="preserve">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04"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1F1AEFC5" w:rsidR="00625C11" w:rsidRDefault="00625C11">
      <w:pPr>
        <w:pStyle w:val="FootnoteText"/>
      </w:pPr>
      <w:r>
        <w:rPr>
          <w:rStyle w:val="FootnoteReference"/>
        </w:rPr>
        <w:footnoteRef/>
      </w:r>
      <w:r>
        <w:t xml:space="preserve"> </w:t>
      </w:r>
      <w:r w:rsidR="00123039" w:rsidRPr="00513F3B">
        <w:rPr>
          <w:lang w:eastAsia="en-GB"/>
        </w:rPr>
        <w:t xml:space="preserve">Mūla </w:t>
      </w:r>
      <w:proofErr w:type="spellStart"/>
      <w:r w:rsidR="00123039" w:rsidRPr="00513F3B">
        <w:rPr>
          <w:lang w:eastAsia="en-GB"/>
        </w:rPr>
        <w:t>Ṭīkā</w:t>
      </w:r>
      <w:proofErr w:type="spellEnd"/>
      <w:r w:rsidR="00123039" w:rsidRPr="00513F3B">
        <w:rPr>
          <w:lang w:eastAsia="en-GB"/>
        </w:rPr>
        <w:t xml:space="preserve"> Be (1960) to </w:t>
      </w:r>
      <w:proofErr w:type="spellStart"/>
      <w:r w:rsidR="00123039" w:rsidRPr="00513F3B">
        <w:rPr>
          <w:lang w:eastAsia="en-GB"/>
        </w:rPr>
        <w:t>Vibh</w:t>
      </w:r>
      <w:proofErr w:type="spellEnd"/>
      <w:r w:rsidR="00123039" w:rsidRPr="00513F3B">
        <w:rPr>
          <w:lang w:eastAsia="en-GB"/>
        </w:rPr>
        <w:t xml:space="preserve">-A 287; quoted at </w:t>
      </w:r>
      <w:r w:rsidR="000C19B5" w:rsidRPr="000C19B5">
        <w:rPr>
          <w:rStyle w:val="wwc-sesame-zot-reference"/>
        </w:rPr>
        <w:t>Gethin</w:t>
      </w:r>
      <w:r w:rsidR="00474C28">
        <w:rPr>
          <w:rStyle w:val="wwc-sesame-zot-reference"/>
        </w:rPr>
        <w:t xml:space="preserve"> (1992a)</w:t>
      </w:r>
      <w:r w:rsidR="00123039" w:rsidRPr="00513F3B">
        <w:rPr>
          <w:lang w:eastAsia="en-GB"/>
        </w:rPr>
        <w:t xml:space="preserve"> </w:t>
      </w:r>
      <w:r w:rsidR="00A249E5">
        <w:rPr>
          <w:lang w:eastAsia="en-GB"/>
        </w:rPr>
        <w:t>Pg.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proofErr w:type="spellStart"/>
      <w:r w:rsidR="00123039" w:rsidRPr="00513F3B">
        <w:rPr>
          <w:lang w:eastAsia="en-GB"/>
        </w:rPr>
        <w:t>Vsm</w:t>
      </w:r>
      <w:proofErr w:type="spellEnd"/>
      <w:r w:rsidR="00123039" w:rsidRPr="00513F3B">
        <w:rPr>
          <w:lang w:eastAsia="en-GB"/>
        </w:rPr>
        <w:t xml:space="preserve">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05"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06"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D205EB">
        <w:rPr>
          <w:rStyle w:val="Emphasis"/>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 xml:space="preserve">See </w:t>
      </w:r>
      <w:proofErr w:type="spellStart"/>
      <w:r w:rsidR="006933A2" w:rsidRPr="00513F3B">
        <w:rPr>
          <w:lang w:eastAsia="en-GB"/>
        </w:rPr>
        <w:t>Vsm</w:t>
      </w:r>
      <w:proofErr w:type="spellEnd"/>
      <w:r w:rsidR="006933A2" w:rsidRPr="00513F3B">
        <w:rPr>
          <w:lang w:eastAsia="en-GB"/>
        </w:rPr>
        <w:t xml:space="preserve"> 20.120.</w:t>
      </w:r>
    </w:p>
  </w:footnote>
  <w:footnote w:id="444">
    <w:p w14:paraId="00682716" w14:textId="6975712C" w:rsidR="00625C11" w:rsidRDefault="00625C11">
      <w:pPr>
        <w:pStyle w:val="FootnoteText"/>
      </w:pPr>
      <w:r>
        <w:rPr>
          <w:rStyle w:val="FootnoteReference"/>
        </w:rPr>
        <w:footnoteRef/>
      </w:r>
      <w:r>
        <w:t xml:space="preserve"> </w:t>
      </w:r>
      <w:hyperlink r:id="rId507"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08"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0925695D"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30.</w:t>
      </w:r>
    </w:p>
  </w:footnote>
  <w:footnote w:id="449">
    <w:p w14:paraId="2C048318" w14:textId="0D1C7588"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40.</w:t>
      </w:r>
    </w:p>
  </w:footnote>
  <w:footnote w:id="450">
    <w:p w14:paraId="1BDE06F4" w14:textId="77AA535B"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54.</w:t>
      </w:r>
    </w:p>
  </w:footnote>
  <w:footnote w:id="451">
    <w:p w14:paraId="55B8BF54" w14:textId="09C1750A"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97.</w:t>
      </w:r>
    </w:p>
  </w:footnote>
  <w:footnote w:id="452">
    <w:p w14:paraId="73498E67" w14:textId="500EDEFE"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39.</w:t>
      </w:r>
    </w:p>
  </w:footnote>
  <w:footnote w:id="453">
    <w:p w14:paraId="6D01E68B" w14:textId="041D8BDB"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165.</w:t>
      </w:r>
    </w:p>
  </w:footnote>
  <w:footnote w:id="454">
    <w:p w14:paraId="3B26479D" w14:textId="7C857AAC"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proofErr w:type="spellStart"/>
      <w:r w:rsidR="006933A2" w:rsidRPr="00513F3B">
        <w:rPr>
          <w:lang w:eastAsia="en-GB"/>
        </w:rPr>
        <w:t>Śāṇakavāsin</w:t>
      </w:r>
      <w:proofErr w:type="spellEnd"/>
      <w:r w:rsidR="006933A2" w:rsidRPr="00513F3B">
        <w:rPr>
          <w:lang w:eastAsia="en-GB"/>
        </w:rPr>
        <w:t xml:space="preserve"> is mentioned in the Pali; </w:t>
      </w:r>
      <w:proofErr w:type="spellStart"/>
      <w:r w:rsidR="006933A2" w:rsidRPr="00513F3B">
        <w:rPr>
          <w:lang w:eastAsia="en-GB"/>
        </w:rPr>
        <w:t>Upagupta</w:t>
      </w:r>
      <w:proofErr w:type="spellEnd"/>
      <w:r w:rsidR="006933A2" w:rsidRPr="00513F3B">
        <w:rPr>
          <w:lang w:eastAsia="en-GB"/>
        </w:rPr>
        <w:t xml:space="preserve"> is unknown. They were regional heroes of Mathura, who were later </w:t>
      </w:r>
      <w:proofErr w:type="spellStart"/>
      <w:r w:rsidR="006933A2" w:rsidRPr="00513F3B">
        <w:rPr>
          <w:lang w:eastAsia="en-GB"/>
        </w:rPr>
        <w:t>honored</w:t>
      </w:r>
      <w:proofErr w:type="spellEnd"/>
      <w:r w:rsidR="006933A2" w:rsidRPr="00513F3B">
        <w:rPr>
          <w:lang w:eastAsia="en-GB"/>
        </w:rPr>
        <w:t xml:space="preserve">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proofErr w:type="spellStart"/>
      <w:r w:rsidR="006933A2" w:rsidRPr="00D205EB">
        <w:rPr>
          <w:rStyle w:val="wwc-pali"/>
        </w:rPr>
        <w:t>vicāra</w:t>
      </w:r>
      <w:proofErr w:type="spellEnd"/>
      <w:r w:rsidR="006933A2" w:rsidRPr="00513F3B">
        <w:rPr>
          <w:lang w:eastAsia="en-GB"/>
        </w:rPr>
        <w:t> but without </w:t>
      </w:r>
      <w:proofErr w:type="spellStart"/>
      <w:r w:rsidR="006933A2" w:rsidRPr="00D205EB">
        <w:rPr>
          <w:rStyle w:val="wwc-pali"/>
        </w:rPr>
        <w:t>vitakka</w:t>
      </w:r>
      <w:proofErr w:type="spellEnd"/>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bookmarkStart w:id="1" w:name="_Hlk221711440"/>
      <w:r w:rsidR="006933A2" w:rsidRPr="00513F3B">
        <w:rPr>
          <w:lang w:eastAsia="en-GB"/>
        </w:rPr>
        <w:t xml:space="preserve">Aśokarājavadāna </w:t>
      </w:r>
      <w:bookmarkEnd w:id="1"/>
      <w:r w:rsidR="006933A2" w:rsidRPr="00513F3B">
        <w:rPr>
          <w:lang w:eastAsia="en-GB"/>
        </w:rPr>
        <w:t>1206 [</w:t>
      </w:r>
      <w:proofErr w:type="spellStart"/>
      <w:r w:rsidR="000C19B5" w:rsidRPr="000C19B5">
        <w:rPr>
          <w:rStyle w:val="wwc-sesame-zot-reference"/>
        </w:rPr>
        <w:t>Przylyski</w:t>
      </w:r>
      <w:proofErr w:type="spellEnd"/>
      <w:r w:rsidR="000C19B5" w:rsidRPr="000C19B5">
        <w:rPr>
          <w:rStyle w:val="wwc-sesame-zot-reference"/>
        </w:rPr>
        <w:t xml:space="preserve"> 1923</w:t>
      </w:r>
      <w:r w:rsidR="006933A2" w:rsidRPr="00513F3B">
        <w:rPr>
          <w:lang w:eastAsia="en-GB"/>
        </w:rPr>
        <w:t xml:space="preserve"> a:363–364].</w:t>
      </w:r>
    </w:p>
  </w:footnote>
  <w:footnote w:id="458">
    <w:p w14:paraId="3B62211B" w14:textId="605F320B" w:rsidR="00397BF4" w:rsidRDefault="00397BF4">
      <w:pPr>
        <w:pStyle w:val="FootnoteText"/>
      </w:pPr>
      <w:r>
        <w:rPr>
          <w:rStyle w:val="FootnoteReference"/>
        </w:rPr>
        <w:footnoteRef/>
      </w:r>
      <w:r>
        <w:t xml:space="preserve"> </w:t>
      </w:r>
      <w:r w:rsidR="006933A2" w:rsidRPr="00513F3B">
        <w:rPr>
          <w:lang w:eastAsia="en-GB"/>
        </w:rPr>
        <w:t xml:space="preserve">Aśokarājavadāna </w:t>
      </w:r>
      <w:r w:rsidR="00A249E5">
        <w:rPr>
          <w:lang w:eastAsia="en-GB"/>
        </w:rPr>
        <w:t>Pg. </w:t>
      </w:r>
      <w:r w:rsidR="006933A2" w:rsidRPr="00513F3B">
        <w:rPr>
          <w:lang w:eastAsia="en-GB"/>
        </w:rPr>
        <w:t>3 [</w:t>
      </w:r>
      <w:r w:rsidR="006933A2" w:rsidRPr="005B0DCE">
        <w:rPr>
          <w:rStyle w:val="wwc-sesame-zot-reference"/>
        </w:rPr>
        <w:t>Strong 1983</w:t>
      </w:r>
      <w:r w:rsidR="005B0DCE">
        <w:rPr>
          <w:lang w:eastAsia="en-GB"/>
        </w:rPr>
        <w:t xml:space="preserve"> </w:t>
      </w:r>
      <w:r w:rsidR="006933A2" w:rsidRPr="00513F3B">
        <w:rPr>
          <w:lang w:eastAsia="en-GB"/>
        </w:rPr>
        <w:t xml:space="preserve">b:174; </w:t>
      </w:r>
      <w:proofErr w:type="spellStart"/>
      <w:r w:rsidR="000C19B5" w:rsidRPr="000C19B5">
        <w:rPr>
          <w:rStyle w:val="wwc-sesame-zot-reference"/>
        </w:rPr>
        <w:t>Przylyski</w:t>
      </w:r>
      <w:proofErr w:type="spellEnd"/>
      <w:r w:rsidR="000C19B5" w:rsidRPr="000C19B5">
        <w:rPr>
          <w:rStyle w:val="wwc-sesame-zot-reference"/>
        </w:rPr>
        <w:t xml:space="preserve">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D205EB">
        <w:rPr>
          <w:rStyle w:val="Emphasis"/>
        </w:rPr>
        <w:t>ff.</w:t>
      </w:r>
    </w:p>
  </w:footnote>
  <w:footnote w:id="461">
    <w:p w14:paraId="0A898DA8" w14:textId="38C9F6FE" w:rsidR="007E12BF" w:rsidRDefault="007E12BF">
      <w:pPr>
        <w:pStyle w:val="FootnoteText"/>
      </w:pPr>
      <w:r>
        <w:rPr>
          <w:rStyle w:val="FootnoteReference"/>
        </w:rPr>
        <w:footnoteRef/>
      </w:r>
      <w:r>
        <w:t xml:space="preserve"> </w:t>
      </w:r>
      <w:proofErr w:type="spellStart"/>
      <w:r w:rsidR="006933A2" w:rsidRPr="00513F3B">
        <w:rPr>
          <w:lang w:eastAsia="en-GB"/>
        </w:rPr>
        <w:t>Kośa</w:t>
      </w:r>
      <w:proofErr w:type="spellEnd"/>
      <w:r w:rsidR="006933A2" w:rsidRPr="00513F3B">
        <w:rPr>
          <w:lang w:eastAsia="en-GB"/>
        </w:rPr>
        <w:t xml:space="preserve"> 6.68.</w:t>
      </w:r>
    </w:p>
  </w:footnote>
  <w:footnote w:id="462">
    <w:p w14:paraId="4BED6C69" w14:textId="60F505C2" w:rsidR="007E12BF" w:rsidRDefault="007E12BF">
      <w:pPr>
        <w:pStyle w:val="FootnoteText"/>
      </w:pPr>
      <w:r>
        <w:rPr>
          <w:rStyle w:val="FootnoteReference"/>
        </w:rPr>
        <w:footnoteRef/>
      </w:r>
      <w:r>
        <w:t xml:space="preserve"> </w:t>
      </w:r>
      <w:proofErr w:type="spellStart"/>
      <w:r w:rsidR="006933A2" w:rsidRPr="00513F3B">
        <w:rPr>
          <w:lang w:eastAsia="en-GB"/>
        </w:rPr>
        <w:t>Kośa</w:t>
      </w:r>
      <w:proofErr w:type="spellEnd"/>
      <w:r w:rsidR="006933A2" w:rsidRPr="00513F3B">
        <w:rPr>
          <w:lang w:eastAsia="en-GB"/>
        </w:rPr>
        <w:t xml:space="preserve"> 6.9.</w:t>
      </w:r>
    </w:p>
  </w:footnote>
  <w:footnote w:id="463">
    <w:p w14:paraId="4BB16741" w14:textId="1BB37022" w:rsidR="007E12BF" w:rsidRDefault="007E12BF">
      <w:pPr>
        <w:pStyle w:val="FootnoteText"/>
      </w:pPr>
      <w:r>
        <w:rPr>
          <w:rStyle w:val="FootnoteReference"/>
        </w:rPr>
        <w:footnoteRef/>
      </w:r>
      <w:r>
        <w:t xml:space="preserve"> </w:t>
      </w:r>
      <w:proofErr w:type="spellStart"/>
      <w:r w:rsidR="006933A2" w:rsidRPr="00513F3B">
        <w:rPr>
          <w:lang w:eastAsia="en-GB"/>
        </w:rPr>
        <w:t>Kośa</w:t>
      </w:r>
      <w:proofErr w:type="spellEnd"/>
      <w:r w:rsidR="006933A2" w:rsidRPr="00513F3B">
        <w:rPr>
          <w:lang w:eastAsia="en-GB"/>
        </w:rPr>
        <w:t xml:space="preserve"> 6.11.</w:t>
      </w:r>
    </w:p>
  </w:footnote>
  <w:footnote w:id="464">
    <w:p w14:paraId="1EA7FBE3" w14:textId="22A40FEE" w:rsidR="007E12BF" w:rsidRDefault="007E12BF">
      <w:pPr>
        <w:pStyle w:val="FootnoteText"/>
      </w:pPr>
      <w:r>
        <w:rPr>
          <w:rStyle w:val="FootnoteReference"/>
        </w:rPr>
        <w:footnoteRef/>
      </w:r>
      <w:r>
        <w:t xml:space="preserve"> </w:t>
      </w:r>
      <w:proofErr w:type="spellStart"/>
      <w:r w:rsidR="006933A2" w:rsidRPr="00513F3B">
        <w:rPr>
          <w:lang w:eastAsia="en-GB"/>
        </w:rPr>
        <w:t>Kośa</w:t>
      </w:r>
      <w:proofErr w:type="spellEnd"/>
      <w:r w:rsidR="006933A2" w:rsidRPr="00513F3B">
        <w:rPr>
          <w:lang w:eastAsia="en-GB"/>
        </w:rPr>
        <w:t xml:space="preserve"> 6.12.</w:t>
      </w:r>
    </w:p>
  </w:footnote>
  <w:footnote w:id="465">
    <w:p w14:paraId="54ED3F0B" w14:textId="6E20ACE6" w:rsidR="007E12BF" w:rsidRDefault="007E12BF">
      <w:pPr>
        <w:pStyle w:val="FootnoteText"/>
      </w:pPr>
      <w:r>
        <w:rPr>
          <w:rStyle w:val="FootnoteReference"/>
        </w:rPr>
        <w:footnoteRef/>
      </w:r>
      <w:r>
        <w:t xml:space="preserve"> </w:t>
      </w:r>
      <w:proofErr w:type="spellStart"/>
      <w:r w:rsidR="006933A2" w:rsidRPr="00513F3B">
        <w:rPr>
          <w:lang w:eastAsia="en-GB"/>
        </w:rPr>
        <w:t>Kośa</w:t>
      </w:r>
      <w:proofErr w:type="spellEnd"/>
      <w:r w:rsidR="006933A2" w:rsidRPr="00513F3B">
        <w:rPr>
          <w:lang w:eastAsia="en-GB"/>
        </w:rPr>
        <w:t xml:space="preserve"> 8.1.</w:t>
      </w:r>
    </w:p>
  </w:footnote>
  <w:footnote w:id="466">
    <w:p w14:paraId="1CEDE6DF" w14:textId="7F8382F0" w:rsidR="007E12BF" w:rsidRDefault="007E12BF">
      <w:pPr>
        <w:pStyle w:val="FootnoteText"/>
      </w:pPr>
      <w:r>
        <w:rPr>
          <w:rStyle w:val="FootnoteReference"/>
        </w:rPr>
        <w:footnoteRef/>
      </w:r>
      <w:r>
        <w:t xml:space="preserve"> </w:t>
      </w:r>
      <w:proofErr w:type="spellStart"/>
      <w:r w:rsidR="006933A2" w:rsidRPr="00513F3B">
        <w:rPr>
          <w:lang w:eastAsia="en-GB"/>
        </w:rPr>
        <w:t>Kośa</w:t>
      </w:r>
      <w:proofErr w:type="spellEnd"/>
      <w:r w:rsidR="006933A2" w:rsidRPr="00513F3B">
        <w:rPr>
          <w:lang w:eastAsia="en-GB"/>
        </w:rPr>
        <w:t xml:space="preserve"> 6.12.</w:t>
      </w:r>
    </w:p>
  </w:footnote>
  <w:footnote w:id="467">
    <w:p w14:paraId="582BFF21" w14:textId="57498488" w:rsidR="007E12BF" w:rsidRDefault="007E12BF">
      <w:pPr>
        <w:pStyle w:val="FootnoteText"/>
      </w:pPr>
      <w:r>
        <w:rPr>
          <w:rStyle w:val="FootnoteReference"/>
        </w:rPr>
        <w:footnoteRef/>
      </w:r>
      <w:r>
        <w:t xml:space="preserve"> </w:t>
      </w:r>
      <w:r w:rsidR="006933A2" w:rsidRPr="00513F3B">
        <w:rPr>
          <w:lang w:eastAsia="en-GB"/>
        </w:rPr>
        <w:t xml:space="preserve">The commentary to the </w:t>
      </w:r>
      <w:proofErr w:type="spellStart"/>
      <w:r w:rsidR="006933A2" w:rsidRPr="00513F3B">
        <w:rPr>
          <w:lang w:eastAsia="en-GB"/>
        </w:rPr>
        <w:t>Arthaviniścaya</w:t>
      </w:r>
      <w:proofErr w:type="spellEnd"/>
      <w:r w:rsidR="006933A2" w:rsidRPr="00513F3B">
        <w:rPr>
          <w:lang w:eastAsia="en-GB"/>
        </w:rPr>
        <w:t xml:space="preserve">, however, evidently takes him seriously enough to offer an explanation: although </w:t>
      </w:r>
      <w:proofErr w:type="spellStart"/>
      <w:r w:rsidR="006933A2" w:rsidRPr="00513F3B">
        <w:rPr>
          <w:lang w:eastAsia="en-GB"/>
        </w:rPr>
        <w:t>ānāpānasati</w:t>
      </w:r>
      <w:proofErr w:type="spellEnd"/>
      <w:r w:rsidR="006933A2" w:rsidRPr="00513F3B">
        <w:rPr>
          <w:lang w:eastAsia="en-GB"/>
        </w:rPr>
        <w:t xml:space="preserve"> is accompanied by equanimity, the meditator turns back the awareness that has air as its object and experiences rapture and bliss. This does not interrupt the practice, since the purpose of the practice is not given up, or since he can regain his object quickly. (See </w:t>
      </w:r>
      <w:proofErr w:type="spellStart"/>
      <w:r w:rsidR="000C19B5" w:rsidRPr="000C19B5">
        <w:rPr>
          <w:rStyle w:val="wwc-sesame-zot-reference"/>
        </w:rPr>
        <w:t>Samtani</w:t>
      </w:r>
      <w:proofErr w:type="spellEnd"/>
      <w:r w:rsidR="006933A2" w:rsidRPr="00513F3B">
        <w:rPr>
          <w:lang w:eastAsia="en-GB"/>
        </w:rPr>
        <w:t xml:space="preserve">, </w:t>
      </w:r>
      <w:r w:rsidR="00A249E5">
        <w:rPr>
          <w:lang w:eastAsia="en-GB"/>
        </w:rPr>
        <w:t>Pg.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proofErr w:type="spellStart"/>
      <w:r w:rsidR="006933A2" w:rsidRPr="00513F3B">
        <w:rPr>
          <w:lang w:eastAsia="en-GB"/>
        </w:rPr>
        <w:t>Kośa</w:t>
      </w:r>
      <w:proofErr w:type="spellEnd"/>
      <w:r w:rsidR="006933A2" w:rsidRPr="00513F3B">
        <w:rPr>
          <w:lang w:eastAsia="en-GB"/>
        </w:rPr>
        <w:t xml:space="preserve"> 6.13–14.</w:t>
      </w:r>
    </w:p>
  </w:footnote>
  <w:footnote w:id="469">
    <w:p w14:paraId="5DD69AA4" w14:textId="0797F209" w:rsidR="007E12BF" w:rsidRDefault="007E12BF">
      <w:pPr>
        <w:pStyle w:val="FootnoteText"/>
      </w:pPr>
      <w:r>
        <w:rPr>
          <w:rStyle w:val="FootnoteReference"/>
        </w:rPr>
        <w:footnoteRef/>
      </w:r>
      <w:r>
        <w:t xml:space="preserve"> </w:t>
      </w:r>
      <w:proofErr w:type="spellStart"/>
      <w:r w:rsidR="006933A2" w:rsidRPr="00513F3B">
        <w:rPr>
          <w:lang w:eastAsia="en-GB"/>
        </w:rPr>
        <w:t>Kośa</w:t>
      </w:r>
      <w:proofErr w:type="spellEnd"/>
      <w:r w:rsidR="006933A2" w:rsidRPr="00513F3B">
        <w:rPr>
          <w:lang w:eastAsia="en-GB"/>
        </w:rPr>
        <w:t xml:space="preserve"> 6.14, 15b, 16, etc.</w:t>
      </w:r>
    </w:p>
  </w:footnote>
  <w:footnote w:id="470">
    <w:p w14:paraId="18DE38E1" w14:textId="43C7445D" w:rsidR="007E12BF" w:rsidRDefault="007E12BF">
      <w:pPr>
        <w:pStyle w:val="FootnoteText"/>
      </w:pPr>
      <w:r>
        <w:rPr>
          <w:rStyle w:val="FootnoteReference"/>
        </w:rPr>
        <w:footnoteRef/>
      </w:r>
      <w:r>
        <w:t xml:space="preserve"> </w:t>
      </w:r>
      <w:proofErr w:type="spellStart"/>
      <w:r w:rsidR="006933A2" w:rsidRPr="00513F3B">
        <w:rPr>
          <w:lang w:eastAsia="en-GB"/>
        </w:rPr>
        <w:t>Kośa</w:t>
      </w:r>
      <w:proofErr w:type="spellEnd"/>
      <w:r w:rsidR="006933A2" w:rsidRPr="00513F3B">
        <w:rPr>
          <w:lang w:eastAsia="en-GB"/>
        </w:rPr>
        <w:t xml:space="preserve"> 6.15; cp. 6.2.</w:t>
      </w:r>
    </w:p>
  </w:footnote>
  <w:footnote w:id="471">
    <w:p w14:paraId="7AF97ECE" w14:textId="53332DDD" w:rsidR="007E12BF" w:rsidRDefault="007E12BF">
      <w:pPr>
        <w:pStyle w:val="FootnoteText"/>
      </w:pPr>
      <w:r>
        <w:rPr>
          <w:rStyle w:val="FootnoteReference"/>
        </w:rPr>
        <w:footnoteRef/>
      </w:r>
      <w:r>
        <w:t xml:space="preserve"> </w:t>
      </w:r>
      <w:proofErr w:type="spellStart"/>
      <w:r w:rsidR="006933A2" w:rsidRPr="00513F3B">
        <w:rPr>
          <w:lang w:eastAsia="en-GB"/>
        </w:rPr>
        <w:t>Kośa</w:t>
      </w:r>
      <w:proofErr w:type="spellEnd"/>
      <w:r w:rsidR="006933A2" w:rsidRPr="00513F3B">
        <w:rPr>
          <w:lang w:eastAsia="en-GB"/>
        </w:rPr>
        <w:t xml:space="preserve"> 6.69.</w:t>
      </w:r>
    </w:p>
  </w:footnote>
  <w:footnote w:id="472">
    <w:p w14:paraId="52245DA7" w14:textId="347E22DD" w:rsidR="007E12BF" w:rsidRDefault="007E12BF">
      <w:pPr>
        <w:pStyle w:val="FootnoteText"/>
      </w:pPr>
      <w:r>
        <w:rPr>
          <w:rStyle w:val="FootnoteReference"/>
        </w:rPr>
        <w:footnoteRef/>
      </w:r>
      <w:r>
        <w:t xml:space="preserve"> </w:t>
      </w:r>
      <w:proofErr w:type="spellStart"/>
      <w:r w:rsidR="006933A2" w:rsidRPr="00513F3B">
        <w:rPr>
          <w:lang w:eastAsia="en-GB"/>
        </w:rPr>
        <w:t>Kośa</w:t>
      </w:r>
      <w:proofErr w:type="spellEnd"/>
      <w:r w:rsidR="006933A2" w:rsidRPr="00513F3B">
        <w:rPr>
          <w:lang w:eastAsia="en-GB"/>
        </w:rPr>
        <w:t xml:space="preserve"> 6.70. Similar explanations occur, e.g. </w:t>
      </w:r>
      <w:proofErr w:type="spellStart"/>
      <w:r w:rsidR="006933A2" w:rsidRPr="00513F3B">
        <w:rPr>
          <w:lang w:eastAsia="en-GB"/>
        </w:rPr>
        <w:t>Arthaviniścaya</w:t>
      </w:r>
      <w:proofErr w:type="spellEnd"/>
      <w:r w:rsidR="006933A2" w:rsidRPr="00513F3B">
        <w:rPr>
          <w:lang w:eastAsia="en-GB"/>
        </w:rPr>
        <w:t xml:space="preserve"> commentary (SAMTANI, </w:t>
      </w:r>
      <w:r w:rsidR="00A249E5">
        <w:rPr>
          <w:lang w:eastAsia="en-GB"/>
        </w:rPr>
        <w:t>Pg. </w:t>
      </w:r>
      <w:r w:rsidR="006933A2" w:rsidRPr="00513F3B">
        <w:rPr>
          <w:lang w:eastAsia="en-GB"/>
        </w:rPr>
        <w:t>99).</w:t>
      </w:r>
    </w:p>
  </w:footnote>
  <w:footnote w:id="473">
    <w:p w14:paraId="3E85CFD7" w14:textId="01052F52" w:rsidR="007E12BF" w:rsidRDefault="007E12BF">
      <w:pPr>
        <w:pStyle w:val="FootnoteText"/>
      </w:pPr>
      <w:r>
        <w:rPr>
          <w:rStyle w:val="FootnoteReference"/>
        </w:rPr>
        <w:footnoteRef/>
      </w:r>
      <w:r>
        <w:t xml:space="preserve"> </w:t>
      </w:r>
      <w:proofErr w:type="spellStart"/>
      <w:r w:rsidR="000C19B5" w:rsidRPr="000C19B5">
        <w:rPr>
          <w:rStyle w:val="wwc-sesame-zot-reference"/>
        </w:rPr>
        <w:t>Samtani</w:t>
      </w:r>
      <w:proofErr w:type="spellEnd"/>
      <w:r w:rsidR="006933A2" w:rsidRPr="00513F3B">
        <w:rPr>
          <w:lang w:eastAsia="en-GB"/>
        </w:rPr>
        <w:t xml:space="preserve">, </w:t>
      </w:r>
      <w:r w:rsidR="00A249E5">
        <w:rPr>
          <w:lang w:eastAsia="en-GB"/>
        </w:rPr>
        <w:t>Pg. </w:t>
      </w:r>
      <w:r w:rsidR="006933A2" w:rsidRPr="00513F3B">
        <w:rPr>
          <w:lang w:eastAsia="en-GB"/>
        </w:rPr>
        <w:t>48.</w:t>
      </w:r>
    </w:p>
  </w:footnote>
  <w:footnote w:id="474">
    <w:p w14:paraId="15BF764E" w14:textId="587869A7" w:rsidR="007E12BF" w:rsidRDefault="007E12BF">
      <w:pPr>
        <w:pStyle w:val="FootnoteText"/>
      </w:pPr>
      <w:r>
        <w:rPr>
          <w:rStyle w:val="FootnoteReference"/>
        </w:rPr>
        <w:footnoteRef/>
      </w:r>
      <w:r>
        <w:t xml:space="preserve"> </w:t>
      </w:r>
      <w:proofErr w:type="spellStart"/>
      <w:r w:rsidR="000C19B5" w:rsidRPr="000C19B5">
        <w:rPr>
          <w:rStyle w:val="wwc-sesame-zot-reference"/>
        </w:rPr>
        <w:t>Samtani</w:t>
      </w:r>
      <w:proofErr w:type="spellEnd"/>
      <w:r w:rsidR="006933A2" w:rsidRPr="00513F3B">
        <w:rPr>
          <w:lang w:eastAsia="en-GB"/>
        </w:rPr>
        <w:t xml:space="preserve">, </w:t>
      </w:r>
      <w:r w:rsidR="00A249E5">
        <w:rPr>
          <w:lang w:eastAsia="en-GB"/>
        </w:rPr>
        <w:t>Pg.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proofErr w:type="spellStart"/>
      <w:r w:rsidR="000C19B5" w:rsidRPr="000C19B5">
        <w:rPr>
          <w:rStyle w:val="wwc-sesame-zot-reference"/>
        </w:rPr>
        <w:t>Samtani</w:t>
      </w:r>
      <w:proofErr w:type="spellEnd"/>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w:t>
      </w:r>
      <w:proofErr w:type="spellStart"/>
      <w:r w:rsidR="006933A2" w:rsidRPr="00513F3B">
        <w:rPr>
          <w:lang w:eastAsia="en-GB"/>
        </w:rPr>
        <w:t>tu</w:t>
      </w:r>
      <w:proofErr w:type="spellEnd"/>
      <w:r w:rsidR="006933A2" w:rsidRPr="00513F3B">
        <w:rPr>
          <w:lang w:eastAsia="en-GB"/>
        </w:rPr>
        <w:t>-lun, T 25, № 1506, pp. 15c–30a.</w:t>
      </w:r>
    </w:p>
  </w:footnote>
  <w:footnote w:id="477">
    <w:p w14:paraId="1B23F57E" w14:textId="4DC714A5"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xml:space="preserve">, </w:t>
      </w:r>
      <w:r w:rsidR="00A249E5">
        <w:rPr>
          <w:lang w:eastAsia="en-GB"/>
        </w:rPr>
        <w:t>Pg.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proofErr w:type="spellStart"/>
      <w:r w:rsidR="005A4721" w:rsidRPr="005A4721">
        <w:rPr>
          <w:rStyle w:val="wwc-sesame-zot-reference"/>
        </w:rPr>
        <w:t>Enomoto</w:t>
      </w:r>
      <w:proofErr w:type="spellEnd"/>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w:t>
      </w:r>
      <w:proofErr w:type="spellStart"/>
      <w:r w:rsidR="006933A2" w:rsidRPr="00513F3B">
        <w:rPr>
          <w:lang w:eastAsia="en-GB"/>
        </w:rPr>
        <w:t>Ārya-sarvāstivāda-mūla-bhikṣunī-pratimokṣa-sūtra-vṛtti</w:t>
      </w:r>
      <w:proofErr w:type="spellEnd"/>
      <w:r w:rsidR="006933A2" w:rsidRPr="00513F3B">
        <w:rPr>
          <w:lang w:eastAsia="en-GB"/>
        </w:rPr>
        <w:t xml:space="preserve">, says: </w:t>
      </w:r>
    </w:p>
    <w:p w14:paraId="0E9BB165" w14:textId="77777777" w:rsidR="005A4721" w:rsidRDefault="006933A2">
      <w:pPr>
        <w:pStyle w:val="FootnoteText"/>
        <w:rPr>
          <w:lang w:eastAsia="en-GB"/>
        </w:rPr>
      </w:pPr>
      <w:r w:rsidRPr="00513F3B">
        <w:rPr>
          <w:lang w:eastAsia="en-GB"/>
        </w:rPr>
        <w:t>‘Sarvāstivāda also has the root (</w:t>
      </w:r>
      <w:proofErr w:type="spellStart"/>
      <w:r w:rsidRPr="00D205EB">
        <w:rPr>
          <w:rStyle w:val="wwc-pali"/>
        </w:rPr>
        <w:t>mūla</w:t>
      </w:r>
      <w:proofErr w:type="spellEnd"/>
      <w:r w:rsidRPr="00513F3B">
        <w:rPr>
          <w:lang w:eastAsia="en-GB"/>
        </w:rPr>
        <w:t xml:space="preserve">) and the branches. Of them the root is one, namely Sarvāstivāda. The branches derived from it are seven, namely Mūlasarvāstivāda, </w:t>
      </w:r>
      <w:proofErr w:type="spellStart"/>
      <w:r w:rsidRPr="00513F3B">
        <w:rPr>
          <w:lang w:eastAsia="en-GB"/>
        </w:rPr>
        <w:t>Kaśyapīya</w:t>
      </w:r>
      <w:proofErr w:type="spellEnd"/>
      <w:r w:rsidRPr="00513F3B">
        <w:rPr>
          <w:lang w:eastAsia="en-GB"/>
        </w:rPr>
        <w:t xml:space="preserve">, </w:t>
      </w:r>
      <w:proofErr w:type="spellStart"/>
      <w:r w:rsidRPr="00513F3B">
        <w:rPr>
          <w:lang w:eastAsia="en-GB"/>
        </w:rPr>
        <w:t>Mahīśasaka</w:t>
      </w:r>
      <w:proofErr w:type="spellEnd"/>
      <w:r w:rsidRPr="00513F3B">
        <w:rPr>
          <w:lang w:eastAsia="en-GB"/>
        </w:rPr>
        <w:t xml:space="preserve">, Dharmaguptaka, </w:t>
      </w:r>
      <w:proofErr w:type="spellStart"/>
      <w:r w:rsidRPr="00513F3B">
        <w:rPr>
          <w:lang w:eastAsia="en-GB"/>
        </w:rPr>
        <w:t>Bahūśrutīya</w:t>
      </w:r>
      <w:proofErr w:type="spellEnd"/>
      <w:r w:rsidRPr="00513F3B">
        <w:rPr>
          <w:lang w:eastAsia="en-GB"/>
        </w:rPr>
        <w:t xml:space="preserve">, </w:t>
      </w:r>
      <w:proofErr w:type="spellStart"/>
      <w:r w:rsidRPr="00513F3B">
        <w:rPr>
          <w:lang w:eastAsia="en-GB"/>
        </w:rPr>
        <w:t>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w:t>
      </w:r>
      <w:proofErr w:type="spellEnd"/>
      <w:r w:rsidRPr="00513F3B">
        <w:rPr>
          <w:lang w:eastAsia="en-GB"/>
        </w:rPr>
        <w:t xml:space="preserve">, and </w:t>
      </w:r>
      <w:proofErr w:type="spellStart"/>
      <w:r w:rsidRPr="00513F3B">
        <w:rPr>
          <w:lang w:eastAsia="en-GB"/>
        </w:rPr>
        <w:t>Vibhajyav</w:t>
      </w:r>
      <w:r w:rsidRPr="00513F3B">
        <w:rPr>
          <w:rFonts w:cs="Source Serif Pro"/>
          <w:lang w:eastAsia="en-GB"/>
        </w:rPr>
        <w:t>ā</w:t>
      </w:r>
      <w:r w:rsidRPr="00513F3B">
        <w:rPr>
          <w:lang w:eastAsia="en-GB"/>
        </w:rPr>
        <w:t>da</w:t>
      </w:r>
      <w:proofErr w:type="spellEnd"/>
      <w:r w:rsidRPr="00513F3B">
        <w:rPr>
          <w:lang w:eastAsia="en-GB"/>
        </w:rPr>
        <w:t>.</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proofErr w:type="spellStart"/>
      <w:r w:rsidRPr="00D205EB">
        <w:rPr>
          <w:rStyle w:val="wwc-pali"/>
        </w:rPr>
        <w:t>mūla</w:t>
      </w:r>
      <w:proofErr w:type="spellEnd"/>
      <w:r w:rsidRPr="00513F3B">
        <w:rPr>
          <w:lang w:eastAsia="en-GB"/>
        </w:rPr>
        <w:t xml:space="preserve">) school, and those </w:t>
      </w:r>
      <w:proofErr w:type="spellStart"/>
      <w:r w:rsidRPr="00513F3B">
        <w:rPr>
          <w:lang w:eastAsia="en-GB"/>
        </w:rPr>
        <w:t>Mulasarvāstivādins</w:t>
      </w:r>
      <w:proofErr w:type="spellEnd"/>
      <w:r w:rsidRPr="00513F3B">
        <w:rPr>
          <w:lang w:eastAsia="en-GB"/>
        </w:rPr>
        <w:t xml:space="preserve">, who pretend to be the root, are just a branch. </w:t>
      </w:r>
      <w:proofErr w:type="spellStart"/>
      <w:r w:rsidRPr="00513F3B">
        <w:rPr>
          <w:lang w:eastAsia="en-GB"/>
        </w:rPr>
        <w:t>Enomoto</w:t>
      </w:r>
      <w:proofErr w:type="spellEnd"/>
      <w:r w:rsidRPr="00513F3B">
        <w:rPr>
          <w:lang w:eastAsia="en-GB"/>
        </w:rPr>
        <w:t xml:space="preserve">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w:t>
      </w:r>
      <w:proofErr w:type="spellStart"/>
      <w:r w:rsidRPr="00513F3B">
        <w:rPr>
          <w:lang w:eastAsia="en-GB"/>
        </w:rPr>
        <w:t>Enomoto</w:t>
      </w:r>
      <w:proofErr w:type="spellEnd"/>
      <w:r w:rsidRPr="00513F3B">
        <w:rPr>
          <w:lang w:eastAsia="en-GB"/>
        </w:rPr>
        <w:t xml:space="preserve">. For example, the mātikā of the </w:t>
      </w:r>
      <w:proofErr w:type="spellStart"/>
      <w:r w:rsidRPr="00513F3B">
        <w:rPr>
          <w:lang w:eastAsia="en-GB"/>
        </w:rPr>
        <w:t>Mulasarvāstivādins</w:t>
      </w:r>
      <w:proofErr w:type="spellEnd"/>
      <w:r w:rsidRPr="00513F3B">
        <w:rPr>
          <w:lang w:eastAsia="en-GB"/>
        </w:rPr>
        <w:t xml:space="preserve">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w:t>
      </w:r>
      <w:proofErr w:type="spellStart"/>
      <w:r w:rsidRPr="00513F3B">
        <w:rPr>
          <w:lang w:eastAsia="en-GB"/>
        </w:rPr>
        <w:t>Sautrāntikas</w:t>
      </w:r>
      <w:proofErr w:type="spellEnd"/>
      <w:r w:rsidRPr="00513F3B">
        <w:rPr>
          <w:lang w:eastAsia="en-GB"/>
        </w:rPr>
        <w:t xml:space="preserve">, whose primary tenet was that the Suttas alone represent the word of the Buddha, should have thus endowed the Abhidhamma with mythic authority, something even the Theravāda Vinaya does not do. Moreover, another of the </w:t>
      </w:r>
      <w:proofErr w:type="spellStart"/>
      <w:r w:rsidRPr="00513F3B">
        <w:rPr>
          <w:lang w:eastAsia="en-GB"/>
        </w:rPr>
        <w:t>Sautrāntika’s</w:t>
      </w:r>
      <w:proofErr w:type="spellEnd"/>
      <w:r w:rsidRPr="00513F3B">
        <w:rPr>
          <w:lang w:eastAsia="en-GB"/>
        </w:rPr>
        <w:t xml:space="preserve">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4D46F546" w:rsidR="007E12BF" w:rsidRDefault="007E12BF">
      <w:pPr>
        <w:pStyle w:val="FootnoteText"/>
      </w:pPr>
      <w:r>
        <w:rPr>
          <w:rStyle w:val="FootnoteReference"/>
        </w:rPr>
        <w:footnoteRef/>
      </w:r>
      <w:r>
        <w:t xml:space="preserve"> </w:t>
      </w:r>
      <w:r w:rsidR="00280333">
        <w:rPr>
          <w:lang w:eastAsia="en-GB"/>
        </w:rPr>
        <w:t>T № </w:t>
      </w:r>
      <w:r w:rsidR="006933A2" w:rsidRPr="00513F3B">
        <w:rPr>
          <w:lang w:eastAsia="en-GB"/>
        </w:rPr>
        <w:t>721/</w:t>
      </w:r>
      <w:r w:rsidR="00280333">
        <w:rPr>
          <w:lang w:eastAsia="en-GB"/>
        </w:rPr>
        <w:t>T № </w:t>
      </w:r>
      <w:r w:rsidR="006933A2" w:rsidRPr="00513F3B">
        <w:rPr>
          <w:lang w:eastAsia="en-GB"/>
        </w:rPr>
        <w:t>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011AD7D3" w:rsidR="007E12BF" w:rsidRDefault="007E12BF">
      <w:pPr>
        <w:pStyle w:val="FootnoteText"/>
      </w:pPr>
      <w:r>
        <w:rPr>
          <w:rStyle w:val="FootnoteReference"/>
        </w:rPr>
        <w:footnoteRef/>
      </w:r>
      <w:r>
        <w:t xml:space="preserve"> </w:t>
      </w:r>
      <w:proofErr w:type="spellStart"/>
      <w:r w:rsidR="006933A2" w:rsidRPr="00513F3B">
        <w:rPr>
          <w:lang w:eastAsia="en-GB"/>
        </w:rPr>
        <w:t>Saddharma</w:t>
      </w:r>
      <w:r w:rsidR="006933A2" w:rsidRPr="00513F3B">
        <w:rPr>
          <w:lang w:eastAsia="en-GB"/>
        </w:rPr>
        <w:softHyphen/>
        <w:t>smṛty</w:t>
      </w:r>
      <w:r w:rsidR="006933A2" w:rsidRPr="00513F3B">
        <w:rPr>
          <w:lang w:eastAsia="en-GB"/>
        </w:rPr>
        <w:softHyphen/>
        <w:t>upasthāna</w:t>
      </w:r>
      <w:proofErr w:type="spellEnd"/>
      <w:r w:rsidR="006933A2" w:rsidRPr="00513F3B">
        <w:rPr>
          <w:lang w:eastAsia="en-GB"/>
        </w:rPr>
        <w:t> Sūtra 34 (quoted in </w:t>
      </w:r>
      <w:r w:rsidR="006933A2" w:rsidRPr="005A4721">
        <w:rPr>
          <w:rStyle w:val="Emphasis"/>
        </w:rPr>
        <w:t>The World’s Great Religions</w:t>
      </w:r>
      <w:r w:rsidR="006933A2" w:rsidRPr="00513F3B">
        <w:rPr>
          <w:lang w:eastAsia="en-GB"/>
        </w:rPr>
        <w:t xml:space="preserve">, </w:t>
      </w:r>
      <w:r w:rsidR="00A249E5">
        <w:rPr>
          <w:lang w:eastAsia="en-GB"/>
        </w:rPr>
        <w:t>Pg.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55AEEAE0" w:rsidR="007E12BF" w:rsidRDefault="007E12BF">
      <w:pPr>
        <w:pStyle w:val="FootnoteText"/>
      </w:pPr>
      <w:r>
        <w:rPr>
          <w:rStyle w:val="FootnoteReference"/>
        </w:rPr>
        <w:footnoteRef/>
      </w:r>
      <w:r>
        <w:t xml:space="preserve"> </w:t>
      </w:r>
      <w:hyperlink r:id="rId509" w:history="1">
        <w:r w:rsidR="006933A2" w:rsidRPr="00BA575C">
          <w:rPr>
            <w:rStyle w:val="Hyperlink"/>
            <w:lang w:eastAsia="en-GB"/>
          </w:rPr>
          <w:t>AN 4.170</w:t>
        </w:r>
      </w:hyperlink>
      <w:r w:rsidR="006933A2" w:rsidRPr="00513F3B">
        <w:rPr>
          <w:lang w:eastAsia="en-GB"/>
        </w:rPr>
        <w:t>/</w:t>
      </w:r>
      <w:hyperlink r:id="rId510" w:history="1">
        <w:r w:rsidR="00305952">
          <w:rPr>
            <w:rStyle w:val="Hyperlink"/>
            <w:lang w:eastAsia="en-GB"/>
          </w:rPr>
          <w:t>SA </w:t>
        </w:r>
        <w:r w:rsidR="006933A2" w:rsidRPr="00C808FB">
          <w:rPr>
            <w:rStyle w:val="Hyperlink"/>
            <w:lang w:eastAsia="en-GB"/>
          </w:rPr>
          <w:t>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proofErr w:type="spellStart"/>
      <w:r w:rsidR="006933A2" w:rsidRPr="00513F3B">
        <w:rPr>
          <w:lang w:eastAsia="en-GB"/>
        </w:rPr>
        <w:t>Aśvaghoṣa</w:t>
      </w:r>
      <w:proofErr w:type="spellEnd"/>
      <w:r w:rsidR="006933A2" w:rsidRPr="00513F3B">
        <w:rPr>
          <w:lang w:eastAsia="en-GB"/>
        </w:rPr>
        <w:t xml:space="preserve"> was probably not a Mahāyanist, but his works were renowned in the schools.</w:t>
      </w:r>
    </w:p>
  </w:footnote>
  <w:footnote w:id="484">
    <w:p w14:paraId="296D9B0D" w14:textId="2827E584"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xml:space="preserve">, </w:t>
      </w:r>
      <w:r w:rsidR="00A249E5">
        <w:rPr>
          <w:lang w:eastAsia="en-GB"/>
        </w:rPr>
        <w:t>Pg. </w:t>
      </w:r>
      <w:r w:rsidR="006933A2" w:rsidRPr="00513F3B">
        <w:rPr>
          <w:lang w:eastAsia="en-GB"/>
        </w:rPr>
        <w:t>399.</w:t>
      </w:r>
    </w:p>
  </w:footnote>
  <w:footnote w:id="485">
    <w:p w14:paraId="23DE96ED" w14:textId="0126903E"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xml:space="preserve">, </w:t>
      </w:r>
      <w:r w:rsidR="00A249E5">
        <w:rPr>
          <w:lang w:eastAsia="en-GB"/>
        </w:rPr>
        <w:t>Pg. </w:t>
      </w:r>
      <w:r w:rsidR="006933A2" w:rsidRPr="00513F3B">
        <w:rPr>
          <w:lang w:eastAsia="en-GB"/>
        </w:rPr>
        <w:t xml:space="preserve">729 (one-volume edition), Vol. 2, </w:t>
      </w:r>
      <w:r w:rsidR="00A249E5">
        <w:rPr>
          <w:lang w:eastAsia="en-GB"/>
        </w:rPr>
        <w:t>Pg.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 xml:space="preserve">The Sanskrit of the satipaṭṭhāna formula from this </w:t>
      </w:r>
      <w:proofErr w:type="spellStart"/>
      <w:r w:rsidR="00A620EE" w:rsidRPr="00513F3B">
        <w:rPr>
          <w:lang w:eastAsia="en-GB"/>
        </w:rPr>
        <w:t>sūtra</w:t>
      </w:r>
      <w:proofErr w:type="spellEnd"/>
      <w:r w:rsidR="00A620EE" w:rsidRPr="00513F3B">
        <w:rPr>
          <w:lang w:eastAsia="en-GB"/>
        </w:rPr>
        <w:t xml:space="preserve">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1F68FF7B" w:rsidR="007E12BF" w:rsidRDefault="007E12BF">
      <w:pPr>
        <w:pStyle w:val="FootnoteText"/>
      </w:pPr>
      <w:r>
        <w:rPr>
          <w:rStyle w:val="FootnoteReference"/>
        </w:rPr>
        <w:footnoteRef/>
      </w:r>
      <w:r>
        <w:t xml:space="preserve"> </w:t>
      </w:r>
      <w:hyperlink r:id="rId511" w:history="1">
        <w:r w:rsidR="00A620EE" w:rsidRPr="004C1892">
          <w:rPr>
            <w:rStyle w:val="Hyperlink"/>
            <w:lang w:eastAsia="en-GB"/>
          </w:rPr>
          <w:t>MN 125</w:t>
        </w:r>
      </w:hyperlink>
      <w:r w:rsidR="00A620EE" w:rsidRPr="00513F3B">
        <w:rPr>
          <w:lang w:eastAsia="en-GB"/>
        </w:rPr>
        <w:t>/</w:t>
      </w:r>
      <w:hyperlink r:id="rId512" w:history="1">
        <w:r w:rsidR="00434BD7">
          <w:rPr>
            <w:rStyle w:val="Hyperlink"/>
            <w:lang w:eastAsia="en-GB"/>
          </w:rPr>
          <w:t>MA </w:t>
        </w:r>
        <w:r w:rsidR="00A620EE" w:rsidRPr="00CF1673">
          <w:rPr>
            <w:rStyle w:val="Hyperlink"/>
            <w:lang w:eastAsia="en-GB"/>
          </w:rPr>
          <w:t>198</w:t>
        </w:r>
      </w:hyperlink>
      <w:r w:rsidR="00A620EE" w:rsidRPr="00513F3B">
        <w:rPr>
          <w:lang w:eastAsia="en-GB"/>
        </w:rPr>
        <w:t>.</w:t>
      </w:r>
    </w:p>
  </w:footnote>
  <w:footnote w:id="489">
    <w:p w14:paraId="406B4EA9" w14:textId="07D31183" w:rsidR="007E12BF" w:rsidRDefault="007E12BF">
      <w:pPr>
        <w:pStyle w:val="FootnoteText"/>
      </w:pPr>
      <w:r>
        <w:rPr>
          <w:rStyle w:val="FootnoteReference"/>
        </w:rPr>
        <w:footnoteRef/>
      </w:r>
      <w:r>
        <w:t xml:space="preserve"> </w:t>
      </w:r>
      <w:r w:rsidR="00A620EE" w:rsidRPr="00513F3B">
        <w:rPr>
          <w:lang w:eastAsia="en-GB"/>
        </w:rPr>
        <w:t xml:space="preserve">E.g. </w:t>
      </w:r>
      <w:hyperlink r:id="rId513"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14" w:history="1">
        <w:r w:rsidR="00434BD7">
          <w:rPr>
            <w:rStyle w:val="Hyperlink"/>
            <w:lang w:eastAsia="en-GB"/>
          </w:rPr>
          <w:t>MA </w:t>
        </w:r>
        <w:r w:rsidR="00A620EE" w:rsidRPr="00CF1673">
          <w:rPr>
            <w:rStyle w:val="Hyperlink"/>
            <w:lang w:eastAsia="en-GB"/>
          </w:rPr>
          <w:t>32</w:t>
        </w:r>
      </w:hyperlink>
      <w:r w:rsidR="00A620EE" w:rsidRPr="00513F3B">
        <w:rPr>
          <w:lang w:eastAsia="en-GB"/>
        </w:rPr>
        <w:t>.</w:t>
      </w:r>
    </w:p>
  </w:footnote>
  <w:footnote w:id="490">
    <w:p w14:paraId="2DFEB94E" w14:textId="0394BBDA"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xml:space="preserve">, </w:t>
      </w:r>
      <w:r w:rsidR="00A249E5">
        <w:rPr>
          <w:lang w:eastAsia="en-GB"/>
        </w:rPr>
        <w:t>Pg. </w:t>
      </w:r>
      <w:r w:rsidR="00A620EE" w:rsidRPr="00513F3B">
        <w:rPr>
          <w:lang w:eastAsia="en-GB"/>
        </w:rPr>
        <w:t>41.</w:t>
      </w:r>
    </w:p>
  </w:footnote>
  <w:footnote w:id="491">
    <w:p w14:paraId="6E554495" w14:textId="59ADAE2E" w:rsidR="00A91783" w:rsidRDefault="00A91783">
      <w:pPr>
        <w:pStyle w:val="FootnoteText"/>
      </w:pPr>
      <w:r>
        <w:rPr>
          <w:rStyle w:val="FootnoteReference"/>
        </w:rPr>
        <w:footnoteRef/>
      </w:r>
      <w:r>
        <w:t xml:space="preserve"> </w:t>
      </w:r>
      <w:r w:rsidR="00A620EE" w:rsidRPr="00513F3B">
        <w:rPr>
          <w:lang w:eastAsia="en-GB"/>
        </w:rPr>
        <w:t xml:space="preserve">Nevertheless, Vasubandhu makes a couple of casual references to Nibbana as the true Self. </w:t>
      </w:r>
      <w:proofErr w:type="spellStart"/>
      <w:r w:rsidR="00A620EE" w:rsidRPr="00513F3B">
        <w:rPr>
          <w:lang w:eastAsia="en-GB"/>
        </w:rPr>
        <w:t>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w:t>
      </w:r>
      <w:proofErr w:type="spellEnd"/>
      <w:r w:rsidR="00A620EE" w:rsidRPr="00513F3B">
        <w:rPr>
          <w:lang w:eastAsia="en-GB"/>
        </w:rPr>
        <w:t xml:space="preserve"> 10c (</w:t>
      </w:r>
      <w:proofErr w:type="spellStart"/>
      <w:r w:rsidR="005A4721" w:rsidRPr="005A4721">
        <w:rPr>
          <w:rStyle w:val="wwc-sesame-zot-reference"/>
        </w:rPr>
        <w:t>Anacker</w:t>
      </w:r>
      <w:proofErr w:type="spellEnd"/>
      <w:r w:rsidR="005A4721" w:rsidRPr="00513F3B">
        <w:rPr>
          <w:lang w:eastAsia="en-GB"/>
        </w:rPr>
        <w:t xml:space="preserve"> </w:t>
      </w:r>
      <w:r w:rsidR="00A249E5">
        <w:rPr>
          <w:lang w:eastAsia="en-GB"/>
        </w:rPr>
        <w:t>Pg. </w:t>
      </w:r>
      <w:r w:rsidR="00A620EE" w:rsidRPr="00513F3B">
        <w:rPr>
          <w:lang w:eastAsia="en-GB"/>
        </w:rPr>
        <w:t>166).</w:t>
      </w:r>
    </w:p>
  </w:footnote>
  <w:footnote w:id="492">
    <w:p w14:paraId="3CF4B71D" w14:textId="5752347E" w:rsidR="00A91783" w:rsidRDefault="00A91783">
      <w:pPr>
        <w:pStyle w:val="FootnoteText"/>
      </w:pPr>
      <w:r>
        <w:rPr>
          <w:rStyle w:val="FootnoteReference"/>
        </w:rPr>
        <w:footnoteRef/>
      </w:r>
      <w:r>
        <w:t xml:space="preserve"> </w:t>
      </w:r>
      <w:proofErr w:type="spellStart"/>
      <w:r w:rsidR="005A4721" w:rsidRPr="005A4721">
        <w:rPr>
          <w:rStyle w:val="wwc-sesame-zot-reference"/>
        </w:rPr>
        <w:t>Boin</w:t>
      </w:r>
      <w:proofErr w:type="spellEnd"/>
      <w:r w:rsidR="005A4721" w:rsidRPr="005A4721">
        <w:rPr>
          <w:rStyle w:val="wwc-sesame-zot-reference"/>
        </w:rPr>
        <w:t>-Webb</w:t>
      </w:r>
      <w:r w:rsidR="008D0A98" w:rsidRPr="00513F3B">
        <w:rPr>
          <w:lang w:eastAsia="en-GB"/>
        </w:rPr>
        <w:t xml:space="preserve">, </w:t>
      </w:r>
      <w:r w:rsidR="00A249E5">
        <w:rPr>
          <w:lang w:eastAsia="en-GB"/>
        </w:rPr>
        <w:t>Pg. </w:t>
      </w:r>
      <w:r w:rsidR="008D0A98" w:rsidRPr="00513F3B">
        <w:rPr>
          <w:lang w:eastAsia="en-GB"/>
        </w:rPr>
        <w:t>xvii.</w:t>
      </w:r>
    </w:p>
  </w:footnote>
  <w:footnote w:id="493">
    <w:p w14:paraId="62C41DAE" w14:textId="39BD804A" w:rsidR="00A91783" w:rsidRDefault="00A91783">
      <w:pPr>
        <w:pStyle w:val="FootnoteText"/>
      </w:pPr>
      <w:r>
        <w:rPr>
          <w:rStyle w:val="FootnoteReference"/>
        </w:rPr>
        <w:footnoteRef/>
      </w:r>
      <w:r>
        <w:t xml:space="preserve"> </w:t>
      </w:r>
      <w:proofErr w:type="spellStart"/>
      <w:r w:rsidR="005A4721" w:rsidRPr="005A4721">
        <w:rPr>
          <w:rStyle w:val="wwc-sesame-zot-reference"/>
        </w:rPr>
        <w:t>Boin</w:t>
      </w:r>
      <w:proofErr w:type="spellEnd"/>
      <w:r w:rsidR="005A4721" w:rsidRPr="005A4721">
        <w:rPr>
          <w:rStyle w:val="wwc-sesame-zot-reference"/>
        </w:rPr>
        <w:t>-Webb</w:t>
      </w:r>
      <w:r w:rsidR="008D0A98" w:rsidRPr="00513F3B">
        <w:rPr>
          <w:lang w:eastAsia="en-GB"/>
        </w:rPr>
        <w:t xml:space="preserve">, </w:t>
      </w:r>
      <w:r w:rsidR="00A249E5">
        <w:rPr>
          <w:lang w:eastAsia="en-GB"/>
        </w:rPr>
        <w:t>Pg. </w:t>
      </w:r>
      <w:r w:rsidR="008D0A98" w:rsidRPr="00513F3B">
        <w:rPr>
          <w:lang w:eastAsia="en-GB"/>
        </w:rPr>
        <w:t>xviii.</w:t>
      </w:r>
    </w:p>
  </w:footnote>
  <w:footnote w:id="494">
    <w:p w14:paraId="5DCBAF83" w14:textId="3F006CA7" w:rsidR="00A91783" w:rsidRDefault="00A91783">
      <w:pPr>
        <w:pStyle w:val="FootnoteText"/>
      </w:pPr>
      <w:r>
        <w:rPr>
          <w:rStyle w:val="FootnoteReference"/>
        </w:rPr>
        <w:footnoteRef/>
      </w:r>
      <w:r>
        <w:t xml:space="preserve"> </w:t>
      </w:r>
      <w:proofErr w:type="spellStart"/>
      <w:r w:rsidR="005A4721" w:rsidRPr="005A4721">
        <w:rPr>
          <w:rStyle w:val="wwc-sesame-zot-reference"/>
        </w:rPr>
        <w:t>Boin</w:t>
      </w:r>
      <w:proofErr w:type="spellEnd"/>
      <w:r w:rsidR="005A4721" w:rsidRPr="005A4721">
        <w:rPr>
          <w:rStyle w:val="wwc-sesame-zot-reference"/>
        </w:rPr>
        <w:t>-Webb</w:t>
      </w:r>
      <w:r w:rsidR="008D0A98" w:rsidRPr="00513F3B">
        <w:rPr>
          <w:lang w:eastAsia="en-GB"/>
        </w:rPr>
        <w:t xml:space="preserve">, </w:t>
      </w:r>
      <w:r w:rsidR="00A249E5">
        <w:rPr>
          <w:lang w:eastAsia="en-GB"/>
        </w:rPr>
        <w:t>Pg.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proofErr w:type="spellStart"/>
      <w:r w:rsidR="005A4721" w:rsidRPr="005A4721">
        <w:rPr>
          <w:rStyle w:val="wwc-sesame-zot-reference"/>
        </w:rPr>
        <w:t>Boin</w:t>
      </w:r>
      <w:proofErr w:type="spellEnd"/>
      <w:r w:rsidR="005A4721" w:rsidRPr="005A4721">
        <w:rPr>
          <w:rStyle w:val="wwc-sesame-zot-reference"/>
        </w:rPr>
        <w:t>-Webb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73306D84"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 xml:space="preserve">CDB, note 1, </w:t>
      </w:r>
      <w:r w:rsidR="00A249E5">
        <w:rPr>
          <w:rStyle w:val="wwc-sesame"/>
        </w:rPr>
        <w:t>Pg. </w:t>
      </w:r>
      <w:r w:rsidR="00420504" w:rsidRPr="006F56C7">
        <w:rPr>
          <w:rStyle w:val="wwc-sesame"/>
        </w:rPr>
        <w:t>1397</w:t>
      </w:r>
      <w:r w:rsidR="00420504" w:rsidRPr="00513F3B">
        <w:rPr>
          <w:lang w:eastAsia="en-GB"/>
        </w:rPr>
        <w:t>.</w:t>
      </w:r>
    </w:p>
  </w:footnote>
  <w:footnote w:id="497">
    <w:p w14:paraId="72193D9E" w14:textId="557DEC0E" w:rsidR="00A91783" w:rsidRDefault="00A91783">
      <w:pPr>
        <w:pStyle w:val="FootnoteText"/>
      </w:pPr>
      <w:r>
        <w:rPr>
          <w:rStyle w:val="FootnoteReference"/>
        </w:rPr>
        <w:footnoteRef/>
      </w:r>
      <w:r>
        <w:t xml:space="preserve"> </w:t>
      </w:r>
      <w:proofErr w:type="spellStart"/>
      <w:r w:rsidR="005A4721" w:rsidRPr="005A4721">
        <w:rPr>
          <w:rStyle w:val="wwc-sesame-zot-reference"/>
        </w:rPr>
        <w:t>Boin</w:t>
      </w:r>
      <w:proofErr w:type="spellEnd"/>
      <w:r w:rsidR="005A4721" w:rsidRPr="005A4721">
        <w:rPr>
          <w:rStyle w:val="wwc-sesame-zot-reference"/>
        </w:rPr>
        <w:t>-Webb</w:t>
      </w:r>
      <w:r w:rsidR="00420504" w:rsidRPr="00513F3B">
        <w:rPr>
          <w:lang w:eastAsia="en-GB"/>
        </w:rPr>
        <w:t xml:space="preserve">, </w:t>
      </w:r>
      <w:r w:rsidR="00A249E5">
        <w:rPr>
          <w:lang w:eastAsia="en-GB"/>
        </w:rPr>
        <w:t>Pg. </w:t>
      </w:r>
      <w:r w:rsidR="00420504" w:rsidRPr="00513F3B">
        <w:rPr>
          <w:lang w:eastAsia="en-GB"/>
        </w:rPr>
        <w:t>166.</w:t>
      </w:r>
    </w:p>
  </w:footnote>
  <w:footnote w:id="498">
    <w:p w14:paraId="33C743E4" w14:textId="56E03B03" w:rsidR="00A91783" w:rsidRDefault="00A91783">
      <w:pPr>
        <w:pStyle w:val="FootnoteText"/>
      </w:pPr>
      <w:r>
        <w:rPr>
          <w:rStyle w:val="FootnoteReference"/>
        </w:rPr>
        <w:footnoteRef/>
      </w:r>
      <w:r>
        <w:t xml:space="preserve"> </w:t>
      </w:r>
      <w:proofErr w:type="spellStart"/>
      <w:r w:rsidR="005A4721" w:rsidRPr="005A4721">
        <w:rPr>
          <w:rStyle w:val="wwc-sesame-zot-reference"/>
        </w:rPr>
        <w:t>Boin</w:t>
      </w:r>
      <w:proofErr w:type="spellEnd"/>
      <w:r w:rsidR="005A4721" w:rsidRPr="005A4721">
        <w:rPr>
          <w:rStyle w:val="wwc-sesame-zot-reference"/>
        </w:rPr>
        <w:t>-Webb</w:t>
      </w:r>
      <w:r w:rsidR="00420504" w:rsidRPr="00513F3B">
        <w:rPr>
          <w:lang w:eastAsia="en-GB"/>
        </w:rPr>
        <w:t xml:space="preserve">, </w:t>
      </w:r>
      <w:r w:rsidR="00A249E5">
        <w:rPr>
          <w:lang w:eastAsia="en-GB"/>
        </w:rPr>
        <w:t>Pg.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proofErr w:type="spellStart"/>
      <w:r w:rsidR="00420504" w:rsidRPr="00513F3B">
        <w:rPr>
          <w:lang w:eastAsia="en-GB"/>
        </w:rPr>
        <w:t>Frauwallner’s</w:t>
      </w:r>
      <w:proofErr w:type="spellEnd"/>
      <w:r w:rsidR="00420504" w:rsidRPr="00513F3B">
        <w:rPr>
          <w:lang w:eastAsia="en-GB"/>
        </w:rPr>
        <w:t xml:space="preserve"> postulation of ‘two </w:t>
      </w:r>
      <w:proofErr w:type="spellStart"/>
      <w:r w:rsidR="00420504" w:rsidRPr="00513F3B">
        <w:rPr>
          <w:lang w:eastAsia="en-GB"/>
        </w:rPr>
        <w:t>Vasubandhus</w:t>
      </w:r>
      <w:proofErr w:type="spellEnd"/>
      <w:r w:rsidR="00420504" w:rsidRPr="00513F3B">
        <w:rPr>
          <w:lang w:eastAsia="en-GB"/>
        </w:rPr>
        <w:t xml:space="preserve">’ has been vigorously contested by </w:t>
      </w:r>
      <w:proofErr w:type="spellStart"/>
      <w:r w:rsidR="005A4721" w:rsidRPr="005A4721">
        <w:rPr>
          <w:rStyle w:val="wwc-sesame-zot-reference"/>
        </w:rPr>
        <w:t>Anacker</w:t>
      </w:r>
      <w:proofErr w:type="spellEnd"/>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D205EB">
        <w:rPr>
          <w:rStyle w:val="Emphasis"/>
        </w:rPr>
        <w:t>ff.</w:t>
      </w:r>
      <w:r w:rsidR="00420504" w:rsidRPr="00513F3B">
        <w:rPr>
          <w:lang w:eastAsia="en-GB"/>
        </w:rPr>
        <w:t xml:space="preserve">), but defended by others; suffice to note that Vasubandhu’s Abhidharmakośa is from the </w:t>
      </w:r>
      <w:proofErr w:type="spellStart"/>
      <w:r w:rsidR="00420504" w:rsidRPr="00513F3B">
        <w:rPr>
          <w:lang w:eastAsia="en-GB"/>
        </w:rPr>
        <w:t>Śrāvakāyana</w:t>
      </w:r>
      <w:proofErr w:type="spellEnd"/>
      <w:r w:rsidR="00420504" w:rsidRPr="00513F3B">
        <w:rPr>
          <w:lang w:eastAsia="en-GB"/>
        </w:rPr>
        <w:t xml:space="preserve"> (Sarvāstivāda/Sautrāntika) perspective, while the </w:t>
      </w:r>
      <w:proofErr w:type="spellStart"/>
      <w:r w:rsidR="00420504" w:rsidRPr="00513F3B">
        <w:rPr>
          <w:lang w:eastAsia="en-GB"/>
        </w:rPr>
        <w:t>Madhyāntavibhāgabhāṣya</w:t>
      </w:r>
      <w:proofErr w:type="spellEnd"/>
      <w:r w:rsidR="00420504" w:rsidRPr="00513F3B">
        <w:rPr>
          <w:lang w:eastAsia="en-GB"/>
        </w:rPr>
        <w:t xml:space="preserve">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w:t>
      </w:r>
      <w:proofErr w:type="spellStart"/>
      <w:r w:rsidR="00420504" w:rsidRPr="00513F3B">
        <w:rPr>
          <w:lang w:eastAsia="en-GB"/>
        </w:rPr>
        <w:t>Anacker</w:t>
      </w:r>
      <w:proofErr w:type="spellEnd"/>
      <w:r w:rsidR="00420504" w:rsidRPr="00513F3B">
        <w:rPr>
          <w:lang w:eastAsia="en-GB"/>
        </w:rPr>
        <w:t xml:space="preserve"> has published an earlier, partial translation of this work in under the title ‘The Meditational Therapy of the </w:t>
      </w:r>
      <w:proofErr w:type="spellStart"/>
      <w:r w:rsidR="00420504" w:rsidRPr="00513F3B">
        <w:rPr>
          <w:lang w:eastAsia="en-GB"/>
        </w:rPr>
        <w:t>Madhyāntavibhāgabhāṣya</w:t>
      </w:r>
      <w:proofErr w:type="spellEnd"/>
      <w:r w:rsidR="00420504" w:rsidRPr="00513F3B">
        <w:rPr>
          <w:lang w:eastAsia="en-GB"/>
        </w:rPr>
        <w:t xml:space="preserve">’ in Kiyota, and a revised full translation under the title ‘Commentary on the Separation of the Middle from the Extremes’ in </w:t>
      </w:r>
      <w:proofErr w:type="spellStart"/>
      <w:r w:rsidR="005A4721" w:rsidRPr="005A4721">
        <w:rPr>
          <w:rStyle w:val="wwc-sesame-zot-reference"/>
        </w:rPr>
        <w:t>Anacker</w:t>
      </w:r>
      <w:proofErr w:type="spellEnd"/>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proofErr w:type="spellStart"/>
      <w:r w:rsidR="005A4721" w:rsidRPr="005A4721">
        <w:rPr>
          <w:rStyle w:val="wwc-sesame-zot-reference"/>
        </w:rPr>
        <w:t>Anacker</w:t>
      </w:r>
      <w:r w:rsidR="00420504" w:rsidRPr="00513F3B">
        <w:rPr>
          <w:lang w:eastAsia="en-GB"/>
        </w:rPr>
        <w:t>’s</w:t>
      </w:r>
      <w:proofErr w:type="spellEnd"/>
      <w:r w:rsidR="00420504" w:rsidRPr="00513F3B">
        <w:rPr>
          <w:lang w:eastAsia="en-GB"/>
        </w:rPr>
        <w:t xml:space="preserve">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15" w:history="1">
        <w:r w:rsidR="00420504" w:rsidRPr="00D00E1E">
          <w:rPr>
            <w:rStyle w:val="Hyperlink"/>
            <w:lang w:eastAsia="en-GB"/>
          </w:rPr>
          <w:t>SN 47.19</w:t>
        </w:r>
      </w:hyperlink>
      <w:r w:rsidR="00420504" w:rsidRPr="00513F3B">
        <w:rPr>
          <w:lang w:eastAsia="en-GB"/>
        </w:rPr>
        <w:t>.</w:t>
      </w:r>
    </w:p>
  </w:footnote>
  <w:footnote w:id="510">
    <w:p w14:paraId="1E9C812A" w14:textId="31BBEAAC"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247.</w:t>
      </w:r>
    </w:p>
  </w:footnote>
  <w:footnote w:id="511">
    <w:p w14:paraId="6F497B65" w14:textId="12565A04"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289.</w:t>
      </w:r>
    </w:p>
  </w:footnote>
  <w:footnote w:id="512">
    <w:p w14:paraId="4FB47B71" w14:textId="3754A210"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72, chart 2.</w:t>
      </w:r>
    </w:p>
  </w:footnote>
  <w:footnote w:id="513">
    <w:p w14:paraId="4A92F7AE" w14:textId="7A56D888"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81, chart 3.</w:t>
      </w:r>
    </w:p>
  </w:footnote>
  <w:footnote w:id="514">
    <w:p w14:paraId="6B6C76BA" w14:textId="3D8E9037" w:rsidR="00A91783" w:rsidRDefault="00A91783">
      <w:pPr>
        <w:pStyle w:val="FootnoteText"/>
      </w:pPr>
      <w:r>
        <w:rPr>
          <w:rStyle w:val="FootnoteReference"/>
        </w:rPr>
        <w:footnoteRef/>
      </w:r>
      <w:r>
        <w:t xml:space="preserve"> </w:t>
      </w:r>
      <w:proofErr w:type="spellStart"/>
      <w:r w:rsidR="0073043C" w:rsidRPr="0073043C">
        <w:rPr>
          <w:rStyle w:val="wwc-sesame-zot-reference"/>
        </w:rPr>
        <w:t>Boin</w:t>
      </w:r>
      <w:proofErr w:type="spellEnd"/>
      <w:r w:rsidR="0073043C" w:rsidRPr="0073043C">
        <w:rPr>
          <w:rStyle w:val="wwc-sesame-zot-reference"/>
        </w:rPr>
        <w:t>-Webb</w:t>
      </w:r>
      <w:r w:rsidR="00420504" w:rsidRPr="00513F3B">
        <w:rPr>
          <w:lang w:eastAsia="en-GB"/>
        </w:rPr>
        <w:t xml:space="preserve">, </w:t>
      </w:r>
      <w:r w:rsidR="00A249E5">
        <w:rPr>
          <w:lang w:eastAsia="en-GB"/>
        </w:rPr>
        <w:t>Pg.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D205EB">
        <w:t>√</w:t>
      </w:r>
      <w:proofErr w:type="spellStart"/>
      <w:r w:rsidR="00420504" w:rsidRPr="00D205EB">
        <w:rPr>
          <w:rStyle w:val="wwc-pali"/>
        </w:rPr>
        <w:t>sthā</w:t>
      </w:r>
      <w:proofErr w:type="spellEnd"/>
      <w:r w:rsidR="00420504" w:rsidRPr="00513F3B">
        <w:rPr>
          <w:lang w:eastAsia="en-GB"/>
        </w:rPr>
        <w:t>; this has the same prefixes in the same order (</w:t>
      </w:r>
      <w:proofErr w:type="spellStart"/>
      <w:r w:rsidR="00420504" w:rsidRPr="00D205EB">
        <w:rPr>
          <w:rStyle w:val="wwc-pali"/>
        </w:rPr>
        <w:t>ṭhiti</w:t>
      </w:r>
      <w:proofErr w:type="spellEnd"/>
      <w:r w:rsidR="00420504" w:rsidRPr="00D205EB">
        <w:t>, </w:t>
      </w:r>
      <w:proofErr w:type="spellStart"/>
      <w:r w:rsidR="00420504" w:rsidRPr="00D205EB">
        <w:rPr>
          <w:rStyle w:val="wwc-pali"/>
        </w:rPr>
        <w:t>saṇṭhiti</w:t>
      </w:r>
      <w:proofErr w:type="spellEnd"/>
      <w:r w:rsidR="00420504" w:rsidRPr="00D205EB">
        <w:t>, </w:t>
      </w:r>
      <w:proofErr w:type="spellStart"/>
      <w:r w:rsidR="00420504" w:rsidRPr="00D205EB">
        <w:rPr>
          <w:rStyle w:val="wwc-pali"/>
        </w:rPr>
        <w:t>avaṭṭhiti</w:t>
      </w:r>
      <w:proofErr w:type="spellEnd"/>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16"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280"/>
    <w:rsid w:val="00001D32"/>
    <w:rsid w:val="00004C60"/>
    <w:rsid w:val="00006CAD"/>
    <w:rsid w:val="0001074E"/>
    <w:rsid w:val="00010FF8"/>
    <w:rsid w:val="00012F00"/>
    <w:rsid w:val="0001336C"/>
    <w:rsid w:val="00020263"/>
    <w:rsid w:val="000209BC"/>
    <w:rsid w:val="00025886"/>
    <w:rsid w:val="0002636D"/>
    <w:rsid w:val="000313E5"/>
    <w:rsid w:val="00036596"/>
    <w:rsid w:val="00036A77"/>
    <w:rsid w:val="0003725E"/>
    <w:rsid w:val="0004151E"/>
    <w:rsid w:val="00042632"/>
    <w:rsid w:val="00042C85"/>
    <w:rsid w:val="00042ECD"/>
    <w:rsid w:val="00042F39"/>
    <w:rsid w:val="00044F8A"/>
    <w:rsid w:val="00047691"/>
    <w:rsid w:val="000478D3"/>
    <w:rsid w:val="00047B9E"/>
    <w:rsid w:val="000537AB"/>
    <w:rsid w:val="000539D7"/>
    <w:rsid w:val="0005628A"/>
    <w:rsid w:val="00061235"/>
    <w:rsid w:val="00063FEE"/>
    <w:rsid w:val="00066C41"/>
    <w:rsid w:val="00067548"/>
    <w:rsid w:val="0007005E"/>
    <w:rsid w:val="00072194"/>
    <w:rsid w:val="000774A2"/>
    <w:rsid w:val="000806B5"/>
    <w:rsid w:val="00081DEE"/>
    <w:rsid w:val="000828FA"/>
    <w:rsid w:val="00083690"/>
    <w:rsid w:val="00085A1F"/>
    <w:rsid w:val="00090D5F"/>
    <w:rsid w:val="00091989"/>
    <w:rsid w:val="0009232E"/>
    <w:rsid w:val="00092759"/>
    <w:rsid w:val="00095D7C"/>
    <w:rsid w:val="000965C9"/>
    <w:rsid w:val="000968E2"/>
    <w:rsid w:val="00097CEC"/>
    <w:rsid w:val="000A0E39"/>
    <w:rsid w:val="000A45C3"/>
    <w:rsid w:val="000A47A2"/>
    <w:rsid w:val="000A632A"/>
    <w:rsid w:val="000B458E"/>
    <w:rsid w:val="000B55EC"/>
    <w:rsid w:val="000B7FA1"/>
    <w:rsid w:val="000C0978"/>
    <w:rsid w:val="000C0FB2"/>
    <w:rsid w:val="000C19B5"/>
    <w:rsid w:val="000C4B7F"/>
    <w:rsid w:val="000C5780"/>
    <w:rsid w:val="000C7A65"/>
    <w:rsid w:val="000D10AB"/>
    <w:rsid w:val="000D3E48"/>
    <w:rsid w:val="000D7A01"/>
    <w:rsid w:val="000E4572"/>
    <w:rsid w:val="000E53BF"/>
    <w:rsid w:val="000E7574"/>
    <w:rsid w:val="000F386E"/>
    <w:rsid w:val="000F4345"/>
    <w:rsid w:val="000F6A24"/>
    <w:rsid w:val="000F7486"/>
    <w:rsid w:val="00102C80"/>
    <w:rsid w:val="00104749"/>
    <w:rsid w:val="00104F81"/>
    <w:rsid w:val="00112598"/>
    <w:rsid w:val="001130C2"/>
    <w:rsid w:val="00123039"/>
    <w:rsid w:val="001235FF"/>
    <w:rsid w:val="001300A5"/>
    <w:rsid w:val="00130C75"/>
    <w:rsid w:val="00130DDF"/>
    <w:rsid w:val="00134099"/>
    <w:rsid w:val="001340AE"/>
    <w:rsid w:val="001340E1"/>
    <w:rsid w:val="00141A56"/>
    <w:rsid w:val="00143F40"/>
    <w:rsid w:val="00145E46"/>
    <w:rsid w:val="00146075"/>
    <w:rsid w:val="00152A2D"/>
    <w:rsid w:val="00157603"/>
    <w:rsid w:val="0016099C"/>
    <w:rsid w:val="00161B53"/>
    <w:rsid w:val="001622D9"/>
    <w:rsid w:val="001631BE"/>
    <w:rsid w:val="001665F2"/>
    <w:rsid w:val="0017051D"/>
    <w:rsid w:val="001727C4"/>
    <w:rsid w:val="001754A9"/>
    <w:rsid w:val="0017652C"/>
    <w:rsid w:val="00180B30"/>
    <w:rsid w:val="00181E4A"/>
    <w:rsid w:val="00182B05"/>
    <w:rsid w:val="00182FEE"/>
    <w:rsid w:val="00183661"/>
    <w:rsid w:val="00183CDE"/>
    <w:rsid w:val="00183E2B"/>
    <w:rsid w:val="001855BD"/>
    <w:rsid w:val="00187E70"/>
    <w:rsid w:val="00190530"/>
    <w:rsid w:val="0019135C"/>
    <w:rsid w:val="00191D02"/>
    <w:rsid w:val="001921B9"/>
    <w:rsid w:val="001A209A"/>
    <w:rsid w:val="001A40C2"/>
    <w:rsid w:val="001A6611"/>
    <w:rsid w:val="001B2C14"/>
    <w:rsid w:val="001B487E"/>
    <w:rsid w:val="001B4F29"/>
    <w:rsid w:val="001B5F92"/>
    <w:rsid w:val="001B7EA7"/>
    <w:rsid w:val="001C09C9"/>
    <w:rsid w:val="001C31E6"/>
    <w:rsid w:val="001C4990"/>
    <w:rsid w:val="001C6015"/>
    <w:rsid w:val="001D2F5D"/>
    <w:rsid w:val="001D5019"/>
    <w:rsid w:val="001D66AB"/>
    <w:rsid w:val="001D7B27"/>
    <w:rsid w:val="001E0A4A"/>
    <w:rsid w:val="001E235C"/>
    <w:rsid w:val="001E26A6"/>
    <w:rsid w:val="001E4DFF"/>
    <w:rsid w:val="001E7F7F"/>
    <w:rsid w:val="001F0123"/>
    <w:rsid w:val="001F3CD2"/>
    <w:rsid w:val="001F478B"/>
    <w:rsid w:val="001F724D"/>
    <w:rsid w:val="001F72A1"/>
    <w:rsid w:val="001F72BC"/>
    <w:rsid w:val="002025F7"/>
    <w:rsid w:val="0020353D"/>
    <w:rsid w:val="00205467"/>
    <w:rsid w:val="00212EED"/>
    <w:rsid w:val="00214FEC"/>
    <w:rsid w:val="00216347"/>
    <w:rsid w:val="00216B1D"/>
    <w:rsid w:val="00216BA5"/>
    <w:rsid w:val="0022231E"/>
    <w:rsid w:val="00223819"/>
    <w:rsid w:val="00224BB3"/>
    <w:rsid w:val="002310CE"/>
    <w:rsid w:val="00237578"/>
    <w:rsid w:val="0024501F"/>
    <w:rsid w:val="0024660D"/>
    <w:rsid w:val="00252CF9"/>
    <w:rsid w:val="00253031"/>
    <w:rsid w:val="00253BE9"/>
    <w:rsid w:val="00253D6B"/>
    <w:rsid w:val="002563C3"/>
    <w:rsid w:val="002569C4"/>
    <w:rsid w:val="0025747D"/>
    <w:rsid w:val="00260425"/>
    <w:rsid w:val="00260636"/>
    <w:rsid w:val="002711B2"/>
    <w:rsid w:val="00274591"/>
    <w:rsid w:val="00275631"/>
    <w:rsid w:val="002764A3"/>
    <w:rsid w:val="00280333"/>
    <w:rsid w:val="00281218"/>
    <w:rsid w:val="002818F2"/>
    <w:rsid w:val="002851BA"/>
    <w:rsid w:val="00292715"/>
    <w:rsid w:val="002955A1"/>
    <w:rsid w:val="00295BA7"/>
    <w:rsid w:val="002A1B75"/>
    <w:rsid w:val="002A4DDC"/>
    <w:rsid w:val="002A56DB"/>
    <w:rsid w:val="002A7D9B"/>
    <w:rsid w:val="002B07A9"/>
    <w:rsid w:val="002B3C34"/>
    <w:rsid w:val="002C34B5"/>
    <w:rsid w:val="002C440C"/>
    <w:rsid w:val="002C48C2"/>
    <w:rsid w:val="002C5A3D"/>
    <w:rsid w:val="002C6FA6"/>
    <w:rsid w:val="002D06FE"/>
    <w:rsid w:val="002D1ABF"/>
    <w:rsid w:val="002D3409"/>
    <w:rsid w:val="002E5CAA"/>
    <w:rsid w:val="002E797E"/>
    <w:rsid w:val="002F07EC"/>
    <w:rsid w:val="00302A56"/>
    <w:rsid w:val="00302E1E"/>
    <w:rsid w:val="00305952"/>
    <w:rsid w:val="00307D9E"/>
    <w:rsid w:val="00310226"/>
    <w:rsid w:val="003109DC"/>
    <w:rsid w:val="00320876"/>
    <w:rsid w:val="003210F7"/>
    <w:rsid w:val="00323B85"/>
    <w:rsid w:val="00324463"/>
    <w:rsid w:val="00324BDD"/>
    <w:rsid w:val="00325875"/>
    <w:rsid w:val="003278B8"/>
    <w:rsid w:val="003345BB"/>
    <w:rsid w:val="00336A46"/>
    <w:rsid w:val="003402E2"/>
    <w:rsid w:val="00343426"/>
    <w:rsid w:val="00344D2F"/>
    <w:rsid w:val="00347749"/>
    <w:rsid w:val="00352DD0"/>
    <w:rsid w:val="003555DD"/>
    <w:rsid w:val="0035663D"/>
    <w:rsid w:val="00356EB9"/>
    <w:rsid w:val="00357728"/>
    <w:rsid w:val="003611FD"/>
    <w:rsid w:val="003612FC"/>
    <w:rsid w:val="00363205"/>
    <w:rsid w:val="003638EE"/>
    <w:rsid w:val="003642A1"/>
    <w:rsid w:val="00367177"/>
    <w:rsid w:val="0036734A"/>
    <w:rsid w:val="003673C1"/>
    <w:rsid w:val="0036795A"/>
    <w:rsid w:val="00372D35"/>
    <w:rsid w:val="00373040"/>
    <w:rsid w:val="00380CAD"/>
    <w:rsid w:val="0038200B"/>
    <w:rsid w:val="0038221C"/>
    <w:rsid w:val="00383380"/>
    <w:rsid w:val="00383457"/>
    <w:rsid w:val="00385AF5"/>
    <w:rsid w:val="003867E1"/>
    <w:rsid w:val="00386F0B"/>
    <w:rsid w:val="00387D43"/>
    <w:rsid w:val="00397BF4"/>
    <w:rsid w:val="003A1FEE"/>
    <w:rsid w:val="003A56C7"/>
    <w:rsid w:val="003A725E"/>
    <w:rsid w:val="003A7B15"/>
    <w:rsid w:val="003A7E8C"/>
    <w:rsid w:val="003B0EA0"/>
    <w:rsid w:val="003B58FC"/>
    <w:rsid w:val="003B615C"/>
    <w:rsid w:val="003C150D"/>
    <w:rsid w:val="003C4A2A"/>
    <w:rsid w:val="003D2251"/>
    <w:rsid w:val="003D2AC2"/>
    <w:rsid w:val="003D2ACF"/>
    <w:rsid w:val="003D3714"/>
    <w:rsid w:val="003D3FFC"/>
    <w:rsid w:val="003D46DB"/>
    <w:rsid w:val="003D5406"/>
    <w:rsid w:val="003D5C0D"/>
    <w:rsid w:val="003E13EF"/>
    <w:rsid w:val="003E1865"/>
    <w:rsid w:val="003E1A73"/>
    <w:rsid w:val="003E35FF"/>
    <w:rsid w:val="003E55FA"/>
    <w:rsid w:val="003E674E"/>
    <w:rsid w:val="003E7317"/>
    <w:rsid w:val="00400CC9"/>
    <w:rsid w:val="00401558"/>
    <w:rsid w:val="00401683"/>
    <w:rsid w:val="00402DD3"/>
    <w:rsid w:val="00406E13"/>
    <w:rsid w:val="004109E9"/>
    <w:rsid w:val="0041193E"/>
    <w:rsid w:val="00412977"/>
    <w:rsid w:val="00413517"/>
    <w:rsid w:val="00414B1C"/>
    <w:rsid w:val="00415F78"/>
    <w:rsid w:val="004160DB"/>
    <w:rsid w:val="004202BB"/>
    <w:rsid w:val="00420504"/>
    <w:rsid w:val="00422CB3"/>
    <w:rsid w:val="004231EF"/>
    <w:rsid w:val="00424F7F"/>
    <w:rsid w:val="00425518"/>
    <w:rsid w:val="00427A33"/>
    <w:rsid w:val="004348C3"/>
    <w:rsid w:val="00434BD7"/>
    <w:rsid w:val="00435F86"/>
    <w:rsid w:val="00440E38"/>
    <w:rsid w:val="00445C9D"/>
    <w:rsid w:val="00461C78"/>
    <w:rsid w:val="004633FA"/>
    <w:rsid w:val="00466311"/>
    <w:rsid w:val="00467E65"/>
    <w:rsid w:val="00470E9F"/>
    <w:rsid w:val="0047236C"/>
    <w:rsid w:val="00474C28"/>
    <w:rsid w:val="0048020E"/>
    <w:rsid w:val="00481CCD"/>
    <w:rsid w:val="00483AC8"/>
    <w:rsid w:val="004857C8"/>
    <w:rsid w:val="00487068"/>
    <w:rsid w:val="00492081"/>
    <w:rsid w:val="00492150"/>
    <w:rsid w:val="00492795"/>
    <w:rsid w:val="004933CA"/>
    <w:rsid w:val="0049345F"/>
    <w:rsid w:val="004936E6"/>
    <w:rsid w:val="00495C55"/>
    <w:rsid w:val="004A12BE"/>
    <w:rsid w:val="004A71A7"/>
    <w:rsid w:val="004B3273"/>
    <w:rsid w:val="004B550B"/>
    <w:rsid w:val="004B7086"/>
    <w:rsid w:val="004B7381"/>
    <w:rsid w:val="004C1892"/>
    <w:rsid w:val="004C4EB8"/>
    <w:rsid w:val="004C579E"/>
    <w:rsid w:val="004C7318"/>
    <w:rsid w:val="004F5AFA"/>
    <w:rsid w:val="004F69D9"/>
    <w:rsid w:val="004F6C92"/>
    <w:rsid w:val="00501633"/>
    <w:rsid w:val="00504BAD"/>
    <w:rsid w:val="00512BFC"/>
    <w:rsid w:val="00513203"/>
    <w:rsid w:val="00513A7D"/>
    <w:rsid w:val="005143F6"/>
    <w:rsid w:val="00517DF3"/>
    <w:rsid w:val="0052089A"/>
    <w:rsid w:val="00521AC0"/>
    <w:rsid w:val="00521D92"/>
    <w:rsid w:val="005243A3"/>
    <w:rsid w:val="00525867"/>
    <w:rsid w:val="005279B4"/>
    <w:rsid w:val="00527C5F"/>
    <w:rsid w:val="00527FEE"/>
    <w:rsid w:val="00532B0A"/>
    <w:rsid w:val="00536770"/>
    <w:rsid w:val="00541B60"/>
    <w:rsid w:val="00542DF1"/>
    <w:rsid w:val="0054460D"/>
    <w:rsid w:val="0055133B"/>
    <w:rsid w:val="005532EE"/>
    <w:rsid w:val="005535F0"/>
    <w:rsid w:val="00554A76"/>
    <w:rsid w:val="00557A80"/>
    <w:rsid w:val="00561D56"/>
    <w:rsid w:val="005643F2"/>
    <w:rsid w:val="00565E55"/>
    <w:rsid w:val="00570138"/>
    <w:rsid w:val="005750E7"/>
    <w:rsid w:val="00587994"/>
    <w:rsid w:val="0059390F"/>
    <w:rsid w:val="00594FB9"/>
    <w:rsid w:val="005A3129"/>
    <w:rsid w:val="005A4721"/>
    <w:rsid w:val="005A4B2E"/>
    <w:rsid w:val="005B0DCE"/>
    <w:rsid w:val="005B119F"/>
    <w:rsid w:val="005B7587"/>
    <w:rsid w:val="005C379F"/>
    <w:rsid w:val="005C3A41"/>
    <w:rsid w:val="005C3F8F"/>
    <w:rsid w:val="005C4404"/>
    <w:rsid w:val="005C65E5"/>
    <w:rsid w:val="005C6706"/>
    <w:rsid w:val="005E0111"/>
    <w:rsid w:val="005E0DFC"/>
    <w:rsid w:val="005E2E6F"/>
    <w:rsid w:val="005E5BDA"/>
    <w:rsid w:val="005F024D"/>
    <w:rsid w:val="005F107C"/>
    <w:rsid w:val="005F4535"/>
    <w:rsid w:val="005F61C6"/>
    <w:rsid w:val="005F6A43"/>
    <w:rsid w:val="005F7FE6"/>
    <w:rsid w:val="00603DF5"/>
    <w:rsid w:val="00607752"/>
    <w:rsid w:val="006119EB"/>
    <w:rsid w:val="00612E7A"/>
    <w:rsid w:val="00616E75"/>
    <w:rsid w:val="00623719"/>
    <w:rsid w:val="00625C11"/>
    <w:rsid w:val="00626D18"/>
    <w:rsid w:val="00630033"/>
    <w:rsid w:val="00630CF1"/>
    <w:rsid w:val="0063296D"/>
    <w:rsid w:val="006336C7"/>
    <w:rsid w:val="0064131A"/>
    <w:rsid w:val="00641447"/>
    <w:rsid w:val="00647C71"/>
    <w:rsid w:val="00652BA5"/>
    <w:rsid w:val="00652F3E"/>
    <w:rsid w:val="00653D54"/>
    <w:rsid w:val="00654E85"/>
    <w:rsid w:val="00657AD2"/>
    <w:rsid w:val="006603AA"/>
    <w:rsid w:val="0066358C"/>
    <w:rsid w:val="00666E51"/>
    <w:rsid w:val="006703B4"/>
    <w:rsid w:val="0067049A"/>
    <w:rsid w:val="00672185"/>
    <w:rsid w:val="006807A5"/>
    <w:rsid w:val="00681C85"/>
    <w:rsid w:val="00692851"/>
    <w:rsid w:val="006933A2"/>
    <w:rsid w:val="006A011D"/>
    <w:rsid w:val="006C0F4F"/>
    <w:rsid w:val="006C20FA"/>
    <w:rsid w:val="006C41FE"/>
    <w:rsid w:val="006C4243"/>
    <w:rsid w:val="006C4DAC"/>
    <w:rsid w:val="006C6950"/>
    <w:rsid w:val="006C726D"/>
    <w:rsid w:val="006D552B"/>
    <w:rsid w:val="006E276E"/>
    <w:rsid w:val="006E3EB1"/>
    <w:rsid w:val="006E5436"/>
    <w:rsid w:val="006F2FAF"/>
    <w:rsid w:val="006F392A"/>
    <w:rsid w:val="006F441E"/>
    <w:rsid w:val="006F56C7"/>
    <w:rsid w:val="006F6DAD"/>
    <w:rsid w:val="006F75ED"/>
    <w:rsid w:val="00700E60"/>
    <w:rsid w:val="00702CF3"/>
    <w:rsid w:val="00703632"/>
    <w:rsid w:val="0070597B"/>
    <w:rsid w:val="00707516"/>
    <w:rsid w:val="007102B3"/>
    <w:rsid w:val="007122E7"/>
    <w:rsid w:val="00713289"/>
    <w:rsid w:val="00714014"/>
    <w:rsid w:val="00715A82"/>
    <w:rsid w:val="00717A57"/>
    <w:rsid w:val="007302AC"/>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27CC"/>
    <w:rsid w:val="007632AE"/>
    <w:rsid w:val="007656DE"/>
    <w:rsid w:val="00771B0D"/>
    <w:rsid w:val="00775302"/>
    <w:rsid w:val="0078119B"/>
    <w:rsid w:val="00781AFB"/>
    <w:rsid w:val="00784866"/>
    <w:rsid w:val="00787BDA"/>
    <w:rsid w:val="00793500"/>
    <w:rsid w:val="007A095A"/>
    <w:rsid w:val="007A17D4"/>
    <w:rsid w:val="007A2574"/>
    <w:rsid w:val="007A31B4"/>
    <w:rsid w:val="007A68BF"/>
    <w:rsid w:val="007A7251"/>
    <w:rsid w:val="007B6E0C"/>
    <w:rsid w:val="007B6FBF"/>
    <w:rsid w:val="007C4B33"/>
    <w:rsid w:val="007D2C82"/>
    <w:rsid w:val="007D5569"/>
    <w:rsid w:val="007E12BF"/>
    <w:rsid w:val="007E160B"/>
    <w:rsid w:val="007E2960"/>
    <w:rsid w:val="007E2CFB"/>
    <w:rsid w:val="007E555A"/>
    <w:rsid w:val="007E7EE4"/>
    <w:rsid w:val="007F0E2B"/>
    <w:rsid w:val="007F3824"/>
    <w:rsid w:val="0080055E"/>
    <w:rsid w:val="00800A19"/>
    <w:rsid w:val="00801D6C"/>
    <w:rsid w:val="0080364E"/>
    <w:rsid w:val="00804AF3"/>
    <w:rsid w:val="00807E88"/>
    <w:rsid w:val="0081109B"/>
    <w:rsid w:val="008116F6"/>
    <w:rsid w:val="00814CE2"/>
    <w:rsid w:val="00815025"/>
    <w:rsid w:val="00817C86"/>
    <w:rsid w:val="00823C14"/>
    <w:rsid w:val="0082671E"/>
    <w:rsid w:val="008272E8"/>
    <w:rsid w:val="00833605"/>
    <w:rsid w:val="00834F3B"/>
    <w:rsid w:val="00836237"/>
    <w:rsid w:val="008377D7"/>
    <w:rsid w:val="008403D0"/>
    <w:rsid w:val="00852112"/>
    <w:rsid w:val="008526C9"/>
    <w:rsid w:val="0085328B"/>
    <w:rsid w:val="0085473E"/>
    <w:rsid w:val="00854778"/>
    <w:rsid w:val="00860BDC"/>
    <w:rsid w:val="0086211D"/>
    <w:rsid w:val="008629AD"/>
    <w:rsid w:val="0086621C"/>
    <w:rsid w:val="00866E2E"/>
    <w:rsid w:val="0087484D"/>
    <w:rsid w:val="008778F2"/>
    <w:rsid w:val="0088597C"/>
    <w:rsid w:val="00892796"/>
    <w:rsid w:val="00895C50"/>
    <w:rsid w:val="00895F53"/>
    <w:rsid w:val="008A476E"/>
    <w:rsid w:val="008A7C0A"/>
    <w:rsid w:val="008B0F5A"/>
    <w:rsid w:val="008B1372"/>
    <w:rsid w:val="008B3318"/>
    <w:rsid w:val="008B621F"/>
    <w:rsid w:val="008B707B"/>
    <w:rsid w:val="008D0A98"/>
    <w:rsid w:val="008D3724"/>
    <w:rsid w:val="008D62EB"/>
    <w:rsid w:val="008E0E38"/>
    <w:rsid w:val="008E3076"/>
    <w:rsid w:val="008E58E0"/>
    <w:rsid w:val="008F0CAF"/>
    <w:rsid w:val="008F1C95"/>
    <w:rsid w:val="008F1D2C"/>
    <w:rsid w:val="008F3BE8"/>
    <w:rsid w:val="008F42AF"/>
    <w:rsid w:val="008F6AAC"/>
    <w:rsid w:val="008F6F04"/>
    <w:rsid w:val="008F6FA1"/>
    <w:rsid w:val="0090225B"/>
    <w:rsid w:val="00902491"/>
    <w:rsid w:val="00903212"/>
    <w:rsid w:val="009047FA"/>
    <w:rsid w:val="00905B38"/>
    <w:rsid w:val="00907913"/>
    <w:rsid w:val="00907CC1"/>
    <w:rsid w:val="00911988"/>
    <w:rsid w:val="00911DE6"/>
    <w:rsid w:val="009127F9"/>
    <w:rsid w:val="0091498D"/>
    <w:rsid w:val="00915517"/>
    <w:rsid w:val="00921F1D"/>
    <w:rsid w:val="00922C31"/>
    <w:rsid w:val="009307A1"/>
    <w:rsid w:val="00936531"/>
    <w:rsid w:val="00944972"/>
    <w:rsid w:val="009475C5"/>
    <w:rsid w:val="0095096C"/>
    <w:rsid w:val="00951C76"/>
    <w:rsid w:val="009537AA"/>
    <w:rsid w:val="00955E53"/>
    <w:rsid w:val="009609F3"/>
    <w:rsid w:val="009620CC"/>
    <w:rsid w:val="009648C3"/>
    <w:rsid w:val="00964BD5"/>
    <w:rsid w:val="00967081"/>
    <w:rsid w:val="00973E96"/>
    <w:rsid w:val="009768EA"/>
    <w:rsid w:val="0098037B"/>
    <w:rsid w:val="00982296"/>
    <w:rsid w:val="009835F2"/>
    <w:rsid w:val="00987F59"/>
    <w:rsid w:val="00992CF8"/>
    <w:rsid w:val="00994016"/>
    <w:rsid w:val="00996C27"/>
    <w:rsid w:val="009A3412"/>
    <w:rsid w:val="009A40F1"/>
    <w:rsid w:val="009B007E"/>
    <w:rsid w:val="009B1951"/>
    <w:rsid w:val="009B4D5F"/>
    <w:rsid w:val="009C2319"/>
    <w:rsid w:val="009C276A"/>
    <w:rsid w:val="009D379D"/>
    <w:rsid w:val="009D6BF7"/>
    <w:rsid w:val="009D7028"/>
    <w:rsid w:val="009E75D0"/>
    <w:rsid w:val="009F2678"/>
    <w:rsid w:val="009F675C"/>
    <w:rsid w:val="00A0165A"/>
    <w:rsid w:val="00A036EA"/>
    <w:rsid w:val="00A03A44"/>
    <w:rsid w:val="00A0513F"/>
    <w:rsid w:val="00A1001E"/>
    <w:rsid w:val="00A153DC"/>
    <w:rsid w:val="00A17324"/>
    <w:rsid w:val="00A17785"/>
    <w:rsid w:val="00A17F8A"/>
    <w:rsid w:val="00A210E7"/>
    <w:rsid w:val="00A211D5"/>
    <w:rsid w:val="00A222ED"/>
    <w:rsid w:val="00A2330F"/>
    <w:rsid w:val="00A249E5"/>
    <w:rsid w:val="00A318E9"/>
    <w:rsid w:val="00A326F7"/>
    <w:rsid w:val="00A32D5F"/>
    <w:rsid w:val="00A34F81"/>
    <w:rsid w:val="00A36C97"/>
    <w:rsid w:val="00A4171D"/>
    <w:rsid w:val="00A419BC"/>
    <w:rsid w:val="00A42B10"/>
    <w:rsid w:val="00A431A4"/>
    <w:rsid w:val="00A50D03"/>
    <w:rsid w:val="00A56D66"/>
    <w:rsid w:val="00A6087A"/>
    <w:rsid w:val="00A620EE"/>
    <w:rsid w:val="00A62D79"/>
    <w:rsid w:val="00A63AF0"/>
    <w:rsid w:val="00A655D1"/>
    <w:rsid w:val="00A66310"/>
    <w:rsid w:val="00A7012D"/>
    <w:rsid w:val="00A707B1"/>
    <w:rsid w:val="00A72404"/>
    <w:rsid w:val="00A73AA1"/>
    <w:rsid w:val="00A750A5"/>
    <w:rsid w:val="00A758BF"/>
    <w:rsid w:val="00A762AC"/>
    <w:rsid w:val="00A76FA3"/>
    <w:rsid w:val="00A77210"/>
    <w:rsid w:val="00A77BFC"/>
    <w:rsid w:val="00A77E2B"/>
    <w:rsid w:val="00A83302"/>
    <w:rsid w:val="00A86EB9"/>
    <w:rsid w:val="00A87CDB"/>
    <w:rsid w:val="00A908C6"/>
    <w:rsid w:val="00A913D2"/>
    <w:rsid w:val="00A91783"/>
    <w:rsid w:val="00A92095"/>
    <w:rsid w:val="00AA1166"/>
    <w:rsid w:val="00AA6A43"/>
    <w:rsid w:val="00AA6CC6"/>
    <w:rsid w:val="00AB0322"/>
    <w:rsid w:val="00AB07B5"/>
    <w:rsid w:val="00AC0706"/>
    <w:rsid w:val="00AC198F"/>
    <w:rsid w:val="00AC1F31"/>
    <w:rsid w:val="00AC447B"/>
    <w:rsid w:val="00AC7DD4"/>
    <w:rsid w:val="00AC7E42"/>
    <w:rsid w:val="00AD1A3E"/>
    <w:rsid w:val="00AD281F"/>
    <w:rsid w:val="00AD36EA"/>
    <w:rsid w:val="00AD3C3F"/>
    <w:rsid w:val="00AD481C"/>
    <w:rsid w:val="00AD65A4"/>
    <w:rsid w:val="00AD706C"/>
    <w:rsid w:val="00AE3EA4"/>
    <w:rsid w:val="00AE3F4E"/>
    <w:rsid w:val="00AE47E9"/>
    <w:rsid w:val="00AF1CA1"/>
    <w:rsid w:val="00AF2969"/>
    <w:rsid w:val="00AF723F"/>
    <w:rsid w:val="00B05D24"/>
    <w:rsid w:val="00B10F86"/>
    <w:rsid w:val="00B11B01"/>
    <w:rsid w:val="00B127E9"/>
    <w:rsid w:val="00B16C84"/>
    <w:rsid w:val="00B20A77"/>
    <w:rsid w:val="00B2234F"/>
    <w:rsid w:val="00B22A45"/>
    <w:rsid w:val="00B22F27"/>
    <w:rsid w:val="00B24726"/>
    <w:rsid w:val="00B25C96"/>
    <w:rsid w:val="00B331DD"/>
    <w:rsid w:val="00B344DD"/>
    <w:rsid w:val="00B4354B"/>
    <w:rsid w:val="00B46124"/>
    <w:rsid w:val="00B529A0"/>
    <w:rsid w:val="00B537E1"/>
    <w:rsid w:val="00B60931"/>
    <w:rsid w:val="00B60FC3"/>
    <w:rsid w:val="00B63D94"/>
    <w:rsid w:val="00B64A81"/>
    <w:rsid w:val="00B6747C"/>
    <w:rsid w:val="00B720BB"/>
    <w:rsid w:val="00B738BC"/>
    <w:rsid w:val="00B73DDD"/>
    <w:rsid w:val="00B82B3F"/>
    <w:rsid w:val="00B840C8"/>
    <w:rsid w:val="00B861E6"/>
    <w:rsid w:val="00B87C1A"/>
    <w:rsid w:val="00B90AF4"/>
    <w:rsid w:val="00B94007"/>
    <w:rsid w:val="00B949A0"/>
    <w:rsid w:val="00B94D54"/>
    <w:rsid w:val="00B979D5"/>
    <w:rsid w:val="00BA575C"/>
    <w:rsid w:val="00BA6F7D"/>
    <w:rsid w:val="00BB3F3B"/>
    <w:rsid w:val="00BB45FB"/>
    <w:rsid w:val="00BB48F8"/>
    <w:rsid w:val="00BB5235"/>
    <w:rsid w:val="00BC41C7"/>
    <w:rsid w:val="00BC7884"/>
    <w:rsid w:val="00BD326E"/>
    <w:rsid w:val="00BD6183"/>
    <w:rsid w:val="00BD668E"/>
    <w:rsid w:val="00BE41EF"/>
    <w:rsid w:val="00BE4E40"/>
    <w:rsid w:val="00BE5C48"/>
    <w:rsid w:val="00BE6354"/>
    <w:rsid w:val="00C05861"/>
    <w:rsid w:val="00C0705D"/>
    <w:rsid w:val="00C078DA"/>
    <w:rsid w:val="00C11DD8"/>
    <w:rsid w:val="00C124D2"/>
    <w:rsid w:val="00C16309"/>
    <w:rsid w:val="00C21C0E"/>
    <w:rsid w:val="00C223AC"/>
    <w:rsid w:val="00C23FFF"/>
    <w:rsid w:val="00C24C12"/>
    <w:rsid w:val="00C255A8"/>
    <w:rsid w:val="00C36F0C"/>
    <w:rsid w:val="00C37D65"/>
    <w:rsid w:val="00C41655"/>
    <w:rsid w:val="00C41BF6"/>
    <w:rsid w:val="00C43C1D"/>
    <w:rsid w:val="00C45929"/>
    <w:rsid w:val="00C46BFC"/>
    <w:rsid w:val="00C517AA"/>
    <w:rsid w:val="00C523AC"/>
    <w:rsid w:val="00C530C6"/>
    <w:rsid w:val="00C53932"/>
    <w:rsid w:val="00C5468C"/>
    <w:rsid w:val="00C63FF7"/>
    <w:rsid w:val="00C64CC2"/>
    <w:rsid w:val="00C72699"/>
    <w:rsid w:val="00C7347C"/>
    <w:rsid w:val="00C808FB"/>
    <w:rsid w:val="00C82160"/>
    <w:rsid w:val="00C8291A"/>
    <w:rsid w:val="00C84F5C"/>
    <w:rsid w:val="00C851D6"/>
    <w:rsid w:val="00C8689E"/>
    <w:rsid w:val="00C86F81"/>
    <w:rsid w:val="00C87B8E"/>
    <w:rsid w:val="00C90461"/>
    <w:rsid w:val="00C916D2"/>
    <w:rsid w:val="00C93C1F"/>
    <w:rsid w:val="00CA07C7"/>
    <w:rsid w:val="00CA3FDE"/>
    <w:rsid w:val="00CA496E"/>
    <w:rsid w:val="00CA6488"/>
    <w:rsid w:val="00CA6636"/>
    <w:rsid w:val="00CB57BD"/>
    <w:rsid w:val="00CC3979"/>
    <w:rsid w:val="00CC46FE"/>
    <w:rsid w:val="00CD0978"/>
    <w:rsid w:val="00CD1013"/>
    <w:rsid w:val="00CD5552"/>
    <w:rsid w:val="00CD689C"/>
    <w:rsid w:val="00CD7E84"/>
    <w:rsid w:val="00CF1673"/>
    <w:rsid w:val="00CF1A47"/>
    <w:rsid w:val="00CF2B4E"/>
    <w:rsid w:val="00CF3661"/>
    <w:rsid w:val="00CF544F"/>
    <w:rsid w:val="00CF5AAF"/>
    <w:rsid w:val="00D00D83"/>
    <w:rsid w:val="00D00E1E"/>
    <w:rsid w:val="00D06EE7"/>
    <w:rsid w:val="00D07C4D"/>
    <w:rsid w:val="00D1160E"/>
    <w:rsid w:val="00D128C7"/>
    <w:rsid w:val="00D12A09"/>
    <w:rsid w:val="00D13540"/>
    <w:rsid w:val="00D157DB"/>
    <w:rsid w:val="00D20589"/>
    <w:rsid w:val="00D205EB"/>
    <w:rsid w:val="00D2104C"/>
    <w:rsid w:val="00D21336"/>
    <w:rsid w:val="00D21E43"/>
    <w:rsid w:val="00D23232"/>
    <w:rsid w:val="00D23BC7"/>
    <w:rsid w:val="00D302C0"/>
    <w:rsid w:val="00D30631"/>
    <w:rsid w:val="00D3075E"/>
    <w:rsid w:val="00D31D68"/>
    <w:rsid w:val="00D37B46"/>
    <w:rsid w:val="00D37DD0"/>
    <w:rsid w:val="00D409C0"/>
    <w:rsid w:val="00D4378C"/>
    <w:rsid w:val="00D45783"/>
    <w:rsid w:val="00D45F3F"/>
    <w:rsid w:val="00D5132E"/>
    <w:rsid w:val="00D57DC6"/>
    <w:rsid w:val="00D60BEC"/>
    <w:rsid w:val="00D62C0E"/>
    <w:rsid w:val="00D733EE"/>
    <w:rsid w:val="00D82277"/>
    <w:rsid w:val="00D830AF"/>
    <w:rsid w:val="00D83725"/>
    <w:rsid w:val="00D83901"/>
    <w:rsid w:val="00D8576F"/>
    <w:rsid w:val="00D860D0"/>
    <w:rsid w:val="00D8787A"/>
    <w:rsid w:val="00D87C31"/>
    <w:rsid w:val="00D914BB"/>
    <w:rsid w:val="00D94457"/>
    <w:rsid w:val="00D96247"/>
    <w:rsid w:val="00DA1D2F"/>
    <w:rsid w:val="00DA42E7"/>
    <w:rsid w:val="00DA4800"/>
    <w:rsid w:val="00DA693D"/>
    <w:rsid w:val="00DA6E64"/>
    <w:rsid w:val="00DB062F"/>
    <w:rsid w:val="00DB0D39"/>
    <w:rsid w:val="00DB1083"/>
    <w:rsid w:val="00DB2D11"/>
    <w:rsid w:val="00DB3788"/>
    <w:rsid w:val="00DC2B7D"/>
    <w:rsid w:val="00DC40A3"/>
    <w:rsid w:val="00DD51BE"/>
    <w:rsid w:val="00DE04A9"/>
    <w:rsid w:val="00DE0CC2"/>
    <w:rsid w:val="00DE3131"/>
    <w:rsid w:val="00DF2801"/>
    <w:rsid w:val="00DF4802"/>
    <w:rsid w:val="00E015A3"/>
    <w:rsid w:val="00E01AAF"/>
    <w:rsid w:val="00E01CE2"/>
    <w:rsid w:val="00E02AC5"/>
    <w:rsid w:val="00E055BC"/>
    <w:rsid w:val="00E0565C"/>
    <w:rsid w:val="00E107D0"/>
    <w:rsid w:val="00E14370"/>
    <w:rsid w:val="00E1578B"/>
    <w:rsid w:val="00E255D0"/>
    <w:rsid w:val="00E2572E"/>
    <w:rsid w:val="00E262FB"/>
    <w:rsid w:val="00E31558"/>
    <w:rsid w:val="00E33060"/>
    <w:rsid w:val="00E40001"/>
    <w:rsid w:val="00E40943"/>
    <w:rsid w:val="00E41F15"/>
    <w:rsid w:val="00E42B9D"/>
    <w:rsid w:val="00E50237"/>
    <w:rsid w:val="00E53185"/>
    <w:rsid w:val="00E56C99"/>
    <w:rsid w:val="00E6006C"/>
    <w:rsid w:val="00E60B59"/>
    <w:rsid w:val="00E61538"/>
    <w:rsid w:val="00E62390"/>
    <w:rsid w:val="00E630D0"/>
    <w:rsid w:val="00E65327"/>
    <w:rsid w:val="00E65D18"/>
    <w:rsid w:val="00E662BB"/>
    <w:rsid w:val="00E66F2E"/>
    <w:rsid w:val="00E678D1"/>
    <w:rsid w:val="00E744B8"/>
    <w:rsid w:val="00E7468B"/>
    <w:rsid w:val="00E74AEA"/>
    <w:rsid w:val="00E851A3"/>
    <w:rsid w:val="00E96321"/>
    <w:rsid w:val="00E9769E"/>
    <w:rsid w:val="00EB144E"/>
    <w:rsid w:val="00EB1C91"/>
    <w:rsid w:val="00EB2463"/>
    <w:rsid w:val="00EB4111"/>
    <w:rsid w:val="00EB6212"/>
    <w:rsid w:val="00EC4678"/>
    <w:rsid w:val="00EC48D1"/>
    <w:rsid w:val="00EC5378"/>
    <w:rsid w:val="00ED510B"/>
    <w:rsid w:val="00ED6D28"/>
    <w:rsid w:val="00EE1650"/>
    <w:rsid w:val="00EE56A6"/>
    <w:rsid w:val="00EF02A9"/>
    <w:rsid w:val="00EF1C13"/>
    <w:rsid w:val="00EF3832"/>
    <w:rsid w:val="00F010A5"/>
    <w:rsid w:val="00F040F2"/>
    <w:rsid w:val="00F11807"/>
    <w:rsid w:val="00F15316"/>
    <w:rsid w:val="00F20E09"/>
    <w:rsid w:val="00F22FA4"/>
    <w:rsid w:val="00F23E08"/>
    <w:rsid w:val="00F23F30"/>
    <w:rsid w:val="00F31DCD"/>
    <w:rsid w:val="00F32C89"/>
    <w:rsid w:val="00F44B4C"/>
    <w:rsid w:val="00F458AD"/>
    <w:rsid w:val="00F45B26"/>
    <w:rsid w:val="00F55498"/>
    <w:rsid w:val="00F55C3E"/>
    <w:rsid w:val="00F5649D"/>
    <w:rsid w:val="00F56E7E"/>
    <w:rsid w:val="00F61C2E"/>
    <w:rsid w:val="00F6611A"/>
    <w:rsid w:val="00F6672A"/>
    <w:rsid w:val="00F667D7"/>
    <w:rsid w:val="00F66CB3"/>
    <w:rsid w:val="00F66EC9"/>
    <w:rsid w:val="00F67C0B"/>
    <w:rsid w:val="00F704E0"/>
    <w:rsid w:val="00F735A3"/>
    <w:rsid w:val="00F75871"/>
    <w:rsid w:val="00F75D20"/>
    <w:rsid w:val="00F771C8"/>
    <w:rsid w:val="00F8020E"/>
    <w:rsid w:val="00F872BE"/>
    <w:rsid w:val="00F91E9D"/>
    <w:rsid w:val="00FA0CE3"/>
    <w:rsid w:val="00FB2091"/>
    <w:rsid w:val="00FB33EE"/>
    <w:rsid w:val="00FC205D"/>
    <w:rsid w:val="00FC2C7E"/>
    <w:rsid w:val="00FC4093"/>
    <w:rsid w:val="00FC4AE1"/>
    <w:rsid w:val="00FC5EF0"/>
    <w:rsid w:val="00FD2AFB"/>
    <w:rsid w:val="00FD5B47"/>
    <w:rsid w:val="00FD7EA9"/>
    <w:rsid w:val="00FE0982"/>
    <w:rsid w:val="00FE62C9"/>
    <w:rsid w:val="00FE6371"/>
    <w:rsid w:val="00FE752D"/>
    <w:rsid w:val="00FE7827"/>
    <w:rsid w:val="00FE7B53"/>
    <w:rsid w:val="00FF069D"/>
    <w:rsid w:val="00FF1EC2"/>
    <w:rsid w:val="00FF2DC3"/>
    <w:rsid w:val="00FF2F90"/>
    <w:rsid w:val="00FF3862"/>
    <w:rsid w:val="00FF3D92"/>
    <w:rsid w:val="00FF4714"/>
    <w:rsid w:val="00FF70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C4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 w:type="character" w:customStyle="1" w:styleId="wwc-latin">
    <w:name w:val="wwc-latin"/>
    <w:uiPriority w:val="1"/>
    <w:qFormat/>
    <w:rsid w:val="004633FA"/>
    <w:rPr>
      <w:i/>
      <w:bdr w:val="none" w:sz="0" w:space="0" w:color="auto"/>
      <w:shd w:val="clear" w:color="auto" w:fill="DBE5F1" w:themeFill="accent1" w:themeFillTint="33"/>
    </w:rPr>
  </w:style>
  <w:style w:type="paragraph" w:customStyle="1" w:styleId="StyleWW-paragraphItalic1">
    <w:name w:val="Style WW-paragraph + Italic1"/>
    <w:basedOn w:val="WW-paragraph"/>
    <w:rsid w:val="00BE5C48"/>
    <w:rPr>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6334">
      <w:bodyDiv w:val="1"/>
      <w:marLeft w:val="0"/>
      <w:marRight w:val="0"/>
      <w:marTop w:val="0"/>
      <w:marBottom w:val="0"/>
      <w:divBdr>
        <w:top w:val="none" w:sz="0" w:space="0" w:color="auto"/>
        <w:left w:val="none" w:sz="0" w:space="0" w:color="auto"/>
        <w:bottom w:val="none" w:sz="0" w:space="0" w:color="auto"/>
        <w:right w:val="none" w:sz="0" w:space="0" w:color="auto"/>
      </w:divBdr>
      <w:divsChild>
        <w:div w:id="802187732">
          <w:marLeft w:val="0"/>
          <w:marRight w:val="0"/>
          <w:marTop w:val="0"/>
          <w:marBottom w:val="0"/>
          <w:divBdr>
            <w:top w:val="none" w:sz="0" w:space="0" w:color="auto"/>
            <w:left w:val="none" w:sz="0" w:space="0" w:color="auto"/>
            <w:bottom w:val="none" w:sz="0" w:space="0" w:color="auto"/>
            <w:right w:val="none" w:sz="0" w:space="0" w:color="auto"/>
          </w:divBdr>
          <w:divsChild>
            <w:div w:id="91254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3575">
      <w:bodyDiv w:val="1"/>
      <w:marLeft w:val="0"/>
      <w:marRight w:val="0"/>
      <w:marTop w:val="0"/>
      <w:marBottom w:val="0"/>
      <w:divBdr>
        <w:top w:val="none" w:sz="0" w:space="0" w:color="auto"/>
        <w:left w:val="none" w:sz="0" w:space="0" w:color="auto"/>
        <w:bottom w:val="none" w:sz="0" w:space="0" w:color="auto"/>
        <w:right w:val="none" w:sz="0" w:space="0" w:color="auto"/>
      </w:divBdr>
      <w:divsChild>
        <w:div w:id="798719342">
          <w:marLeft w:val="0"/>
          <w:marRight w:val="0"/>
          <w:marTop w:val="0"/>
          <w:marBottom w:val="0"/>
          <w:divBdr>
            <w:top w:val="none" w:sz="0" w:space="0" w:color="auto"/>
            <w:left w:val="none" w:sz="0" w:space="0" w:color="auto"/>
            <w:bottom w:val="none" w:sz="0" w:space="0" w:color="auto"/>
            <w:right w:val="none" w:sz="0" w:space="0" w:color="auto"/>
          </w:divBdr>
          <w:divsChild>
            <w:div w:id="175793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68345738">
      <w:bodyDiv w:val="1"/>
      <w:marLeft w:val="0"/>
      <w:marRight w:val="0"/>
      <w:marTop w:val="0"/>
      <w:marBottom w:val="0"/>
      <w:divBdr>
        <w:top w:val="none" w:sz="0" w:space="0" w:color="auto"/>
        <w:left w:val="none" w:sz="0" w:space="0" w:color="auto"/>
        <w:bottom w:val="none" w:sz="0" w:space="0" w:color="auto"/>
        <w:right w:val="none" w:sz="0" w:space="0" w:color="auto"/>
      </w:divBdr>
      <w:divsChild>
        <w:div w:id="20206869">
          <w:marLeft w:val="0"/>
          <w:marRight w:val="0"/>
          <w:marTop w:val="0"/>
          <w:marBottom w:val="0"/>
          <w:divBdr>
            <w:top w:val="none" w:sz="0" w:space="0" w:color="auto"/>
            <w:left w:val="none" w:sz="0" w:space="0" w:color="auto"/>
            <w:bottom w:val="none" w:sz="0" w:space="0" w:color="auto"/>
            <w:right w:val="none" w:sz="0" w:space="0" w:color="auto"/>
          </w:divBdr>
          <w:divsChild>
            <w:div w:id="102074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768240806">
      <w:bodyDiv w:val="1"/>
      <w:marLeft w:val="0"/>
      <w:marRight w:val="0"/>
      <w:marTop w:val="0"/>
      <w:marBottom w:val="0"/>
      <w:divBdr>
        <w:top w:val="none" w:sz="0" w:space="0" w:color="auto"/>
        <w:left w:val="none" w:sz="0" w:space="0" w:color="auto"/>
        <w:bottom w:val="none" w:sz="0" w:space="0" w:color="auto"/>
        <w:right w:val="none" w:sz="0" w:space="0" w:color="auto"/>
      </w:divBdr>
      <w:divsChild>
        <w:div w:id="1267617392">
          <w:marLeft w:val="0"/>
          <w:marRight w:val="0"/>
          <w:marTop w:val="0"/>
          <w:marBottom w:val="0"/>
          <w:divBdr>
            <w:top w:val="none" w:sz="0" w:space="0" w:color="auto"/>
            <w:left w:val="none" w:sz="0" w:space="0" w:color="auto"/>
            <w:bottom w:val="none" w:sz="0" w:space="0" w:color="auto"/>
            <w:right w:val="none" w:sz="0" w:space="0" w:color="auto"/>
          </w:divBdr>
          <w:divsChild>
            <w:div w:id="176279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773443">
      <w:bodyDiv w:val="1"/>
      <w:marLeft w:val="0"/>
      <w:marRight w:val="0"/>
      <w:marTop w:val="0"/>
      <w:marBottom w:val="0"/>
      <w:divBdr>
        <w:top w:val="none" w:sz="0" w:space="0" w:color="auto"/>
        <w:left w:val="none" w:sz="0" w:space="0" w:color="auto"/>
        <w:bottom w:val="none" w:sz="0" w:space="0" w:color="auto"/>
        <w:right w:val="none" w:sz="0" w:space="0" w:color="auto"/>
      </w:divBdr>
      <w:divsChild>
        <w:div w:id="1997612196">
          <w:marLeft w:val="0"/>
          <w:marRight w:val="0"/>
          <w:marTop w:val="0"/>
          <w:marBottom w:val="0"/>
          <w:divBdr>
            <w:top w:val="none" w:sz="0" w:space="0" w:color="auto"/>
            <w:left w:val="none" w:sz="0" w:space="0" w:color="auto"/>
            <w:bottom w:val="none" w:sz="0" w:space="0" w:color="auto"/>
            <w:right w:val="none" w:sz="0" w:space="0" w:color="auto"/>
          </w:divBdr>
          <w:divsChild>
            <w:div w:id="156305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file:///C:\Users\stuar\AppData\Roaming\Microsoft\Word\sc" TargetMode="External"/><Relationship Id="rId63" Type="http://schemas.openxmlformats.org/officeDocument/2006/relationships/hyperlink" Target="https://suttacentral.net/sa392" TargetMode="External"/><Relationship Id="rId159" Type="http://schemas.openxmlformats.org/officeDocument/2006/relationships/hyperlink" Target="https://suttacentral.net/ma154"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sc" TargetMode="External"/><Relationship Id="rId268" Type="http://schemas.openxmlformats.org/officeDocument/2006/relationships/hyperlink" Target="https://suttacentral.net/ma81"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file:///C:\Users\stuar\AppData\Roaming\Microsoft\Word\sc"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https://suttacentral.net/sa620" TargetMode="External"/><Relationship Id="rId279" Type="http://schemas.openxmlformats.org/officeDocument/2006/relationships/hyperlink" Target="https://suttacentral.net/ma219" TargetMode="External"/><Relationship Id="rId43" Type="http://schemas.openxmlformats.org/officeDocument/2006/relationships/hyperlink" Target="https://suttacentral.net/sa89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file:///C:\Users\stuar\AppData\Roaming\Microsoft\Word\sc" TargetMode="External"/><Relationship Id="rId150" Type="http://schemas.openxmlformats.org/officeDocument/2006/relationships/hyperlink" Target="file:///C:\Users\stuar\AppData\Roaming\Microsoft\Word\sc"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227" Type="http://schemas.openxmlformats.org/officeDocument/2006/relationships/hyperlink" Target="https://suttacentral.net/sa607" TargetMode="External"/><Relationship Id="rId248" Type="http://schemas.openxmlformats.org/officeDocument/2006/relationships/hyperlink" Target="https://suttacentral.net/sa639" TargetMode="External"/><Relationship Id="rId269" Type="http://schemas.openxmlformats.org/officeDocument/2006/relationships/hyperlink" Target="sc" TargetMode="External"/><Relationship Id="rId12" Type="http://schemas.openxmlformats.org/officeDocument/2006/relationships/hyperlink" Target="file:///C:\Users\stuar\AppData\Roaming\Microsoft\Word\sc" TargetMode="External"/><Relationship Id="rId33" Type="http://schemas.openxmlformats.org/officeDocument/2006/relationships/hyperlink" Target="file:///C:\Users\stuar\AppData\Roaming\Microsoft\Word\sc" TargetMode="External"/><Relationship Id="rId108" Type="http://schemas.openxmlformats.org/officeDocument/2006/relationships/hyperlink" Target="file:///C:\Users\stuar\AppData\Roaming\Microsoft\Word\sc" TargetMode="External"/><Relationship Id="rId129" Type="http://schemas.openxmlformats.org/officeDocument/2006/relationships/hyperlink" Target="https://suttacentral.net/da15" TargetMode="External"/><Relationship Id="rId280" Type="http://schemas.openxmlformats.org/officeDocument/2006/relationships/hyperlink" Target="https://suttacentral.net/ma176"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file:///C:\Users\stuar\AppData\Roaming\Microsoft\Word\sc"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https://suttacentral.net/ma59"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sc" TargetMode="External"/><Relationship Id="rId6" Type="http://schemas.openxmlformats.org/officeDocument/2006/relationships/webSettings" Target="webSettings.xml"/><Relationship Id="rId238" Type="http://schemas.openxmlformats.org/officeDocument/2006/relationships/hyperlink" Target="sc" TargetMode="External"/><Relationship Id="rId259" Type="http://schemas.openxmlformats.org/officeDocument/2006/relationships/hyperlink" Target="sc"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file:///C:\Users\stuar\AppData\Roaming\Microsoft\Word\sc" TargetMode="External"/><Relationship Id="rId44" Type="http://schemas.openxmlformats.org/officeDocument/2006/relationships/hyperlink" Target="https://suttacentral.net/sa30" TargetMode="External"/><Relationship Id="rId65" Type="http://schemas.openxmlformats.org/officeDocument/2006/relationships/hyperlink" Target="https://suttacentral.net/sa403" TargetMode="External"/><Relationship Id="rId86" Type="http://schemas.openxmlformats.org/officeDocument/2006/relationships/hyperlink" Target="https://suttacentral.net/da10"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https://suttacentral.net/ma98"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https://suttacentral.net/ea31.8" TargetMode="External"/><Relationship Id="rId228" Type="http://schemas.openxmlformats.org/officeDocument/2006/relationships/hyperlink" Target="https://suttacentral.net/sa608" TargetMode="External"/><Relationship Id="rId249" Type="http://schemas.openxmlformats.org/officeDocument/2006/relationships/hyperlink" Target="sc" TargetMode="External"/><Relationship Id="rId13" Type="http://schemas.openxmlformats.org/officeDocument/2006/relationships/hyperlink" Target="https://suttacentral.net/ma31" TargetMode="External"/><Relationship Id="rId109" Type="http://schemas.openxmlformats.org/officeDocument/2006/relationships/hyperlink" Target="https://suttacentral.net/da4" TargetMode="External"/><Relationship Id="rId260" Type="http://schemas.openxmlformats.org/officeDocument/2006/relationships/hyperlink" Target="https://suttacentral.net/sa259" TargetMode="External"/><Relationship Id="rId281" Type="http://schemas.openxmlformats.org/officeDocument/2006/relationships/hyperlink" Target="https://suttacentral.net/ma117" TargetMode="External"/><Relationship Id="rId34" Type="http://schemas.openxmlformats.org/officeDocument/2006/relationships/hyperlink" Target="https://suttacentral.net/sa675"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https://suttacentral.net/da3"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file:///C:\Users\stuar\AppData\Roaming\Microsoft\Word\sc"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https://suttacentral.net/sa615" TargetMode="External"/><Relationship Id="rId239" Type="http://schemas.openxmlformats.org/officeDocument/2006/relationships/hyperlink" Target="https://suttacentral.net/sa623" TargetMode="External"/><Relationship Id="rId250" Type="http://schemas.openxmlformats.org/officeDocument/2006/relationships/hyperlink" Target="https://suttacentral.net/sa1038" TargetMode="External"/><Relationship Id="rId271" Type="http://schemas.openxmlformats.org/officeDocument/2006/relationships/hyperlink" Target="https://suttacentral.net/ma44" TargetMode="External"/><Relationship Id="rId24" Type="http://schemas.openxmlformats.org/officeDocument/2006/relationships/hyperlink" Target="file:///C:\Users\stuar\AppData\Roaming\Microsoft\Word\sc" TargetMode="External"/><Relationship Id="rId45" Type="http://schemas.openxmlformats.org/officeDocument/2006/relationships/hyperlink" Target="https://suttacentral.net/sa29" TargetMode="External"/><Relationship Id="rId66" Type="http://schemas.openxmlformats.org/officeDocument/2006/relationships/hyperlink" Target="https://suttacentral.net/sa408" TargetMode="External"/><Relationship Id="rId87" Type="http://schemas.openxmlformats.org/officeDocument/2006/relationships/hyperlink" Target="https://suttacentral.net/da11" TargetMode="External"/><Relationship Id="rId110" Type="http://schemas.openxmlformats.org/officeDocument/2006/relationships/hyperlink" Target="file:///C:\Users\stuar\AppData\Roaming\Microsoft\Word\sc"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file:///C:\Users\stuar\AppData\Roaming\Microsoft\Word\sc" TargetMode="External"/><Relationship Id="rId173"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sa612" TargetMode="External"/><Relationship Id="rId229" Type="http://schemas.openxmlformats.org/officeDocument/2006/relationships/hyperlink" Target="sc" TargetMode="External"/><Relationship Id="rId240" Type="http://schemas.openxmlformats.org/officeDocument/2006/relationships/hyperlink" Target="sc" TargetMode="External"/><Relationship Id="rId261" Type="http://schemas.openxmlformats.org/officeDocument/2006/relationships/hyperlink" Target="sc" TargetMode="External"/><Relationship Id="rId14" Type="http://schemas.openxmlformats.org/officeDocument/2006/relationships/hyperlink" Target="https://suttacentral.net/ea27.1" TargetMode="External"/><Relationship Id="rId35" Type="http://schemas.openxmlformats.org/officeDocument/2006/relationships/hyperlink" Target="file:///C:\Users\stuar\AppData\Roaming\Microsoft\Word\sc"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file:///C:\Users\stuar\AppData\Roaming\Microsoft\Word\sc" TargetMode="External"/><Relationship Id="rId282" Type="http://schemas.openxmlformats.org/officeDocument/2006/relationships/hyperlink" Target="https://suttacentral.net/ma222" TargetMode="External"/><Relationship Id="rId8" Type="http://schemas.openxmlformats.org/officeDocument/2006/relationships/endnotes" Target="endnotes.xml"/><Relationship Id="rId98" Type="http://schemas.openxmlformats.org/officeDocument/2006/relationships/hyperlink" Target="file:///C:\Users\stuar\AppData\Roaming\Microsoft\Word\sc"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https://suttacentral.net/ma135" TargetMode="External"/><Relationship Id="rId184" Type="http://schemas.openxmlformats.org/officeDocument/2006/relationships/hyperlink" Target="file:///C:\Users\stuar\AppData\Roaming\Microsoft\Word\sc" TargetMode="External"/><Relationship Id="rId219" Type="http://schemas.openxmlformats.org/officeDocument/2006/relationships/hyperlink" Target="sc" TargetMode="External"/><Relationship Id="rId230" Type="http://schemas.openxmlformats.org/officeDocument/2006/relationships/hyperlink" Target="sc" TargetMode="External"/><Relationship Id="rId251" Type="http://schemas.openxmlformats.org/officeDocument/2006/relationships/hyperlink" Target="sc" TargetMode="External"/><Relationship Id="rId25" Type="http://schemas.openxmlformats.org/officeDocument/2006/relationships/hyperlink" Target="https://suttacentral.net/sa298" TargetMode="External"/><Relationship Id="rId46" Type="http://schemas.openxmlformats.org/officeDocument/2006/relationships/hyperlink" Target="https://suttacentral.net/ma33" TargetMode="External"/><Relationship Id="rId67" Type="http://schemas.openxmlformats.org/officeDocument/2006/relationships/hyperlink" Target="sc" TargetMode="External"/><Relationship Id="rId272" Type="http://schemas.openxmlformats.org/officeDocument/2006/relationships/hyperlink" Target="https://suttacentral.net/ma54"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https://suttacentral.net/da3"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https://suttacentral.net/ma71" TargetMode="External"/><Relationship Id="rId174" Type="http://schemas.openxmlformats.org/officeDocument/2006/relationships/hyperlink" Target="https://suttacentral.net/da22"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https://suttacentral.net/sa616" TargetMode="External"/><Relationship Id="rId241" Type="http://schemas.openxmlformats.org/officeDocument/2006/relationships/hyperlink" Target="sc" TargetMode="External"/><Relationship Id="rId15" Type="http://schemas.openxmlformats.org/officeDocument/2006/relationships/hyperlink" Target="file:///C:\Users\stuar\AppData\Roaming\Microsoft\Word\sc" TargetMode="External"/><Relationship Id="rId36" Type="http://schemas.openxmlformats.org/officeDocument/2006/relationships/hyperlink" Target="https://suttacentral.net/sa736"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https://suttacentral.net/sa498" TargetMode="External"/><Relationship Id="rId283" Type="http://schemas.openxmlformats.org/officeDocument/2006/relationships/hyperlink" Target="sc" TargetMode="External"/><Relationship Id="rId78" Type="http://schemas.openxmlformats.org/officeDocument/2006/relationships/hyperlink" Target="sc" TargetMode="External"/><Relationship Id="rId99" Type="http://schemas.openxmlformats.org/officeDocument/2006/relationships/hyperlink" Target="https://suttacentral.net/da18" TargetMode="External"/><Relationship Id="rId101" Type="http://schemas.openxmlformats.org/officeDocument/2006/relationships/hyperlink" Target="https://suttacentral.net/da17" TargetMode="External"/><Relationship Id="rId122" Type="http://schemas.openxmlformats.org/officeDocument/2006/relationships/hyperlink" Target="file:///C:\Users\stuar\AppData\Roaming\Microsoft\Word\sc"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file:///C:\Users\stuar\AppData\Roaming\Microsoft\Word\sc" TargetMode="External"/><Relationship Id="rId185" Type="http://schemas.openxmlformats.org/officeDocument/2006/relationships/hyperlink" Target="https://suttacentral.net/da27"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sc" TargetMode="External"/><Relationship Id="rId26" Type="http://schemas.openxmlformats.org/officeDocument/2006/relationships/hyperlink" Target="file:///C:\Users\stuar\AppData\Roaming\Microsoft\Word\sc" TargetMode="External"/><Relationship Id="rId231" Type="http://schemas.openxmlformats.org/officeDocument/2006/relationships/hyperlink" Target="https://suttacentral.net/sa616" TargetMode="External"/><Relationship Id="rId252" Type="http://schemas.openxmlformats.org/officeDocument/2006/relationships/hyperlink" Target="https://suttacentral.net/sa636" TargetMode="External"/><Relationship Id="rId273" Type="http://schemas.openxmlformats.org/officeDocument/2006/relationships/hyperlink" Target="https://suttacentral.net/ma55" TargetMode="External"/><Relationship Id="rId47" Type="http://schemas.openxmlformats.org/officeDocument/2006/relationships/hyperlink" Target="https://suttacentral.net/ma80/" TargetMode="External"/><Relationship Id="rId68" Type="http://schemas.openxmlformats.org/officeDocument/2006/relationships/hyperlink" Target="sc" TargetMode="External"/><Relationship Id="rId89" Type="http://schemas.openxmlformats.org/officeDocument/2006/relationships/hyperlink" Target="https://suttacentral.net/da9" TargetMode="External"/><Relationship Id="rId112" Type="http://schemas.openxmlformats.org/officeDocument/2006/relationships/hyperlink" Target="file:///C:\Users\stuar\AppData\Roaming\Microsoft\Word\sc"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file:///C:\Users\stuar\AppData\Roaming\Microsoft\Word\sc" TargetMode="External"/><Relationship Id="rId175" Type="http://schemas.openxmlformats.org/officeDocument/2006/relationships/hyperlink" Target="file:///C:\Users\stuar\AppData\Roaming\Microsoft\Word\sc" TargetMode="External"/><Relationship Id="rId196" Type="http://schemas.openxmlformats.org/officeDocument/2006/relationships/hyperlink" Target="sc" TargetMode="External"/><Relationship Id="rId200" Type="http://schemas.openxmlformats.org/officeDocument/2006/relationships/hyperlink" Target="https://suttacentral.net/sa348" TargetMode="External"/><Relationship Id="rId16" Type="http://schemas.openxmlformats.org/officeDocument/2006/relationships/hyperlink" Target="https://suttacentral.net/sa34" TargetMode="External"/><Relationship Id="rId221"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63" Type="http://schemas.openxmlformats.org/officeDocument/2006/relationships/hyperlink" Target="file:///C:\Users\stuar\AppData\Roaming\Microsoft\Word\sc" TargetMode="External"/><Relationship Id="rId284" Type="http://schemas.openxmlformats.org/officeDocument/2006/relationships/hyperlink" Target="https://suttacentral.net/sa636" TargetMode="External"/><Relationship Id="rId37" Type="http://schemas.openxmlformats.org/officeDocument/2006/relationships/hyperlink" Target="https://suttacentral.net/sa740" TargetMode="External"/><Relationship Id="rId58" Type="http://schemas.openxmlformats.org/officeDocument/2006/relationships/hyperlink" Target="file:///C:\Users\stuar\AppData\Roaming\Microsoft\Word\sc" TargetMode="External"/><Relationship Id="rId79" Type="http://schemas.openxmlformats.org/officeDocument/2006/relationships/hyperlink" Target="https://suttacentral.net/sa905"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https://suttacentral.net/da19"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65" Type="http://schemas.openxmlformats.org/officeDocument/2006/relationships/hyperlink" Target="https://suttacentral.net/da29" TargetMode="External"/><Relationship Id="rId186" Type="http://schemas.openxmlformats.org/officeDocument/2006/relationships/hyperlink" Target="file:///C:\Users\stuar\AppData\Roaming\Microsoft\Word\sc" TargetMode="External"/><Relationship Id="rId211" Type="http://schemas.openxmlformats.org/officeDocument/2006/relationships/hyperlink" Target="sc" TargetMode="External"/><Relationship Id="rId232" Type="http://schemas.openxmlformats.org/officeDocument/2006/relationships/hyperlink" Target="sc" TargetMode="External"/><Relationship Id="rId253" Type="http://schemas.openxmlformats.org/officeDocument/2006/relationships/hyperlink" Target="https://suttacentral.net/sa637" TargetMode="External"/><Relationship Id="rId274" Type="http://schemas.openxmlformats.org/officeDocument/2006/relationships/hyperlink" Target="https://suttacentral.net/ma44" TargetMode="External"/><Relationship Id="rId27" Type="http://schemas.openxmlformats.org/officeDocument/2006/relationships/hyperlink" Target="https://suttacentral.net/sa783" TargetMode="External"/><Relationship Id="rId48" Type="http://schemas.openxmlformats.org/officeDocument/2006/relationships/hyperlink" Target="https://suttacentral.net/ma60" TargetMode="External"/><Relationship Id="rId69" Type="http://schemas.openxmlformats.org/officeDocument/2006/relationships/hyperlink" Target="sc" TargetMode="External"/><Relationship Id="rId113" Type="http://schemas.openxmlformats.org/officeDocument/2006/relationships/hyperlink" Target="https://suttacentral.net/da18"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https://suttacentral.net/sa906" TargetMode="External"/><Relationship Id="rId155" Type="http://schemas.openxmlformats.org/officeDocument/2006/relationships/hyperlink" Target="https://suttacentral.net/ma104" TargetMode="External"/><Relationship Id="rId176" Type="http://schemas.openxmlformats.org/officeDocument/2006/relationships/hyperlink" Target="https://suttacentral.net/da23" TargetMode="External"/><Relationship Id="rId197" Type="http://schemas.openxmlformats.org/officeDocument/2006/relationships/hyperlink" Target="sc" TargetMode="External"/><Relationship Id="rId201" Type="http://schemas.openxmlformats.org/officeDocument/2006/relationships/hyperlink" Target="https://suttacentral.net/ea9.7" TargetMode="External"/><Relationship Id="rId222" Type="http://schemas.openxmlformats.org/officeDocument/2006/relationships/hyperlink" Target="https://suttacentral.net/da4" TargetMode="External"/><Relationship Id="rId243" Type="http://schemas.openxmlformats.org/officeDocument/2006/relationships/hyperlink" Target="sc" TargetMode="External"/><Relationship Id="rId264" Type="http://schemas.openxmlformats.org/officeDocument/2006/relationships/hyperlink" Target="https://suttacentral.net/ma101" TargetMode="External"/><Relationship Id="rId285" Type="http://schemas.openxmlformats.org/officeDocument/2006/relationships/hyperlink" Target="https://suttacentral.net/ma76" TargetMode="External"/><Relationship Id="rId17" Type="http://schemas.openxmlformats.org/officeDocument/2006/relationships/hyperlink" Target="file:///C:\Users\stuar\AppData\Roaming\Microsoft\Word\sc" TargetMode="External"/><Relationship Id="rId38" Type="http://schemas.openxmlformats.org/officeDocument/2006/relationships/hyperlink" Target="https://suttacentral.net/sa724" TargetMode="External"/><Relationship Id="rId59" Type="http://schemas.openxmlformats.org/officeDocument/2006/relationships/hyperlink" Target="sc" TargetMode="External"/><Relationship Id="rId103" Type="http://schemas.openxmlformats.org/officeDocument/2006/relationships/hyperlink" Target="file:///C:\Users\stuar\AppData\Roaming\Microsoft\Word\sc"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sc" TargetMode="External"/><Relationship Id="rId91" Type="http://schemas.openxmlformats.org/officeDocument/2006/relationships/hyperlink" Target="https://suttacentral.net/da1" TargetMode="External"/><Relationship Id="rId145" Type="http://schemas.openxmlformats.org/officeDocument/2006/relationships/hyperlink" Target="https://suttacentral.net/ma97" TargetMode="External"/><Relationship Id="rId166" Type="http://schemas.openxmlformats.org/officeDocument/2006/relationships/hyperlink" Target="file:///C:\Users\stuar\AppData\Roaming\Microsoft\Word\sc" TargetMode="External"/><Relationship Id="rId187" Type="http://schemas.openxmlformats.org/officeDocument/2006/relationships/hyperlink" Target="https://suttacentral.net/da26" TargetMode="External"/><Relationship Id="rId1" Type="http://schemas.microsoft.com/office/2006/relationships/keyMapCustomizations" Target="customizations.xml"/><Relationship Id="rId212" Type="http://schemas.openxmlformats.org/officeDocument/2006/relationships/hyperlink" Target="https://suttacentral.net/sa813" TargetMode="External"/><Relationship Id="rId233" Type="http://schemas.openxmlformats.org/officeDocument/2006/relationships/hyperlink" Target="https://suttacentral.net/sa617" TargetMode="External"/><Relationship Id="rId254" Type="http://schemas.openxmlformats.org/officeDocument/2006/relationships/hyperlink" Target="sc" TargetMode="External"/><Relationship Id="rId28" Type="http://schemas.openxmlformats.org/officeDocument/2006/relationships/hyperlink" Target="file:///C:\Users\stuar\AppData\Roaming\Microsoft\Word\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file:///C:\Users\stuar\AppData\Roaming\Microsoft\Word\sc" TargetMode="External"/><Relationship Id="rId275" Type="http://schemas.openxmlformats.org/officeDocument/2006/relationships/hyperlink" Target="https://suttacentral.net/ma54" TargetMode="External"/><Relationship Id="rId60" Type="http://schemas.openxmlformats.org/officeDocument/2006/relationships/hyperlink" Target="https://suttacentral.net/sa239"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file:///C:\Users\stuar\AppData\Roaming\Microsoft\Word\sc" TargetMode="External"/><Relationship Id="rId177" Type="http://schemas.openxmlformats.org/officeDocument/2006/relationships/hyperlink" Target="file:///C:\Users\stuar\AppData\Roaming\Microsoft\Word\sc" TargetMode="External"/><Relationship Id="rId198" Type="http://schemas.openxmlformats.org/officeDocument/2006/relationships/hyperlink" Target="https://suttacentral.net/sa366" TargetMode="External"/><Relationship Id="rId202" Type="http://schemas.openxmlformats.org/officeDocument/2006/relationships/hyperlink" Target="https://suttacentral.net/ea9.8" TargetMode="External"/><Relationship Id="rId223" Type="http://schemas.openxmlformats.org/officeDocument/2006/relationships/hyperlink" Target="file:///C:\Users\stuar\AppData\Roaming\Microsoft\Word\sc" TargetMode="External"/><Relationship Id="rId244" Type="http://schemas.openxmlformats.org/officeDocument/2006/relationships/hyperlink" Target="sc" TargetMode="External"/><Relationship Id="rId18" Type="http://schemas.openxmlformats.org/officeDocument/2006/relationships/hyperlink" Target="https://suttacentral.net/ma181" TargetMode="External"/><Relationship Id="rId39" Type="http://schemas.openxmlformats.org/officeDocument/2006/relationships/hyperlink" Target="file:///C:\Users\stuar\AppData\Roaming\Microsoft\Word\sc" TargetMode="External"/><Relationship Id="rId265" Type="http://schemas.openxmlformats.org/officeDocument/2006/relationships/hyperlink" Target="file:///C:\Users\stuar\AppData\Roaming\Microsoft\Word\sc" TargetMode="External"/><Relationship Id="rId286" Type="http://schemas.openxmlformats.org/officeDocument/2006/relationships/fontTable" Target="fontTable.xml"/><Relationship Id="rId50" Type="http://schemas.openxmlformats.org/officeDocument/2006/relationships/hyperlink" Target="https://suttacentral.net/ma32" TargetMode="External"/><Relationship Id="rId104" Type="http://schemas.openxmlformats.org/officeDocument/2006/relationships/hyperlink" Target="https://suttacentral.net/da15"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file:///C:\Users\stuar\AppData\Roaming\Microsoft\Word\sc" TargetMode="External"/><Relationship Id="rId167" Type="http://schemas.openxmlformats.org/officeDocument/2006/relationships/hyperlink" Target="https://suttacentral.net/da29" TargetMode="External"/><Relationship Id="rId188" Type="http://schemas.openxmlformats.org/officeDocument/2006/relationships/hyperlink" Target="file:///C:\Users\stuar\AppData\Roaming\Microsoft\Word\sc" TargetMode="External"/><Relationship Id="rId71" Type="http://schemas.openxmlformats.org/officeDocument/2006/relationships/hyperlink" Target="https://suttacentral.net/sa394"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sc" TargetMode="External"/><Relationship Id="rId234" Type="http://schemas.openxmlformats.org/officeDocument/2006/relationships/hyperlink" Target="sc" TargetMode="External"/><Relationship Id="rId2" Type="http://schemas.openxmlformats.org/officeDocument/2006/relationships/customXml" Target="../customXml/item1.xml"/><Relationship Id="rId29" Type="http://schemas.openxmlformats.org/officeDocument/2006/relationships/hyperlink" Target="https://suttacentral.net/ma98" TargetMode="External"/><Relationship Id="rId255" Type="http://schemas.openxmlformats.org/officeDocument/2006/relationships/hyperlink" Target="sc" TargetMode="External"/><Relationship Id="rId276" Type="http://schemas.openxmlformats.org/officeDocument/2006/relationships/hyperlink" Target="https://suttacentral.net/ma55" TargetMode="External"/><Relationship Id="rId40" Type="http://schemas.openxmlformats.org/officeDocument/2006/relationships/hyperlink" Target="https://suttacentral.net/sa733" TargetMode="External"/><Relationship Id="rId115" Type="http://schemas.openxmlformats.org/officeDocument/2006/relationships/hyperlink" Target="https://suttacentral.net/da17" TargetMode="External"/><Relationship Id="rId136" Type="http://schemas.openxmlformats.org/officeDocument/2006/relationships/hyperlink" Target="file:///C:\Users\stuar\AppData\Roaming\Microsoft\Word\sc" TargetMode="External"/><Relationship Id="rId157" Type="http://schemas.openxmlformats.org/officeDocument/2006/relationships/hyperlink" Target="https://suttacentral.net/ma70" TargetMode="External"/><Relationship Id="rId178" Type="http://schemas.openxmlformats.org/officeDocument/2006/relationships/hyperlink" Target="https://suttacentral.net/da20"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sc" TargetMode="External"/><Relationship Id="rId203" Type="http://schemas.openxmlformats.org/officeDocument/2006/relationships/hyperlink" Target="https://suttacentral.net/an3-samanavagga" TargetMode="External"/><Relationship Id="rId19" Type="http://schemas.openxmlformats.org/officeDocument/2006/relationships/hyperlink" Target="file:///C:\Users\stuar\AppData\Roaming\Microsoft\Word\sc" TargetMode="External"/><Relationship Id="rId224" Type="http://schemas.openxmlformats.org/officeDocument/2006/relationships/hyperlink" Target="https://suttacentral.net/ma198" TargetMode="External"/><Relationship Id="rId245" Type="http://schemas.openxmlformats.org/officeDocument/2006/relationships/hyperlink" Target="sc" TargetMode="External"/><Relationship Id="rId266" Type="http://schemas.openxmlformats.org/officeDocument/2006/relationships/hyperlink" Target="https://suttacentral.net/ma101" TargetMode="External"/><Relationship Id="rId287" Type="http://schemas.openxmlformats.org/officeDocument/2006/relationships/theme" Target="theme/theme1.xml"/><Relationship Id="rId30" Type="http://schemas.openxmlformats.org/officeDocument/2006/relationships/hyperlink" Target="https://suttacentral.net/ea12.1"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https://suttacentral.net/ma68" TargetMode="External"/><Relationship Id="rId168"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93" Type="http://schemas.openxmlformats.org/officeDocument/2006/relationships/hyperlink" Target="https://suttacentral.net/da2" TargetMode="External"/><Relationship Id="rId189" Type="http://schemas.openxmlformats.org/officeDocument/2006/relationships/hyperlink" Target="https://suttacentral.net/da25" TargetMode="External"/><Relationship Id="rId3" Type="http://schemas.openxmlformats.org/officeDocument/2006/relationships/numbering" Target="numbering.xml"/><Relationship Id="rId214" Type="http://schemas.openxmlformats.org/officeDocument/2006/relationships/hyperlink" Target="https://suttacentral.net/sa614" TargetMode="External"/><Relationship Id="rId235" Type="http://schemas.openxmlformats.org/officeDocument/2006/relationships/hyperlink" Target="https://suttacentral.net/sa619" TargetMode="External"/><Relationship Id="rId256" Type="http://schemas.openxmlformats.org/officeDocument/2006/relationships/hyperlink" Target="sc" TargetMode="External"/><Relationship Id="rId277" Type="http://schemas.openxmlformats.org/officeDocument/2006/relationships/hyperlink" Target="https://suttacentral.net/ma80"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https://suttacentral.net/da21" TargetMode="External"/><Relationship Id="rId158" Type="http://schemas.openxmlformats.org/officeDocument/2006/relationships/hyperlink" Target="file:///C:\Users\stuar\AppData\Roaming\Microsoft\Word\sc" TargetMode="External"/><Relationship Id="rId20" Type="http://schemas.openxmlformats.org/officeDocument/2006/relationships/hyperlink" Target="https://suttacentral.net/ma162" TargetMode="External"/><Relationship Id="rId41" Type="http://schemas.openxmlformats.org/officeDocument/2006/relationships/hyperlink" Target="https://suttacentral.net/sa4" TargetMode="External"/><Relationship Id="rId62" Type="http://schemas.openxmlformats.org/officeDocument/2006/relationships/hyperlink" Target="sc" TargetMode="External"/><Relationship Id="rId83" Type="http://schemas.openxmlformats.org/officeDocument/2006/relationships/hyperlink" Target="sc" TargetMode="External"/><Relationship Id="rId179" Type="http://schemas.openxmlformats.org/officeDocument/2006/relationships/hyperlink" Target="file:///C:\Users\stuar\AppData\Roaming\Microsoft\Word\sc" TargetMode="External"/><Relationship Id="rId190" Type="http://schemas.openxmlformats.org/officeDocument/2006/relationships/hyperlink" Target="file:///C:\Users\stuar\AppData\Roaming\Microsoft\Word\sc"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https://suttacentral.net/sa102" TargetMode="External"/><Relationship Id="rId246" Type="http://schemas.openxmlformats.org/officeDocument/2006/relationships/hyperlink" Target="https://suttacentral.net/sa638" TargetMode="External"/><Relationship Id="rId267" Type="http://schemas.openxmlformats.org/officeDocument/2006/relationships/hyperlink" Target="file:///C:\Users\stuar\AppData\Roaming\Microsoft\Word\sc"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4" TargetMode="External"/><Relationship Id="rId73" Type="http://schemas.openxmlformats.org/officeDocument/2006/relationships/hyperlink" Target="sc" TargetMode="External"/><Relationship Id="rId94" Type="http://schemas.openxmlformats.org/officeDocument/2006/relationships/hyperlink" Target="file:///C:\Users\stuar\AppData\Roaming\Microsoft\Word\sc" TargetMode="External"/><Relationship Id="rId148" Type="http://schemas.openxmlformats.org/officeDocument/2006/relationships/hyperlink" Target="file:///C:\Users\stuar\AppData\Roaming\Microsoft\Word\sc" TargetMode="External"/><Relationship Id="rId169" Type="http://schemas.openxmlformats.org/officeDocument/2006/relationships/hyperlink" Target="https://suttacentral.net/da24" TargetMode="External"/><Relationship Id="rId4" Type="http://schemas.openxmlformats.org/officeDocument/2006/relationships/styles" Target="styles.xml"/><Relationship Id="rId180" Type="http://schemas.openxmlformats.org/officeDocument/2006/relationships/hyperlink" Target="https://suttacentral.net/da28" TargetMode="External"/><Relationship Id="rId215" Type="http://schemas.openxmlformats.org/officeDocument/2006/relationships/hyperlink" Target="sc" TargetMode="External"/><Relationship Id="rId236" Type="http://schemas.openxmlformats.org/officeDocument/2006/relationships/hyperlink" Target="sc" TargetMode="External"/><Relationship Id="rId257" Type="http://schemas.openxmlformats.org/officeDocument/2006/relationships/hyperlink" Target="https://suttacentral.net/sa609" TargetMode="External"/><Relationship Id="rId278" Type="http://schemas.openxmlformats.org/officeDocument/2006/relationships/hyperlink" Target="https://suttacentral.net/ma218" TargetMode="External"/><Relationship Id="rId42" Type="http://schemas.openxmlformats.org/officeDocument/2006/relationships/hyperlink" Target="https://suttacentral.net/sa41" TargetMode="External"/><Relationship Id="rId84" Type="http://schemas.openxmlformats.org/officeDocument/2006/relationships/hyperlink" Target="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https://suttacentral.net/da21" TargetMode="External"/><Relationship Id="rId205" Type="http://schemas.openxmlformats.org/officeDocument/2006/relationships/hyperlink" Target="sc" TargetMode="External"/><Relationship Id="rId247" Type="http://schemas.openxmlformats.org/officeDocument/2006/relationships/hyperlink" Target="sc"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sc" TargetMode="External"/><Relationship Id="rId53" Type="http://schemas.openxmlformats.org/officeDocument/2006/relationships/hyperlink" Target="https://suttacentral.net/ma33" TargetMode="External"/><Relationship Id="rId149" Type="http://schemas.openxmlformats.org/officeDocument/2006/relationships/hyperlink" Target="https://suttacentral.net/ma134" TargetMode="External"/><Relationship Id="rId95" Type="http://schemas.openxmlformats.org/officeDocument/2006/relationships/hyperlink" Target="https://suttacentral.net/da4" TargetMode="External"/><Relationship Id="rId160" Type="http://schemas.openxmlformats.org/officeDocument/2006/relationships/hyperlink" Target="file:///C:\Users\stuar\AppData\Roaming\Microsoft\Word\sc" TargetMode="External"/><Relationship Id="rId216" Type="http://schemas.openxmlformats.org/officeDocument/2006/relationships/hyperlink" Target="https://suttacentral.net/sa621" TargetMode="External"/><Relationship Id="rId258" Type="http://schemas.openxmlformats.org/officeDocument/2006/relationships/hyperlink" Target="https://suttacentral.net/sa610" TargetMode="External"/><Relationship Id="rId22" Type="http://schemas.openxmlformats.org/officeDocument/2006/relationships/hyperlink" Target="https://suttacentral.net/sa298" TargetMode="External"/><Relationship Id="rId64" Type="http://schemas.openxmlformats.org/officeDocument/2006/relationships/hyperlink" Target="sc"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24" Type="http://schemas.openxmlformats.org/officeDocument/2006/relationships/hyperlink" Target="https://suttacentral.net/sa973" TargetMode="External"/><Relationship Id="rId366" Type="http://schemas.openxmlformats.org/officeDocument/2006/relationships/hyperlink" Target="sc" TargetMode="External"/><Relationship Id="rId170" Type="http://schemas.openxmlformats.org/officeDocument/2006/relationships/hyperlink" Target="https://suttacentral.net/ma198" TargetMode="External"/><Relationship Id="rId226" Type="http://schemas.openxmlformats.org/officeDocument/2006/relationships/hyperlink" Target="sc" TargetMode="External"/><Relationship Id="rId433" Type="http://schemas.openxmlformats.org/officeDocument/2006/relationships/hyperlink" Target="file:///C:\Users\stuar\AppData\Roaming\Microsoft\Word\sc" TargetMode="External"/><Relationship Id="rId268" Type="http://schemas.openxmlformats.org/officeDocument/2006/relationships/hyperlink" Target="https://suttacentral.net/sa505" TargetMode="External"/><Relationship Id="rId475" Type="http://schemas.openxmlformats.org/officeDocument/2006/relationships/hyperlink" Target="file:///C:\Users\stuar\AppData\Roaming\Microsoft\Word\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sc" TargetMode="External"/><Relationship Id="rId377" Type="http://schemas.openxmlformats.org/officeDocument/2006/relationships/hyperlink" Target="https://suttacentral.net/ma97" TargetMode="External"/><Relationship Id="rId500" Type="http://schemas.openxmlformats.org/officeDocument/2006/relationships/hyperlink" Target="file:///C:\Users\stuar\AppData\Roaming\Microsoft\Word\sc"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sc" TargetMode="External"/><Relationship Id="rId402" Type="http://schemas.openxmlformats.org/officeDocument/2006/relationships/hyperlink" Target="sc" TargetMode="External"/><Relationship Id="rId279" Type="http://schemas.openxmlformats.org/officeDocument/2006/relationships/hyperlink" Target="file:///C:\Users\stuar\AppData\Roaming\Microsoft\Word\sc" TargetMode="External"/><Relationship Id="rId444" Type="http://schemas.openxmlformats.org/officeDocument/2006/relationships/hyperlink" Target="https://suttacentral.net/da10"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102" TargetMode="External"/><Relationship Id="rId304" Type="http://schemas.openxmlformats.org/officeDocument/2006/relationships/hyperlink" Target="file:///C:\Users\stuar\AppData\Roaming\Microsoft\Word\sc" TargetMode="External"/><Relationship Id="rId346" Type="http://schemas.openxmlformats.org/officeDocument/2006/relationships/hyperlink" Target="https://suttacentral.net/da18" TargetMode="External"/><Relationship Id="rId388" Type="http://schemas.openxmlformats.org/officeDocument/2006/relationships/hyperlink" Target="sc" TargetMode="External"/><Relationship Id="rId511" Type="http://schemas.openxmlformats.org/officeDocument/2006/relationships/hyperlink" Target="file:///C:\Users\stuar\AppData\Roaming\Microsoft\Word\sc"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file:///C:\Users\stuar\AppData\Roaming\Microsoft\Word\sc" TargetMode="External"/><Relationship Id="rId206" Type="http://schemas.openxmlformats.org/officeDocument/2006/relationships/hyperlink" Target="file:///C:\Users\stuar\AppData\Roaming\Microsoft\Word\sc" TargetMode="External"/><Relationship Id="rId413" Type="http://schemas.openxmlformats.org/officeDocument/2006/relationships/hyperlink" Target="sc" TargetMode="External"/><Relationship Id="rId248" Type="http://schemas.openxmlformats.org/officeDocument/2006/relationships/hyperlink" Target="https://suttacentral.net/sa813" TargetMode="External"/><Relationship Id="rId455" Type="http://schemas.openxmlformats.org/officeDocument/2006/relationships/hyperlink" Target="sc" TargetMode="External"/><Relationship Id="rId497" Type="http://schemas.openxmlformats.org/officeDocument/2006/relationships/hyperlink" Target="https://suttacentral.net/ma152"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sc" TargetMode="External"/><Relationship Id="rId357" Type="http://schemas.openxmlformats.org/officeDocument/2006/relationships/hyperlink" Target="https://suttacentral.net/sa357"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sc" TargetMode="External"/><Relationship Id="rId399" Type="http://schemas.openxmlformats.org/officeDocument/2006/relationships/hyperlink" Target="file:///C:\Users\stuar\AppData\Roaming\Microsoft\Word\sc" TargetMode="External"/><Relationship Id="rId259" Type="http://schemas.openxmlformats.org/officeDocument/2006/relationships/hyperlink" Target="sc" TargetMode="External"/><Relationship Id="rId424" Type="http://schemas.openxmlformats.org/officeDocument/2006/relationships/hyperlink" Target="https://suttacentral.net/ma162" TargetMode="External"/><Relationship Id="rId466" Type="http://schemas.openxmlformats.org/officeDocument/2006/relationships/hyperlink" Target="file:///C:\Users\stuar\AppData\Roaming\Microsoft\Word\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https://suttacentral.net/sa610" TargetMode="External"/><Relationship Id="rId326" Type="http://schemas.openxmlformats.org/officeDocument/2006/relationships/hyperlink" Target="file:///C:\Users\stuar\AppData\Roaming\Microsoft\Word\sc"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sc" TargetMode="External"/><Relationship Id="rId435" Type="http://schemas.openxmlformats.org/officeDocument/2006/relationships/hyperlink" Target="sc" TargetMode="External"/><Relationship Id="rId477" Type="http://schemas.openxmlformats.org/officeDocument/2006/relationships/hyperlink" Target="sc" TargetMode="External"/><Relationship Id="rId281" Type="http://schemas.openxmlformats.org/officeDocument/2006/relationships/hyperlink" Target="https://suttacentral.net/sa684" TargetMode="External"/><Relationship Id="rId337" Type="http://schemas.openxmlformats.org/officeDocument/2006/relationships/hyperlink" Target="https://suttacentral.net/sa607" TargetMode="External"/><Relationship Id="rId502" Type="http://schemas.openxmlformats.org/officeDocument/2006/relationships/hyperlink" Target="file:///C:\Users\stuar\AppData\Roaming\Microsoft\Word\sc"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https://suttacentral.net/ma164" TargetMode="External"/><Relationship Id="rId7" Type="http://schemas.openxmlformats.org/officeDocument/2006/relationships/hyperlink" Target="sc" TargetMode="External"/><Relationship Id="rId183" Type="http://schemas.openxmlformats.org/officeDocument/2006/relationships/hyperlink" Target="https://suttacentral.net/ma204" TargetMode="External"/><Relationship Id="rId239" Type="http://schemas.openxmlformats.org/officeDocument/2006/relationships/hyperlink" Target="file:///C:\Users\stuar\AppData\Roaming\Microsoft\Word\sc" TargetMode="External"/><Relationship Id="rId390" Type="http://schemas.openxmlformats.org/officeDocument/2006/relationships/hyperlink" Target="sc" TargetMode="External"/><Relationship Id="rId404" Type="http://schemas.openxmlformats.org/officeDocument/2006/relationships/hyperlink" Target="sc" TargetMode="External"/><Relationship Id="rId446" Type="http://schemas.openxmlformats.org/officeDocument/2006/relationships/hyperlink" Target="sc" TargetMode="External"/><Relationship Id="rId250" Type="http://schemas.openxmlformats.org/officeDocument/2006/relationships/hyperlink" Target="https://suttacentral.net/sa810" TargetMode="External"/><Relationship Id="rId292" Type="http://schemas.openxmlformats.org/officeDocument/2006/relationships/hyperlink" Target="https://suttacentral.net/sa1189" TargetMode="External"/><Relationship Id="rId306" Type="http://schemas.openxmlformats.org/officeDocument/2006/relationships/hyperlink" Target="https://suttacentral.net/ma71"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628" TargetMode="External"/><Relationship Id="rId513" Type="http://schemas.openxmlformats.org/officeDocument/2006/relationships/hyperlink" Target="file:///C:\Users\stuar\AppData\Roaming\Microsoft\Word\sc"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https://suttacentral.net/ea1" TargetMode="External"/><Relationship Id="rId208" Type="http://schemas.openxmlformats.org/officeDocument/2006/relationships/hyperlink" Target="file:///C:\Users\stuar\AppData\Roaming\Microsoft\Word\sc" TargetMode="External"/><Relationship Id="rId415" Type="http://schemas.openxmlformats.org/officeDocument/2006/relationships/hyperlink" Target="sc"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https://suttacentral.net/ma132"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https://suttacentral.net/sa565" TargetMode="External"/><Relationship Id="rId359" Type="http://schemas.openxmlformats.org/officeDocument/2006/relationships/hyperlink" Target="sc"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https://suttacentral.net/ma210" TargetMode="External"/><Relationship Id="rId370" Type="http://schemas.openxmlformats.org/officeDocument/2006/relationships/hyperlink" Target="sc" TargetMode="External"/><Relationship Id="rId426" Type="http://schemas.openxmlformats.org/officeDocument/2006/relationships/hyperlink" Target="https://suttacentral.net/ea17.1" TargetMode="External"/><Relationship Id="rId230" Type="http://schemas.openxmlformats.org/officeDocument/2006/relationships/hyperlink" Target="sc" TargetMode="External"/><Relationship Id="rId468" Type="http://schemas.openxmlformats.org/officeDocument/2006/relationships/hyperlink" Target="file:///C:\Users\stuar\AppData\Roaming\Microsoft\Word\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sc" TargetMode="External"/><Relationship Id="rId328" Type="http://schemas.openxmlformats.org/officeDocument/2006/relationships/hyperlink" Target="sc"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sa536" TargetMode="External"/><Relationship Id="rId241" Type="http://schemas.openxmlformats.org/officeDocument/2006/relationships/hyperlink" Target="https://suttacentral.net/ea42.7" TargetMode="External"/><Relationship Id="rId437" Type="http://schemas.openxmlformats.org/officeDocument/2006/relationships/hyperlink" Target="https://suttacentral.net/ma98" TargetMode="External"/><Relationship Id="rId479" Type="http://schemas.openxmlformats.org/officeDocument/2006/relationships/hyperlink" Target="sc" TargetMode="External"/><Relationship Id="rId36" Type="http://schemas.openxmlformats.org/officeDocument/2006/relationships/hyperlink" Target="https://suttacentral.net/da3" TargetMode="External"/><Relationship Id="rId283" Type="http://schemas.openxmlformats.org/officeDocument/2006/relationships/hyperlink" Target="https://suttacentral.net/ea27.6" TargetMode="External"/><Relationship Id="rId339" Type="http://schemas.openxmlformats.org/officeDocument/2006/relationships/hyperlink" Target="https://suttacentral.net/sa102" TargetMode="External"/><Relationship Id="rId490" Type="http://schemas.openxmlformats.org/officeDocument/2006/relationships/hyperlink" Target="https://suttacentral.net/ma184" TargetMode="External"/><Relationship Id="rId504" Type="http://schemas.openxmlformats.org/officeDocument/2006/relationships/hyperlink" Target="sc"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https://suttacentral.net/ma204" TargetMode="External"/><Relationship Id="rId350" Type="http://schemas.openxmlformats.org/officeDocument/2006/relationships/hyperlink" Target="sc"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file:///C:\Users\stuar\AppData\Roaming\Microsoft\Word\sc" TargetMode="External"/><Relationship Id="rId392" Type="http://schemas.openxmlformats.org/officeDocument/2006/relationships/hyperlink" Target="sc" TargetMode="External"/><Relationship Id="rId448" Type="http://schemas.openxmlformats.org/officeDocument/2006/relationships/hyperlink" Target="sc" TargetMode="External"/><Relationship Id="rId252" Type="http://schemas.openxmlformats.org/officeDocument/2006/relationships/hyperlink" Target="sc" TargetMode="External"/><Relationship Id="rId294" Type="http://schemas.openxmlformats.org/officeDocument/2006/relationships/hyperlink" Target="https://suttacentral.net/sa4" TargetMode="External"/><Relationship Id="rId308" Type="http://schemas.openxmlformats.org/officeDocument/2006/relationships/hyperlink" Target="https://suttacentral.net/sa1169"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sc" TargetMode="External"/><Relationship Id="rId196" Type="http://schemas.openxmlformats.org/officeDocument/2006/relationships/hyperlink" Target="file:///C:\Users\stuar\AppData\Roaming\Microsoft\Word\sc" TargetMode="External"/><Relationship Id="rId417" Type="http://schemas.openxmlformats.org/officeDocument/2006/relationships/hyperlink" Target="sc"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https://suttacentral.net/sa736" TargetMode="External"/><Relationship Id="rId263" Type="http://schemas.openxmlformats.org/officeDocument/2006/relationships/hyperlink" Target="sc" TargetMode="External"/><Relationship Id="rId319" Type="http://schemas.openxmlformats.org/officeDocument/2006/relationships/hyperlink" Target="https://suttacentral.net/sa550" TargetMode="External"/><Relationship Id="rId470" Type="http://schemas.openxmlformats.org/officeDocument/2006/relationships/hyperlink" Target="https://suttacentral.net/ma86"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https://suttacentral.net/ea41.3" TargetMode="External"/><Relationship Id="rId428" Type="http://schemas.openxmlformats.org/officeDocument/2006/relationships/hyperlink" Target="https://suttacentral.net/da18" TargetMode="External"/><Relationship Id="rId232" Type="http://schemas.openxmlformats.org/officeDocument/2006/relationships/hyperlink" Target="https://suttacentral.net/da42" TargetMode="External"/><Relationship Id="rId274" Type="http://schemas.openxmlformats.org/officeDocument/2006/relationships/hyperlink" Target="file:///C:\Users\stuar\AppData\Roaming\Microsoft\Word\sc" TargetMode="External"/><Relationship Id="rId481" Type="http://schemas.openxmlformats.org/officeDocument/2006/relationships/hyperlink" Target="sc"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sc" TargetMode="External"/><Relationship Id="rId383" Type="http://schemas.openxmlformats.org/officeDocument/2006/relationships/hyperlink" Target="sc" TargetMode="External"/><Relationship Id="rId439" Type="http://schemas.openxmlformats.org/officeDocument/2006/relationships/hyperlink" Target="https://suttacentral.net/ma81" TargetMode="External"/><Relationship Id="rId201" Type="http://schemas.openxmlformats.org/officeDocument/2006/relationships/hyperlink" Target="file:///C:\Users\stuar\AppData\Roaming\Microsoft\Word\sc" TargetMode="External"/><Relationship Id="rId243" Type="http://schemas.openxmlformats.org/officeDocument/2006/relationships/hyperlink" Target="sc" TargetMode="External"/><Relationship Id="rId285" Type="http://schemas.openxmlformats.org/officeDocument/2006/relationships/hyperlink" Target="https://suttacentral.net/ea46.4" TargetMode="External"/><Relationship Id="rId450" Type="http://schemas.openxmlformats.org/officeDocument/2006/relationships/hyperlink" Target="sc" TargetMode="External"/><Relationship Id="rId506" Type="http://schemas.openxmlformats.org/officeDocument/2006/relationships/hyperlink" Target="sc"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file:///C:\Users\stuar\AppData\Roaming\Microsoft\Word\sc" TargetMode="External"/><Relationship Id="rId492" Type="http://schemas.openxmlformats.org/officeDocument/2006/relationships/hyperlink" Target="file:///C:\Users\stuar\AppData\Roaming\Microsoft\Word\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https://suttacentral.net/sa610" TargetMode="External"/><Relationship Id="rId394" Type="http://schemas.openxmlformats.org/officeDocument/2006/relationships/hyperlink" Target="sc" TargetMode="External"/><Relationship Id="rId408" Type="http://schemas.openxmlformats.org/officeDocument/2006/relationships/hyperlink" Target="file:///C:\Users\stuar\AppData\Roaming\Microsoft\Word\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https://suttacentral.net/sa102" TargetMode="External"/><Relationship Id="rId461"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sc" TargetMode="External"/><Relationship Id="rId321" Type="http://schemas.openxmlformats.org/officeDocument/2006/relationships/hyperlink" Target="sc" TargetMode="External"/><Relationship Id="rId363" Type="http://schemas.openxmlformats.org/officeDocument/2006/relationships/hyperlink" Target="https://suttacentral.net/sa634" TargetMode="External"/><Relationship Id="rId419" Type="http://schemas.openxmlformats.org/officeDocument/2006/relationships/hyperlink" Target="sc" TargetMode="External"/><Relationship Id="rId223" Type="http://schemas.openxmlformats.org/officeDocument/2006/relationships/hyperlink" Target="https://suttacentral.net/sa724" TargetMode="External"/><Relationship Id="rId430" Type="http://schemas.openxmlformats.org/officeDocument/2006/relationships/hyperlink" Target="https://suttacentral.net/ma30"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https://suttacentral.net/ma30"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https://suttacentral.net/ma184" TargetMode="External"/><Relationship Id="rId374" Type="http://schemas.openxmlformats.org/officeDocument/2006/relationships/hyperlink" Target="https://suttacentral.net/sa298" TargetMode="External"/><Relationship Id="rId71" Type="http://schemas.openxmlformats.org/officeDocument/2006/relationships/hyperlink" Target="https://suttacentral.net/sa234" TargetMode="External"/><Relationship Id="rId234" Type="http://schemas.openxmlformats.org/officeDocument/2006/relationships/hyperlink" Target="https://suttacentral.net/ma189"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sc" TargetMode="External"/><Relationship Id="rId441" Type="http://schemas.openxmlformats.org/officeDocument/2006/relationships/hyperlink" Target="file:///C:\Users\stuar\AppData\Roaming\Microsoft\Word\sc" TargetMode="External"/><Relationship Id="rId483" Type="http://schemas.openxmlformats.org/officeDocument/2006/relationships/hyperlink" Target="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sc" TargetMode="External"/><Relationship Id="rId343" Type="http://schemas.openxmlformats.org/officeDocument/2006/relationships/hyperlink" Target="sc" TargetMode="External"/><Relationship Id="rId82" Type="http://schemas.openxmlformats.org/officeDocument/2006/relationships/hyperlink" Target="https://suttacentral.net/ma133" TargetMode="External"/><Relationship Id="rId203" Type="http://schemas.openxmlformats.org/officeDocument/2006/relationships/hyperlink" Target="sc" TargetMode="External"/><Relationship Id="rId385" Type="http://schemas.openxmlformats.org/officeDocument/2006/relationships/hyperlink" Target="sc" TargetMode="External"/><Relationship Id="rId245" Type="http://schemas.openxmlformats.org/officeDocument/2006/relationships/hyperlink" Target="https://suttacentral.net/sa916" TargetMode="External"/><Relationship Id="rId287" Type="http://schemas.openxmlformats.org/officeDocument/2006/relationships/hyperlink" Target="sc" TargetMode="External"/><Relationship Id="rId410" Type="http://schemas.openxmlformats.org/officeDocument/2006/relationships/hyperlink" Target="https://suttacentral.net/sa483" TargetMode="External"/><Relationship Id="rId452" Type="http://schemas.openxmlformats.org/officeDocument/2006/relationships/hyperlink" Target="sc" TargetMode="External"/><Relationship Id="rId494" Type="http://schemas.openxmlformats.org/officeDocument/2006/relationships/hyperlink" Target="file:///C:\Users\stuar\AppData\Roaming\Microsoft\Word\sc" TargetMode="External"/><Relationship Id="rId508" Type="http://schemas.openxmlformats.org/officeDocument/2006/relationships/hyperlink" Target="sc"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https://suttacentral.net/sa196" TargetMode="External"/><Relationship Id="rId354" Type="http://schemas.openxmlformats.org/officeDocument/2006/relationships/hyperlink" Target="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sc" TargetMode="External"/><Relationship Id="rId256" Type="http://schemas.openxmlformats.org/officeDocument/2006/relationships/hyperlink" Target="sc" TargetMode="External"/><Relationship Id="rId298" Type="http://schemas.openxmlformats.org/officeDocument/2006/relationships/hyperlink" Target="sc" TargetMode="External"/><Relationship Id="rId421" Type="http://schemas.openxmlformats.org/officeDocument/2006/relationships/hyperlink" Target="sc" TargetMode="External"/><Relationship Id="rId463" Type="http://schemas.openxmlformats.org/officeDocument/2006/relationships/hyperlink" Target="file:///C:\Users\stuar\AppData\Roaming\Microsoft\Word\sc"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file:///C:\Users\stuar\AppData\Roaming\Microsoft\Word\sc"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https://suttacentral.net/sa610" TargetMode="External"/><Relationship Id="rId225" Type="http://schemas.openxmlformats.org/officeDocument/2006/relationships/hyperlink" Target="https://suttacentral.net/sa715" TargetMode="External"/><Relationship Id="rId267" Type="http://schemas.openxmlformats.org/officeDocument/2006/relationships/hyperlink" Target="file:///C:\Users\stuar\AppData\Roaming\Microsoft\Word\sc" TargetMode="External"/><Relationship Id="rId432" Type="http://schemas.openxmlformats.org/officeDocument/2006/relationships/hyperlink" Target="https://suttacentral.net/da9" TargetMode="External"/><Relationship Id="rId474" Type="http://schemas.openxmlformats.org/officeDocument/2006/relationships/hyperlink" Target="file:///C:\Users\stuar\AppData\Roaming\Microsoft\Word\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ma78" TargetMode="External"/><Relationship Id="rId376" Type="http://schemas.openxmlformats.org/officeDocument/2006/relationships/hyperlink" Target="https://suttacentral.net/da13" TargetMode="External"/><Relationship Id="rId4" Type="http://schemas.openxmlformats.org/officeDocument/2006/relationships/hyperlink" Target="https://suttacentral.net/pli-tv-kd1/en/brahmali" TargetMode="External"/><Relationship Id="rId180" Type="http://schemas.openxmlformats.org/officeDocument/2006/relationships/hyperlink" Target="sc" TargetMode="External"/><Relationship Id="rId236" Type="http://schemas.openxmlformats.org/officeDocument/2006/relationships/hyperlink" Target="sc" TargetMode="External"/><Relationship Id="rId278" Type="http://schemas.openxmlformats.org/officeDocument/2006/relationships/hyperlink" Target="file:///C:\Users\stuar\AppData\Roaming\Microsoft\Word\sc" TargetMode="External"/><Relationship Id="rId401" Type="http://schemas.openxmlformats.org/officeDocument/2006/relationships/hyperlink" Target="sc" TargetMode="External"/><Relationship Id="rId443" Type="http://schemas.openxmlformats.org/officeDocument/2006/relationships/hyperlink" Target="file:///C:\Users\stuar\AppData\Roaming\Microsoft\Word\sc" TargetMode="External"/><Relationship Id="rId303" Type="http://schemas.openxmlformats.org/officeDocument/2006/relationships/hyperlink" Target="https://suttacentral.net/ma106" TargetMode="External"/><Relationship Id="rId485" Type="http://schemas.openxmlformats.org/officeDocument/2006/relationships/hyperlink" Target="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file:///C:\Users\stuar\AppData\Roaming\Microsoft\Word\sc" TargetMode="External"/><Relationship Id="rId387" Type="http://schemas.openxmlformats.org/officeDocument/2006/relationships/hyperlink" Target="sc" TargetMode="External"/><Relationship Id="rId510" Type="http://schemas.openxmlformats.org/officeDocument/2006/relationships/hyperlink" Target="https://suttacentral.net/sa560" TargetMode="External"/><Relationship Id="rId191" Type="http://schemas.openxmlformats.org/officeDocument/2006/relationships/hyperlink" Target="sc" TargetMode="External"/><Relationship Id="rId205" Type="http://schemas.openxmlformats.org/officeDocument/2006/relationships/hyperlink" Target="file:///C:\Users\stuar\AppData\Roaming\Microsoft\Word\sc" TargetMode="External"/><Relationship Id="rId247" Type="http://schemas.openxmlformats.org/officeDocument/2006/relationships/hyperlink" Target="sc" TargetMode="External"/><Relationship Id="rId412" Type="http://schemas.openxmlformats.org/officeDocument/2006/relationships/hyperlink" Target="https://suttacentral.net/sa550" TargetMode="External"/><Relationship Id="rId107" Type="http://schemas.openxmlformats.org/officeDocument/2006/relationships/hyperlink" Target="https://suttacentral.net/ma112" TargetMode="External"/><Relationship Id="rId289" Type="http://schemas.openxmlformats.org/officeDocument/2006/relationships/hyperlink" Target="https://suttacentral.net/sa1189" TargetMode="External"/><Relationship Id="rId454" Type="http://schemas.openxmlformats.org/officeDocument/2006/relationships/hyperlink" Target="sc" TargetMode="External"/><Relationship Id="rId496"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https://suttacentral.net/ea21.4" TargetMode="External"/><Relationship Id="rId356" Type="http://schemas.openxmlformats.org/officeDocument/2006/relationships/hyperlink" Target="sc" TargetMode="External"/><Relationship Id="rId398" Type="http://schemas.openxmlformats.org/officeDocument/2006/relationships/hyperlink" Target="sc"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file:///C:\Users\stuar\AppData\Roaming\Microsoft\Word\sc" TargetMode="External"/><Relationship Id="rId258" Type="http://schemas.openxmlformats.org/officeDocument/2006/relationships/hyperlink" Target="sc"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https://suttacentral.net/sa207" TargetMode="External"/><Relationship Id="rId367" Type="http://schemas.openxmlformats.org/officeDocument/2006/relationships/hyperlink" Target="sc" TargetMode="External"/><Relationship Id="rId171" Type="http://schemas.openxmlformats.org/officeDocument/2006/relationships/hyperlink" Target="sc" TargetMode="External"/><Relationship Id="rId227" Type="http://schemas.openxmlformats.org/officeDocument/2006/relationships/hyperlink" Target="https://suttacentral.net/sa810" TargetMode="External"/><Relationship Id="rId269" Type="http://schemas.openxmlformats.org/officeDocument/2006/relationships/hyperlink" Target="https://suttacentral.net/ea19.3" TargetMode="External"/><Relationship Id="rId434" Type="http://schemas.openxmlformats.org/officeDocument/2006/relationships/hyperlink" Target="https://suttacentral.net/ea17.1" TargetMode="External"/><Relationship Id="rId476" Type="http://schemas.openxmlformats.org/officeDocument/2006/relationships/hyperlink" Target="sc"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https://suttacentral.net/sa612" TargetMode="External"/><Relationship Id="rId336" Type="http://schemas.openxmlformats.org/officeDocument/2006/relationships/hyperlink" Target="sc" TargetMode="External"/><Relationship Id="rId501" Type="http://schemas.openxmlformats.org/officeDocument/2006/relationships/hyperlink" Target="https://suttacentral.net/ma153"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file:///C:\Users\stuar\AppData\Roaming\Microsoft\Word\sc" TargetMode="External"/><Relationship Id="rId378" Type="http://schemas.openxmlformats.org/officeDocument/2006/relationships/hyperlink" Target="file:///C:\Users\stuar\AppData\Roaming\Microsoft\Word\sc" TargetMode="External"/><Relationship Id="rId403" Type="http://schemas.openxmlformats.org/officeDocument/2006/relationships/hyperlink" Target="file:///C:\Users\stuar\AppData\Roaming\Microsoft\Word\sc" TargetMode="External"/><Relationship Id="rId6" Type="http://schemas.openxmlformats.org/officeDocument/2006/relationships/hyperlink" Target="https://suttacentral.net/da4" TargetMode="External"/><Relationship Id="rId238" Type="http://schemas.openxmlformats.org/officeDocument/2006/relationships/hyperlink" Target="https://suttacentral.net/sa647" TargetMode="External"/><Relationship Id="rId445" Type="http://schemas.openxmlformats.org/officeDocument/2006/relationships/hyperlink" Target="sc" TargetMode="External"/><Relationship Id="rId487" Type="http://schemas.openxmlformats.org/officeDocument/2006/relationships/hyperlink" Target="file:///C:\Users\stuar\AppData\Roaming\Microsoft\Word\sc" TargetMode="External"/><Relationship Id="rId291" Type="http://schemas.openxmlformats.org/officeDocument/2006/relationships/hyperlink" Target="https://suttacentral.net/sa4" TargetMode="External"/><Relationship Id="rId305" Type="http://schemas.openxmlformats.org/officeDocument/2006/relationships/hyperlink" Target="https://suttacentral.net/da7" TargetMode="External"/><Relationship Id="rId347" Type="http://schemas.openxmlformats.org/officeDocument/2006/relationships/hyperlink" Target="sc" TargetMode="External"/><Relationship Id="rId512" Type="http://schemas.openxmlformats.org/officeDocument/2006/relationships/hyperlink" Target="https://suttacentral.net/ma198"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sc" TargetMode="External"/><Relationship Id="rId193" Type="http://schemas.openxmlformats.org/officeDocument/2006/relationships/hyperlink" Target="https://suttacentral.net/ma67" TargetMode="External"/><Relationship Id="rId207" Type="http://schemas.openxmlformats.org/officeDocument/2006/relationships/hyperlink" Target="file:///C:\Users\stuar\AppData\Roaming\Microsoft\Word\sc" TargetMode="External"/><Relationship Id="rId249" Type="http://schemas.openxmlformats.org/officeDocument/2006/relationships/hyperlink" Target="sc" TargetMode="External"/><Relationship Id="rId414" Type="http://schemas.openxmlformats.org/officeDocument/2006/relationships/hyperlink" Target="https://suttacentral.net/sa259" TargetMode="External"/><Relationship Id="rId456" Type="http://schemas.openxmlformats.org/officeDocument/2006/relationships/hyperlink" Target="sc" TargetMode="External"/><Relationship Id="rId498" Type="http://schemas.openxmlformats.org/officeDocument/2006/relationships/hyperlink" Target="file:///C:\Users\stuar\AppData\Roaming\Microsoft\Word\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https://suttacentral.net/sa27" TargetMode="External"/><Relationship Id="rId316" Type="http://schemas.openxmlformats.org/officeDocument/2006/relationships/hyperlink" Target="sc"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sc" TargetMode="External"/><Relationship Id="rId162" Type="http://schemas.openxmlformats.org/officeDocument/2006/relationships/hyperlink" Target="sc" TargetMode="External"/><Relationship Id="rId218" Type="http://schemas.openxmlformats.org/officeDocument/2006/relationships/hyperlink" Target="file:///C:\Users\stuar\AppData\Roaming\Microsoft\Word\sc" TargetMode="External"/><Relationship Id="rId425" Type="http://schemas.openxmlformats.org/officeDocument/2006/relationships/hyperlink" Target="file:///C:\Users\stuar\AppData\Roaming\Microsoft\Word\sc" TargetMode="External"/><Relationship Id="rId467" Type="http://schemas.openxmlformats.org/officeDocument/2006/relationships/hyperlink" Target="https://suttacentral.net/ma59" TargetMode="External"/><Relationship Id="rId271" Type="http://schemas.openxmlformats.org/officeDocument/2006/relationships/hyperlink" Target="sc"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https://suttacentral.net/da4" TargetMode="External"/><Relationship Id="rId369" Type="http://schemas.openxmlformats.org/officeDocument/2006/relationships/hyperlink" Target="https://suttacentral.net/sa256" TargetMode="External"/><Relationship Id="rId173" Type="http://schemas.openxmlformats.org/officeDocument/2006/relationships/hyperlink" Target="https://suttacentral.net/ma52" TargetMode="External"/><Relationship Id="rId229" Type="http://schemas.openxmlformats.org/officeDocument/2006/relationships/hyperlink" Target="sc" TargetMode="External"/><Relationship Id="rId380" Type="http://schemas.openxmlformats.org/officeDocument/2006/relationships/hyperlink" Target="sc" TargetMode="External"/><Relationship Id="rId436" Type="http://schemas.openxmlformats.org/officeDocument/2006/relationships/hyperlink" Target="sc" TargetMode="External"/><Relationship Id="rId240" Type="http://schemas.openxmlformats.org/officeDocument/2006/relationships/hyperlink" Target="https://suttacentral.net/da27" TargetMode="External"/><Relationship Id="rId478" Type="http://schemas.openxmlformats.org/officeDocument/2006/relationships/hyperlink" Target="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https://suttacentral.net/sa701" TargetMode="External"/><Relationship Id="rId338" Type="http://schemas.openxmlformats.org/officeDocument/2006/relationships/hyperlink" Target="https://suttacentral.net/sa1189" TargetMode="External"/><Relationship Id="rId503" Type="http://schemas.openxmlformats.org/officeDocument/2006/relationships/hyperlink" Target="https://suttacentral.net/ma152"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sc" TargetMode="External"/><Relationship Id="rId391" Type="http://schemas.openxmlformats.org/officeDocument/2006/relationships/hyperlink" Target="sc" TargetMode="External"/><Relationship Id="rId405" Type="http://schemas.openxmlformats.org/officeDocument/2006/relationships/hyperlink" Target="https://suttacentral.net/sa813" TargetMode="External"/><Relationship Id="rId447" Type="http://schemas.openxmlformats.org/officeDocument/2006/relationships/hyperlink" Target="sc" TargetMode="External"/><Relationship Id="rId251" Type="http://schemas.openxmlformats.org/officeDocument/2006/relationships/hyperlink" Target="file:///C:\Users\stuar\AppData\Roaming\Microsoft\Word\sc" TargetMode="External"/><Relationship Id="rId489" Type="http://schemas.openxmlformats.org/officeDocument/2006/relationships/hyperlink" Target="file:///C:\Users\stuar\AppData\Roaming\Microsoft\Word\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sa102" TargetMode="External"/><Relationship Id="rId307" Type="http://schemas.openxmlformats.org/officeDocument/2006/relationships/hyperlink" Target="sc" TargetMode="External"/><Relationship Id="rId349" Type="http://schemas.openxmlformats.org/officeDocument/2006/relationships/hyperlink" Target="sc" TargetMode="External"/><Relationship Id="rId514" Type="http://schemas.openxmlformats.org/officeDocument/2006/relationships/hyperlink" Target="https://suttacentral.net/ma32"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https://suttacentral.net/ea50.4" TargetMode="External"/><Relationship Id="rId209" Type="http://schemas.openxmlformats.org/officeDocument/2006/relationships/hyperlink" Target="file:///C:\Users\stuar\AppData\Roaming\Microsoft\Word\sc" TargetMode="External"/><Relationship Id="rId360" Type="http://schemas.openxmlformats.org/officeDocument/2006/relationships/hyperlink" Target="https://suttacentral.net/ma98" TargetMode="External"/><Relationship Id="rId416" Type="http://schemas.openxmlformats.org/officeDocument/2006/relationships/hyperlink" Target="sc" TargetMode="External"/><Relationship Id="rId220" Type="http://schemas.openxmlformats.org/officeDocument/2006/relationships/hyperlink" Target="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https://suttacentral.net/sa48" TargetMode="External"/><Relationship Id="rId318"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https://suttacentral.net/sa42" TargetMode="External"/><Relationship Id="rId427" Type="http://schemas.openxmlformats.org/officeDocument/2006/relationships/hyperlink" Target="file:///C:\Users\stuar\AppData\Roaming\Microsoft\Word\sc" TargetMode="External"/><Relationship Id="rId469" Type="http://schemas.openxmlformats.org/officeDocument/2006/relationships/hyperlink" Target="file:///C:\Users\stuar\AppData\Roaming\Microsoft\Word\sc" TargetMode="External"/><Relationship Id="rId26" Type="http://schemas.openxmlformats.org/officeDocument/2006/relationships/hyperlink" Target="https://suttacentral.net/ma154" TargetMode="External"/><Relationship Id="rId231" Type="http://schemas.openxmlformats.org/officeDocument/2006/relationships/hyperlink" Target="file:///C:\Users\stuar\AppData\Roaming\Microsoft\Word\sc" TargetMode="External"/><Relationship Id="rId273" Type="http://schemas.openxmlformats.org/officeDocument/2006/relationships/hyperlink" Target="file:///C:\Users\stuar\AppData\Roaming\Microsoft\Word\sc" TargetMode="External"/><Relationship Id="rId329" Type="http://schemas.openxmlformats.org/officeDocument/2006/relationships/hyperlink" Target="sc" TargetMode="External"/><Relationship Id="rId480" Type="http://schemas.openxmlformats.org/officeDocument/2006/relationships/hyperlink" Target="sc"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https://suttacentral.net/sa4" TargetMode="External"/><Relationship Id="rId200" Type="http://schemas.openxmlformats.org/officeDocument/2006/relationships/hyperlink" Target="sc" TargetMode="External"/><Relationship Id="rId382" Type="http://schemas.openxmlformats.org/officeDocument/2006/relationships/hyperlink" Target="https://suttacentral.net/sa535" TargetMode="External"/><Relationship Id="rId438" Type="http://schemas.openxmlformats.org/officeDocument/2006/relationships/hyperlink" Target="file:///C:\Users\stuar\AppData\Roaming\Microsoft\Word\sc" TargetMode="External"/><Relationship Id="rId242" Type="http://schemas.openxmlformats.org/officeDocument/2006/relationships/hyperlink" Target="https://suttacentral.net/sa154" TargetMode="External"/><Relationship Id="rId284" Type="http://schemas.openxmlformats.org/officeDocument/2006/relationships/hyperlink" Target="https://suttacentral.net/ea31.8" TargetMode="External"/><Relationship Id="rId491" Type="http://schemas.openxmlformats.org/officeDocument/2006/relationships/hyperlink" Target="file:///C:\Users\stuar\AppData\Roaming\Microsoft\Word\sc" TargetMode="External"/><Relationship Id="rId505" Type="http://schemas.openxmlformats.org/officeDocument/2006/relationships/hyperlink" Target="sc"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https://suttacentral.net/sa810" TargetMode="External"/><Relationship Id="rId449" Type="http://schemas.openxmlformats.org/officeDocument/2006/relationships/hyperlink" Target="sc" TargetMode="External"/><Relationship Id="rId211" Type="http://schemas.openxmlformats.org/officeDocument/2006/relationships/hyperlink" Target="sc" TargetMode="External"/><Relationship Id="rId253" Type="http://schemas.openxmlformats.org/officeDocument/2006/relationships/hyperlink" Target="sc" TargetMode="External"/><Relationship Id="rId295" Type="http://schemas.openxmlformats.org/officeDocument/2006/relationships/hyperlink" Target="https://suttacentral.net/sa1189" TargetMode="External"/><Relationship Id="rId309" Type="http://schemas.openxmlformats.org/officeDocument/2006/relationships/hyperlink" Target="sc"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sc" TargetMode="External"/><Relationship Id="rId155" Type="http://schemas.openxmlformats.org/officeDocument/2006/relationships/hyperlink" Target="sc" TargetMode="External"/><Relationship Id="rId197" Type="http://schemas.openxmlformats.org/officeDocument/2006/relationships/hyperlink" Target="https://suttacentral.net/da3" TargetMode="External"/><Relationship Id="rId362" Type="http://schemas.openxmlformats.org/officeDocument/2006/relationships/hyperlink" Target="sc" TargetMode="External"/><Relationship Id="rId418" Type="http://schemas.openxmlformats.org/officeDocument/2006/relationships/hyperlink" Target="sc" TargetMode="External"/><Relationship Id="rId222" Type="http://schemas.openxmlformats.org/officeDocument/2006/relationships/hyperlink" Target="https://suttacentral.net/sa740" TargetMode="External"/><Relationship Id="rId264" Type="http://schemas.openxmlformats.org/officeDocument/2006/relationships/hyperlink" Target="https://suttacentral.net/sa1028" TargetMode="External"/><Relationship Id="rId471" Type="http://schemas.openxmlformats.org/officeDocument/2006/relationships/hyperlink" Target="file:///C:\Users\stuar\AppData\Roaming\Microsoft\Word\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file:///C:\Users\stuar\AppData\Roaming\Microsoft\Word\sc" TargetMode="External"/><Relationship Id="rId373" Type="http://schemas.openxmlformats.org/officeDocument/2006/relationships/hyperlink" Target="sc" TargetMode="External"/><Relationship Id="rId429" Type="http://schemas.openxmlformats.org/officeDocument/2006/relationships/hyperlink" Target="file:///C:\Users\stuar\AppData\Roaming\Microsoft\Word\sc" TargetMode="External"/><Relationship Id="rId1" Type="http://schemas.openxmlformats.org/officeDocument/2006/relationships/hyperlink" Target="https://suttacentral.net/methodology" TargetMode="External"/><Relationship Id="rId233" Type="http://schemas.openxmlformats.org/officeDocument/2006/relationships/hyperlink" Target="sc" TargetMode="External"/><Relationship Id="rId440" Type="http://schemas.openxmlformats.org/officeDocument/2006/relationships/hyperlink" Target="file:///C:\Users\stuar\AppData\Roaming\Microsoft\Word\sc"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file:///C:\Users\stuar\AppData\Roaming\Microsoft\Word\sc" TargetMode="External"/><Relationship Id="rId300" Type="http://schemas.openxmlformats.org/officeDocument/2006/relationships/hyperlink" Target="https://suttacentral.net/sa616" TargetMode="External"/><Relationship Id="rId482" Type="http://schemas.openxmlformats.org/officeDocument/2006/relationships/hyperlink" Target="sc"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sc" TargetMode="External"/><Relationship Id="rId384" Type="http://schemas.openxmlformats.org/officeDocument/2006/relationships/hyperlink" Target="sc" TargetMode="External"/><Relationship Id="rId202" Type="http://schemas.openxmlformats.org/officeDocument/2006/relationships/hyperlink" Target="https://suttacentral.net/da19" TargetMode="External"/><Relationship Id="rId244" Type="http://schemas.openxmlformats.org/officeDocument/2006/relationships/hyperlink" Target="sc" TargetMode="External"/><Relationship Id="rId39" Type="http://schemas.openxmlformats.org/officeDocument/2006/relationships/hyperlink" Target="https://suttacentral.net/ea48.4" TargetMode="External"/><Relationship Id="rId286" Type="http://schemas.openxmlformats.org/officeDocument/2006/relationships/hyperlink" Target="https://suttacentral.net/ea50.6" TargetMode="External"/><Relationship Id="rId451" Type="http://schemas.openxmlformats.org/officeDocument/2006/relationships/hyperlink" Target="sc" TargetMode="External"/><Relationship Id="rId493" Type="http://schemas.openxmlformats.org/officeDocument/2006/relationships/hyperlink" Target="https://suttacentral.net/ma185" TargetMode="External"/><Relationship Id="rId507" Type="http://schemas.openxmlformats.org/officeDocument/2006/relationships/hyperlink" Target="sc"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https://suttacentral.net/sa962" TargetMode="External"/><Relationship Id="rId353" Type="http://schemas.openxmlformats.org/officeDocument/2006/relationships/hyperlink" Target="sc" TargetMode="External"/><Relationship Id="rId395" Type="http://schemas.openxmlformats.org/officeDocument/2006/relationships/hyperlink" Target="sc" TargetMode="External"/><Relationship Id="rId409" Type="http://schemas.openxmlformats.org/officeDocument/2006/relationships/hyperlink" Target="sc"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sc" TargetMode="External"/><Relationship Id="rId255" Type="http://schemas.openxmlformats.org/officeDocument/2006/relationships/hyperlink" Target="sc" TargetMode="External"/><Relationship Id="rId297" Type="http://schemas.openxmlformats.org/officeDocument/2006/relationships/hyperlink" Target="sc" TargetMode="External"/><Relationship Id="rId462"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https://suttacentral.net/sa557" TargetMode="External"/><Relationship Id="rId364" Type="http://schemas.openxmlformats.org/officeDocument/2006/relationships/hyperlink" Target="sc"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sc" TargetMode="External"/><Relationship Id="rId19" Type="http://schemas.openxmlformats.org/officeDocument/2006/relationships/hyperlink" Target="https://suttacentral.net/sa796" TargetMode="External"/><Relationship Id="rId224" Type="http://schemas.openxmlformats.org/officeDocument/2006/relationships/hyperlink" Target="sc" TargetMode="External"/><Relationship Id="rId266" Type="http://schemas.openxmlformats.org/officeDocument/2006/relationships/hyperlink" Target="https://suttacentral.net/sa1029" TargetMode="External"/><Relationship Id="rId431" Type="http://schemas.openxmlformats.org/officeDocument/2006/relationships/hyperlink" Target="file:///C:\Users\stuar\AppData\Roaming\Microsoft\Word\sc"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375" Type="http://schemas.openxmlformats.org/officeDocument/2006/relationships/hyperlink" Target="file:///C:\Users\stuar\AppData\Roaming\Microsoft\Word\sc" TargetMode="External"/><Relationship Id="rId3" Type="http://schemas.openxmlformats.org/officeDocument/2006/relationships/hyperlink" Target="https://suttacentral.net/ma204" TargetMode="External"/><Relationship Id="rId235" Type="http://schemas.openxmlformats.org/officeDocument/2006/relationships/hyperlink" Target="https://suttacentral.net/sa610" TargetMode="External"/><Relationship Id="rId277" Type="http://schemas.openxmlformats.org/officeDocument/2006/relationships/hyperlink" Target="https://suttacentral.net/sa610" TargetMode="External"/><Relationship Id="rId400" Type="http://schemas.openxmlformats.org/officeDocument/2006/relationships/hyperlink" Target="https://suttacentral.net/ma179" TargetMode="External"/><Relationship Id="rId442" Type="http://schemas.openxmlformats.org/officeDocument/2006/relationships/hyperlink" Target="sc" TargetMode="External"/><Relationship Id="rId484" Type="http://schemas.openxmlformats.org/officeDocument/2006/relationships/hyperlink" Target="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file:///C:\Users\stuar\AppData\Roaming\Microsoft\Word\sc" TargetMode="External"/><Relationship Id="rId344" Type="http://schemas.openxmlformats.org/officeDocument/2006/relationships/hyperlink" Target="file:///C:\Users\stuar\AppData\Roaming\Microsoft\Word\sc"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sc" TargetMode="External"/><Relationship Id="rId190" Type="http://schemas.openxmlformats.org/officeDocument/2006/relationships/hyperlink" Target="sc" TargetMode="External"/><Relationship Id="rId204" Type="http://schemas.openxmlformats.org/officeDocument/2006/relationships/hyperlink" Target="file:///C:\Users\stuar\AppData\Roaming\Microsoft\Word\sc" TargetMode="External"/><Relationship Id="rId246" Type="http://schemas.openxmlformats.org/officeDocument/2006/relationships/hyperlink" Target="sc" TargetMode="External"/><Relationship Id="rId288" Type="http://schemas.openxmlformats.org/officeDocument/2006/relationships/hyperlink" Target="https://suttacentral.net/sa607" TargetMode="External"/><Relationship Id="rId411" Type="http://schemas.openxmlformats.org/officeDocument/2006/relationships/hyperlink" Target="sc" TargetMode="External"/><Relationship Id="rId453" Type="http://schemas.openxmlformats.org/officeDocument/2006/relationships/hyperlink" Target="sc" TargetMode="External"/><Relationship Id="rId509" Type="http://schemas.openxmlformats.org/officeDocument/2006/relationships/hyperlink" Target="sc" TargetMode="External"/><Relationship Id="rId106" Type="http://schemas.openxmlformats.org/officeDocument/2006/relationships/hyperlink" Target="sc" TargetMode="External"/><Relationship Id="rId313" Type="http://schemas.openxmlformats.org/officeDocument/2006/relationships/hyperlink" Target="sc" TargetMode="External"/><Relationship Id="rId495" Type="http://schemas.openxmlformats.org/officeDocument/2006/relationships/hyperlink" Target="https://suttacentral.net/ma178"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https://suttacentral.net/sa356" TargetMode="External"/><Relationship Id="rId397" Type="http://schemas.openxmlformats.org/officeDocument/2006/relationships/hyperlink" Target="sc" TargetMode="External"/><Relationship Id="rId215" Type="http://schemas.openxmlformats.org/officeDocument/2006/relationships/hyperlink" Target="sc" TargetMode="External"/><Relationship Id="rId257" Type="http://schemas.openxmlformats.org/officeDocument/2006/relationships/hyperlink" Target="sc" TargetMode="External"/><Relationship Id="rId422" Type="http://schemas.openxmlformats.org/officeDocument/2006/relationships/hyperlink" Target="https://suttacentral.net/sa805" TargetMode="External"/><Relationship Id="rId464" Type="http://schemas.openxmlformats.org/officeDocument/2006/relationships/hyperlink" Target="file:///C:\Users\stuar\AppData\Roaming\Microsoft\Word\sc" TargetMode="External"/><Relationship Id="rId299" Type="http://schemas.openxmlformats.org/officeDocument/2006/relationships/hyperlink" Target="s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7698</TotalTime>
  <Pages>484</Pages>
  <Words>117947</Words>
  <Characters>672303</Characters>
  <Application>Microsoft Office Word</Application>
  <DocSecurity>0</DocSecurity>
  <Lines>5602</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219</cp:revision>
  <dcterms:created xsi:type="dcterms:W3CDTF">2025-12-08T12:27:00Z</dcterms:created>
  <dcterms:modified xsi:type="dcterms:W3CDTF">2026-03-23T11:28:00Z</dcterms:modified>
</cp:coreProperties>
</file>