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5EEB" w14:textId="74A5846D" w:rsidR="00712E9D" w:rsidRDefault="004C2A77" w:rsidP="00EB159E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Техническая</w:t>
      </w:r>
      <w:r w:rsidR="00A9438C">
        <w:rPr>
          <w:shd w:val="clear" w:color="auto" w:fill="FFFFFF"/>
        </w:rPr>
        <w:t xml:space="preserve"> документация</w:t>
      </w:r>
    </w:p>
    <w:p w14:paraId="37F77705" w14:textId="77777777" w:rsidR="00712E9D" w:rsidRDefault="00712E9D" w:rsidP="00712E9D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C3B7478" w14:textId="56B22A81" w:rsidR="004C2A77" w:rsidRDefault="004C2A77" w:rsidP="008A7F8D">
      <w:pPr>
        <w:pStyle w:val="2"/>
        <w:ind w:left="0" w:firstLine="709"/>
      </w:pPr>
      <w:r>
        <w:t>Структура разрабатываемого продукта</w:t>
      </w:r>
    </w:p>
    <w:p w14:paraId="0C15762D" w14:textId="77777777" w:rsidR="00593F5C" w:rsidRDefault="00593F5C" w:rsidP="00593F5C">
      <w:pPr>
        <w:pStyle w:val="2"/>
        <w:numPr>
          <w:ilvl w:val="0"/>
          <w:numId w:val="0"/>
        </w:numPr>
        <w:ind w:left="709"/>
      </w:pPr>
    </w:p>
    <w:p w14:paraId="33325078" w14:textId="6D0140B9" w:rsidR="008A7F8D" w:rsidRDefault="008A7F8D" w:rsidP="008A7F8D">
      <w:pPr>
        <w:pStyle w:val="2"/>
        <w:numPr>
          <w:ilvl w:val="0"/>
          <w:numId w:val="0"/>
        </w:numPr>
        <w:ind w:firstLine="709"/>
        <w:rPr>
          <w:b w:val="0"/>
          <w:bCs/>
          <w:caps w:val="0"/>
        </w:rPr>
      </w:pPr>
      <w:r w:rsidRPr="008A7F8D">
        <w:rPr>
          <w:b w:val="0"/>
          <w:bCs/>
          <w:caps w:val="0"/>
        </w:rPr>
        <w:t xml:space="preserve">Деятельность одного из магазинов </w:t>
      </w:r>
      <w:r>
        <w:rPr>
          <w:b w:val="0"/>
          <w:bCs/>
          <w:caps w:val="0"/>
        </w:rPr>
        <w:t xml:space="preserve">канцелярских товаров </w:t>
      </w:r>
      <w:r w:rsidRPr="008A7F8D">
        <w:rPr>
          <w:b w:val="0"/>
          <w:bCs/>
          <w:caps w:val="0"/>
        </w:rPr>
        <w:t>можно представить в качестве контекстной диаграммы (Рисунок 1), в которой отражено в качестве механизма – по</w:t>
      </w:r>
      <w:r w:rsidR="00DD26EA">
        <w:rPr>
          <w:b w:val="0"/>
          <w:bCs/>
          <w:caps w:val="0"/>
        </w:rPr>
        <w:t>льзователь программы</w:t>
      </w:r>
      <w:r w:rsidRPr="008A7F8D">
        <w:rPr>
          <w:b w:val="0"/>
          <w:bCs/>
          <w:caps w:val="0"/>
        </w:rPr>
        <w:t xml:space="preserve">; входом является то, что у покупателя возникло желание </w:t>
      </w:r>
      <w:r w:rsidR="00343232">
        <w:rPr>
          <w:b w:val="0"/>
          <w:bCs/>
          <w:caps w:val="0"/>
        </w:rPr>
        <w:t>посмотреть</w:t>
      </w:r>
      <w:r w:rsidRPr="008A7F8D">
        <w:rPr>
          <w:b w:val="0"/>
          <w:bCs/>
          <w:caps w:val="0"/>
        </w:rPr>
        <w:t xml:space="preserve"> какой-либо товар; управленческим воздействием служат законы о защите прав потребителя</w:t>
      </w:r>
      <w:r w:rsidR="00DD26EA">
        <w:rPr>
          <w:b w:val="0"/>
          <w:bCs/>
          <w:caps w:val="0"/>
        </w:rPr>
        <w:t xml:space="preserve"> и контроль учёта прихода канцтоваров</w:t>
      </w:r>
      <w:r w:rsidRPr="008A7F8D">
        <w:rPr>
          <w:b w:val="0"/>
          <w:bCs/>
          <w:caps w:val="0"/>
        </w:rPr>
        <w:t>; существует 2 выхода: товар куплен покупателем или покупатель отказался от покупки товара.</w:t>
      </w:r>
    </w:p>
    <w:p w14:paraId="2E657FAC" w14:textId="77777777" w:rsidR="00DD26EA" w:rsidRDefault="00DD26EA" w:rsidP="008A7F8D">
      <w:pPr>
        <w:pStyle w:val="2"/>
        <w:numPr>
          <w:ilvl w:val="0"/>
          <w:numId w:val="0"/>
        </w:numPr>
        <w:ind w:firstLine="709"/>
        <w:rPr>
          <w:b w:val="0"/>
          <w:bCs/>
          <w:caps w:val="0"/>
        </w:rPr>
      </w:pPr>
    </w:p>
    <w:p w14:paraId="38C6238B" w14:textId="06DFC1AE" w:rsidR="00593F5C" w:rsidRDefault="00DD26EA" w:rsidP="008A7F8D">
      <w:pPr>
        <w:pStyle w:val="2"/>
        <w:numPr>
          <w:ilvl w:val="0"/>
          <w:numId w:val="0"/>
        </w:numPr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36104E03" wp14:editId="14E2F37B">
            <wp:extent cx="3833165" cy="27226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69" cy="2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DBAB" w14:textId="214E8210" w:rsidR="00DD26EA" w:rsidRDefault="00DD26EA" w:rsidP="008A7F8D">
      <w:pPr>
        <w:pStyle w:val="2"/>
        <w:numPr>
          <w:ilvl w:val="0"/>
          <w:numId w:val="0"/>
        </w:numPr>
        <w:jc w:val="center"/>
        <w:rPr>
          <w:b w:val="0"/>
          <w:bCs/>
          <w:caps w:val="0"/>
        </w:rPr>
      </w:pPr>
      <w:r>
        <w:rPr>
          <w:b w:val="0"/>
          <w:bCs/>
          <w:caps w:val="0"/>
        </w:rPr>
        <w:t>Рисунок 1 – Контекстная диаграмма</w:t>
      </w:r>
    </w:p>
    <w:p w14:paraId="5BE051B7" w14:textId="47ABB245" w:rsidR="00DD26EA" w:rsidRDefault="00DD26EA" w:rsidP="008A7F8D">
      <w:pPr>
        <w:pStyle w:val="2"/>
        <w:numPr>
          <w:ilvl w:val="0"/>
          <w:numId w:val="0"/>
        </w:numPr>
        <w:jc w:val="center"/>
        <w:rPr>
          <w:b w:val="0"/>
          <w:bCs/>
          <w:caps w:val="0"/>
        </w:rPr>
      </w:pPr>
    </w:p>
    <w:p w14:paraId="6780BC35" w14:textId="22F5A2C9" w:rsidR="00DD26EA" w:rsidRPr="00E322E6" w:rsidRDefault="00DD26EA" w:rsidP="00DD26EA">
      <w:pPr>
        <w:spacing w:after="240"/>
        <w:rPr>
          <w:bCs/>
        </w:rPr>
      </w:pPr>
      <w:r>
        <w:rPr>
          <w:bCs/>
        </w:rPr>
        <w:t xml:space="preserve">Диаграмма декомпозиций представлена на Рисунке 2, имеющая следующие функциональные блоки: </w:t>
      </w:r>
      <w:r w:rsidR="00E6073D">
        <w:rPr>
          <w:bCs/>
        </w:rPr>
        <w:t>посмотре</w:t>
      </w:r>
      <w:r>
        <w:rPr>
          <w:bCs/>
        </w:rPr>
        <w:t>ть канцелярские товары, добавить данные в систему, хранить данные в базе.</w:t>
      </w:r>
    </w:p>
    <w:p w14:paraId="50C129F9" w14:textId="206804F0" w:rsidR="00DD26EA" w:rsidRDefault="002856A0" w:rsidP="00DD26EA">
      <w:pPr>
        <w:ind w:firstLine="0"/>
        <w:jc w:val="center"/>
        <w:rPr>
          <w:bCs/>
        </w:rPr>
      </w:pPr>
      <w:r>
        <w:rPr>
          <w:bCs/>
          <w:noProof/>
        </w:rPr>
        <w:lastRenderedPageBreak/>
        <w:t xml:space="preserve"> </w:t>
      </w:r>
      <w:r w:rsidR="00DD26EA">
        <w:rPr>
          <w:bCs/>
          <w:noProof/>
        </w:rPr>
        <w:drawing>
          <wp:inline distT="0" distB="0" distL="0" distR="0" wp14:anchorId="0BB4A32B" wp14:editId="74CB6258">
            <wp:extent cx="5629524" cy="3266935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Рисунок 2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" t="3661" r="1129" b="2276"/>
                    <a:stretch/>
                  </pic:blipFill>
                  <pic:spPr bwMode="auto">
                    <a:xfrm>
                      <a:off x="0" y="0"/>
                      <a:ext cx="5629524" cy="326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424CE" w14:textId="77777777" w:rsidR="00DD26EA" w:rsidRPr="001521A6" w:rsidRDefault="00DD26EA" w:rsidP="00DD26EA">
      <w:pPr>
        <w:spacing w:after="240"/>
        <w:ind w:firstLine="0"/>
        <w:jc w:val="center"/>
        <w:rPr>
          <w:bCs/>
        </w:rPr>
      </w:pPr>
      <w:r>
        <w:rPr>
          <w:bCs/>
        </w:rPr>
        <w:t>Рисунок 2 – Диаграмма декомпозиций</w:t>
      </w:r>
    </w:p>
    <w:p w14:paraId="469D5D25" w14:textId="61EA0750" w:rsidR="004C2A77" w:rsidRDefault="004C2A77" w:rsidP="00DD26EA">
      <w:pPr>
        <w:pStyle w:val="2"/>
        <w:numPr>
          <w:ilvl w:val="0"/>
          <w:numId w:val="0"/>
        </w:numPr>
      </w:pPr>
    </w:p>
    <w:p w14:paraId="0FF009D8" w14:textId="1E0B1CE6" w:rsidR="004C2A77" w:rsidRDefault="004C2A77" w:rsidP="008A7F8D">
      <w:pPr>
        <w:pStyle w:val="2"/>
        <w:ind w:left="0" w:firstLine="709"/>
      </w:pPr>
      <w:r>
        <w:t>Требования к обрабатываемым хранимым данным</w:t>
      </w:r>
    </w:p>
    <w:p w14:paraId="50265FAC" w14:textId="7E7AB3B2" w:rsidR="008A7F8D" w:rsidRDefault="008A7F8D" w:rsidP="008A7F8D">
      <w:pPr>
        <w:pStyle w:val="2"/>
        <w:numPr>
          <w:ilvl w:val="0"/>
          <w:numId w:val="0"/>
        </w:numPr>
        <w:ind w:firstLine="709"/>
        <w:rPr>
          <w:b w:val="0"/>
          <w:bCs/>
        </w:rPr>
      </w:pPr>
    </w:p>
    <w:p w14:paraId="26C6B7C1" w14:textId="076A4756" w:rsidR="00DD26EA" w:rsidRDefault="00DD26EA" w:rsidP="00DD26EA">
      <w:pPr>
        <w:pStyle w:val="2"/>
        <w:numPr>
          <w:ilvl w:val="0"/>
          <w:numId w:val="0"/>
        </w:numPr>
        <w:ind w:firstLine="709"/>
        <w:rPr>
          <w:b w:val="0"/>
          <w:bCs/>
          <w:caps w:val="0"/>
        </w:rPr>
      </w:pPr>
      <w:r>
        <w:rPr>
          <w:b w:val="0"/>
          <w:bCs/>
          <w:caps w:val="0"/>
        </w:rPr>
        <w:t>Данные о канцелярских товарах, о пользователе хранятся в базе данных. Взаимодействие компонентов системы и БД представлено на Рисунке 3.</w:t>
      </w:r>
    </w:p>
    <w:p w14:paraId="133F6CF6" w14:textId="77777777" w:rsidR="00DD26EA" w:rsidRPr="00DD26EA" w:rsidRDefault="00DD26EA" w:rsidP="00DD26EA">
      <w:pPr>
        <w:pStyle w:val="2"/>
        <w:numPr>
          <w:ilvl w:val="0"/>
          <w:numId w:val="0"/>
        </w:numPr>
        <w:ind w:firstLine="709"/>
        <w:rPr>
          <w:b w:val="0"/>
          <w:bCs/>
          <w:caps w:val="0"/>
        </w:rPr>
      </w:pPr>
    </w:p>
    <w:p w14:paraId="2B606FD5" w14:textId="496E33B5" w:rsidR="004C2A77" w:rsidRDefault="00DB0DFC" w:rsidP="008A7F8D">
      <w:pPr>
        <w:pStyle w:val="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3C27A73" wp14:editId="32436F35">
            <wp:extent cx="3485408" cy="2374521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57" cy="23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D11" w14:textId="46BEE71D" w:rsidR="002856A0" w:rsidRDefault="00DD26EA" w:rsidP="00A27FA2">
      <w:pPr>
        <w:pStyle w:val="2"/>
        <w:numPr>
          <w:ilvl w:val="0"/>
          <w:numId w:val="0"/>
        </w:numPr>
        <w:jc w:val="center"/>
        <w:rPr>
          <w:b w:val="0"/>
          <w:bCs/>
          <w:caps w:val="0"/>
        </w:rPr>
      </w:pPr>
      <w:r w:rsidRPr="00DD26EA">
        <w:rPr>
          <w:b w:val="0"/>
          <w:bCs/>
          <w:caps w:val="0"/>
        </w:rPr>
        <w:t>Ри</w:t>
      </w:r>
      <w:r>
        <w:rPr>
          <w:b w:val="0"/>
          <w:bCs/>
          <w:caps w:val="0"/>
        </w:rPr>
        <w:t xml:space="preserve">сунок 3 </w:t>
      </w:r>
      <w:r w:rsidR="00A27FA2">
        <w:rPr>
          <w:b w:val="0"/>
          <w:bCs/>
          <w:caps w:val="0"/>
        </w:rPr>
        <w:t>–</w:t>
      </w:r>
      <w:r>
        <w:rPr>
          <w:b w:val="0"/>
          <w:bCs/>
          <w:caps w:val="0"/>
        </w:rPr>
        <w:t xml:space="preserve"> </w:t>
      </w:r>
      <w:r w:rsidR="00A27FA2">
        <w:rPr>
          <w:b w:val="0"/>
          <w:bCs/>
          <w:caps w:val="0"/>
        </w:rPr>
        <w:t>Схема взаимодействия системы с базой данных</w:t>
      </w:r>
    </w:p>
    <w:p w14:paraId="6CDF1F41" w14:textId="55FD9D79" w:rsidR="00DD26EA" w:rsidRPr="002856A0" w:rsidRDefault="002856A0" w:rsidP="002856A0">
      <w:pPr>
        <w:rPr>
          <w:bCs/>
        </w:rPr>
      </w:pPr>
      <w:r>
        <w:rPr>
          <w:b/>
          <w:bCs/>
          <w:caps/>
        </w:rPr>
        <w:br w:type="page"/>
      </w:r>
    </w:p>
    <w:p w14:paraId="06B66CD4" w14:textId="2170C678" w:rsidR="004C2A77" w:rsidRDefault="004C2A77" w:rsidP="008A7F8D">
      <w:pPr>
        <w:pStyle w:val="2"/>
        <w:ind w:left="0" w:firstLine="709"/>
      </w:pPr>
      <w:r>
        <w:lastRenderedPageBreak/>
        <w:t>Руководство программиста</w:t>
      </w:r>
    </w:p>
    <w:p w14:paraId="5250E1DF" w14:textId="4348850E" w:rsidR="004C2A77" w:rsidRDefault="004C2A77" w:rsidP="008A7F8D">
      <w:pPr>
        <w:pStyle w:val="2"/>
        <w:numPr>
          <w:ilvl w:val="0"/>
          <w:numId w:val="0"/>
        </w:numPr>
        <w:ind w:firstLine="709"/>
      </w:pPr>
    </w:p>
    <w:p w14:paraId="589643C4" w14:textId="77777777" w:rsidR="00A27FA2" w:rsidRDefault="00A27FA2" w:rsidP="008A7F8D">
      <w:pPr>
        <w:pStyle w:val="2"/>
        <w:numPr>
          <w:ilvl w:val="0"/>
          <w:numId w:val="0"/>
        </w:numPr>
        <w:ind w:firstLine="709"/>
        <w:rPr>
          <w:b w:val="0"/>
          <w:bCs/>
          <w:caps w:val="0"/>
        </w:rPr>
      </w:pPr>
      <w:r>
        <w:rPr>
          <w:b w:val="0"/>
          <w:bCs/>
          <w:caps w:val="0"/>
        </w:rPr>
        <w:t>У</w:t>
      </w:r>
      <w:r w:rsidRPr="00A27FA2">
        <w:rPr>
          <w:b w:val="0"/>
          <w:bCs/>
          <w:caps w:val="0"/>
        </w:rPr>
        <w:t>становочная версия продукта</w:t>
      </w:r>
      <w:r>
        <w:rPr>
          <w:b w:val="0"/>
          <w:bCs/>
          <w:caps w:val="0"/>
        </w:rPr>
        <w:t xml:space="preserve"> на </w:t>
      </w:r>
      <w:r>
        <w:rPr>
          <w:b w:val="0"/>
          <w:bCs/>
          <w:caps w:val="0"/>
          <w:lang w:val="en-US"/>
        </w:rPr>
        <w:t>GitHub</w:t>
      </w:r>
      <w:r>
        <w:rPr>
          <w:b w:val="0"/>
          <w:bCs/>
          <w:caps w:val="0"/>
        </w:rPr>
        <w:t>.</w:t>
      </w:r>
    </w:p>
    <w:p w14:paraId="5025390F" w14:textId="0D6D7674" w:rsidR="008A7F8D" w:rsidRPr="00A27FA2" w:rsidRDefault="00A27FA2" w:rsidP="00A27FA2">
      <w:pPr>
        <w:pStyle w:val="2"/>
        <w:numPr>
          <w:ilvl w:val="0"/>
          <w:numId w:val="0"/>
        </w:numPr>
        <w:rPr>
          <w:b w:val="0"/>
          <w:bCs/>
          <w:caps w:val="0"/>
        </w:rPr>
      </w:pPr>
      <w:r>
        <w:rPr>
          <w:b w:val="0"/>
          <w:bCs/>
          <w:caps w:val="0"/>
          <w:lang w:val="en-US"/>
        </w:rPr>
        <w:t>URL</w:t>
      </w:r>
      <w:r w:rsidRPr="00A27FA2">
        <w:rPr>
          <w:b w:val="0"/>
          <w:bCs/>
          <w:caps w:val="0"/>
        </w:rPr>
        <w:t xml:space="preserve">: </w:t>
      </w:r>
    </w:p>
    <w:p w14:paraId="1F2DE0D0" w14:textId="1873AC0D" w:rsidR="008A7F8D" w:rsidRPr="008A7F8D" w:rsidRDefault="008A7F8D" w:rsidP="00A27FA2">
      <w:pPr>
        <w:pStyle w:val="2"/>
        <w:numPr>
          <w:ilvl w:val="0"/>
          <w:numId w:val="0"/>
        </w:numPr>
        <w:rPr>
          <w:b w:val="0"/>
        </w:rPr>
      </w:pPr>
    </w:p>
    <w:sectPr w:rsidR="008A7F8D" w:rsidRPr="008A7F8D" w:rsidSect="00673ADA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9F6FBB"/>
    <w:multiLevelType w:val="hybridMultilevel"/>
    <w:tmpl w:val="545A687E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07C0"/>
    <w:multiLevelType w:val="hybridMultilevel"/>
    <w:tmpl w:val="D800253E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F00C7"/>
    <w:multiLevelType w:val="hybridMultilevel"/>
    <w:tmpl w:val="2702F7AC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3169424">
    <w:abstractNumId w:val="11"/>
  </w:num>
  <w:num w:numId="2" w16cid:durableId="500661268">
    <w:abstractNumId w:val="24"/>
  </w:num>
  <w:num w:numId="3" w16cid:durableId="2042245229">
    <w:abstractNumId w:val="2"/>
  </w:num>
  <w:num w:numId="4" w16cid:durableId="643391357">
    <w:abstractNumId w:val="25"/>
  </w:num>
  <w:num w:numId="5" w16cid:durableId="2108652608">
    <w:abstractNumId w:val="10"/>
  </w:num>
  <w:num w:numId="6" w16cid:durableId="41439596">
    <w:abstractNumId w:val="12"/>
  </w:num>
  <w:num w:numId="7" w16cid:durableId="1082066227">
    <w:abstractNumId w:val="7"/>
  </w:num>
  <w:num w:numId="8" w16cid:durableId="1110970778">
    <w:abstractNumId w:val="3"/>
  </w:num>
  <w:num w:numId="9" w16cid:durableId="663359425">
    <w:abstractNumId w:val="16"/>
  </w:num>
  <w:num w:numId="10" w16cid:durableId="611280374">
    <w:abstractNumId w:val="26"/>
  </w:num>
  <w:num w:numId="11" w16cid:durableId="1205021816">
    <w:abstractNumId w:val="21"/>
  </w:num>
  <w:num w:numId="12" w16cid:durableId="179706876">
    <w:abstractNumId w:val="22"/>
  </w:num>
  <w:num w:numId="13" w16cid:durableId="1378898327">
    <w:abstractNumId w:val="8"/>
  </w:num>
  <w:num w:numId="14" w16cid:durableId="330764496">
    <w:abstractNumId w:val="20"/>
  </w:num>
  <w:num w:numId="15" w16cid:durableId="1353066690">
    <w:abstractNumId w:val="13"/>
  </w:num>
  <w:num w:numId="16" w16cid:durableId="41638721">
    <w:abstractNumId w:val="15"/>
  </w:num>
  <w:num w:numId="17" w16cid:durableId="622079283">
    <w:abstractNumId w:val="17"/>
  </w:num>
  <w:num w:numId="18" w16cid:durableId="906957325">
    <w:abstractNumId w:val="14"/>
  </w:num>
  <w:num w:numId="19" w16cid:durableId="1090390587">
    <w:abstractNumId w:val="9"/>
  </w:num>
  <w:num w:numId="20" w16cid:durableId="1600794866">
    <w:abstractNumId w:val="4"/>
  </w:num>
  <w:num w:numId="21" w16cid:durableId="852492893">
    <w:abstractNumId w:val="18"/>
  </w:num>
  <w:num w:numId="22" w16cid:durableId="651444058">
    <w:abstractNumId w:val="5"/>
  </w:num>
  <w:num w:numId="23" w16cid:durableId="1911962924">
    <w:abstractNumId w:val="0"/>
  </w:num>
  <w:num w:numId="24" w16cid:durableId="801656578">
    <w:abstractNumId w:val="23"/>
  </w:num>
  <w:num w:numId="25" w16cid:durableId="1488395411">
    <w:abstractNumId w:val="19"/>
  </w:num>
  <w:num w:numId="26" w16cid:durableId="1593122054">
    <w:abstractNumId w:val="6"/>
  </w:num>
  <w:num w:numId="27" w16cid:durableId="1111242498">
    <w:abstractNumId w:val="1"/>
  </w:num>
  <w:num w:numId="28" w16cid:durableId="916863181">
    <w:abstractNumId w:val="24"/>
  </w:num>
  <w:num w:numId="29" w16cid:durableId="952979311">
    <w:abstractNumId w:val="24"/>
  </w:num>
  <w:num w:numId="30" w16cid:durableId="2058158433">
    <w:abstractNumId w:val="24"/>
  </w:num>
  <w:num w:numId="31" w16cid:durableId="503479367">
    <w:abstractNumId w:val="24"/>
  </w:num>
  <w:num w:numId="32" w16cid:durableId="15298307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45263"/>
    <w:rsid w:val="00051B1F"/>
    <w:rsid w:val="00055E71"/>
    <w:rsid w:val="000673E8"/>
    <w:rsid w:val="00073A41"/>
    <w:rsid w:val="0009502A"/>
    <w:rsid w:val="000B305D"/>
    <w:rsid w:val="000C37B7"/>
    <w:rsid w:val="000E030D"/>
    <w:rsid w:val="000E6BCD"/>
    <w:rsid w:val="000F5CAB"/>
    <w:rsid w:val="0012057F"/>
    <w:rsid w:val="00120D47"/>
    <w:rsid w:val="0012220F"/>
    <w:rsid w:val="001517BE"/>
    <w:rsid w:val="001521A6"/>
    <w:rsid w:val="00183669"/>
    <w:rsid w:val="001A3EF4"/>
    <w:rsid w:val="001C279A"/>
    <w:rsid w:val="001C2D60"/>
    <w:rsid w:val="001E48A7"/>
    <w:rsid w:val="001F02A6"/>
    <w:rsid w:val="001F0908"/>
    <w:rsid w:val="001F3262"/>
    <w:rsid w:val="00221BBE"/>
    <w:rsid w:val="002548B1"/>
    <w:rsid w:val="002617BB"/>
    <w:rsid w:val="00274D6A"/>
    <w:rsid w:val="00275BB9"/>
    <w:rsid w:val="0028208D"/>
    <w:rsid w:val="002856A0"/>
    <w:rsid w:val="002A4211"/>
    <w:rsid w:val="002C0371"/>
    <w:rsid w:val="002D0223"/>
    <w:rsid w:val="00302917"/>
    <w:rsid w:val="0031231E"/>
    <w:rsid w:val="003154A9"/>
    <w:rsid w:val="003214EA"/>
    <w:rsid w:val="003326F8"/>
    <w:rsid w:val="003343B7"/>
    <w:rsid w:val="00343232"/>
    <w:rsid w:val="00376D3D"/>
    <w:rsid w:val="0038724D"/>
    <w:rsid w:val="003B5D03"/>
    <w:rsid w:val="003C1F38"/>
    <w:rsid w:val="004019E5"/>
    <w:rsid w:val="004042DD"/>
    <w:rsid w:val="00426BD5"/>
    <w:rsid w:val="00432A2E"/>
    <w:rsid w:val="00447819"/>
    <w:rsid w:val="00481A2F"/>
    <w:rsid w:val="00496FB4"/>
    <w:rsid w:val="004C2A77"/>
    <w:rsid w:val="004C5874"/>
    <w:rsid w:val="004E6930"/>
    <w:rsid w:val="00542BEA"/>
    <w:rsid w:val="00554077"/>
    <w:rsid w:val="00593F5C"/>
    <w:rsid w:val="005B3EC2"/>
    <w:rsid w:val="005C77E1"/>
    <w:rsid w:val="005F13FA"/>
    <w:rsid w:val="00667204"/>
    <w:rsid w:val="00673ADA"/>
    <w:rsid w:val="006B0CF8"/>
    <w:rsid w:val="006B3259"/>
    <w:rsid w:val="006E6D23"/>
    <w:rsid w:val="00703384"/>
    <w:rsid w:val="00710BE5"/>
    <w:rsid w:val="00712E9D"/>
    <w:rsid w:val="00715F2C"/>
    <w:rsid w:val="00753F93"/>
    <w:rsid w:val="0075661B"/>
    <w:rsid w:val="007A306F"/>
    <w:rsid w:val="007B14FF"/>
    <w:rsid w:val="007B70C1"/>
    <w:rsid w:val="007C3911"/>
    <w:rsid w:val="00800AA4"/>
    <w:rsid w:val="00861A3B"/>
    <w:rsid w:val="00867FD5"/>
    <w:rsid w:val="00885042"/>
    <w:rsid w:val="00895766"/>
    <w:rsid w:val="008A642B"/>
    <w:rsid w:val="008A7F8D"/>
    <w:rsid w:val="008E1EF3"/>
    <w:rsid w:val="00921032"/>
    <w:rsid w:val="009300F5"/>
    <w:rsid w:val="009469B2"/>
    <w:rsid w:val="009532F4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27FA2"/>
    <w:rsid w:val="00A52D82"/>
    <w:rsid w:val="00A52DB2"/>
    <w:rsid w:val="00A91E43"/>
    <w:rsid w:val="00A9438C"/>
    <w:rsid w:val="00AA176F"/>
    <w:rsid w:val="00AB3F32"/>
    <w:rsid w:val="00B0105F"/>
    <w:rsid w:val="00B07DEA"/>
    <w:rsid w:val="00B3329F"/>
    <w:rsid w:val="00B43FA8"/>
    <w:rsid w:val="00B64BEC"/>
    <w:rsid w:val="00B72D06"/>
    <w:rsid w:val="00B743ED"/>
    <w:rsid w:val="00B81EED"/>
    <w:rsid w:val="00B8685F"/>
    <w:rsid w:val="00BA0CF7"/>
    <w:rsid w:val="00BD0AC6"/>
    <w:rsid w:val="00BF73F0"/>
    <w:rsid w:val="00C121C3"/>
    <w:rsid w:val="00C1273F"/>
    <w:rsid w:val="00C1512D"/>
    <w:rsid w:val="00C7537B"/>
    <w:rsid w:val="00C75E02"/>
    <w:rsid w:val="00C90042"/>
    <w:rsid w:val="00CF383B"/>
    <w:rsid w:val="00D0580F"/>
    <w:rsid w:val="00D207A0"/>
    <w:rsid w:val="00D309C3"/>
    <w:rsid w:val="00D43DC5"/>
    <w:rsid w:val="00D53204"/>
    <w:rsid w:val="00D87025"/>
    <w:rsid w:val="00DB0DFC"/>
    <w:rsid w:val="00DB29EE"/>
    <w:rsid w:val="00DD26EA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6073D"/>
    <w:rsid w:val="00E96038"/>
    <w:rsid w:val="00EB159E"/>
    <w:rsid w:val="00EB24D1"/>
    <w:rsid w:val="00EC08D3"/>
    <w:rsid w:val="00ED6985"/>
    <w:rsid w:val="00EE504C"/>
    <w:rsid w:val="00EF20E0"/>
    <w:rsid w:val="00F00257"/>
    <w:rsid w:val="00F10743"/>
    <w:rsid w:val="00F15735"/>
    <w:rsid w:val="00F17224"/>
    <w:rsid w:val="00F20BDF"/>
    <w:rsid w:val="00F52AC9"/>
    <w:rsid w:val="00F6103C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6A4A-8DA6-414A-A44F-7F3D840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Софья Баталова</cp:lastModifiedBy>
  <cp:revision>16</cp:revision>
  <dcterms:created xsi:type="dcterms:W3CDTF">2021-12-27T11:43:00Z</dcterms:created>
  <dcterms:modified xsi:type="dcterms:W3CDTF">2022-11-17T16:49:00Z</dcterms:modified>
</cp:coreProperties>
</file>