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3143C5">
      <w:r>
        <w:t>Normalized the Data -&gt; Seemed to give our data an extra boost that allowed the SVM to stop guessing just the null hypothesis (having high bias).</w:t>
      </w:r>
    </w:p>
    <w:p w:rsidR="003143C5" w:rsidRDefault="003143C5"/>
    <w:p w:rsidR="003143C5" w:rsidRDefault="003143C5">
      <w:r>
        <w:t>Varying the C weight in the SVM -&gt; No effect</w:t>
      </w:r>
    </w:p>
    <w:p w:rsidR="003143C5" w:rsidRDefault="003143C5">
      <w:r>
        <w:t>Varying the S value in the SVM -&gt; No effect</w:t>
      </w:r>
    </w:p>
    <w:p w:rsidR="00481AB7" w:rsidRDefault="00481AB7"/>
    <w:p w:rsidR="005767A5" w:rsidRDefault="00653448">
      <w:r>
        <w:t>Varying the choice of the training set for cross validation  -&gt; Made a big difference to Precision and Recall</w:t>
      </w:r>
      <w:r w:rsidR="0030747B">
        <w:t>. We want high recall because it’s better to predict that a good car is actually bad than to predict that a bad car is actually good.</w:t>
      </w:r>
      <w:r w:rsidR="00481AB7">
        <w:t xml:space="preserve"> Suggests that there might be some</w:t>
      </w:r>
      <w:r w:rsidR="005767A5">
        <w:t xml:space="preserve"> “better” choice for 70% in training set.</w:t>
      </w:r>
    </w:p>
    <w:p w:rsidR="005767A5" w:rsidRDefault="005767A5"/>
    <w:p w:rsidR="00653448" w:rsidRDefault="005767A5">
      <w:r>
        <w:t>Cutting out features (specifically non-numeric data) -&gt; Greatly reduced Recall.</w:t>
      </w:r>
      <w:bookmarkStart w:id="0" w:name="_GoBack"/>
      <w:bookmarkEnd w:id="0"/>
      <w:r w:rsidR="00481AB7">
        <w:t xml:space="preserve"> </w:t>
      </w:r>
    </w:p>
    <w:sectPr w:rsidR="0065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04"/>
    <w:rsid w:val="0030747B"/>
    <w:rsid w:val="003143C5"/>
    <w:rsid w:val="00481AB7"/>
    <w:rsid w:val="005767A5"/>
    <w:rsid w:val="00653448"/>
    <w:rsid w:val="009A7904"/>
    <w:rsid w:val="00A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2012-12-09T06:08:00Z</dcterms:created>
  <dcterms:modified xsi:type="dcterms:W3CDTF">2012-12-09T06:12:00Z</dcterms:modified>
</cp:coreProperties>
</file>