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13C8" w:rsidRPr="004F03B5" w:rsidRDefault="001813C8" w:rsidP="001813C8">
      <w:pPr>
        <w:spacing w:line="360" w:lineRule="auto"/>
        <w:jc w:val="center"/>
        <w:rPr>
          <w:b/>
          <w:sz w:val="24"/>
          <w:szCs w:val="24"/>
          <w:lang w:val="uk-UA"/>
        </w:rPr>
      </w:pPr>
      <w:r w:rsidRPr="004F03B5">
        <w:rPr>
          <w:b/>
          <w:sz w:val="24"/>
          <w:szCs w:val="24"/>
          <w:lang w:val="uk-UA"/>
        </w:rPr>
        <w:t>«МІЖНАРОДНИЙ НАУКОВО-ТЕХНІЧНИЙ УНІВЕРСИТЕТ ІМЕНІ АКАДЕМІКА ЮРІЯ БУГАЯ»</w:t>
      </w:r>
    </w:p>
    <w:p w:rsidR="001813C8" w:rsidRPr="004F03B5" w:rsidRDefault="001813C8" w:rsidP="001813C8">
      <w:pPr>
        <w:spacing w:line="360" w:lineRule="auto"/>
        <w:jc w:val="center"/>
        <w:rPr>
          <w:b/>
          <w:sz w:val="24"/>
          <w:szCs w:val="24"/>
          <w:lang w:val="uk-UA"/>
        </w:rPr>
      </w:pPr>
    </w:p>
    <w:p w:rsidR="001813C8" w:rsidRPr="004F03B5" w:rsidRDefault="001813C8" w:rsidP="001813C8">
      <w:pPr>
        <w:spacing w:line="360" w:lineRule="auto"/>
        <w:jc w:val="center"/>
        <w:rPr>
          <w:sz w:val="24"/>
          <w:szCs w:val="24"/>
          <w:lang w:val="uk-UA"/>
        </w:rPr>
      </w:pPr>
      <w:r w:rsidRPr="004F03B5">
        <w:rPr>
          <w:sz w:val="24"/>
          <w:szCs w:val="24"/>
          <w:lang w:val="uk-UA"/>
        </w:rPr>
        <w:t>Кафедра інженерії програмного забезпечення</w:t>
      </w:r>
    </w:p>
    <w:p w:rsidR="001813C8" w:rsidRPr="004F03B5" w:rsidRDefault="001813C8" w:rsidP="001813C8">
      <w:pPr>
        <w:spacing w:line="360" w:lineRule="auto"/>
        <w:jc w:val="center"/>
        <w:rPr>
          <w:sz w:val="24"/>
          <w:szCs w:val="24"/>
          <w:lang w:val="uk-UA"/>
        </w:rPr>
      </w:pPr>
      <w:r w:rsidRPr="004F03B5">
        <w:rPr>
          <w:sz w:val="24"/>
          <w:szCs w:val="24"/>
          <w:lang w:val="uk-UA"/>
        </w:rPr>
        <w:t>Освітній ступень – «Бакалавр»</w:t>
      </w:r>
    </w:p>
    <w:p w:rsidR="001813C8" w:rsidRPr="004F03B5" w:rsidRDefault="001813C8" w:rsidP="001813C8">
      <w:pPr>
        <w:spacing w:line="360" w:lineRule="auto"/>
        <w:jc w:val="center"/>
        <w:rPr>
          <w:b/>
          <w:sz w:val="24"/>
          <w:szCs w:val="24"/>
          <w:lang w:val="uk-UA"/>
        </w:rPr>
      </w:pPr>
    </w:p>
    <w:p w:rsidR="001813C8" w:rsidRPr="004F03B5" w:rsidRDefault="001813C8" w:rsidP="001813C8">
      <w:pPr>
        <w:spacing w:line="360" w:lineRule="auto"/>
        <w:jc w:val="center"/>
        <w:rPr>
          <w:b/>
          <w:sz w:val="24"/>
          <w:szCs w:val="24"/>
          <w:lang w:val="uk-UA"/>
        </w:rPr>
      </w:pPr>
    </w:p>
    <w:p w:rsidR="001813C8" w:rsidRPr="004F03B5" w:rsidRDefault="001813C8" w:rsidP="001813C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1813C8" w:rsidRPr="004F03B5" w:rsidRDefault="001813C8" w:rsidP="001813C8">
      <w:pPr>
        <w:spacing w:line="360" w:lineRule="auto"/>
        <w:jc w:val="center"/>
        <w:rPr>
          <w:b/>
          <w:sz w:val="24"/>
          <w:szCs w:val="24"/>
          <w:lang w:val="uk-UA"/>
        </w:rPr>
      </w:pPr>
      <w:r w:rsidRPr="001813C8">
        <w:rPr>
          <w:rFonts w:ascii="Times New Roman" w:eastAsiaTheme="majorEastAsia" w:hAnsi="Times New Roman" w:cs="Times New Roman"/>
          <w:sz w:val="24"/>
          <w:szCs w:val="24"/>
          <w:lang w:val="ru-RU"/>
        </w:rPr>
        <w:t>Практична робота №1. ЗМІ</w:t>
      </w:r>
      <w:bookmarkStart w:id="0" w:name="_GoBack"/>
      <w:bookmarkEnd w:id="0"/>
    </w:p>
    <w:p w:rsidR="001813C8" w:rsidRPr="004F03B5" w:rsidRDefault="001813C8" w:rsidP="001813C8">
      <w:pPr>
        <w:spacing w:line="360" w:lineRule="auto"/>
        <w:jc w:val="center"/>
        <w:rPr>
          <w:b/>
          <w:sz w:val="24"/>
          <w:szCs w:val="24"/>
          <w:lang w:val="uk-UA"/>
        </w:rPr>
      </w:pPr>
      <w:r w:rsidRPr="004F03B5">
        <w:rPr>
          <w:b/>
          <w:sz w:val="24"/>
          <w:szCs w:val="24"/>
          <w:lang w:val="uk-UA"/>
        </w:rPr>
        <w:t>Дисципліна:</w:t>
      </w:r>
    </w:p>
    <w:p w:rsidR="001813C8" w:rsidRPr="004F03B5" w:rsidRDefault="001813C8" w:rsidP="001813C8">
      <w:pPr>
        <w:spacing w:line="360" w:lineRule="auto"/>
        <w:jc w:val="center"/>
        <w:rPr>
          <w:b/>
          <w:sz w:val="24"/>
          <w:szCs w:val="24"/>
          <w:lang w:val="uk-UA"/>
        </w:rPr>
      </w:pPr>
      <w:r w:rsidRPr="004F03B5">
        <w:rPr>
          <w:b/>
          <w:sz w:val="24"/>
          <w:szCs w:val="24"/>
          <w:lang w:val="uk-UA"/>
        </w:rPr>
        <w:t>«</w:t>
      </w:r>
      <w:r w:rsidRPr="004F03B5">
        <w:rPr>
          <w:b/>
          <w:sz w:val="24"/>
          <w:szCs w:val="24"/>
          <w:lang w:val="ru-RU"/>
        </w:rPr>
        <w:t>Інтелектуальний аналіз даних</w:t>
      </w:r>
      <w:r w:rsidRPr="004F03B5">
        <w:rPr>
          <w:b/>
          <w:sz w:val="24"/>
          <w:szCs w:val="24"/>
          <w:lang w:val="uk-UA"/>
        </w:rPr>
        <w:t>».</w:t>
      </w:r>
    </w:p>
    <w:p w:rsidR="001813C8" w:rsidRPr="004F03B5" w:rsidRDefault="001813C8" w:rsidP="001813C8">
      <w:pPr>
        <w:spacing w:line="360" w:lineRule="auto"/>
        <w:jc w:val="center"/>
        <w:rPr>
          <w:b/>
          <w:sz w:val="24"/>
          <w:szCs w:val="24"/>
          <w:lang w:val="uk-UA"/>
        </w:rPr>
      </w:pPr>
    </w:p>
    <w:p w:rsidR="001813C8" w:rsidRPr="004F03B5" w:rsidRDefault="001813C8" w:rsidP="001813C8">
      <w:pPr>
        <w:spacing w:line="360" w:lineRule="auto"/>
        <w:rPr>
          <w:sz w:val="24"/>
          <w:szCs w:val="24"/>
          <w:lang w:val="uk-UA"/>
        </w:rPr>
      </w:pPr>
    </w:p>
    <w:p w:rsidR="001813C8" w:rsidRPr="004F03B5" w:rsidRDefault="001813C8" w:rsidP="001813C8">
      <w:pPr>
        <w:spacing w:line="360" w:lineRule="auto"/>
        <w:jc w:val="center"/>
        <w:rPr>
          <w:sz w:val="24"/>
          <w:szCs w:val="24"/>
          <w:lang w:val="uk-UA"/>
        </w:rPr>
      </w:pPr>
    </w:p>
    <w:p w:rsidR="001813C8" w:rsidRPr="004F03B5" w:rsidRDefault="001813C8" w:rsidP="001813C8">
      <w:pPr>
        <w:spacing w:line="360" w:lineRule="auto"/>
        <w:jc w:val="center"/>
        <w:rPr>
          <w:sz w:val="24"/>
          <w:szCs w:val="24"/>
          <w:lang w:val="uk-UA"/>
        </w:rPr>
      </w:pPr>
    </w:p>
    <w:p w:rsidR="001813C8" w:rsidRPr="004F03B5" w:rsidRDefault="001813C8" w:rsidP="001813C8">
      <w:pPr>
        <w:spacing w:line="360" w:lineRule="auto"/>
        <w:jc w:val="right"/>
        <w:rPr>
          <w:sz w:val="24"/>
          <w:szCs w:val="24"/>
          <w:lang w:val="uk-UA"/>
        </w:rPr>
      </w:pPr>
      <w:r w:rsidRPr="004F03B5">
        <w:rPr>
          <w:sz w:val="24"/>
          <w:szCs w:val="24"/>
          <w:lang w:val="uk-UA"/>
        </w:rPr>
        <w:t>Виконав студент 4-го курсу групи зК-21</w:t>
      </w:r>
    </w:p>
    <w:p w:rsidR="001813C8" w:rsidRPr="004F03B5" w:rsidRDefault="001813C8" w:rsidP="001813C8">
      <w:pPr>
        <w:spacing w:line="360" w:lineRule="auto"/>
        <w:jc w:val="right"/>
        <w:rPr>
          <w:sz w:val="24"/>
          <w:szCs w:val="24"/>
          <w:lang w:val="uk-UA"/>
        </w:rPr>
      </w:pPr>
      <w:r w:rsidRPr="004F03B5">
        <w:rPr>
          <w:sz w:val="24"/>
          <w:szCs w:val="24"/>
          <w:lang w:val="uk-UA"/>
        </w:rPr>
        <w:t>Сахаров Д.</w:t>
      </w:r>
    </w:p>
    <w:p w:rsidR="001813C8" w:rsidRPr="004F03B5" w:rsidRDefault="001813C8" w:rsidP="001813C8">
      <w:pPr>
        <w:spacing w:line="360" w:lineRule="auto"/>
        <w:jc w:val="right"/>
        <w:rPr>
          <w:sz w:val="24"/>
          <w:szCs w:val="24"/>
          <w:lang w:val="uk-UA"/>
        </w:rPr>
      </w:pPr>
    </w:p>
    <w:p w:rsidR="008F1C00" w:rsidRPr="001813C8" w:rsidRDefault="001813C8" w:rsidP="001813C8">
      <w:pPr>
        <w:pStyle w:val="Heading1"/>
        <w:rPr>
          <w:color w:val="000000" w:themeColor="text1"/>
          <w:lang w:val="ru-RU"/>
        </w:rPr>
      </w:pPr>
      <w:r w:rsidRPr="004F03B5">
        <w:rPr>
          <w:sz w:val="24"/>
          <w:szCs w:val="24"/>
          <w:lang w:val="uk-UA"/>
        </w:rPr>
        <w:br/>
      </w:r>
      <w:r w:rsidRPr="004F03B5">
        <w:rPr>
          <w:sz w:val="24"/>
          <w:szCs w:val="24"/>
          <w:lang w:val="uk-UA"/>
        </w:rPr>
        <w:br/>
      </w:r>
      <w:r>
        <w:rPr>
          <w:rFonts w:ascii="Times New Roman" w:hAnsi="Times New Roman" w:cs="Times New Roman"/>
          <w:sz w:val="24"/>
          <w:szCs w:val="24"/>
          <w:lang w:val="uk-UA"/>
        </w:rPr>
        <w:br/>
      </w:r>
      <w:r w:rsidRPr="001813C8">
        <w:rPr>
          <w:color w:val="000000" w:themeColor="text1"/>
          <w:lang w:val="ru-RU"/>
        </w:rPr>
        <w:t>Практична робота №1</w:t>
      </w:r>
    </w:p>
    <w:p w:rsidR="008F1C00" w:rsidRPr="001813C8" w:rsidRDefault="001813C8">
      <w:pPr>
        <w:rPr>
          <w:color w:val="000000" w:themeColor="text1"/>
          <w:lang w:val="ru-RU"/>
        </w:rPr>
      </w:pPr>
      <w:r w:rsidRPr="001813C8">
        <w:rPr>
          <w:color w:val="000000" w:themeColor="text1"/>
          <w:lang w:val="ru-RU"/>
        </w:rPr>
        <w:t>Т</w:t>
      </w:r>
      <w:r w:rsidRPr="001813C8">
        <w:rPr>
          <w:color w:val="000000" w:themeColor="text1"/>
          <w:lang w:val="ru-RU"/>
        </w:rPr>
        <w:t xml:space="preserve">ема: Аналіз часових рядів у пакеті </w:t>
      </w:r>
      <w:r w:rsidRPr="001813C8">
        <w:rPr>
          <w:color w:val="000000" w:themeColor="text1"/>
        </w:rPr>
        <w:t>STATISTICA</w:t>
      </w:r>
    </w:p>
    <w:p w:rsidR="008F1C00" w:rsidRPr="001813C8" w:rsidRDefault="001813C8">
      <w:pPr>
        <w:rPr>
          <w:color w:val="000000" w:themeColor="text1"/>
          <w:lang w:val="ru-RU"/>
        </w:rPr>
      </w:pPr>
      <w:r w:rsidRPr="001813C8">
        <w:rPr>
          <w:color w:val="000000" w:themeColor="text1"/>
          <w:lang w:val="ru-RU"/>
        </w:rPr>
        <w:lastRenderedPageBreak/>
        <w:t>Мета: Ознайомитися з методами аналізу часових рядів, визначити наявність тренду, виконати декомпозицію та оцінити коректність моделі.</w:t>
      </w:r>
    </w:p>
    <w:p w:rsidR="008F1C00" w:rsidRPr="001813C8" w:rsidRDefault="001813C8">
      <w:pPr>
        <w:pStyle w:val="Heading2"/>
        <w:rPr>
          <w:color w:val="000000" w:themeColor="text1"/>
        </w:rPr>
      </w:pPr>
      <w:proofErr w:type="spellStart"/>
      <w:r w:rsidRPr="001813C8">
        <w:rPr>
          <w:color w:val="000000" w:themeColor="text1"/>
        </w:rPr>
        <w:t>Хід</w:t>
      </w:r>
      <w:proofErr w:type="spellEnd"/>
      <w:r w:rsidRPr="001813C8">
        <w:rPr>
          <w:color w:val="000000" w:themeColor="text1"/>
        </w:rPr>
        <w:t xml:space="preserve"> </w:t>
      </w:r>
      <w:proofErr w:type="spellStart"/>
      <w:r w:rsidRPr="001813C8">
        <w:rPr>
          <w:color w:val="000000" w:themeColor="text1"/>
        </w:rPr>
        <w:t>роботи</w:t>
      </w:r>
      <w:proofErr w:type="spellEnd"/>
    </w:p>
    <w:p w:rsidR="008F1C00" w:rsidRPr="001813C8" w:rsidRDefault="001813C8">
      <w:pPr>
        <w:rPr>
          <w:color w:val="000000" w:themeColor="text1"/>
          <w:lang w:val="ru-RU"/>
        </w:rPr>
      </w:pPr>
      <w:r w:rsidRPr="001813C8">
        <w:rPr>
          <w:color w:val="000000" w:themeColor="text1"/>
          <w:lang w:val="ru-RU"/>
        </w:rPr>
        <w:t xml:space="preserve">1. Створення файлу з даними. У пакеті </w:t>
      </w:r>
      <w:r w:rsidRPr="001813C8">
        <w:rPr>
          <w:color w:val="000000" w:themeColor="text1"/>
        </w:rPr>
        <w:t>STATISTICA</w:t>
      </w:r>
      <w:r w:rsidRPr="001813C8">
        <w:rPr>
          <w:color w:val="000000" w:themeColor="text1"/>
          <w:lang w:val="ru-RU"/>
        </w:rPr>
        <w:t xml:space="preserve"> ство</w:t>
      </w:r>
      <w:r w:rsidR="00FA7109" w:rsidRPr="001813C8">
        <w:rPr>
          <w:color w:val="000000" w:themeColor="text1"/>
          <w:lang w:val="ru-RU"/>
        </w:rPr>
        <w:t>рено таблицю з динамічним рядом.</w:t>
      </w:r>
    </w:p>
    <w:p w:rsidR="008F1C00" w:rsidRPr="001813C8" w:rsidRDefault="001813C8">
      <w:pPr>
        <w:rPr>
          <w:color w:val="000000" w:themeColor="text1"/>
          <w:lang w:val="ru-RU"/>
        </w:rPr>
      </w:pPr>
      <w:r w:rsidRPr="001813C8">
        <w:rPr>
          <w:color w:val="000000" w:themeColor="text1"/>
          <w:lang w:val="ru-RU"/>
        </w:rPr>
        <w:t>2. Збереження даних. Файл збережено у форматі .</w:t>
      </w:r>
      <w:proofErr w:type="spellStart"/>
      <w:r w:rsidRPr="001813C8">
        <w:rPr>
          <w:color w:val="000000" w:themeColor="text1"/>
        </w:rPr>
        <w:t>sta</w:t>
      </w:r>
      <w:proofErr w:type="spellEnd"/>
      <w:r w:rsidRPr="001813C8">
        <w:rPr>
          <w:color w:val="000000" w:themeColor="text1"/>
          <w:lang w:val="ru-RU"/>
        </w:rPr>
        <w:t xml:space="preserve"> для подальшого аналізу.</w:t>
      </w:r>
      <w:r w:rsidR="00FA7109" w:rsidRPr="001813C8">
        <w:rPr>
          <w:color w:val="000000" w:themeColor="text1"/>
          <w:lang w:val="ru-RU"/>
        </w:rPr>
        <w:br/>
      </w:r>
      <w:r w:rsidR="00FA7109" w:rsidRPr="001813C8">
        <w:rPr>
          <w:noProof/>
          <w:color w:val="000000" w:themeColor="text1"/>
          <w:lang w:val="ru-RU" w:eastAsia="ru-RU"/>
        </w:rPr>
        <w:drawing>
          <wp:inline distT="0" distB="0" distL="0" distR="0">
            <wp:extent cx="5486400" cy="4245214"/>
            <wp:effectExtent l="0" t="0" r="0" b="3175"/>
            <wp:docPr id="1" name="Picture 1" descr="C:\Users\DS\Downloads\imag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S\Downloads\image (1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45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C00" w:rsidRPr="001813C8" w:rsidRDefault="001813C8">
      <w:pPr>
        <w:rPr>
          <w:color w:val="000000" w:themeColor="text1"/>
          <w:lang w:val="ru-RU"/>
        </w:rPr>
      </w:pPr>
      <w:r w:rsidRPr="001813C8">
        <w:rPr>
          <w:color w:val="000000" w:themeColor="text1"/>
          <w:lang w:val="ru-RU"/>
        </w:rPr>
        <w:lastRenderedPageBreak/>
        <w:t>3. Графічне зображення ряду. Побудовано графік часових даних. Візуально спостерігається зростаючий (або спадний) тре</w:t>
      </w:r>
      <w:r w:rsidRPr="001813C8">
        <w:rPr>
          <w:color w:val="000000" w:themeColor="text1"/>
          <w:lang w:val="ru-RU"/>
        </w:rPr>
        <w:t>нд.</w:t>
      </w:r>
      <w:r w:rsidR="00FA7109" w:rsidRPr="001813C8">
        <w:rPr>
          <w:color w:val="000000" w:themeColor="text1"/>
          <w:lang w:val="ru-RU"/>
        </w:rPr>
        <w:br/>
      </w:r>
      <w:r w:rsidR="00FA7109" w:rsidRPr="001813C8">
        <w:rPr>
          <w:noProof/>
          <w:color w:val="000000" w:themeColor="text1"/>
          <w:lang w:val="ru-RU" w:eastAsia="ru-RU"/>
        </w:rPr>
        <w:drawing>
          <wp:inline distT="0" distB="0" distL="0" distR="0">
            <wp:extent cx="2667000" cy="7345680"/>
            <wp:effectExtent l="0" t="0" r="0" b="7620"/>
            <wp:docPr id="6" name="Picture 6" descr="C:\Users\DS\Downloads\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S\Downloads\imag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734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C00" w:rsidRPr="001813C8" w:rsidRDefault="001813C8">
      <w:pPr>
        <w:rPr>
          <w:color w:val="000000" w:themeColor="text1"/>
          <w:lang w:val="ru-RU"/>
        </w:rPr>
      </w:pPr>
      <w:r w:rsidRPr="001813C8">
        <w:rPr>
          <w:color w:val="000000" w:themeColor="text1"/>
          <w:lang w:val="ru-RU"/>
        </w:rPr>
        <w:lastRenderedPageBreak/>
        <w:t xml:space="preserve">4. Перевірка критерієм «висхідних і низхідних серій». Виконано непараметричний тест. Якщо </w:t>
      </w:r>
      <w:r w:rsidRPr="001813C8">
        <w:rPr>
          <w:color w:val="000000" w:themeColor="text1"/>
        </w:rPr>
        <w:t>p</w:t>
      </w:r>
      <w:r w:rsidRPr="001813C8">
        <w:rPr>
          <w:color w:val="000000" w:themeColor="text1"/>
          <w:lang w:val="ru-RU"/>
        </w:rPr>
        <w:t xml:space="preserve"> &lt; 0.05 — тенденція присутня. Якщо </w:t>
      </w:r>
      <w:r w:rsidRPr="001813C8">
        <w:rPr>
          <w:color w:val="000000" w:themeColor="text1"/>
        </w:rPr>
        <w:t>p</w:t>
      </w:r>
      <w:r w:rsidRPr="001813C8">
        <w:rPr>
          <w:color w:val="000000" w:themeColor="text1"/>
          <w:lang w:val="ru-RU"/>
        </w:rPr>
        <w:t xml:space="preserve"> &gt; 0.05 — тенденція відсутня. Результати показали наявність стійкої тенденції в ряді.</w:t>
      </w:r>
      <w:r w:rsidR="00FA7109" w:rsidRPr="001813C8">
        <w:rPr>
          <w:color w:val="000000" w:themeColor="text1"/>
          <w:lang w:val="ru-RU"/>
        </w:rPr>
        <w:br/>
      </w:r>
      <w:r w:rsidR="00FA7109" w:rsidRPr="001813C8">
        <w:rPr>
          <w:noProof/>
          <w:color w:val="000000" w:themeColor="text1"/>
          <w:lang w:val="ru-RU" w:eastAsia="ru-RU"/>
        </w:rPr>
        <w:lastRenderedPageBreak/>
        <w:drawing>
          <wp:inline distT="0" distB="0" distL="0" distR="0">
            <wp:extent cx="5486400" cy="4430619"/>
            <wp:effectExtent l="0" t="0" r="0" b="8255"/>
            <wp:docPr id="4" name="Picture 4" descr="C:\Users\DS\Downloads\image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S\Downloads\image (4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30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A7109" w:rsidRPr="001813C8">
        <w:rPr>
          <w:color w:val="000000" w:themeColor="text1"/>
          <w:lang w:val="ru-RU"/>
        </w:rPr>
        <w:br/>
      </w:r>
      <w:r w:rsidR="00FA7109" w:rsidRPr="001813C8">
        <w:rPr>
          <w:noProof/>
          <w:color w:val="000000" w:themeColor="text1"/>
          <w:lang w:val="ru-RU" w:eastAsia="ru-RU"/>
        </w:rPr>
        <w:drawing>
          <wp:inline distT="0" distB="0" distL="0" distR="0">
            <wp:extent cx="5486400" cy="3743246"/>
            <wp:effectExtent l="0" t="0" r="0" b="0"/>
            <wp:docPr id="5" name="Picture 5" descr="C:\Users\DS\Downloads\image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S\Downloads\image (5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43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C00" w:rsidRPr="001813C8" w:rsidRDefault="001813C8">
      <w:pPr>
        <w:rPr>
          <w:color w:val="000000" w:themeColor="text1"/>
          <w:lang w:val="ru-RU"/>
        </w:rPr>
      </w:pPr>
      <w:r w:rsidRPr="001813C8">
        <w:rPr>
          <w:color w:val="000000" w:themeColor="text1"/>
          <w:lang w:val="ru-RU"/>
        </w:rPr>
        <w:lastRenderedPageBreak/>
        <w:t>5. Розкладання ряду на складові. У моду</w:t>
      </w:r>
      <w:r w:rsidRPr="001813C8">
        <w:rPr>
          <w:color w:val="000000" w:themeColor="text1"/>
          <w:lang w:val="ru-RU"/>
        </w:rPr>
        <w:t xml:space="preserve">лі </w:t>
      </w:r>
      <w:r w:rsidRPr="001813C8">
        <w:rPr>
          <w:color w:val="000000" w:themeColor="text1"/>
        </w:rPr>
        <w:t>Time</w:t>
      </w:r>
      <w:r w:rsidRPr="001813C8">
        <w:rPr>
          <w:color w:val="000000" w:themeColor="text1"/>
          <w:lang w:val="ru-RU"/>
        </w:rPr>
        <w:t xml:space="preserve"> </w:t>
      </w:r>
      <w:r w:rsidRPr="001813C8">
        <w:rPr>
          <w:color w:val="000000" w:themeColor="text1"/>
        </w:rPr>
        <w:t>Series</w:t>
      </w:r>
      <w:r w:rsidRPr="001813C8">
        <w:rPr>
          <w:color w:val="000000" w:themeColor="text1"/>
          <w:lang w:val="ru-RU"/>
        </w:rPr>
        <w:t xml:space="preserve"> / </w:t>
      </w:r>
      <w:r w:rsidRPr="001813C8">
        <w:rPr>
          <w:color w:val="000000" w:themeColor="text1"/>
        </w:rPr>
        <w:t>Forecasting</w:t>
      </w:r>
      <w:r w:rsidRPr="001813C8">
        <w:rPr>
          <w:color w:val="000000" w:themeColor="text1"/>
          <w:lang w:val="ru-RU"/>
        </w:rPr>
        <w:t xml:space="preserve"> → </w:t>
      </w:r>
      <w:r w:rsidRPr="001813C8">
        <w:rPr>
          <w:color w:val="000000" w:themeColor="text1"/>
        </w:rPr>
        <w:t>Seasonal</w:t>
      </w:r>
      <w:r w:rsidRPr="001813C8">
        <w:rPr>
          <w:color w:val="000000" w:themeColor="text1"/>
          <w:lang w:val="ru-RU"/>
        </w:rPr>
        <w:t xml:space="preserve"> </w:t>
      </w:r>
      <w:r w:rsidRPr="001813C8">
        <w:rPr>
          <w:color w:val="000000" w:themeColor="text1"/>
        </w:rPr>
        <w:t>Decomposition</w:t>
      </w:r>
      <w:r w:rsidRPr="001813C8">
        <w:rPr>
          <w:color w:val="000000" w:themeColor="text1"/>
          <w:lang w:val="ru-RU"/>
        </w:rPr>
        <w:t xml:space="preserve"> проведено декомпозицію за адитивною моделлю. Отримано: </w:t>
      </w:r>
      <w:r w:rsidRPr="001813C8">
        <w:rPr>
          <w:color w:val="000000" w:themeColor="text1"/>
        </w:rPr>
        <w:t>Trend</w:t>
      </w:r>
      <w:r w:rsidRPr="001813C8">
        <w:rPr>
          <w:color w:val="000000" w:themeColor="text1"/>
          <w:lang w:val="ru-RU"/>
        </w:rPr>
        <w:t xml:space="preserve"> — основна тенденція; </w:t>
      </w:r>
      <w:r w:rsidRPr="001813C8">
        <w:rPr>
          <w:color w:val="000000" w:themeColor="text1"/>
        </w:rPr>
        <w:t>Seasonal</w:t>
      </w:r>
      <w:r w:rsidRPr="001813C8">
        <w:rPr>
          <w:color w:val="000000" w:themeColor="text1"/>
          <w:lang w:val="ru-RU"/>
        </w:rPr>
        <w:t xml:space="preserve"> — сезонна складова; </w:t>
      </w:r>
      <w:r w:rsidRPr="001813C8">
        <w:rPr>
          <w:color w:val="000000" w:themeColor="text1"/>
        </w:rPr>
        <w:t>Irregular</w:t>
      </w:r>
      <w:r w:rsidRPr="001813C8">
        <w:rPr>
          <w:color w:val="000000" w:themeColor="text1"/>
          <w:lang w:val="ru-RU"/>
        </w:rPr>
        <w:t xml:space="preserve"> — випадкова частина.</w:t>
      </w:r>
      <w:r w:rsidR="00FA7109" w:rsidRPr="001813C8">
        <w:rPr>
          <w:color w:val="000000" w:themeColor="text1"/>
          <w:lang w:val="ru-RU"/>
        </w:rPr>
        <w:br/>
      </w:r>
      <w:r w:rsidR="00FA7109" w:rsidRPr="001813C8">
        <w:rPr>
          <w:noProof/>
          <w:color w:val="000000" w:themeColor="text1"/>
          <w:lang w:val="ru-RU" w:eastAsia="ru-RU"/>
        </w:rPr>
        <w:lastRenderedPageBreak/>
        <w:drawing>
          <wp:inline distT="0" distB="0" distL="0" distR="0">
            <wp:extent cx="5486400" cy="4556289"/>
            <wp:effectExtent l="0" t="0" r="0" b="0"/>
            <wp:docPr id="7" name="Picture 7" descr="C:\Users\DS\Downloads\image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S\Downloads\image (2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56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A7109" w:rsidRPr="001813C8">
        <w:rPr>
          <w:noProof/>
          <w:color w:val="000000" w:themeColor="text1"/>
          <w:lang w:val="ru-RU" w:eastAsia="ru-RU"/>
        </w:rPr>
        <w:lastRenderedPageBreak/>
        <w:drawing>
          <wp:inline distT="0" distB="0" distL="0" distR="0">
            <wp:extent cx="5486400" cy="3725271"/>
            <wp:effectExtent l="0" t="0" r="0" b="8890"/>
            <wp:docPr id="8" name="Picture 8" descr="C:\Users\DS\Downloads\image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S\Downloads\image (3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25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C00" w:rsidRPr="001813C8" w:rsidRDefault="001813C8">
      <w:pPr>
        <w:rPr>
          <w:color w:val="000000" w:themeColor="text1"/>
          <w:lang w:val="ru-RU"/>
        </w:rPr>
      </w:pPr>
      <w:r w:rsidRPr="001813C8">
        <w:rPr>
          <w:color w:val="000000" w:themeColor="text1"/>
          <w:lang w:val="ru-RU"/>
        </w:rPr>
        <w:t>6. Побудова автокореляційної функції. Для випадкової компоне</w:t>
      </w:r>
      <w:r w:rsidRPr="001813C8">
        <w:rPr>
          <w:color w:val="000000" w:themeColor="text1"/>
          <w:lang w:val="ru-RU"/>
        </w:rPr>
        <w:t xml:space="preserve">нти побудовано графік </w:t>
      </w:r>
      <w:r w:rsidRPr="001813C8">
        <w:rPr>
          <w:color w:val="000000" w:themeColor="text1"/>
        </w:rPr>
        <w:t>ACF</w:t>
      </w:r>
      <w:r w:rsidRPr="001813C8">
        <w:rPr>
          <w:color w:val="000000" w:themeColor="text1"/>
          <w:lang w:val="ru-RU"/>
        </w:rPr>
        <w:t>. Значення автокореляції збігаються до нуля, що свідчить про коректність розкладання.</w:t>
      </w:r>
    </w:p>
    <w:p w:rsidR="008F1C00" w:rsidRPr="001813C8" w:rsidRDefault="001813C8">
      <w:pPr>
        <w:pStyle w:val="Heading2"/>
        <w:rPr>
          <w:color w:val="000000" w:themeColor="text1"/>
          <w:lang w:val="ru-RU"/>
        </w:rPr>
      </w:pPr>
      <w:r w:rsidRPr="001813C8">
        <w:rPr>
          <w:color w:val="000000" w:themeColor="text1"/>
          <w:lang w:val="ru-RU"/>
        </w:rPr>
        <w:t>Висновки</w:t>
      </w:r>
    </w:p>
    <w:p w:rsidR="008F1C00" w:rsidRPr="001813C8" w:rsidRDefault="001813C8">
      <w:pPr>
        <w:rPr>
          <w:color w:val="000000" w:themeColor="text1"/>
          <w:lang w:val="ru-RU"/>
        </w:rPr>
      </w:pPr>
      <w:r w:rsidRPr="001813C8">
        <w:rPr>
          <w:color w:val="000000" w:themeColor="text1"/>
          <w:lang w:val="ru-RU"/>
        </w:rPr>
        <w:t>1. У часовому ряді наявна чітка тенденція (тренд).</w:t>
      </w:r>
    </w:p>
    <w:p w:rsidR="008F1C00" w:rsidRPr="001813C8" w:rsidRDefault="001813C8">
      <w:pPr>
        <w:rPr>
          <w:color w:val="000000" w:themeColor="text1"/>
          <w:lang w:val="ru-RU"/>
        </w:rPr>
      </w:pPr>
      <w:r w:rsidRPr="001813C8">
        <w:rPr>
          <w:color w:val="000000" w:themeColor="text1"/>
          <w:lang w:val="ru-RU"/>
        </w:rPr>
        <w:t>2. Критерій серій підтверджує тренд.</w:t>
      </w:r>
    </w:p>
    <w:p w:rsidR="008F1C00" w:rsidRPr="001813C8" w:rsidRDefault="001813C8">
      <w:pPr>
        <w:rPr>
          <w:color w:val="000000" w:themeColor="text1"/>
          <w:lang w:val="ru-RU"/>
        </w:rPr>
      </w:pPr>
      <w:r w:rsidRPr="001813C8">
        <w:rPr>
          <w:color w:val="000000" w:themeColor="text1"/>
          <w:lang w:val="ru-RU"/>
        </w:rPr>
        <w:t>3. Декомпозиція показала наявність трендової, се</w:t>
      </w:r>
      <w:r w:rsidRPr="001813C8">
        <w:rPr>
          <w:color w:val="000000" w:themeColor="text1"/>
          <w:lang w:val="ru-RU"/>
        </w:rPr>
        <w:t>зонної та випадкової складових.</w:t>
      </w:r>
    </w:p>
    <w:p w:rsidR="008F1C00" w:rsidRPr="001813C8" w:rsidRDefault="001813C8">
      <w:pPr>
        <w:rPr>
          <w:color w:val="000000" w:themeColor="text1"/>
          <w:lang w:val="ru-RU"/>
        </w:rPr>
      </w:pPr>
      <w:r w:rsidRPr="001813C8">
        <w:rPr>
          <w:color w:val="000000" w:themeColor="text1"/>
          <w:lang w:val="ru-RU"/>
        </w:rPr>
        <w:t>4. Випадкова компонента стаціонарна, отже, модель адекватна.</w:t>
      </w:r>
    </w:p>
    <w:p w:rsidR="008F1C00" w:rsidRPr="001813C8" w:rsidRDefault="001813C8">
      <w:pPr>
        <w:pStyle w:val="Heading2"/>
        <w:rPr>
          <w:color w:val="000000" w:themeColor="text1"/>
          <w:lang w:val="ru-RU"/>
        </w:rPr>
      </w:pPr>
      <w:r w:rsidRPr="001813C8">
        <w:rPr>
          <w:color w:val="000000" w:themeColor="text1"/>
          <w:lang w:val="ru-RU"/>
        </w:rPr>
        <w:t>Контрольні запитання</w:t>
      </w:r>
    </w:p>
    <w:p w:rsidR="008F1C00" w:rsidRPr="001813C8" w:rsidRDefault="001813C8">
      <w:pPr>
        <w:rPr>
          <w:color w:val="000000" w:themeColor="text1"/>
          <w:lang w:val="ru-RU"/>
        </w:rPr>
      </w:pPr>
      <w:r w:rsidRPr="001813C8">
        <w:rPr>
          <w:color w:val="000000" w:themeColor="text1"/>
          <w:lang w:val="ru-RU"/>
        </w:rPr>
        <w:t>1. Часовий (динамічний) ряд — це послідовність значень показника, впорядкованих у часі.</w:t>
      </w:r>
    </w:p>
    <w:p w:rsidR="008F1C00" w:rsidRPr="001813C8" w:rsidRDefault="001813C8">
      <w:pPr>
        <w:rPr>
          <w:color w:val="000000" w:themeColor="text1"/>
          <w:lang w:val="ru-RU"/>
        </w:rPr>
      </w:pPr>
      <w:r w:rsidRPr="001813C8">
        <w:rPr>
          <w:color w:val="000000" w:themeColor="text1"/>
          <w:lang w:val="ru-RU"/>
        </w:rPr>
        <w:t>2. Складається з трендової, сезонної, циклічної та вип</w:t>
      </w:r>
      <w:r w:rsidRPr="001813C8">
        <w:rPr>
          <w:color w:val="000000" w:themeColor="text1"/>
          <w:lang w:val="ru-RU"/>
        </w:rPr>
        <w:t>адкової компонент.</w:t>
      </w:r>
    </w:p>
    <w:p w:rsidR="008F1C00" w:rsidRPr="001813C8" w:rsidRDefault="001813C8">
      <w:pPr>
        <w:rPr>
          <w:color w:val="000000" w:themeColor="text1"/>
          <w:lang w:val="ru-RU"/>
        </w:rPr>
      </w:pPr>
      <w:r w:rsidRPr="001813C8">
        <w:rPr>
          <w:color w:val="000000" w:themeColor="text1"/>
          <w:lang w:val="ru-RU"/>
        </w:rPr>
        <w:t>3. Тренд — це довгострокова тенденція розвитку; визначається графічно або статистичними тестами.</w:t>
      </w:r>
    </w:p>
    <w:p w:rsidR="008F1C00" w:rsidRPr="001813C8" w:rsidRDefault="001813C8">
      <w:pPr>
        <w:rPr>
          <w:color w:val="000000" w:themeColor="text1"/>
          <w:lang w:val="ru-RU"/>
        </w:rPr>
      </w:pPr>
      <w:r w:rsidRPr="001813C8">
        <w:rPr>
          <w:color w:val="000000" w:themeColor="text1"/>
          <w:lang w:val="ru-RU"/>
        </w:rPr>
        <w:t>4. Основні методи згладжування — ковзне середнє, експоненціальне згладжування.</w:t>
      </w:r>
    </w:p>
    <w:p w:rsidR="008F1C00" w:rsidRPr="001813C8" w:rsidRDefault="001813C8">
      <w:pPr>
        <w:rPr>
          <w:color w:val="000000" w:themeColor="text1"/>
          <w:lang w:val="ru-RU"/>
        </w:rPr>
      </w:pPr>
      <w:r w:rsidRPr="001813C8">
        <w:rPr>
          <w:color w:val="000000" w:themeColor="text1"/>
          <w:lang w:val="ru-RU"/>
        </w:rPr>
        <w:lastRenderedPageBreak/>
        <w:t xml:space="preserve">5. Пакет </w:t>
      </w:r>
      <w:r w:rsidRPr="001813C8">
        <w:rPr>
          <w:color w:val="000000" w:themeColor="text1"/>
        </w:rPr>
        <w:t>STATISTICA</w:t>
      </w:r>
      <w:r w:rsidRPr="001813C8">
        <w:rPr>
          <w:color w:val="000000" w:themeColor="text1"/>
          <w:lang w:val="ru-RU"/>
        </w:rPr>
        <w:t xml:space="preserve"> — система статистичного аналізу даних; ос</w:t>
      </w:r>
      <w:r w:rsidRPr="001813C8">
        <w:rPr>
          <w:color w:val="000000" w:themeColor="text1"/>
          <w:lang w:val="ru-RU"/>
        </w:rPr>
        <w:t xml:space="preserve">новні модулі: </w:t>
      </w:r>
      <w:r w:rsidRPr="001813C8">
        <w:rPr>
          <w:color w:val="000000" w:themeColor="text1"/>
        </w:rPr>
        <w:t>Basic</w:t>
      </w:r>
      <w:r w:rsidRPr="001813C8">
        <w:rPr>
          <w:color w:val="000000" w:themeColor="text1"/>
          <w:lang w:val="ru-RU"/>
        </w:rPr>
        <w:t xml:space="preserve"> </w:t>
      </w:r>
      <w:r w:rsidRPr="001813C8">
        <w:rPr>
          <w:color w:val="000000" w:themeColor="text1"/>
        </w:rPr>
        <w:t>Statistics</w:t>
      </w:r>
      <w:r w:rsidRPr="001813C8">
        <w:rPr>
          <w:color w:val="000000" w:themeColor="text1"/>
          <w:lang w:val="ru-RU"/>
        </w:rPr>
        <w:t xml:space="preserve">, </w:t>
      </w:r>
      <w:r w:rsidRPr="001813C8">
        <w:rPr>
          <w:color w:val="000000" w:themeColor="text1"/>
        </w:rPr>
        <w:t>Regression</w:t>
      </w:r>
      <w:r w:rsidRPr="001813C8">
        <w:rPr>
          <w:color w:val="000000" w:themeColor="text1"/>
          <w:lang w:val="ru-RU"/>
        </w:rPr>
        <w:t xml:space="preserve">, </w:t>
      </w:r>
      <w:r w:rsidRPr="001813C8">
        <w:rPr>
          <w:color w:val="000000" w:themeColor="text1"/>
        </w:rPr>
        <w:t>ANOVA</w:t>
      </w:r>
      <w:r w:rsidRPr="001813C8">
        <w:rPr>
          <w:color w:val="000000" w:themeColor="text1"/>
          <w:lang w:val="ru-RU"/>
        </w:rPr>
        <w:t xml:space="preserve">, </w:t>
      </w:r>
      <w:proofErr w:type="spellStart"/>
      <w:r w:rsidRPr="001813C8">
        <w:rPr>
          <w:color w:val="000000" w:themeColor="text1"/>
        </w:rPr>
        <w:t>Nonparametrics</w:t>
      </w:r>
      <w:proofErr w:type="spellEnd"/>
      <w:r w:rsidRPr="001813C8">
        <w:rPr>
          <w:color w:val="000000" w:themeColor="text1"/>
          <w:lang w:val="ru-RU"/>
        </w:rPr>
        <w:t xml:space="preserve">, </w:t>
      </w:r>
      <w:r w:rsidRPr="001813C8">
        <w:rPr>
          <w:color w:val="000000" w:themeColor="text1"/>
        </w:rPr>
        <w:t>Time</w:t>
      </w:r>
      <w:r w:rsidRPr="001813C8">
        <w:rPr>
          <w:color w:val="000000" w:themeColor="text1"/>
          <w:lang w:val="ru-RU"/>
        </w:rPr>
        <w:t xml:space="preserve"> </w:t>
      </w:r>
      <w:r w:rsidRPr="001813C8">
        <w:rPr>
          <w:color w:val="000000" w:themeColor="text1"/>
        </w:rPr>
        <w:t>Series</w:t>
      </w:r>
      <w:r w:rsidRPr="001813C8">
        <w:rPr>
          <w:color w:val="000000" w:themeColor="text1"/>
          <w:lang w:val="ru-RU"/>
        </w:rPr>
        <w:t>.</w:t>
      </w:r>
    </w:p>
    <w:sectPr w:rsidR="008F1C00" w:rsidRPr="001813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13C8"/>
    <w:rsid w:val="0029639D"/>
    <w:rsid w:val="00326F90"/>
    <w:rsid w:val="008F1C00"/>
    <w:rsid w:val="00AA1D8D"/>
    <w:rsid w:val="00B47730"/>
    <w:rsid w:val="00CB0664"/>
    <w:rsid w:val="00FA71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785CAB2-36F0-4A36-9CA9-6B616C21C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320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15BBF40-5A85-4E7F-923B-DC2DFE1184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Danil S</cp:lastModifiedBy>
  <cp:revision>3</cp:revision>
  <dcterms:created xsi:type="dcterms:W3CDTF">2013-12-23T23:15:00Z</dcterms:created>
  <dcterms:modified xsi:type="dcterms:W3CDTF">2025-10-25T17:04:00Z</dcterms:modified>
  <cp:category/>
</cp:coreProperties>
</file>