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84249162"/>
        <w:docPartObj>
          <w:docPartGallery w:val="Cover Pages"/>
          <w:docPartUnique/>
        </w:docPartObj>
      </w:sdtPr>
      <w:sdtEndPr/>
      <w:sdtContent>
        <w:p w:rsidR="00DF5BB4" w:rsidRDefault="00DF5BB4"/>
        <w:p w:rsidR="00DF5BB4" w:rsidRDefault="00DF5BB4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1218565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5BB4" w:rsidRDefault="00581F57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636ED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Мини-проект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F5BB4" w:rsidRDefault="00DF5BB4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F5BB4" w:rsidRDefault="00DF5BB4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Проскурин александр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DF5BB4" w:rsidRDefault="00581F57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636ED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Мини-проект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F5BB4" w:rsidRDefault="00DF5BB4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F5BB4" w:rsidRDefault="00DF5BB4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Проскурин александр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F5BB4" w:rsidRDefault="00DF5BB4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F5BB4" w:rsidRDefault="00DF5BB4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561680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5BB4" w:rsidRDefault="00DF5BB4">
          <w:pPr>
            <w:pStyle w:val="a5"/>
          </w:pPr>
          <w:r>
            <w:t>Оглавление</w:t>
          </w:r>
        </w:p>
        <w:p w:rsidR="00E876D9" w:rsidRDefault="00581F57">
          <w:pPr>
            <w:pStyle w:val="11"/>
            <w:tabs>
              <w:tab w:val="right" w:leader="dot" w:pos="101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716003" w:history="1">
            <w:r w:rsidR="00E876D9" w:rsidRPr="006635C7">
              <w:rPr>
                <w:rStyle w:val="a7"/>
                <w:noProof/>
              </w:rPr>
              <w:t>Матрица влияния (файл excel приложен)</w:t>
            </w:r>
            <w:r w:rsidR="00E876D9">
              <w:rPr>
                <w:noProof/>
                <w:webHidden/>
              </w:rPr>
              <w:tab/>
            </w:r>
            <w:r w:rsidR="00E876D9">
              <w:rPr>
                <w:noProof/>
                <w:webHidden/>
              </w:rPr>
              <w:fldChar w:fldCharType="begin"/>
            </w:r>
            <w:r w:rsidR="00E876D9">
              <w:rPr>
                <w:noProof/>
                <w:webHidden/>
              </w:rPr>
              <w:instrText xml:space="preserve"> PAGEREF _Toc26716003 \h </w:instrText>
            </w:r>
            <w:r w:rsidR="00E876D9">
              <w:rPr>
                <w:noProof/>
                <w:webHidden/>
              </w:rPr>
            </w:r>
            <w:r w:rsidR="00E876D9">
              <w:rPr>
                <w:noProof/>
                <w:webHidden/>
              </w:rPr>
              <w:fldChar w:fldCharType="separate"/>
            </w:r>
            <w:r w:rsidR="00E876D9">
              <w:rPr>
                <w:noProof/>
                <w:webHidden/>
              </w:rPr>
              <w:t>6</w:t>
            </w:r>
            <w:r w:rsidR="00E876D9">
              <w:rPr>
                <w:noProof/>
                <w:webHidden/>
              </w:rPr>
              <w:fldChar w:fldCharType="end"/>
            </w:r>
          </w:hyperlink>
        </w:p>
        <w:p w:rsidR="00E876D9" w:rsidRDefault="00E876D9">
          <w:pPr>
            <w:pStyle w:val="11"/>
            <w:tabs>
              <w:tab w:val="right" w:leader="dot" w:pos="10196"/>
            </w:tabs>
            <w:rPr>
              <w:noProof/>
            </w:rPr>
          </w:pPr>
          <w:hyperlink w:anchor="_Toc26716004" w:history="1">
            <w:r w:rsidRPr="006635C7">
              <w:rPr>
                <w:rStyle w:val="a7"/>
                <w:noProof/>
              </w:rPr>
              <w:t>Организационная структура: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6D9" w:rsidRDefault="00E876D9">
          <w:pPr>
            <w:pStyle w:val="11"/>
            <w:tabs>
              <w:tab w:val="right" w:leader="dot" w:pos="10196"/>
            </w:tabs>
            <w:rPr>
              <w:noProof/>
            </w:rPr>
          </w:pPr>
          <w:hyperlink w:anchor="_Toc26716005" w:history="1">
            <w:r w:rsidRPr="006635C7">
              <w:rPr>
                <w:rStyle w:val="a7"/>
                <w:noProof/>
              </w:rPr>
              <w:t>Перечень процессов управления IT в компании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6D9" w:rsidRDefault="00E876D9">
          <w:pPr>
            <w:pStyle w:val="11"/>
            <w:tabs>
              <w:tab w:val="right" w:leader="dot" w:pos="10196"/>
            </w:tabs>
            <w:rPr>
              <w:noProof/>
            </w:rPr>
          </w:pPr>
          <w:hyperlink w:anchor="_Toc26716006" w:history="1">
            <w:r w:rsidRPr="006635C7">
              <w:rPr>
                <w:rStyle w:val="a7"/>
                <w:noProof/>
              </w:rPr>
              <w:t>Процессы управления ИТ, которые затрагивает разработка.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6D9" w:rsidRDefault="00E876D9">
          <w:pPr>
            <w:pStyle w:val="11"/>
            <w:tabs>
              <w:tab w:val="right" w:leader="dot" w:pos="10196"/>
            </w:tabs>
            <w:rPr>
              <w:noProof/>
            </w:rPr>
          </w:pPr>
          <w:hyperlink w:anchor="_Toc26716007" w:history="1">
            <w:r w:rsidRPr="006635C7">
              <w:rPr>
                <w:rStyle w:val="a7"/>
                <w:noProof/>
              </w:rPr>
              <w:t>Технико-экономическое обоснование (эффекты и стоимость владения)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6D9" w:rsidRDefault="00E876D9">
          <w:pPr>
            <w:pStyle w:val="11"/>
            <w:tabs>
              <w:tab w:val="right" w:leader="dot" w:pos="10196"/>
            </w:tabs>
            <w:rPr>
              <w:noProof/>
            </w:rPr>
          </w:pPr>
          <w:hyperlink w:anchor="_Toc26716008" w:history="1">
            <w:r w:rsidRPr="006635C7">
              <w:rPr>
                <w:rStyle w:val="a7"/>
                <w:noProof/>
              </w:rPr>
              <w:t>Решения по сопровождению ИС (по техподдержке, управление конфигурациями, регламенты изменений и др., ITIL)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6D9" w:rsidRDefault="00E876D9">
          <w:pPr>
            <w:pStyle w:val="11"/>
            <w:tabs>
              <w:tab w:val="right" w:leader="dot" w:pos="10196"/>
            </w:tabs>
            <w:rPr>
              <w:noProof/>
            </w:rPr>
          </w:pPr>
          <w:hyperlink w:anchor="_Toc26716009" w:history="1">
            <w:r w:rsidRPr="006635C7">
              <w:rPr>
                <w:rStyle w:val="a7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6D9" w:rsidRDefault="00E876D9">
          <w:pPr>
            <w:pStyle w:val="11"/>
            <w:tabs>
              <w:tab w:val="right" w:leader="dot" w:pos="10196"/>
            </w:tabs>
            <w:rPr>
              <w:noProof/>
            </w:rPr>
          </w:pPr>
          <w:hyperlink w:anchor="_Toc26716010" w:history="1">
            <w:r w:rsidRPr="006635C7">
              <w:rPr>
                <w:rStyle w:val="a7"/>
                <w:noProof/>
              </w:rPr>
              <w:t>Источники информации: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BB4" w:rsidRDefault="00581F57">
          <w:r>
            <w:rPr>
              <w:b/>
              <w:bCs/>
              <w:noProof/>
            </w:rPr>
            <w:fldChar w:fldCharType="end"/>
          </w:r>
        </w:p>
      </w:sdtContent>
    </w:sdt>
    <w:p w:rsidR="00DF5BB4" w:rsidRDefault="00DF5BB4">
      <w:r>
        <w:br w:type="page"/>
      </w:r>
    </w:p>
    <w:p w:rsidR="009F35B7" w:rsidRDefault="000269C1" w:rsidP="00DF5BB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0269C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Анализ предметной области</w:t>
      </w:r>
    </w:p>
    <w:p w:rsidR="00F76E16" w:rsidRDefault="00F76E16" w:rsidP="00F76E16">
      <w:r>
        <w:t xml:space="preserve">Для начала рассмотрим компанию </w:t>
      </w:r>
      <w:r>
        <w:rPr>
          <w:lang w:val="en-US"/>
        </w:rPr>
        <w:t>Semrush</w:t>
      </w:r>
      <w:r>
        <w:t xml:space="preserve">, </w:t>
      </w:r>
      <w:r w:rsidR="00E53F34">
        <w:t>анализ проблем которой мы и будем производить в дальнейшем.</w:t>
      </w:r>
    </w:p>
    <w:p w:rsidR="00081C1F" w:rsidRDefault="00081C1F" w:rsidP="00F76E16">
      <w:r w:rsidRPr="00081C1F">
        <w:t>SEMrush - компания, специализирующаяся на программном обеспечении как услугах (SaaS), базирующаяся в Бостоне, которая продает подписки на программное обеспечение для онлайн-визуализации и маркетинговой аналитики.</w:t>
      </w:r>
    </w:p>
    <w:p w:rsidR="00F76E16" w:rsidRDefault="00F76E16" w:rsidP="00F76E16">
      <w:r>
        <w:t>Ситуация с Китаем</w:t>
      </w:r>
    </w:p>
    <w:p w:rsidR="00F76E16" w:rsidRDefault="00F76E16" w:rsidP="00F76E16">
      <w:r>
        <w:t>Проанализировав блоги компании, можно найти серию статей о том, как данная компания преодолевала китайский фаервол. Постараемся</w:t>
      </w:r>
      <w:r w:rsidR="008E4017">
        <w:t xml:space="preserve"> учитывать данные обстоятельства</w:t>
      </w:r>
      <w:r>
        <w:t>, а также интегрировать усложнение</w:t>
      </w:r>
      <w:r w:rsidR="008E4017">
        <w:t>,</w:t>
      </w:r>
      <w:r>
        <w:t xml:space="preserve"> используемое для данного </w:t>
      </w:r>
      <w:r w:rsidR="008E4017">
        <w:t>региона. То есть к созданной ИС будет интегрирован данный кусок архитектуры:</w:t>
      </w:r>
    </w:p>
    <w:p w:rsidR="008E4017" w:rsidRDefault="001D542F" w:rsidP="00F76E16">
      <w:r>
        <w:rPr>
          <w:noProof/>
          <w:lang w:eastAsia="ru-RU"/>
        </w:rPr>
        <w:drawing>
          <wp:inline distT="0" distB="0" distL="0" distR="0">
            <wp:extent cx="6480810" cy="2376518"/>
            <wp:effectExtent l="0" t="0" r="0" b="5080"/>
            <wp:docPr id="7" name="Рисунок 7" descr="https://habrastorage.org/webt/jr/qe/uq/jrqeuqrsssdnjbnkp43rqjm29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t/jr/qe/uq/jrqeuqrsssdnjbnkp43rqjm29r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37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E17" w:rsidRDefault="008E4017" w:rsidP="00F76E16">
      <w:r>
        <w:t>Это нужно будет учитывать при проектировании, расчета расходов и экономической целесообразности данного проекта.</w:t>
      </w:r>
    </w:p>
    <w:p w:rsidR="00951E17" w:rsidRDefault="00951E17" w:rsidP="00F76E16">
      <w:r>
        <w:t>Также, раз мы взялись рассматревать все в таких подробностях, то посмотрим как дела у компании в этом регионе на данный момент:</w:t>
      </w:r>
    </w:p>
    <w:p w:rsidR="00951E17" w:rsidRDefault="00951E17" w:rsidP="00F76E16">
      <w:r>
        <w:rPr>
          <w:noProof/>
          <w:lang w:eastAsia="ru-RU"/>
        </w:rPr>
        <w:drawing>
          <wp:inline distT="0" distB="0" distL="0" distR="0" wp14:anchorId="516CAF59" wp14:editId="6E57211E">
            <wp:extent cx="5029200" cy="141972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8566" b="69169"/>
                    <a:stretch/>
                  </pic:blipFill>
                  <pic:spPr bwMode="auto">
                    <a:xfrm>
                      <a:off x="0" y="0"/>
                      <a:ext cx="5038690" cy="1422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1E17" w:rsidRDefault="00951E17" w:rsidP="00F76E16">
      <w:r>
        <w:t>Из данного скриншота видно, что при вводе названия компании китайский поисковик уже готов предложить нам самый популярный запрос. А именно, взломанную версию программы. Хорошо, постараемся и этот аспект учитывать.</w:t>
      </w:r>
    </w:p>
    <w:p w:rsidR="009E1A1A" w:rsidRDefault="009E1A1A" w:rsidP="00F76E16">
      <w:r>
        <w:t>Перейдем к обычному поиску по названию компании:</w:t>
      </w:r>
    </w:p>
    <w:p w:rsidR="009E1A1A" w:rsidRDefault="009E1A1A" w:rsidP="00F76E16">
      <w:r>
        <w:rPr>
          <w:noProof/>
          <w:lang w:eastAsia="ru-RU"/>
        </w:rPr>
        <w:lastRenderedPageBreak/>
        <w:drawing>
          <wp:inline distT="0" distB="0" distL="0" distR="0" wp14:anchorId="35AE34EA" wp14:editId="4073E25F">
            <wp:extent cx="4824424" cy="2857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3663" cy="286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1A" w:rsidRDefault="009E1A1A" w:rsidP="00F76E16">
      <w:r>
        <w:t xml:space="preserve">Первое, что тут стоит отметить, что мы уже проиграли в органическом поиске некому </w:t>
      </w:r>
      <w:r>
        <w:rPr>
          <w:lang w:val="en-US"/>
        </w:rPr>
        <w:t>captain</w:t>
      </w:r>
      <w:r w:rsidRPr="009E1A1A">
        <w:t xml:space="preserve"> </w:t>
      </w:r>
      <w:r>
        <w:rPr>
          <w:lang w:val="en-US"/>
        </w:rPr>
        <w:t>bi</w:t>
      </w:r>
      <w:r w:rsidRPr="009E1A1A">
        <w:t>.</w:t>
      </w:r>
      <w:r>
        <w:t xml:space="preserve"> Это наш прямой конкурент от </w:t>
      </w:r>
      <w:r>
        <w:rPr>
          <w:lang w:val="en-US"/>
        </w:rPr>
        <w:t>amazon</w:t>
      </w:r>
      <w:r>
        <w:t>. При том продвигается он чисто на органическом поиске:</w:t>
      </w:r>
    </w:p>
    <w:p w:rsidR="009E1A1A" w:rsidRDefault="009E1A1A" w:rsidP="00F76E16">
      <w:r>
        <w:rPr>
          <w:noProof/>
          <w:lang w:eastAsia="ru-RU"/>
        </w:rPr>
        <w:drawing>
          <wp:inline distT="0" distB="0" distL="0" distR="0" wp14:anchorId="6514E858" wp14:editId="10A0DE3B">
            <wp:extent cx="4752975" cy="30158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6959" cy="301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E1A1A" w:rsidRDefault="009E1A1A" w:rsidP="00F76E16">
      <w:r>
        <w:t>В отличии от нас, незначительно использующих платное продвижение в данном регионе:</w:t>
      </w:r>
    </w:p>
    <w:p w:rsidR="009E1A1A" w:rsidRDefault="009E1A1A" w:rsidP="00F76E16">
      <w:r>
        <w:rPr>
          <w:noProof/>
          <w:lang w:eastAsia="ru-RU"/>
        </w:rPr>
        <w:lastRenderedPageBreak/>
        <w:drawing>
          <wp:inline distT="0" distB="0" distL="0" distR="0" wp14:anchorId="66AFBB6E" wp14:editId="6135A023">
            <wp:extent cx="4972050" cy="3252342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5158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1A" w:rsidRDefault="009E1A1A" w:rsidP="00F76E16">
      <w:r>
        <w:t>При том по посещениям нашего сайта в Китае мы проигрываем примерно в 6 раз:</w:t>
      </w:r>
    </w:p>
    <w:p w:rsidR="009E1A1A" w:rsidRPr="009E1A1A" w:rsidRDefault="009E1A1A" w:rsidP="00F76E16">
      <w:r>
        <w:rPr>
          <w:noProof/>
          <w:lang w:eastAsia="ru-RU"/>
        </w:rPr>
        <w:drawing>
          <wp:inline distT="0" distB="0" distL="0" distR="0" wp14:anchorId="5451654E" wp14:editId="0283EE34">
            <wp:extent cx="6480810" cy="44634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1A" w:rsidRDefault="009E1A1A" w:rsidP="00F76E16">
      <w:pPr>
        <w:rPr>
          <w:lang w:val="en-US"/>
        </w:rPr>
      </w:pPr>
      <w:r>
        <w:rPr>
          <w:lang w:val="en-US"/>
        </w:rPr>
        <w:t>Capitan bi</w:t>
      </w:r>
    </w:p>
    <w:p w:rsidR="009E1A1A" w:rsidRDefault="009E1A1A" w:rsidP="00F76E1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EFE3433" wp14:editId="771C22AB">
            <wp:extent cx="6480810" cy="45027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E16" w:rsidRDefault="009E1A1A" w:rsidP="00F76E16">
      <w:r>
        <w:rPr>
          <w:lang w:val="en-US"/>
        </w:rPr>
        <w:t>Semrush</w:t>
      </w:r>
    </w:p>
    <w:p w:rsidR="00267AD2" w:rsidRDefault="00DF5BB4" w:rsidP="00DF5BB4">
      <w:r w:rsidRPr="000201F4">
        <w:rPr>
          <w:b/>
        </w:rPr>
        <w:t>Потребности бизнеса:</w:t>
      </w:r>
      <w:r w:rsidR="001B50F6">
        <w:t xml:space="preserve"> сокращение </w:t>
      </w:r>
      <w:r w:rsidR="00D13A9D">
        <w:t xml:space="preserve">издержек на персонал, вызванных долгим </w:t>
      </w:r>
      <w:r w:rsidR="006A5BA4">
        <w:t>анализом целевой аудитории, повышение популярности в Китае.</w:t>
      </w:r>
    </w:p>
    <w:p w:rsidR="000201F4" w:rsidRPr="000201F4" w:rsidRDefault="00DF5BB4" w:rsidP="00DF5BB4">
      <w:r w:rsidRPr="000201F4">
        <w:rPr>
          <w:b/>
        </w:rPr>
        <w:t>Бизнес цели:</w:t>
      </w:r>
    </w:p>
    <w:p w:rsidR="00E0586F" w:rsidRDefault="00F13697" w:rsidP="00E0586F">
      <w:r>
        <w:t>Финансы</w:t>
      </w:r>
      <w:r w:rsidR="000201F4">
        <w:t>:</w:t>
      </w:r>
    </w:p>
    <w:p w:rsidR="00C05FA7" w:rsidRDefault="00E0586F" w:rsidP="00DF5BB4">
      <w:pPr>
        <w:pStyle w:val="a6"/>
        <w:numPr>
          <w:ilvl w:val="0"/>
          <w:numId w:val="4"/>
        </w:numPr>
      </w:pPr>
      <w:r>
        <w:t>Снизить постоянные издержки на единицу продукции</w:t>
      </w:r>
    </w:p>
    <w:p w:rsidR="00C05FA7" w:rsidRDefault="00C05FA7" w:rsidP="00DF5BB4">
      <w:pPr>
        <w:pStyle w:val="a6"/>
        <w:numPr>
          <w:ilvl w:val="0"/>
          <w:numId w:val="4"/>
        </w:numPr>
      </w:pPr>
      <w:r w:rsidRPr="00C05FA7">
        <w:t>Повысить прибыльность бизнеса</w:t>
      </w:r>
    </w:p>
    <w:p w:rsidR="006C67C8" w:rsidRDefault="006C67C8" w:rsidP="00DF5BB4">
      <w:pPr>
        <w:pStyle w:val="a6"/>
        <w:numPr>
          <w:ilvl w:val="0"/>
          <w:numId w:val="4"/>
        </w:numPr>
      </w:pPr>
      <w:r>
        <w:t>Увеличение конкурентоспособности на рынке</w:t>
      </w:r>
    </w:p>
    <w:p w:rsidR="006C67C8" w:rsidRDefault="006C67C8" w:rsidP="00DF5BB4">
      <w:pPr>
        <w:pStyle w:val="a6"/>
        <w:numPr>
          <w:ilvl w:val="0"/>
          <w:numId w:val="4"/>
        </w:numPr>
      </w:pPr>
      <w:r>
        <w:t>Минимизация рисков от внедрения нового продукта</w:t>
      </w:r>
    </w:p>
    <w:p w:rsidR="008C6FBF" w:rsidRDefault="000201F4" w:rsidP="00DF5BB4">
      <w:r>
        <w:t>Клиенты:</w:t>
      </w:r>
    </w:p>
    <w:p w:rsidR="00C85DC0" w:rsidRDefault="00C85DC0" w:rsidP="00C85DC0">
      <w:pPr>
        <w:pStyle w:val="a6"/>
        <w:numPr>
          <w:ilvl w:val="0"/>
          <w:numId w:val="5"/>
        </w:numPr>
      </w:pPr>
      <w:r>
        <w:t>Привлечение новых клиентов</w:t>
      </w:r>
    </w:p>
    <w:p w:rsidR="00E0586F" w:rsidRDefault="00E0586F" w:rsidP="00C85DC0">
      <w:pPr>
        <w:pStyle w:val="a6"/>
        <w:numPr>
          <w:ilvl w:val="0"/>
          <w:numId w:val="5"/>
        </w:numPr>
      </w:pPr>
      <w:r>
        <w:t>Выход на новые рынки</w:t>
      </w:r>
    </w:p>
    <w:p w:rsidR="00C85DC0" w:rsidRDefault="00E0586F" w:rsidP="00C85DC0">
      <w:pPr>
        <w:pStyle w:val="a6"/>
        <w:numPr>
          <w:ilvl w:val="0"/>
          <w:numId w:val="5"/>
        </w:numPr>
      </w:pPr>
      <w:r>
        <w:t>Повышение лояльности клиента</w:t>
      </w:r>
    </w:p>
    <w:p w:rsidR="008E771B" w:rsidRDefault="008E771B" w:rsidP="00C85DC0">
      <w:pPr>
        <w:pStyle w:val="a6"/>
        <w:numPr>
          <w:ilvl w:val="0"/>
          <w:numId w:val="5"/>
        </w:numPr>
      </w:pPr>
      <w:r>
        <w:t>Постоянная доступность предоставляемых услуг</w:t>
      </w:r>
    </w:p>
    <w:p w:rsidR="000201F4" w:rsidRDefault="000201F4" w:rsidP="00DF5BB4">
      <w:r>
        <w:t>Процессы:</w:t>
      </w:r>
    </w:p>
    <w:p w:rsidR="00E0586F" w:rsidRDefault="00E0586F" w:rsidP="00E0586F">
      <w:pPr>
        <w:pStyle w:val="a6"/>
        <w:numPr>
          <w:ilvl w:val="0"/>
          <w:numId w:val="10"/>
        </w:numPr>
      </w:pPr>
      <w:r>
        <w:t>Повысить контроль качества в проектных группах</w:t>
      </w:r>
    </w:p>
    <w:p w:rsidR="008E771B" w:rsidRDefault="008E771B" w:rsidP="00E0586F">
      <w:pPr>
        <w:pStyle w:val="a6"/>
        <w:numPr>
          <w:ilvl w:val="0"/>
          <w:numId w:val="10"/>
        </w:numPr>
      </w:pPr>
      <w:r>
        <w:t>Управление процессами на основе данных</w:t>
      </w:r>
    </w:p>
    <w:p w:rsidR="000201F4" w:rsidRDefault="000201F4" w:rsidP="00DF5BB4">
      <w:r>
        <w:t xml:space="preserve">Персонал: </w:t>
      </w:r>
    </w:p>
    <w:p w:rsidR="00E0586F" w:rsidRDefault="00E0586F" w:rsidP="00E0586F">
      <w:pPr>
        <w:pStyle w:val="a6"/>
        <w:numPr>
          <w:ilvl w:val="0"/>
          <w:numId w:val="12"/>
        </w:numPr>
      </w:pPr>
      <w:r>
        <w:t>Повысить мотивацию сотрудников</w:t>
      </w:r>
    </w:p>
    <w:p w:rsidR="008E771B" w:rsidRDefault="008E771B" w:rsidP="00E0586F">
      <w:pPr>
        <w:pStyle w:val="a6"/>
        <w:numPr>
          <w:ilvl w:val="0"/>
          <w:numId w:val="12"/>
        </w:numPr>
      </w:pPr>
      <w:r>
        <w:t>Оптимизация использования рабочего времени</w:t>
      </w:r>
    </w:p>
    <w:p w:rsidR="003636ED" w:rsidRDefault="003636ED" w:rsidP="00DF5BB4"/>
    <w:p w:rsidR="000201F4" w:rsidRPr="000201F4" w:rsidRDefault="000201F4" w:rsidP="000201F4">
      <w:r>
        <w:rPr>
          <w:b/>
          <w:lang w:val="en-US"/>
        </w:rPr>
        <w:t>IT-</w:t>
      </w:r>
      <w:r w:rsidRPr="000201F4">
        <w:rPr>
          <w:b/>
        </w:rPr>
        <w:t>цели:</w:t>
      </w:r>
      <w:r>
        <w:t xml:space="preserve"> </w:t>
      </w:r>
    </w:p>
    <w:p w:rsidR="000201F4" w:rsidRDefault="000201F4" w:rsidP="000201F4">
      <w:r>
        <w:t>Финансы:</w:t>
      </w:r>
    </w:p>
    <w:p w:rsidR="000201F4" w:rsidRDefault="008E771B" w:rsidP="000201F4">
      <w:pPr>
        <w:pStyle w:val="a6"/>
        <w:numPr>
          <w:ilvl w:val="0"/>
          <w:numId w:val="2"/>
        </w:numPr>
      </w:pPr>
      <w:r>
        <w:t>Оценка выгод от реализации</w:t>
      </w:r>
    </w:p>
    <w:p w:rsidR="00C05FA7" w:rsidRDefault="00C05FA7" w:rsidP="00C05FA7">
      <w:pPr>
        <w:pStyle w:val="a6"/>
        <w:numPr>
          <w:ilvl w:val="0"/>
          <w:numId w:val="2"/>
        </w:numPr>
      </w:pPr>
      <w:r>
        <w:t>Повысить выручку компании</w:t>
      </w:r>
      <w:r>
        <w:t>, путем расширения существующего функционала</w:t>
      </w:r>
    </w:p>
    <w:p w:rsidR="000201F4" w:rsidRDefault="000201F4" w:rsidP="000201F4">
      <w:r>
        <w:t>Клиенты:</w:t>
      </w:r>
    </w:p>
    <w:p w:rsidR="00E0586F" w:rsidRDefault="00FF3A58" w:rsidP="00E0586F">
      <w:pPr>
        <w:pStyle w:val="a6"/>
        <w:numPr>
          <w:ilvl w:val="0"/>
          <w:numId w:val="9"/>
        </w:numPr>
      </w:pPr>
      <w:r>
        <w:t>Сокращение времени ответа при работе с предоставляемыми услугами</w:t>
      </w:r>
    </w:p>
    <w:p w:rsidR="00FF3A58" w:rsidRDefault="00FF3A58" w:rsidP="00E0586F">
      <w:pPr>
        <w:pStyle w:val="a6"/>
        <w:numPr>
          <w:ilvl w:val="0"/>
          <w:numId w:val="9"/>
        </w:numPr>
      </w:pPr>
      <w:r>
        <w:t xml:space="preserve">Создание дополнительных </w:t>
      </w:r>
      <w:r>
        <w:rPr>
          <w:lang w:val="en-US"/>
        </w:rPr>
        <w:t>it</w:t>
      </w:r>
      <w:r w:rsidRPr="00FF3A58">
        <w:t>-</w:t>
      </w:r>
      <w:r>
        <w:t>продуктов для привлечения клиентов</w:t>
      </w:r>
    </w:p>
    <w:p w:rsidR="008E771B" w:rsidRDefault="008E771B" w:rsidP="00E0586F">
      <w:pPr>
        <w:pStyle w:val="a6"/>
        <w:numPr>
          <w:ilvl w:val="0"/>
          <w:numId w:val="9"/>
        </w:numPr>
      </w:pPr>
      <w:r>
        <w:t>Улучшение услуг, с использованием новых разработок</w:t>
      </w:r>
    </w:p>
    <w:p w:rsidR="000201F4" w:rsidRDefault="000201F4" w:rsidP="000201F4">
      <w:r>
        <w:t>Процессы:</w:t>
      </w:r>
    </w:p>
    <w:p w:rsidR="00036CEC" w:rsidRDefault="00FF3A58" w:rsidP="00036CEC">
      <w:pPr>
        <w:pStyle w:val="a6"/>
        <w:numPr>
          <w:ilvl w:val="0"/>
          <w:numId w:val="8"/>
        </w:numPr>
      </w:pPr>
      <w:r>
        <w:t>Увеличение скорости работы существующих проектов, путем внедрения информационной системы</w:t>
      </w:r>
    </w:p>
    <w:p w:rsidR="008E771B" w:rsidRDefault="008E771B" w:rsidP="00036CEC">
      <w:pPr>
        <w:pStyle w:val="a6"/>
        <w:numPr>
          <w:ilvl w:val="0"/>
          <w:numId w:val="8"/>
        </w:numPr>
      </w:pPr>
      <w:r>
        <w:t>Сохранение безопасности на должностном уровне вовремя и после внедрения продукта</w:t>
      </w:r>
    </w:p>
    <w:p w:rsidR="00FF3A58" w:rsidRDefault="007922B4" w:rsidP="00036CEC">
      <w:pPr>
        <w:pStyle w:val="a6"/>
        <w:numPr>
          <w:ilvl w:val="0"/>
          <w:numId w:val="8"/>
        </w:numPr>
      </w:pPr>
      <w:r>
        <w:t xml:space="preserve">Бесперебойная работа </w:t>
      </w:r>
      <w:r w:rsidR="00CB0566">
        <w:t>нового продукта во всех регионах</w:t>
      </w:r>
    </w:p>
    <w:p w:rsidR="000201F4" w:rsidRDefault="000201F4" w:rsidP="000201F4">
      <w:r>
        <w:t xml:space="preserve">Персонал: </w:t>
      </w:r>
    </w:p>
    <w:p w:rsidR="003636ED" w:rsidRDefault="00036CEC" w:rsidP="00036CEC">
      <w:pPr>
        <w:pStyle w:val="a6"/>
        <w:numPr>
          <w:ilvl w:val="0"/>
          <w:numId w:val="7"/>
        </w:numPr>
      </w:pPr>
      <w:r>
        <w:t>Сокращение времени на выполнение рутинных операций</w:t>
      </w:r>
    </w:p>
    <w:p w:rsidR="008C6FBF" w:rsidRDefault="00391F6F" w:rsidP="00DF5BB4">
      <w:pPr>
        <w:pStyle w:val="a6"/>
        <w:numPr>
          <w:ilvl w:val="0"/>
          <w:numId w:val="7"/>
        </w:numPr>
      </w:pPr>
      <w:r>
        <w:t xml:space="preserve">Повысить квалификацию персонала в использовании </w:t>
      </w:r>
      <w:r>
        <w:rPr>
          <w:lang w:val="en-US"/>
        </w:rPr>
        <w:t>it</w:t>
      </w:r>
      <w:r w:rsidRPr="00391F6F">
        <w:t>-</w:t>
      </w:r>
      <w:r>
        <w:t>решений</w:t>
      </w:r>
    </w:p>
    <w:p w:rsidR="00A8620E" w:rsidRDefault="009F35B7" w:rsidP="009F35B7">
      <w:pPr>
        <w:pStyle w:val="1"/>
      </w:pPr>
      <w:bookmarkStart w:id="0" w:name="_Toc26716003"/>
      <w:r w:rsidRPr="009F35B7">
        <w:t>Матрица влияния (файл excel приложен)</w:t>
      </w:r>
      <w:bookmarkEnd w:id="0"/>
    </w:p>
    <w:p w:rsidR="00A8620E" w:rsidRDefault="00581F57" w:rsidP="00DF5BB4">
      <w:r>
        <w:rPr>
          <w:noProof/>
          <w:lang w:eastAsia="ru-RU"/>
        </w:rPr>
        <w:drawing>
          <wp:inline distT="0" distB="0" distL="0" distR="0" wp14:anchorId="708EF161" wp14:editId="7F1B0CDB">
            <wp:extent cx="6480810" cy="256984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A8620E" w:rsidRDefault="009F35B7" w:rsidP="009F35B7">
      <w:pPr>
        <w:pStyle w:val="1"/>
      </w:pPr>
      <w:bookmarkStart w:id="2" w:name="_Toc26716004"/>
      <w:r w:rsidRPr="009F35B7">
        <w:lastRenderedPageBreak/>
        <w:t>Организационная структура:</w:t>
      </w:r>
      <w:bookmarkEnd w:id="2"/>
    </w:p>
    <w:p w:rsidR="009F35B7" w:rsidRDefault="009479F1" w:rsidP="009F35B7">
      <w:r>
        <w:object w:dxaOrig="18960" w:dyaOrig="111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510pt;height:300.25pt" o:ole="">
            <v:imagedata r:id="rId14" o:title=""/>
          </v:shape>
          <o:OLEObject Type="Embed" ProgID="Visio.Drawing.15" ShapeID="_x0000_i1030" DrawAspect="Content" ObjectID="_1637359522" r:id="rId15"/>
        </w:object>
      </w:r>
    </w:p>
    <w:p w:rsidR="009F35B7" w:rsidRDefault="009479F1" w:rsidP="009F35B7">
      <w:r>
        <w:t xml:space="preserve">Организационная структура данного предприятия является матричной. Руководителю подчиняются штабные подразделения и руководители функциональных подразделений, а также координатор проектов. </w:t>
      </w:r>
      <w:r w:rsidR="00BB03CD">
        <w:t>Они, в свою очередь, управляют теми, кто разрабатывает проекты и поддерживает целевые программы.</w:t>
      </w:r>
    </w:p>
    <w:p w:rsidR="009F35B7" w:rsidRDefault="009F35B7" w:rsidP="009F35B7">
      <w:pPr>
        <w:pStyle w:val="1"/>
      </w:pPr>
      <w:bookmarkStart w:id="3" w:name="_Toc26716005"/>
      <w:r w:rsidRPr="009F35B7">
        <w:t>Перечень процессов управления IT в компании</w:t>
      </w:r>
      <w:bookmarkEnd w:id="3"/>
    </w:p>
    <w:p w:rsidR="009F35B7" w:rsidRDefault="009F35B7" w:rsidP="009F35B7"/>
    <w:p w:rsidR="009F35B7" w:rsidRPr="009F35B7" w:rsidRDefault="009F35B7" w:rsidP="009F35B7"/>
    <w:p w:rsidR="009F35B7" w:rsidRDefault="009F35B7" w:rsidP="009F35B7">
      <w:pPr>
        <w:pStyle w:val="1"/>
      </w:pPr>
      <w:bookmarkStart w:id="4" w:name="_Toc26716006"/>
      <w:r w:rsidRPr="009F35B7">
        <w:t>Процессы управления ИТ, которые затрагивает разработка.</w:t>
      </w:r>
      <w:bookmarkEnd w:id="4"/>
    </w:p>
    <w:p w:rsidR="009F35B7" w:rsidRDefault="009F35B7" w:rsidP="009F35B7"/>
    <w:p w:rsidR="009F35B7" w:rsidRDefault="009F35B7" w:rsidP="009F35B7"/>
    <w:p w:rsidR="009F35B7" w:rsidRPr="009F35B7" w:rsidRDefault="009F35B7" w:rsidP="009F35B7"/>
    <w:p w:rsidR="009F35B7" w:rsidRDefault="009F35B7" w:rsidP="009F35B7">
      <w:pPr>
        <w:pStyle w:val="1"/>
      </w:pPr>
      <w:bookmarkStart w:id="5" w:name="_Toc26716007"/>
      <w:r w:rsidRPr="009F35B7">
        <w:t>Технико-экономическое обоснование (эффекты и стоимость владения)</w:t>
      </w:r>
      <w:bookmarkEnd w:id="5"/>
    </w:p>
    <w:p w:rsidR="003E58DC" w:rsidRDefault="003E58DC" w:rsidP="003E58DC">
      <w:r>
        <w:t>Для расчета TCO были выбраны следующие параметры:</w:t>
      </w:r>
    </w:p>
    <w:p w:rsidR="003E58DC" w:rsidRDefault="003E58DC" w:rsidP="003E58DC">
      <w:pPr>
        <w:pStyle w:val="a6"/>
        <w:numPr>
          <w:ilvl w:val="0"/>
          <w:numId w:val="14"/>
        </w:numPr>
      </w:pPr>
      <w:r>
        <w:t>Стоимость “железа”</w:t>
      </w:r>
    </w:p>
    <w:p w:rsidR="003E58DC" w:rsidRDefault="003E58DC" w:rsidP="003E58DC">
      <w:pPr>
        <w:pStyle w:val="a6"/>
        <w:numPr>
          <w:ilvl w:val="0"/>
          <w:numId w:val="14"/>
        </w:numPr>
      </w:pPr>
      <w:r>
        <w:t>Стоимость лицензий</w:t>
      </w:r>
    </w:p>
    <w:p w:rsidR="003E58DC" w:rsidRDefault="003E58DC" w:rsidP="003E58DC">
      <w:pPr>
        <w:pStyle w:val="a6"/>
        <w:numPr>
          <w:ilvl w:val="0"/>
          <w:numId w:val="14"/>
        </w:numPr>
      </w:pPr>
      <w:r>
        <w:t>Стоимость внедрения и обучения персонала</w:t>
      </w:r>
    </w:p>
    <w:p w:rsidR="003E58DC" w:rsidRDefault="003E58DC" w:rsidP="003E58DC">
      <w:pPr>
        <w:pStyle w:val="a6"/>
        <w:numPr>
          <w:ilvl w:val="0"/>
          <w:numId w:val="14"/>
        </w:numPr>
      </w:pPr>
      <w:r>
        <w:t>Стоимость обслуживания</w:t>
      </w:r>
    </w:p>
    <w:p w:rsidR="004066EB" w:rsidRDefault="004066EB" w:rsidP="004066EB"/>
    <w:p w:rsidR="004066EB" w:rsidRDefault="004066EB" w:rsidP="004066EB">
      <w:pPr>
        <w:pStyle w:val="a6"/>
        <w:numPr>
          <w:ilvl w:val="0"/>
          <w:numId w:val="15"/>
        </w:numPr>
      </w:pPr>
      <w:r>
        <w:t>Стоимость “железа”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97"/>
        <w:gridCol w:w="681"/>
        <w:gridCol w:w="2039"/>
        <w:gridCol w:w="2039"/>
        <w:gridCol w:w="2040"/>
      </w:tblGrid>
      <w:tr w:rsidR="004066EB" w:rsidTr="004066EB">
        <w:tc>
          <w:tcPr>
            <w:tcW w:w="3397" w:type="dxa"/>
          </w:tcPr>
          <w:p w:rsidR="004066EB" w:rsidRDefault="004066EB" w:rsidP="004066EB">
            <w:pPr>
              <w:jc w:val="center"/>
            </w:pPr>
            <w:r>
              <w:t>Элемент капитальных затрат и балансовая стоимость используемого оборудования</w:t>
            </w:r>
          </w:p>
        </w:tc>
        <w:tc>
          <w:tcPr>
            <w:tcW w:w="681" w:type="dxa"/>
          </w:tcPr>
          <w:p w:rsidR="004066EB" w:rsidRDefault="004066EB" w:rsidP="004066EB">
            <w:pPr>
              <w:jc w:val="center"/>
            </w:pPr>
            <w:r>
              <w:rPr>
                <w:color w:val="000000"/>
              </w:rPr>
              <w:t>Кол-во. шт</w:t>
            </w:r>
          </w:p>
        </w:tc>
        <w:tc>
          <w:tcPr>
            <w:tcW w:w="2039" w:type="dxa"/>
          </w:tcPr>
          <w:p w:rsidR="004066EB" w:rsidRDefault="004066EB" w:rsidP="004066EB">
            <w:pPr>
              <w:jc w:val="center"/>
            </w:pPr>
            <w:r>
              <w:rPr>
                <w:color w:val="000000"/>
              </w:rPr>
              <w:t>Стоимость единицы, тыс. руб.</w:t>
            </w:r>
          </w:p>
        </w:tc>
        <w:tc>
          <w:tcPr>
            <w:tcW w:w="2039" w:type="dxa"/>
          </w:tcPr>
          <w:p w:rsidR="004066EB" w:rsidRDefault="004066EB" w:rsidP="004066EB">
            <w:pPr>
              <w:jc w:val="center"/>
            </w:pPr>
            <w:r>
              <w:rPr>
                <w:color w:val="000000"/>
              </w:rPr>
              <w:t>Общая стоимость оборудования, тыс. руб.</w:t>
            </w:r>
          </w:p>
        </w:tc>
        <w:tc>
          <w:tcPr>
            <w:tcW w:w="2040" w:type="dxa"/>
          </w:tcPr>
          <w:p w:rsidR="004066EB" w:rsidRDefault="004066EB" w:rsidP="004066EB">
            <w:pPr>
              <w:jc w:val="center"/>
            </w:pPr>
            <w:r>
              <w:rPr>
                <w:color w:val="000000"/>
              </w:rPr>
              <w:t>Норма амортизации, %</w:t>
            </w:r>
          </w:p>
        </w:tc>
      </w:tr>
      <w:tr w:rsidR="004066EB" w:rsidTr="004066EB">
        <w:tc>
          <w:tcPr>
            <w:tcW w:w="3397" w:type="dxa"/>
          </w:tcPr>
          <w:p w:rsidR="004066EB" w:rsidRDefault="004066EB" w:rsidP="004066EB"/>
        </w:tc>
        <w:tc>
          <w:tcPr>
            <w:tcW w:w="681" w:type="dxa"/>
          </w:tcPr>
          <w:p w:rsidR="004066EB" w:rsidRDefault="004066EB" w:rsidP="004066EB"/>
        </w:tc>
        <w:tc>
          <w:tcPr>
            <w:tcW w:w="2039" w:type="dxa"/>
          </w:tcPr>
          <w:p w:rsidR="004066EB" w:rsidRDefault="004066EB" w:rsidP="004066EB"/>
        </w:tc>
        <w:tc>
          <w:tcPr>
            <w:tcW w:w="2039" w:type="dxa"/>
          </w:tcPr>
          <w:p w:rsidR="004066EB" w:rsidRDefault="004066EB" w:rsidP="004066EB"/>
        </w:tc>
        <w:tc>
          <w:tcPr>
            <w:tcW w:w="2040" w:type="dxa"/>
          </w:tcPr>
          <w:p w:rsidR="004066EB" w:rsidRDefault="004066EB" w:rsidP="004066EB"/>
        </w:tc>
      </w:tr>
      <w:tr w:rsidR="004066EB" w:rsidTr="004066EB">
        <w:tc>
          <w:tcPr>
            <w:tcW w:w="3397" w:type="dxa"/>
          </w:tcPr>
          <w:p w:rsidR="004066EB" w:rsidRDefault="004066EB" w:rsidP="004066EB"/>
        </w:tc>
        <w:tc>
          <w:tcPr>
            <w:tcW w:w="681" w:type="dxa"/>
          </w:tcPr>
          <w:p w:rsidR="004066EB" w:rsidRDefault="004066EB" w:rsidP="004066EB"/>
        </w:tc>
        <w:tc>
          <w:tcPr>
            <w:tcW w:w="2039" w:type="dxa"/>
          </w:tcPr>
          <w:p w:rsidR="004066EB" w:rsidRDefault="004066EB" w:rsidP="004066EB"/>
        </w:tc>
        <w:tc>
          <w:tcPr>
            <w:tcW w:w="2039" w:type="dxa"/>
          </w:tcPr>
          <w:p w:rsidR="004066EB" w:rsidRDefault="004066EB" w:rsidP="004066EB"/>
        </w:tc>
        <w:tc>
          <w:tcPr>
            <w:tcW w:w="2040" w:type="dxa"/>
          </w:tcPr>
          <w:p w:rsidR="004066EB" w:rsidRDefault="004066EB" w:rsidP="004066EB"/>
        </w:tc>
      </w:tr>
      <w:tr w:rsidR="004066EB" w:rsidTr="004066EB">
        <w:tc>
          <w:tcPr>
            <w:tcW w:w="3397" w:type="dxa"/>
          </w:tcPr>
          <w:p w:rsidR="004066EB" w:rsidRDefault="004066EB" w:rsidP="004066EB"/>
        </w:tc>
        <w:tc>
          <w:tcPr>
            <w:tcW w:w="681" w:type="dxa"/>
          </w:tcPr>
          <w:p w:rsidR="004066EB" w:rsidRDefault="004066EB" w:rsidP="004066EB"/>
        </w:tc>
        <w:tc>
          <w:tcPr>
            <w:tcW w:w="2039" w:type="dxa"/>
          </w:tcPr>
          <w:p w:rsidR="004066EB" w:rsidRDefault="004066EB" w:rsidP="004066EB"/>
        </w:tc>
        <w:tc>
          <w:tcPr>
            <w:tcW w:w="2039" w:type="dxa"/>
          </w:tcPr>
          <w:p w:rsidR="004066EB" w:rsidRDefault="004066EB" w:rsidP="004066EB"/>
        </w:tc>
        <w:tc>
          <w:tcPr>
            <w:tcW w:w="2040" w:type="dxa"/>
          </w:tcPr>
          <w:p w:rsidR="004066EB" w:rsidRDefault="004066EB" w:rsidP="004066EB"/>
        </w:tc>
      </w:tr>
      <w:tr w:rsidR="004066EB" w:rsidTr="004066EB">
        <w:tc>
          <w:tcPr>
            <w:tcW w:w="3397" w:type="dxa"/>
          </w:tcPr>
          <w:p w:rsidR="004066EB" w:rsidRDefault="004066EB" w:rsidP="004066EB"/>
        </w:tc>
        <w:tc>
          <w:tcPr>
            <w:tcW w:w="681" w:type="dxa"/>
          </w:tcPr>
          <w:p w:rsidR="004066EB" w:rsidRDefault="004066EB" w:rsidP="004066EB"/>
        </w:tc>
        <w:tc>
          <w:tcPr>
            <w:tcW w:w="2039" w:type="dxa"/>
          </w:tcPr>
          <w:p w:rsidR="004066EB" w:rsidRDefault="004066EB" w:rsidP="004066EB"/>
        </w:tc>
        <w:tc>
          <w:tcPr>
            <w:tcW w:w="2039" w:type="dxa"/>
          </w:tcPr>
          <w:p w:rsidR="004066EB" w:rsidRDefault="004066EB" w:rsidP="004066EB"/>
        </w:tc>
        <w:tc>
          <w:tcPr>
            <w:tcW w:w="2040" w:type="dxa"/>
          </w:tcPr>
          <w:p w:rsidR="004066EB" w:rsidRDefault="004066EB" w:rsidP="004066EB"/>
        </w:tc>
      </w:tr>
      <w:tr w:rsidR="004066EB" w:rsidTr="004066EB">
        <w:tc>
          <w:tcPr>
            <w:tcW w:w="3397" w:type="dxa"/>
          </w:tcPr>
          <w:p w:rsidR="004066EB" w:rsidRDefault="004066EB" w:rsidP="004066EB"/>
        </w:tc>
        <w:tc>
          <w:tcPr>
            <w:tcW w:w="681" w:type="dxa"/>
          </w:tcPr>
          <w:p w:rsidR="004066EB" w:rsidRDefault="004066EB" w:rsidP="004066EB"/>
        </w:tc>
        <w:tc>
          <w:tcPr>
            <w:tcW w:w="2039" w:type="dxa"/>
          </w:tcPr>
          <w:p w:rsidR="004066EB" w:rsidRDefault="004066EB" w:rsidP="004066EB"/>
        </w:tc>
        <w:tc>
          <w:tcPr>
            <w:tcW w:w="2039" w:type="dxa"/>
          </w:tcPr>
          <w:p w:rsidR="004066EB" w:rsidRDefault="004066EB" w:rsidP="004066EB"/>
        </w:tc>
        <w:tc>
          <w:tcPr>
            <w:tcW w:w="2040" w:type="dxa"/>
          </w:tcPr>
          <w:p w:rsidR="004066EB" w:rsidRDefault="004066EB" w:rsidP="004066EB"/>
        </w:tc>
      </w:tr>
      <w:tr w:rsidR="004066EB" w:rsidTr="004066EB">
        <w:tc>
          <w:tcPr>
            <w:tcW w:w="3397" w:type="dxa"/>
          </w:tcPr>
          <w:p w:rsidR="004066EB" w:rsidRPr="00D8518A" w:rsidRDefault="00D8518A" w:rsidP="004066EB">
            <w:pPr>
              <w:rPr>
                <w:lang w:val="en-US"/>
              </w:rPr>
            </w:pPr>
            <w:r>
              <w:rPr>
                <w:lang w:val="en-US"/>
              </w:rPr>
              <w:t>Linux</w:t>
            </w:r>
          </w:p>
        </w:tc>
        <w:tc>
          <w:tcPr>
            <w:tcW w:w="681" w:type="dxa"/>
          </w:tcPr>
          <w:p w:rsidR="004066EB" w:rsidRDefault="004066EB" w:rsidP="004066EB"/>
        </w:tc>
        <w:tc>
          <w:tcPr>
            <w:tcW w:w="2039" w:type="dxa"/>
          </w:tcPr>
          <w:p w:rsidR="004066EB" w:rsidRDefault="004066EB" w:rsidP="004066EB"/>
        </w:tc>
        <w:tc>
          <w:tcPr>
            <w:tcW w:w="2039" w:type="dxa"/>
          </w:tcPr>
          <w:p w:rsidR="004066EB" w:rsidRDefault="004066EB" w:rsidP="004066EB"/>
        </w:tc>
        <w:tc>
          <w:tcPr>
            <w:tcW w:w="2040" w:type="dxa"/>
          </w:tcPr>
          <w:p w:rsidR="004066EB" w:rsidRDefault="004066EB" w:rsidP="004066EB"/>
        </w:tc>
      </w:tr>
    </w:tbl>
    <w:p w:rsidR="004066EB" w:rsidRDefault="004066EB" w:rsidP="004066EB"/>
    <w:p w:rsidR="004066EB" w:rsidRDefault="004066EB" w:rsidP="004066EB">
      <w:pPr>
        <w:pStyle w:val="a6"/>
        <w:numPr>
          <w:ilvl w:val="0"/>
          <w:numId w:val="15"/>
        </w:numPr>
      </w:pPr>
      <w:r>
        <w:t>Стоимость лицензий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4C3B83" w:rsidTr="004C3B83">
        <w:tc>
          <w:tcPr>
            <w:tcW w:w="5098" w:type="dxa"/>
          </w:tcPr>
          <w:p w:rsidR="004C3B83" w:rsidRDefault="004C3B83" w:rsidP="004C3B83">
            <w:r>
              <w:t>Название лицензии</w:t>
            </w:r>
          </w:p>
        </w:tc>
        <w:tc>
          <w:tcPr>
            <w:tcW w:w="5098" w:type="dxa"/>
          </w:tcPr>
          <w:p w:rsidR="004C3B83" w:rsidRDefault="004C3B83" w:rsidP="004C3B83">
            <w:r>
              <w:t>Стоимость</w:t>
            </w:r>
            <w:r w:rsidR="00D8518A">
              <w:t>, тыс. руб.</w:t>
            </w:r>
          </w:p>
        </w:tc>
      </w:tr>
      <w:tr w:rsidR="004C3B83" w:rsidTr="004C3B83">
        <w:tc>
          <w:tcPr>
            <w:tcW w:w="5098" w:type="dxa"/>
          </w:tcPr>
          <w:p w:rsidR="004C3B83" w:rsidRPr="00D8518A" w:rsidRDefault="004C3B83" w:rsidP="004C3B83">
            <w:r>
              <w:rPr>
                <w:lang w:val="en-US"/>
              </w:rPr>
              <w:t>China</w:t>
            </w:r>
            <w:r w:rsidRPr="00D8518A">
              <w:t xml:space="preserve"> </w:t>
            </w:r>
            <w:r>
              <w:rPr>
                <w:lang w:val="en-US"/>
              </w:rPr>
              <w:t>ICP</w:t>
            </w:r>
          </w:p>
        </w:tc>
        <w:tc>
          <w:tcPr>
            <w:tcW w:w="5098" w:type="dxa"/>
          </w:tcPr>
          <w:p w:rsidR="004C3B83" w:rsidRPr="004C3B83" w:rsidRDefault="004C3B83" w:rsidP="00D8518A">
            <w:r w:rsidRPr="00D8518A">
              <w:t>25</w:t>
            </w:r>
          </w:p>
        </w:tc>
      </w:tr>
    </w:tbl>
    <w:p w:rsidR="004C3B83" w:rsidRDefault="004C3B83" w:rsidP="004C3B83"/>
    <w:p w:rsidR="004066EB" w:rsidRDefault="004066EB" w:rsidP="004066EB">
      <w:pPr>
        <w:pStyle w:val="a6"/>
        <w:numPr>
          <w:ilvl w:val="0"/>
          <w:numId w:val="15"/>
        </w:numPr>
      </w:pPr>
      <w:r>
        <w:t>Стоимость внедрения и обучения персонала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09"/>
        <w:gridCol w:w="2021"/>
        <w:gridCol w:w="2132"/>
        <w:gridCol w:w="2017"/>
        <w:gridCol w:w="2017"/>
      </w:tblGrid>
      <w:tr w:rsidR="00624B46" w:rsidTr="00624B46">
        <w:tc>
          <w:tcPr>
            <w:tcW w:w="2039" w:type="dxa"/>
          </w:tcPr>
          <w:p w:rsidR="00624B46" w:rsidRDefault="00624B46" w:rsidP="00624B46">
            <w:r>
              <w:t>№</w:t>
            </w:r>
          </w:p>
        </w:tc>
        <w:tc>
          <w:tcPr>
            <w:tcW w:w="2039" w:type="dxa"/>
          </w:tcPr>
          <w:p w:rsidR="00624B46" w:rsidRDefault="00624B46" w:rsidP="00624B46">
            <w:r>
              <w:t>Название этапа</w:t>
            </w:r>
          </w:p>
        </w:tc>
        <w:tc>
          <w:tcPr>
            <w:tcW w:w="2039" w:type="dxa"/>
          </w:tcPr>
          <w:p w:rsidR="00624B46" w:rsidRDefault="00624B46" w:rsidP="00624B46">
            <w:r>
              <w:t>Продолжительность работы в днях</w:t>
            </w:r>
          </w:p>
        </w:tc>
        <w:tc>
          <w:tcPr>
            <w:tcW w:w="2039" w:type="dxa"/>
          </w:tcPr>
          <w:p w:rsidR="00624B46" w:rsidRDefault="00624B46" w:rsidP="00624B46">
            <w:r>
              <w:t>Цена за 1 час работы в руб.</w:t>
            </w:r>
          </w:p>
        </w:tc>
        <w:tc>
          <w:tcPr>
            <w:tcW w:w="2040" w:type="dxa"/>
          </w:tcPr>
          <w:p w:rsidR="00624B46" w:rsidRDefault="00624B46" w:rsidP="00624B46">
            <w:r>
              <w:t>Итого, руб</w:t>
            </w:r>
          </w:p>
        </w:tc>
      </w:tr>
      <w:tr w:rsidR="00624B46" w:rsidTr="00624B46">
        <w:tc>
          <w:tcPr>
            <w:tcW w:w="2039" w:type="dxa"/>
          </w:tcPr>
          <w:p w:rsidR="00624B46" w:rsidRDefault="00624B46" w:rsidP="00624B46"/>
        </w:tc>
        <w:tc>
          <w:tcPr>
            <w:tcW w:w="2039" w:type="dxa"/>
          </w:tcPr>
          <w:p w:rsidR="00624B46" w:rsidRDefault="00624B46" w:rsidP="00624B46"/>
        </w:tc>
        <w:tc>
          <w:tcPr>
            <w:tcW w:w="2039" w:type="dxa"/>
          </w:tcPr>
          <w:p w:rsidR="00624B46" w:rsidRDefault="00624B46" w:rsidP="00624B46"/>
        </w:tc>
        <w:tc>
          <w:tcPr>
            <w:tcW w:w="2039" w:type="dxa"/>
          </w:tcPr>
          <w:p w:rsidR="00624B46" w:rsidRDefault="00624B46" w:rsidP="00624B46"/>
        </w:tc>
        <w:tc>
          <w:tcPr>
            <w:tcW w:w="2040" w:type="dxa"/>
          </w:tcPr>
          <w:p w:rsidR="00624B46" w:rsidRDefault="00624B46" w:rsidP="00624B46"/>
        </w:tc>
      </w:tr>
      <w:tr w:rsidR="00624B46" w:rsidTr="00624B46">
        <w:tc>
          <w:tcPr>
            <w:tcW w:w="2039" w:type="dxa"/>
          </w:tcPr>
          <w:p w:rsidR="00624B46" w:rsidRDefault="00624B46" w:rsidP="00624B46"/>
        </w:tc>
        <w:tc>
          <w:tcPr>
            <w:tcW w:w="2039" w:type="dxa"/>
          </w:tcPr>
          <w:p w:rsidR="00624B46" w:rsidRDefault="00624B46" w:rsidP="00624B46"/>
        </w:tc>
        <w:tc>
          <w:tcPr>
            <w:tcW w:w="2039" w:type="dxa"/>
          </w:tcPr>
          <w:p w:rsidR="00624B46" w:rsidRDefault="00624B46" w:rsidP="00624B46"/>
        </w:tc>
        <w:tc>
          <w:tcPr>
            <w:tcW w:w="2039" w:type="dxa"/>
          </w:tcPr>
          <w:p w:rsidR="00624B46" w:rsidRDefault="00624B46" w:rsidP="00624B46"/>
        </w:tc>
        <w:tc>
          <w:tcPr>
            <w:tcW w:w="2040" w:type="dxa"/>
          </w:tcPr>
          <w:p w:rsidR="00624B46" w:rsidRDefault="00624B46" w:rsidP="00624B46"/>
        </w:tc>
      </w:tr>
      <w:tr w:rsidR="00624B46" w:rsidTr="00624B46">
        <w:tc>
          <w:tcPr>
            <w:tcW w:w="2039" w:type="dxa"/>
          </w:tcPr>
          <w:p w:rsidR="00624B46" w:rsidRDefault="00624B46" w:rsidP="00624B46"/>
        </w:tc>
        <w:tc>
          <w:tcPr>
            <w:tcW w:w="2039" w:type="dxa"/>
          </w:tcPr>
          <w:p w:rsidR="00624B46" w:rsidRDefault="00624B46" w:rsidP="00624B46"/>
        </w:tc>
        <w:tc>
          <w:tcPr>
            <w:tcW w:w="2039" w:type="dxa"/>
          </w:tcPr>
          <w:p w:rsidR="00624B46" w:rsidRDefault="00624B46" w:rsidP="00624B46"/>
        </w:tc>
        <w:tc>
          <w:tcPr>
            <w:tcW w:w="2039" w:type="dxa"/>
          </w:tcPr>
          <w:p w:rsidR="00624B46" w:rsidRDefault="00624B46" w:rsidP="00624B46"/>
        </w:tc>
        <w:tc>
          <w:tcPr>
            <w:tcW w:w="2040" w:type="dxa"/>
          </w:tcPr>
          <w:p w:rsidR="00624B46" w:rsidRDefault="00624B46" w:rsidP="00624B46"/>
        </w:tc>
      </w:tr>
    </w:tbl>
    <w:p w:rsidR="00624B46" w:rsidRDefault="00624B46" w:rsidP="00624B46"/>
    <w:p w:rsidR="004066EB" w:rsidRDefault="004066EB" w:rsidP="004066EB">
      <w:pPr>
        <w:pStyle w:val="a6"/>
        <w:numPr>
          <w:ilvl w:val="0"/>
          <w:numId w:val="15"/>
        </w:numPr>
      </w:pPr>
      <w:r>
        <w:t>Стоимость обслуживания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D8518A" w:rsidTr="00D8518A">
        <w:tc>
          <w:tcPr>
            <w:tcW w:w="5098" w:type="dxa"/>
          </w:tcPr>
          <w:p w:rsidR="00D8518A" w:rsidRDefault="00D8518A" w:rsidP="004066EB">
            <w:r>
              <w:t>Показатель</w:t>
            </w:r>
          </w:p>
        </w:tc>
        <w:tc>
          <w:tcPr>
            <w:tcW w:w="5098" w:type="dxa"/>
          </w:tcPr>
          <w:p w:rsidR="00D8518A" w:rsidRDefault="00D8518A" w:rsidP="004066EB">
            <w:r>
              <w:t>Значение, тыс. руб.</w:t>
            </w:r>
          </w:p>
        </w:tc>
      </w:tr>
      <w:tr w:rsidR="00D8518A" w:rsidTr="00D8518A">
        <w:tc>
          <w:tcPr>
            <w:tcW w:w="5098" w:type="dxa"/>
          </w:tcPr>
          <w:p w:rsidR="00D8518A" w:rsidRDefault="00D8518A" w:rsidP="004066EB"/>
        </w:tc>
        <w:tc>
          <w:tcPr>
            <w:tcW w:w="5098" w:type="dxa"/>
          </w:tcPr>
          <w:p w:rsidR="00D8518A" w:rsidRDefault="00D8518A" w:rsidP="004066EB"/>
        </w:tc>
      </w:tr>
      <w:tr w:rsidR="00D8518A" w:rsidTr="00D8518A">
        <w:tc>
          <w:tcPr>
            <w:tcW w:w="5098" w:type="dxa"/>
          </w:tcPr>
          <w:p w:rsidR="00D8518A" w:rsidRDefault="00D8518A" w:rsidP="004066EB"/>
        </w:tc>
        <w:tc>
          <w:tcPr>
            <w:tcW w:w="5098" w:type="dxa"/>
          </w:tcPr>
          <w:p w:rsidR="00D8518A" w:rsidRDefault="00D8518A" w:rsidP="004066EB"/>
        </w:tc>
      </w:tr>
      <w:tr w:rsidR="00D8518A" w:rsidTr="00D8518A">
        <w:tc>
          <w:tcPr>
            <w:tcW w:w="5098" w:type="dxa"/>
          </w:tcPr>
          <w:p w:rsidR="00D8518A" w:rsidRDefault="00D8518A" w:rsidP="004066EB"/>
        </w:tc>
        <w:tc>
          <w:tcPr>
            <w:tcW w:w="5098" w:type="dxa"/>
          </w:tcPr>
          <w:p w:rsidR="00D8518A" w:rsidRDefault="00D8518A" w:rsidP="004066EB"/>
        </w:tc>
      </w:tr>
      <w:tr w:rsidR="00D8518A" w:rsidTr="00D8518A">
        <w:tc>
          <w:tcPr>
            <w:tcW w:w="5098" w:type="dxa"/>
          </w:tcPr>
          <w:p w:rsidR="00D8518A" w:rsidRDefault="00D8518A" w:rsidP="004066EB"/>
        </w:tc>
        <w:tc>
          <w:tcPr>
            <w:tcW w:w="5098" w:type="dxa"/>
          </w:tcPr>
          <w:p w:rsidR="00D8518A" w:rsidRDefault="00D8518A" w:rsidP="004066EB"/>
        </w:tc>
      </w:tr>
      <w:tr w:rsidR="00D8518A" w:rsidTr="00D8518A">
        <w:tc>
          <w:tcPr>
            <w:tcW w:w="5098" w:type="dxa"/>
          </w:tcPr>
          <w:p w:rsidR="00D8518A" w:rsidRDefault="00D8518A" w:rsidP="004066EB"/>
        </w:tc>
        <w:tc>
          <w:tcPr>
            <w:tcW w:w="5098" w:type="dxa"/>
          </w:tcPr>
          <w:p w:rsidR="00D8518A" w:rsidRDefault="00D8518A" w:rsidP="004066EB"/>
        </w:tc>
      </w:tr>
    </w:tbl>
    <w:p w:rsidR="004066EB" w:rsidRDefault="004066EB" w:rsidP="004066EB"/>
    <w:p w:rsidR="00D8518A" w:rsidRDefault="00D8518A" w:rsidP="004066EB"/>
    <w:p w:rsidR="004066EB" w:rsidRDefault="004066EB" w:rsidP="004066EB"/>
    <w:p w:rsidR="00A8620E" w:rsidRDefault="009F5795" w:rsidP="00DF5BB4">
      <w:r>
        <w:t>Предварительная подготовка</w:t>
      </w:r>
    </w:p>
    <w:p w:rsidR="009F5795" w:rsidRDefault="009F5795" w:rsidP="00DF5BB4">
      <w:r>
        <w:t>Расчет прогнозируемых показателей для расчета эффективности данного проекта.</w:t>
      </w:r>
    </w:p>
    <w:p w:rsidR="009F5795" w:rsidRDefault="009F5795" w:rsidP="00DF5BB4">
      <w:r>
        <w:t>Расчет новых показателей, если в отсчетные точки он не производится</w:t>
      </w:r>
    </w:p>
    <w:p w:rsidR="009F5795" w:rsidRDefault="009F5795" w:rsidP="00DF5BB4">
      <w:r>
        <w:t>Учет внешних и внутренних отклонений от показателей, влияющих на прогнозируемые.</w:t>
      </w:r>
    </w:p>
    <w:p w:rsidR="009F5795" w:rsidRDefault="009F5795" w:rsidP="00DF5BB4"/>
    <w:p w:rsidR="009F35B7" w:rsidRDefault="009F35B7" w:rsidP="00DF5BB4"/>
    <w:p w:rsidR="009F35B7" w:rsidRDefault="009F35B7" w:rsidP="00DF5BB4"/>
    <w:p w:rsidR="009F5795" w:rsidRDefault="009F5795" w:rsidP="00DF5BB4">
      <w:r>
        <w:t xml:space="preserve">Занести в смету </w:t>
      </w:r>
    </w:p>
    <w:p w:rsidR="00A8620E" w:rsidRDefault="00CB1E95" w:rsidP="00DF5BB4">
      <w:r>
        <w:t>Смета расходов</w:t>
      </w:r>
    </w:p>
    <w:p w:rsidR="00CB1E95" w:rsidRDefault="00CB1E95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0E2BAF"/>
    <w:p w:rsidR="00D674E8" w:rsidRDefault="00D674E8" w:rsidP="00DF5BB4"/>
    <w:p w:rsidR="0050422F" w:rsidRDefault="00E87EA3" w:rsidP="00E87EA3">
      <w:pPr>
        <w:pStyle w:val="1"/>
      </w:pPr>
      <w:bookmarkStart w:id="6" w:name="_Toc26716008"/>
      <w:r>
        <w:t xml:space="preserve">Решения по сопровождению </w:t>
      </w:r>
      <w:r>
        <w:t xml:space="preserve">ИС (по техподдержке, управление </w:t>
      </w:r>
      <w:r>
        <w:t>конфигурациями, регламенты изменений и др., ITIL)</w:t>
      </w:r>
      <w:bookmarkEnd w:id="6"/>
    </w:p>
    <w:p w:rsidR="00E87EA3" w:rsidRDefault="00E87EA3" w:rsidP="00E87EA3"/>
    <w:p w:rsidR="00E87EA3" w:rsidRDefault="00E87EA3" w:rsidP="00E87EA3"/>
    <w:p w:rsidR="00E87EA3" w:rsidRDefault="00E87EA3" w:rsidP="00E87EA3"/>
    <w:p w:rsidR="000D18AE" w:rsidRDefault="000D18AE" w:rsidP="000D18AE">
      <w:pPr>
        <w:pStyle w:val="1"/>
      </w:pPr>
      <w:bookmarkStart w:id="7" w:name="_Toc26716009"/>
      <w:r>
        <w:t>Приложения</w:t>
      </w:r>
      <w:bookmarkEnd w:id="7"/>
    </w:p>
    <w:p w:rsidR="000D18AE" w:rsidRDefault="000D18AE" w:rsidP="00E87EA3"/>
    <w:p w:rsidR="000D18AE" w:rsidRDefault="000D18AE" w:rsidP="00E87EA3"/>
    <w:p w:rsidR="000D18AE" w:rsidRDefault="000D18AE" w:rsidP="00E87EA3"/>
    <w:p w:rsidR="000D18AE" w:rsidRDefault="000D18AE" w:rsidP="00E87EA3"/>
    <w:p w:rsidR="00E87EA3" w:rsidRDefault="005728BD" w:rsidP="005728BD">
      <w:pPr>
        <w:pStyle w:val="1"/>
      </w:pPr>
      <w:bookmarkStart w:id="8" w:name="_Toc26716010"/>
      <w:r>
        <w:t>Источники информации:</w:t>
      </w:r>
      <w:bookmarkEnd w:id="8"/>
    </w:p>
    <w:p w:rsidR="005728BD" w:rsidRDefault="00081C1F" w:rsidP="005728BD">
      <w:pPr>
        <w:pStyle w:val="a6"/>
        <w:numPr>
          <w:ilvl w:val="0"/>
          <w:numId w:val="6"/>
        </w:numPr>
      </w:pPr>
      <w:hyperlink r:id="rId16" w:history="1">
        <w:r>
          <w:rPr>
            <w:rStyle w:val="a7"/>
          </w:rPr>
          <w:t>https://habr.com/</w:t>
        </w:r>
      </w:hyperlink>
      <w:r w:rsidR="00814C92" w:rsidRPr="00814C92">
        <w:t xml:space="preserve"> - </w:t>
      </w:r>
      <w:r w:rsidR="00814C92">
        <w:t>анализ статей и блога компании</w:t>
      </w:r>
    </w:p>
    <w:p w:rsidR="00081C1F" w:rsidRDefault="00081C1F" w:rsidP="005728BD">
      <w:pPr>
        <w:pStyle w:val="a6"/>
        <w:numPr>
          <w:ilvl w:val="0"/>
          <w:numId w:val="6"/>
        </w:numPr>
      </w:pPr>
      <w:hyperlink r:id="rId17" w:history="1">
        <w:r>
          <w:rPr>
            <w:rStyle w:val="a7"/>
          </w:rPr>
          <w:t>https://en.wikipedia.org/</w:t>
        </w:r>
      </w:hyperlink>
      <w:r w:rsidR="00814C92">
        <w:t xml:space="preserve"> - информация о компании и сфере ее деятельности</w:t>
      </w:r>
    </w:p>
    <w:p w:rsidR="00814C92" w:rsidRDefault="00814C92" w:rsidP="005728BD">
      <w:pPr>
        <w:pStyle w:val="a6"/>
        <w:numPr>
          <w:ilvl w:val="0"/>
          <w:numId w:val="6"/>
        </w:numPr>
      </w:pPr>
      <w:hyperlink r:id="rId18" w:history="1">
        <w:r>
          <w:rPr>
            <w:rStyle w:val="a7"/>
          </w:rPr>
          <w:t>https://github.com/</w:t>
        </w:r>
      </w:hyperlink>
      <w:r>
        <w:t xml:space="preserve"> - информация по поводу паттернов проектирования и архитектур для создания ИС</w:t>
      </w:r>
    </w:p>
    <w:p w:rsidR="00814C92" w:rsidRDefault="00814C92" w:rsidP="005728BD">
      <w:pPr>
        <w:pStyle w:val="a6"/>
        <w:numPr>
          <w:ilvl w:val="0"/>
          <w:numId w:val="6"/>
        </w:numPr>
      </w:pPr>
      <w:hyperlink r:id="rId19" w:history="1">
        <w:r>
          <w:rPr>
            <w:rStyle w:val="a7"/>
          </w:rPr>
          <w:t>https://www.alibabacloud.com/</w:t>
        </w:r>
      </w:hyperlink>
      <w:r>
        <w:t xml:space="preserve"> - анализ цен для использования ИС в Китае</w:t>
      </w:r>
    </w:p>
    <w:p w:rsidR="00814C92" w:rsidRDefault="00814C92" w:rsidP="005728BD">
      <w:pPr>
        <w:pStyle w:val="a6"/>
        <w:numPr>
          <w:ilvl w:val="0"/>
          <w:numId w:val="6"/>
        </w:numPr>
      </w:pPr>
      <w:hyperlink r:id="rId20" w:history="1">
        <w:r>
          <w:rPr>
            <w:rStyle w:val="a7"/>
          </w:rPr>
          <w:t>https://www.similarweb.com/</w:t>
        </w:r>
      </w:hyperlink>
      <w:r>
        <w:t xml:space="preserve"> - статистика сайтов</w:t>
      </w:r>
    </w:p>
    <w:p w:rsidR="00814C92" w:rsidRPr="00E87EA3" w:rsidRDefault="00814C92" w:rsidP="005728BD">
      <w:pPr>
        <w:pStyle w:val="a6"/>
        <w:numPr>
          <w:ilvl w:val="0"/>
          <w:numId w:val="6"/>
        </w:numPr>
      </w:pPr>
    </w:p>
    <w:sectPr w:rsidR="00814C92" w:rsidRPr="00E87EA3" w:rsidSect="000E2BAF">
      <w:pgSz w:w="11906" w:h="16838"/>
      <w:pgMar w:top="851" w:right="566" w:bottom="993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1614E"/>
    <w:multiLevelType w:val="hybridMultilevel"/>
    <w:tmpl w:val="6A827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B41FF"/>
    <w:multiLevelType w:val="hybridMultilevel"/>
    <w:tmpl w:val="45648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E48AE"/>
    <w:multiLevelType w:val="hybridMultilevel"/>
    <w:tmpl w:val="55040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B278F"/>
    <w:multiLevelType w:val="hybridMultilevel"/>
    <w:tmpl w:val="A8EE2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40C5C"/>
    <w:multiLevelType w:val="hybridMultilevel"/>
    <w:tmpl w:val="A9022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945CA"/>
    <w:multiLevelType w:val="hybridMultilevel"/>
    <w:tmpl w:val="3F20F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229AB"/>
    <w:multiLevelType w:val="hybridMultilevel"/>
    <w:tmpl w:val="9C1EC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C2A29"/>
    <w:multiLevelType w:val="hybridMultilevel"/>
    <w:tmpl w:val="55040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40BAF"/>
    <w:multiLevelType w:val="hybridMultilevel"/>
    <w:tmpl w:val="BE64B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4029A"/>
    <w:multiLevelType w:val="hybridMultilevel"/>
    <w:tmpl w:val="002E4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51498E"/>
    <w:multiLevelType w:val="hybridMultilevel"/>
    <w:tmpl w:val="0F20BB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1B139B"/>
    <w:multiLevelType w:val="hybridMultilevel"/>
    <w:tmpl w:val="A112E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76114D"/>
    <w:multiLevelType w:val="hybridMultilevel"/>
    <w:tmpl w:val="3F20F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9C08CE"/>
    <w:multiLevelType w:val="hybridMultilevel"/>
    <w:tmpl w:val="E064E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B90EDC"/>
    <w:multiLevelType w:val="hybridMultilevel"/>
    <w:tmpl w:val="40906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4"/>
  </w:num>
  <w:num w:numId="5">
    <w:abstractNumId w:val="0"/>
  </w:num>
  <w:num w:numId="6">
    <w:abstractNumId w:val="3"/>
  </w:num>
  <w:num w:numId="7">
    <w:abstractNumId w:val="13"/>
  </w:num>
  <w:num w:numId="8">
    <w:abstractNumId w:val="4"/>
  </w:num>
  <w:num w:numId="9">
    <w:abstractNumId w:val="9"/>
  </w:num>
  <w:num w:numId="10">
    <w:abstractNumId w:val="11"/>
  </w:num>
  <w:num w:numId="11">
    <w:abstractNumId w:val="10"/>
  </w:num>
  <w:num w:numId="12">
    <w:abstractNumId w:val="1"/>
  </w:num>
  <w:num w:numId="13">
    <w:abstractNumId w:val="6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14C"/>
    <w:rsid w:val="000201F4"/>
    <w:rsid w:val="000269C1"/>
    <w:rsid w:val="00036CEC"/>
    <w:rsid w:val="00076A8B"/>
    <w:rsid w:val="00081C1F"/>
    <w:rsid w:val="000D18AE"/>
    <w:rsid w:val="000E2BAF"/>
    <w:rsid w:val="001B50F6"/>
    <w:rsid w:val="001C7DB4"/>
    <w:rsid w:val="001D542F"/>
    <w:rsid w:val="0026781D"/>
    <w:rsid w:val="00267AD2"/>
    <w:rsid w:val="00272487"/>
    <w:rsid w:val="00320F5E"/>
    <w:rsid w:val="00322630"/>
    <w:rsid w:val="003636ED"/>
    <w:rsid w:val="00391F6F"/>
    <w:rsid w:val="003D1B0E"/>
    <w:rsid w:val="003E58DC"/>
    <w:rsid w:val="004066EB"/>
    <w:rsid w:val="00436C61"/>
    <w:rsid w:val="004C3B83"/>
    <w:rsid w:val="0050422F"/>
    <w:rsid w:val="00570FB0"/>
    <w:rsid w:val="005728BD"/>
    <w:rsid w:val="00581F57"/>
    <w:rsid w:val="00595F57"/>
    <w:rsid w:val="00624B46"/>
    <w:rsid w:val="006A5BA4"/>
    <w:rsid w:val="006C67C8"/>
    <w:rsid w:val="007922B4"/>
    <w:rsid w:val="00814C92"/>
    <w:rsid w:val="008C6FBF"/>
    <w:rsid w:val="008E4017"/>
    <w:rsid w:val="008E771B"/>
    <w:rsid w:val="009479F1"/>
    <w:rsid w:val="00951E17"/>
    <w:rsid w:val="009E1A1A"/>
    <w:rsid w:val="009E1F5D"/>
    <w:rsid w:val="009F35B7"/>
    <w:rsid w:val="009F5795"/>
    <w:rsid w:val="00A8620E"/>
    <w:rsid w:val="00AC2C0B"/>
    <w:rsid w:val="00B276D4"/>
    <w:rsid w:val="00B5414C"/>
    <w:rsid w:val="00B55950"/>
    <w:rsid w:val="00BB03CD"/>
    <w:rsid w:val="00BE3B9A"/>
    <w:rsid w:val="00C05FA7"/>
    <w:rsid w:val="00C8160F"/>
    <w:rsid w:val="00C85DC0"/>
    <w:rsid w:val="00CB0566"/>
    <w:rsid w:val="00CB1E95"/>
    <w:rsid w:val="00D13A9D"/>
    <w:rsid w:val="00D674E8"/>
    <w:rsid w:val="00D8518A"/>
    <w:rsid w:val="00DF5BB4"/>
    <w:rsid w:val="00E0586F"/>
    <w:rsid w:val="00E53F34"/>
    <w:rsid w:val="00E876D9"/>
    <w:rsid w:val="00E87EA3"/>
    <w:rsid w:val="00F13697"/>
    <w:rsid w:val="00F76E16"/>
    <w:rsid w:val="00FF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2944F"/>
  <w15:chartTrackingRefBased/>
  <w15:docId w15:val="{13921914-6167-4AA4-A196-A231D68E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5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1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F5BB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DF5BB4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F5B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F5BB4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B1E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0201F4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81C1F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876D9"/>
    <w:pPr>
      <w:spacing w:after="100"/>
    </w:pPr>
  </w:style>
  <w:style w:type="table" w:styleId="a8">
    <w:name w:val="Table Grid"/>
    <w:basedOn w:val="a1"/>
    <w:uiPriority w:val="39"/>
    <w:rsid w:val="00406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9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659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en.wikipedia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" TargetMode="External"/><Relationship Id="rId20" Type="http://schemas.openxmlformats.org/officeDocument/2006/relationships/hyperlink" Target="https://www.similarweb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.vsdx"/><Relationship Id="rId10" Type="http://schemas.openxmlformats.org/officeDocument/2006/relationships/image" Target="media/image5.png"/><Relationship Id="rId19" Type="http://schemas.openxmlformats.org/officeDocument/2006/relationships/hyperlink" Target="https://www.alibabacloud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11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Мини-проект</vt:lpstr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Мини-проект</dc:title>
  <dc:subject/>
  <dc:creator>Проскурин александр</dc:creator>
  <cp:keywords/>
  <dc:description/>
  <cp:lastModifiedBy>M</cp:lastModifiedBy>
  <cp:revision>49</cp:revision>
  <dcterms:created xsi:type="dcterms:W3CDTF">2019-12-07T12:55:00Z</dcterms:created>
  <dcterms:modified xsi:type="dcterms:W3CDTF">2019-12-08T22:19:00Z</dcterms:modified>
</cp:coreProperties>
</file>