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 Proposal</w:t>
      </w:r>
    </w:p>
    <w:p>
      <w:pPr>
        <w:pStyle w:val="Subtitle"/>
      </w:pPr>
      <w:r>
        <w:t>ACE-MP-011</w:t>
      </w:r>
    </w:p>
    <w:p>
      <w:r>
        <w:t>AUTHOR  Alex Morgan (fictional)     REVIEW  Instructor demonstration     STATUS  Proposed; awaits Mission Command review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Mission</w:t>
      </w:r>
    </w:p>
    <w:p>
      <w:r>
        <w:t>Standardize workstation readiness validation within a fictional instructional service desk.</w:t>
      </w:r>
    </w:p>
    <w:p>
      <w:pPr>
        <w:pStyle w:val="Heading2"/>
      </w:pPr>
      <w:r>
        <w:t>Problem</w:t>
      </w:r>
    </w:p>
    <w:p>
      <w:r>
        <w:t>Inconsistent handoffs mean technicians cannot prove an endpoint meets the same baseline; work may be duplicated.</w:t>
      </w:r>
    </w:p>
    <w:p>
      <w:pPr>
        <w:pStyle w:val="Heading2"/>
      </w:pPr>
      <w:r>
        <w:t>Outcome</w:t>
      </w:r>
    </w:p>
    <w:p>
      <w:r>
        <w:t>A versioned checklist, validation record template, escalation rules, and a reviewer acceptance checklist.</w:t>
      </w:r>
    </w:p>
    <w:p>
      <w:pPr>
        <w:pStyle w:val="Heading2"/>
      </w:pPr>
      <w:r>
        <w:t>Stakeholders</w:t>
      </w:r>
    </w:p>
    <w:p>
      <w:r>
        <w:t>CIT-205 learners, instructor/reviewer, future support technicians. No real production authorization is asserted.</w:t>
      </w:r>
    </w:p>
    <w:p>
      <w:pPr>
        <w:pStyle w:val="Heading2"/>
      </w:pPr>
      <w:r>
        <w:t>Method</w:t>
      </w:r>
    </w:p>
    <w:p>
      <w:r>
        <w:t>Research existing baselines, draft checklist, pilot three training devices using two independent reviewers, record disagreements, revise, seek approval.</w:t>
      </w:r>
    </w:p>
    <w:p>
      <w:pPr>
        <w:pStyle w:val="Heading2"/>
      </w:pPr>
      <w:r>
        <w:t>Acceptance</w:t>
      </w:r>
    </w:p>
    <w:p>
      <w:r>
        <w:t>Two technicians independently obtain matching pass/flag decisions for three training devices; artifacts include evidence and privacy checks.</w:t>
      </w:r>
    </w:p>
    <w:p>
      <w:pPr>
        <w:pStyle w:val="Heading2"/>
      </w:pPr>
      <w:r>
        <w:t>Dependencies</w:t>
      </w:r>
    </w:p>
    <w:p>
      <w:r>
        <w:t>Training asset access, approved baseline, review time. Risks: oversharing credentials, unauthorized changes, inconsistent scoring.</w:t>
      </w:r>
    </w:p>
    <w:p>
      <w:pPr>
        <w:pStyle w:val="Heading2"/>
      </w:pPr>
      <w:r>
        <w:t>Mitigation</w:t>
      </w:r>
    </w:p>
    <w:p>
      <w:r>
        <w:t>Sanitization requirements, sign-off before changes, explicit expected vs actual, and peer-review checkpoint.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DELIVERABLE</w:t>
            </w:r>
          </w:p>
        </w:tc>
        <w:tc>
          <w:tcPr>
            <w:tcW w:type="dxa" w:w="2469"/>
          </w:tcPr>
          <w:p>
            <w:r>
              <w:t>MEASURE</w:t>
            </w:r>
          </w:p>
        </w:tc>
        <w:tc>
          <w:tcPr>
            <w:tcW w:type="dxa" w:w="2469"/>
          </w:tcPr>
          <w:p>
            <w:r>
              <w:t>OWNER</w:t>
            </w:r>
          </w:p>
        </w:tc>
        <w:tc>
          <w:tcPr>
            <w:tcW w:type="dxa" w:w="2469"/>
          </w:tcPr>
          <w:p>
            <w:r>
              <w:t>STATE</w:t>
            </w:r>
          </w:p>
        </w:tc>
      </w:tr>
      <w:tr>
        <w:tc>
          <w:tcPr>
            <w:tcW w:type="dxa" w:w="2469"/>
          </w:tcPr>
          <w:p>
            <w:r>
              <w:t>Validation checklist</w:t>
            </w:r>
          </w:p>
        </w:tc>
        <w:tc>
          <w:tcPr>
            <w:tcW w:type="dxa" w:w="2469"/>
          </w:tcPr>
          <w:p>
            <w:r>
              <w:t>Peer-reviewed revision</w:t>
            </w:r>
          </w:p>
        </w:tc>
        <w:tc>
          <w:tcPr>
            <w:tcW w:type="dxa" w:w="2469"/>
          </w:tcPr>
          <w:p>
            <w:r>
              <w:t>Alex Morgan</w:t>
            </w:r>
          </w:p>
        </w:tc>
        <w:tc>
          <w:tcPr>
            <w:tcW w:type="dxa" w:w="2469"/>
          </w:tcPr>
          <w:p>
            <w:r>
              <w:t>Proposed</w:t>
            </w:r>
          </w:p>
        </w:tc>
      </w:tr>
      <w:tr>
        <w:tc>
          <w:tcPr>
            <w:tcW w:type="dxa" w:w="2469"/>
          </w:tcPr>
          <w:p>
            <w:r>
              <w:t>Three-device pilot</w:t>
            </w:r>
          </w:p>
        </w:tc>
        <w:tc>
          <w:tcPr>
            <w:tcW w:type="dxa" w:w="2469"/>
          </w:tcPr>
          <w:p>
            <w:r>
              <w:t>Matching outcomes</w:t>
            </w:r>
          </w:p>
        </w:tc>
        <w:tc>
          <w:tcPr>
            <w:tcW w:type="dxa" w:w="2469"/>
          </w:tcPr>
          <w:p>
            <w:r>
              <w:t>Two technicians</w:t>
            </w:r>
          </w:p>
        </w:tc>
        <w:tc>
          <w:tcPr>
            <w:tcW w:type="dxa" w:w="2469"/>
          </w:tcPr>
          <w:p>
            <w:r>
              <w:t>Not started</w:t>
            </w:r>
          </w:p>
        </w:tc>
      </w:tr>
      <w:tr>
        <w:tc>
          <w:tcPr>
            <w:tcW w:type="dxa" w:w="2469"/>
          </w:tcPr>
          <w:p>
            <w:r>
              <w:t>KB cross-reference</w:t>
            </w:r>
          </w:p>
        </w:tc>
        <w:tc>
          <w:tcPr>
            <w:tcW w:type="dxa" w:w="2469"/>
          </w:tcPr>
          <w:p>
            <w:r>
              <w:t>Working links</w:t>
            </w:r>
          </w:p>
        </w:tc>
        <w:tc>
          <w:tcPr>
            <w:tcW w:type="dxa" w:w="2469"/>
          </w:tcPr>
          <w:p>
            <w:r>
              <w:t>Documentation review</w:t>
            </w:r>
          </w:p>
        </w:tc>
        <w:tc>
          <w:tcPr>
            <w:tcW w:type="dxa" w:w="2469"/>
          </w:tcPr>
          <w:p>
            <w:r>
              <w:t>Planned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ACE-MP-011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ACE-MP-011 E-01 | Initial report or baseline. Synthetic exhibit reference, supplied to model documentation. Students replace with genuine, redacted records.</w:t>
      </w:r>
    </w:p>
    <w:p>
      <w:r>
        <w:t>ACE-MP-011 E-02 | Troubleshooting observations. Synthetic exhibit reference, supplied to model documentation. Students replace with genuine, redacted records.</w:t>
      </w:r>
    </w:p>
    <w:p>
      <w:r>
        <w:t>ACE-MP-011 E-03 | Change / review / authorization notes. Synthetic exhibit reference, supplied to model documentation. Students replace with genuine, redacted records.</w:t>
      </w:r>
    </w:p>
    <w:p>
      <w:r>
        <w:t>ACE-MP-011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