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DED5E7" w14:textId="708DBEF2" w:rsidR="00A65482" w:rsidRDefault="00A54F76">
      <w:r>
        <w:t>E</w:t>
      </w:r>
      <w:r>
        <w:rPr>
          <w:rFonts w:hint="eastAsia"/>
        </w:rPr>
        <w:t>r</w:t>
      </w:r>
      <w:r>
        <w:t>ror error</w:t>
      </w:r>
    </w:p>
    <w:sectPr w:rsidR="00A6548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B92"/>
    <w:rsid w:val="00A54F76"/>
    <w:rsid w:val="00A65482"/>
    <w:rsid w:val="00C00B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2D48AF"/>
  <w15:chartTrackingRefBased/>
  <w15:docId w15:val="{9105688F-8F98-495A-B3BE-FAEE386E76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UOCUO" wne:name="Project.NewMacros.cuocuo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盼 饶</dc:creator>
  <cp:keywords/>
  <dc:description/>
  <cp:lastModifiedBy>盼 饶</cp:lastModifiedBy>
  <cp:revision>2</cp:revision>
  <dcterms:created xsi:type="dcterms:W3CDTF">2020-12-13T09:55:00Z</dcterms:created>
  <dcterms:modified xsi:type="dcterms:W3CDTF">2020-12-13T09:55:00Z</dcterms:modified>
</cp:coreProperties>
</file>