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4"/>
          <w:szCs w:val="44"/>
          <w:rtl w:val="0"/>
        </w:rPr>
        <w:t xml:space="preserve">Software Architecture &amp; Design Specification</w:t>
      </w:r>
      <w:r w:rsidDel="00000000" w:rsidR="00000000" w:rsidRPr="00000000">
        <w:rPr>
          <w:rtl w:val="0"/>
        </w:rPr>
      </w:r>
    </w:p>
    <w:p w:rsidR="00000000" w:rsidDel="00000000" w:rsidP="00000000" w:rsidRDefault="00000000" w:rsidRPr="00000000" w14:paraId="00000003">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6"/>
          <w:szCs w:val="26"/>
          <w:rtl w:val="0"/>
        </w:rPr>
        <w:t xml:space="preserve">for</w:t>
      </w:r>
      <w:r w:rsidDel="00000000" w:rsidR="00000000" w:rsidRPr="00000000">
        <w:rPr>
          <w:rtl w:val="0"/>
        </w:rPr>
      </w:r>
    </w:p>
    <w:p w:rsidR="00000000" w:rsidDel="00000000" w:rsidP="00000000" w:rsidRDefault="00000000" w:rsidRPr="00000000" w14:paraId="00000004">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8"/>
          <w:szCs w:val="38"/>
          <w:rtl w:val="0"/>
        </w:rPr>
        <w:t xml:space="preserve">Student Record System</w:t>
      </w:r>
      <w:r w:rsidDel="00000000" w:rsidR="00000000" w:rsidRPr="00000000">
        <w:rPr>
          <w:rtl w:val="0"/>
        </w:rPr>
      </w:r>
    </w:p>
    <w:p w:rsidR="00000000" w:rsidDel="00000000" w:rsidP="00000000" w:rsidRDefault="00000000" w:rsidRPr="00000000" w14:paraId="00000005">
      <w:pPr>
        <w:spacing w:after="8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Version 1.0</w:t>
      </w:r>
      <w:r w:rsidDel="00000000" w:rsidR="00000000" w:rsidRPr="00000000">
        <w:rPr>
          <w:rtl w:val="0"/>
        </w:rPr>
      </w:r>
    </w:p>
    <w:p w:rsidR="00000000" w:rsidDel="00000000" w:rsidP="00000000" w:rsidRDefault="00000000" w:rsidRPr="00000000" w14:paraId="00000006">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Prepared by:</w:t>
      </w:r>
      <w:r w:rsidDel="00000000" w:rsidR="00000000" w:rsidRPr="00000000">
        <w:rPr>
          <w:rtl w:val="0"/>
        </w:rPr>
      </w:r>
    </w:p>
    <w:p w:rsidR="00000000" w:rsidDel="00000000" w:rsidP="00000000" w:rsidRDefault="00000000" w:rsidRPr="00000000" w14:paraId="00000007">
      <w:pPr>
        <w:spacing w:after="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Aadhavan Muthusamy (PES1UG24CS002)</w:t>
      </w:r>
    </w:p>
    <w:p w:rsidR="00000000" w:rsidDel="00000000" w:rsidP="00000000" w:rsidRDefault="00000000" w:rsidRPr="00000000" w14:paraId="00000008">
      <w:pPr>
        <w:spacing w:after="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Aakash Desai (PES1UG24CS006)</w:t>
      </w:r>
    </w:p>
    <w:p w:rsidR="00000000" w:rsidDel="00000000" w:rsidP="00000000" w:rsidRDefault="00000000" w:rsidRPr="00000000" w14:paraId="00000009">
      <w:pPr>
        <w:spacing w:after="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Aashlesh P (PES1UG24CS011)</w:t>
      </w:r>
    </w:p>
    <w:p w:rsidR="00000000" w:rsidDel="00000000" w:rsidP="00000000" w:rsidRDefault="00000000" w:rsidRPr="00000000" w14:paraId="0000000A">
      <w:pPr>
        <w:spacing w:after="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Abhiraam Adiga (PES1UG24CS015)</w:t>
      </w:r>
    </w:p>
    <w:p w:rsidR="00000000" w:rsidDel="00000000" w:rsidP="00000000" w:rsidRDefault="00000000" w:rsidRPr="00000000" w14:paraId="0000000B">
      <w:pPr>
        <w:spacing w:after="4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after="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PES UNIVERSITY: SOFTWARE ENGINEERING (UE24CS341A)</w:t>
      </w:r>
    </w:p>
    <w:p w:rsidR="00000000" w:rsidDel="00000000" w:rsidP="00000000" w:rsidRDefault="00000000" w:rsidRPr="00000000" w14:paraId="0000000D">
      <w:pPr>
        <w:spacing w:after="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Based on: Student Record System SRS, Version 1.1; Software Test Plan, Version 1.0; Test Cases Related Update for Test Plan, Version 1.0</w:t>
      </w:r>
      <w:r w:rsidDel="00000000" w:rsidR="00000000" w:rsidRPr="00000000">
        <w:rPr>
          <w:rtl w:val="0"/>
        </w:rPr>
      </w:r>
    </w:p>
    <w:p w:rsidR="00000000" w:rsidDel="00000000" w:rsidP="00000000" w:rsidRDefault="00000000" w:rsidRPr="00000000" w14:paraId="0000000E">
      <w:pPr>
        <w:spacing w:after="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 28/09/2026</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Revision History</w:t>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6000"/>
        <w:gridCol w:w="1500"/>
        <w:tblGridChange w:id="0">
          <w:tblGrid>
            <w:gridCol w:w="2000"/>
            <w:gridCol w:w="6000"/>
            <w:gridCol w:w="15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01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Date</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012">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Reason for Changes</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01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Version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28/09/2026</w:t>
            </w:r>
          </w:p>
        </w:tc>
        <w:tc>
          <w:tcPr>
            <w:tcMar>
              <w:top w:w="60.0" w:type="dxa"/>
              <w:left w:w="100.0" w:type="dxa"/>
              <w:bottom w:w="60.0" w:type="dxa"/>
              <w:right w:w="100.0" w:type="dxa"/>
            </w:tcMar>
            <w:vAlign w:val="center"/>
          </w:tcPr>
          <w:p w:rsidR="00000000" w:rsidDel="00000000" w:rsidP="00000000" w:rsidRDefault="00000000" w:rsidRPr="00000000" w14:paraId="0000001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Initial release of the Software Architecture &amp; Design Specification, based on SRS v1.1</w:t>
            </w:r>
          </w:p>
        </w:tc>
        <w:tc>
          <w:tcPr>
            <w:tcMar>
              <w:top w:w="60.0" w:type="dxa"/>
              <w:left w:w="100.0" w:type="dxa"/>
              <w:bottom w:w="60.0" w:type="dxa"/>
              <w:right w:w="100.0" w:type="dxa"/>
            </w:tcMar>
            <w:vAlign w:val="center"/>
          </w:tcPr>
          <w:p w:rsidR="00000000" w:rsidDel="00000000" w:rsidP="00000000" w:rsidRDefault="00000000" w:rsidRPr="00000000" w14:paraId="0000001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bl>
    <w:p w:rsidR="00000000" w:rsidDel="00000000" w:rsidP="00000000" w:rsidRDefault="00000000" w:rsidRPr="00000000" w14:paraId="00000017">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Style w:val="Heading1"/>
        <w:spacing w:after="200" w:befor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rtl w:val="0"/>
        </w:rPr>
        <w:t xml:space="preserve">Table of Contents</w:t>
      </w:r>
      <w:r w:rsidDel="00000000" w:rsidR="00000000" w:rsidRPr="00000000">
        <w:rPr>
          <w:rtl w:val="0"/>
        </w:rPr>
      </w:r>
    </w:p>
    <w:tbl>
      <w:tblPr>
        <w:tblStyle w:val="Table2"/>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400"/>
        <w:gridCol w:w="1300"/>
        <w:tblGridChange w:id="0">
          <w:tblGrid>
            <w:gridCol w:w="1100"/>
            <w:gridCol w:w="7400"/>
            <w:gridCol w:w="1300"/>
          </w:tblGrid>
        </w:tblGridChange>
      </w:tblGrid>
      <w:tr>
        <w:trPr>
          <w:cantSplit w:val="0"/>
          <w:tblHeader w:val="1"/>
        </w:trPr>
        <w:tc>
          <w:tcPr>
            <w:shd w:fill="38761d" w:val="clear"/>
          </w:tcPr>
          <w:p w:rsidR="00000000" w:rsidDel="00000000" w:rsidP="00000000" w:rsidRDefault="00000000" w:rsidRPr="00000000" w14:paraId="00000019">
            <w:pPr>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6"/>
                <w:szCs w:val="26"/>
                <w:rtl w:val="0"/>
              </w:rPr>
              <w:t xml:space="preserve">No.</w:t>
            </w:r>
            <w:r w:rsidDel="00000000" w:rsidR="00000000" w:rsidRPr="00000000">
              <w:rPr>
                <w:rtl w:val="0"/>
              </w:rPr>
            </w:r>
          </w:p>
        </w:tc>
        <w:tc>
          <w:tcPr>
            <w:shd w:fill="38761d" w:val="clear"/>
          </w:tcPr>
          <w:p w:rsidR="00000000" w:rsidDel="00000000" w:rsidP="00000000" w:rsidRDefault="00000000" w:rsidRPr="00000000" w14:paraId="0000001A">
            <w:pP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6"/>
                <w:szCs w:val="26"/>
                <w:rtl w:val="0"/>
              </w:rPr>
              <w:t xml:space="preserve">Section</w:t>
            </w:r>
            <w:r w:rsidDel="00000000" w:rsidR="00000000" w:rsidRPr="00000000">
              <w:rPr>
                <w:rtl w:val="0"/>
              </w:rPr>
            </w:r>
          </w:p>
        </w:tc>
        <w:tc>
          <w:tcPr>
            <w:shd w:fill="38761d" w:val="clear"/>
          </w:tcPr>
          <w:p w:rsidR="00000000" w:rsidDel="00000000" w:rsidP="00000000" w:rsidRDefault="00000000" w:rsidRPr="00000000" w14:paraId="0000001B">
            <w:pPr>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b w:val="1"/>
                <w:bCs w:val="1"/>
                <w:color w:val="ffffff"/>
                <w:sz w:val="26"/>
                <w:szCs w:val="26"/>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1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c>
          <w:tcPr/>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Introduction</w:t>
            </w:r>
            <w:r w:rsidDel="00000000" w:rsidR="00000000" w:rsidRPr="00000000">
              <w:rPr>
                <w:rtl w:val="0"/>
              </w:rPr>
            </w:r>
          </w:p>
        </w:tc>
        <w:tc>
          <w:tcPr/>
          <w:p w:rsidR="00000000" w:rsidDel="00000000" w:rsidP="00000000" w:rsidRDefault="00000000" w:rsidRPr="00000000" w14:paraId="0000001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1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1.1</w:t>
            </w:r>
            <w:r w:rsidDel="00000000" w:rsidR="00000000" w:rsidRPr="00000000">
              <w:rPr>
                <w:rtl w:val="0"/>
              </w:rPr>
            </w:r>
          </w:p>
        </w:tc>
        <w:tc>
          <w:tcPr/>
          <w:p w:rsidR="00000000" w:rsidDel="00000000" w:rsidP="00000000" w:rsidRDefault="00000000" w:rsidRPr="00000000" w14:paraId="00000020">
            <w:pPr>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Purpose</w:t>
            </w:r>
            <w:r w:rsidDel="00000000" w:rsidR="00000000" w:rsidRPr="00000000">
              <w:rPr>
                <w:rtl w:val="0"/>
              </w:rPr>
            </w:r>
          </w:p>
        </w:tc>
        <w:tc>
          <w:tcPr/>
          <w:p w:rsidR="00000000" w:rsidDel="00000000" w:rsidP="00000000" w:rsidRDefault="00000000" w:rsidRPr="00000000" w14:paraId="0000002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2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1.2</w:t>
            </w:r>
            <w:r w:rsidDel="00000000" w:rsidR="00000000" w:rsidRPr="00000000">
              <w:rPr>
                <w:rtl w:val="0"/>
              </w:rPr>
            </w:r>
          </w:p>
        </w:tc>
        <w:tc>
          <w:tcPr/>
          <w:p w:rsidR="00000000" w:rsidDel="00000000" w:rsidP="00000000" w:rsidRDefault="00000000" w:rsidRPr="00000000" w14:paraId="00000023">
            <w:pPr>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Scope</w:t>
            </w:r>
            <w:r w:rsidDel="00000000" w:rsidR="00000000" w:rsidRPr="00000000">
              <w:rPr>
                <w:rtl w:val="0"/>
              </w:rPr>
            </w:r>
          </w:p>
        </w:tc>
        <w:tc>
          <w:tcPr/>
          <w:p w:rsidR="00000000" w:rsidDel="00000000" w:rsidP="00000000" w:rsidRDefault="00000000" w:rsidRPr="00000000" w14:paraId="0000002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2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1.3</w:t>
            </w:r>
            <w:r w:rsidDel="00000000" w:rsidR="00000000" w:rsidRPr="00000000">
              <w:rPr>
                <w:rtl w:val="0"/>
              </w:rPr>
            </w:r>
          </w:p>
        </w:tc>
        <w:tc>
          <w:tcPr/>
          <w:p w:rsidR="00000000" w:rsidDel="00000000" w:rsidP="00000000" w:rsidRDefault="00000000" w:rsidRPr="00000000" w14:paraId="00000026">
            <w:pPr>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References</w:t>
            </w:r>
            <w:r w:rsidDel="00000000" w:rsidR="00000000" w:rsidRPr="00000000">
              <w:rPr>
                <w:rtl w:val="0"/>
              </w:rPr>
            </w:r>
          </w:p>
        </w:tc>
        <w:tc>
          <w:tcPr/>
          <w:p w:rsidR="00000000" w:rsidDel="00000000" w:rsidP="00000000" w:rsidRDefault="00000000" w:rsidRPr="00000000" w14:paraId="0000002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2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1.4</w:t>
            </w:r>
            <w:r w:rsidDel="00000000" w:rsidR="00000000" w:rsidRPr="00000000">
              <w:rPr>
                <w:rtl w:val="0"/>
              </w:rPr>
            </w:r>
          </w:p>
        </w:tc>
        <w:tc>
          <w:tcPr/>
          <w:p w:rsidR="00000000" w:rsidDel="00000000" w:rsidP="00000000" w:rsidRDefault="00000000" w:rsidRPr="00000000" w14:paraId="00000029">
            <w:pPr>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Definitions and Acronyms</w:t>
            </w:r>
            <w:r w:rsidDel="00000000" w:rsidR="00000000" w:rsidRPr="00000000">
              <w:rPr>
                <w:rtl w:val="0"/>
              </w:rPr>
            </w:r>
          </w:p>
        </w:tc>
        <w:tc>
          <w:tcPr/>
          <w:p w:rsidR="00000000" w:rsidDel="00000000" w:rsidP="00000000" w:rsidRDefault="00000000" w:rsidRPr="00000000" w14:paraId="0000002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2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tl w:val="0"/>
              </w:rPr>
            </w:r>
          </w:p>
        </w:tc>
        <w:tc>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Architecture Overview and Goals</w:t>
            </w:r>
            <w:r w:rsidDel="00000000" w:rsidR="00000000" w:rsidRPr="00000000">
              <w:rPr>
                <w:rtl w:val="0"/>
              </w:rPr>
            </w:r>
          </w:p>
        </w:tc>
        <w:tc>
          <w:tcPr/>
          <w:p w:rsidR="00000000" w:rsidDel="00000000" w:rsidP="00000000" w:rsidRDefault="00000000" w:rsidRPr="00000000" w14:paraId="0000002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2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2.1</w:t>
            </w:r>
            <w:r w:rsidDel="00000000" w:rsidR="00000000" w:rsidRPr="00000000">
              <w:rPr>
                <w:rtl w:val="0"/>
              </w:rPr>
            </w:r>
          </w:p>
        </w:tc>
        <w:tc>
          <w:tcPr/>
          <w:p w:rsidR="00000000" w:rsidDel="00000000" w:rsidP="00000000" w:rsidRDefault="00000000" w:rsidRPr="00000000" w14:paraId="0000002F">
            <w:pPr>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Architectural Goals and Drivers</w:t>
            </w:r>
            <w:r w:rsidDel="00000000" w:rsidR="00000000" w:rsidRPr="00000000">
              <w:rPr>
                <w:rtl w:val="0"/>
              </w:rPr>
            </w:r>
          </w:p>
        </w:tc>
        <w:tc>
          <w:tcPr/>
          <w:p w:rsidR="00000000" w:rsidDel="00000000" w:rsidP="00000000" w:rsidRDefault="00000000" w:rsidRPr="00000000" w14:paraId="0000003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3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2.2</w:t>
            </w:r>
            <w:r w:rsidDel="00000000" w:rsidR="00000000" w:rsidRPr="00000000">
              <w:rPr>
                <w:rtl w:val="0"/>
              </w:rPr>
            </w:r>
          </w:p>
        </w:tc>
        <w:tc>
          <w:tcPr/>
          <w:p w:rsidR="00000000" w:rsidDel="00000000" w:rsidP="00000000" w:rsidRDefault="00000000" w:rsidRPr="00000000" w14:paraId="00000032">
            <w:pPr>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Architectural Style: Layered Monolithic Client-Server Architecture</w:t>
            </w:r>
            <w:r w:rsidDel="00000000" w:rsidR="00000000" w:rsidRPr="00000000">
              <w:rPr>
                <w:rtl w:val="0"/>
              </w:rPr>
            </w:r>
          </w:p>
        </w:tc>
        <w:tc>
          <w:tcPr/>
          <w:p w:rsidR="00000000" w:rsidDel="00000000" w:rsidP="00000000" w:rsidRDefault="00000000" w:rsidRPr="00000000" w14:paraId="0000003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3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2.3</w:t>
            </w:r>
            <w:r w:rsidDel="00000000" w:rsidR="00000000" w:rsidRPr="00000000">
              <w:rPr>
                <w:rtl w:val="0"/>
              </w:rPr>
            </w:r>
          </w:p>
        </w:tc>
        <w:tc>
          <w:tcPr/>
          <w:p w:rsidR="00000000" w:rsidDel="00000000" w:rsidP="00000000" w:rsidRDefault="00000000" w:rsidRPr="00000000" w14:paraId="00000035">
            <w:pPr>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Architecture Rationale</w:t>
            </w:r>
            <w:r w:rsidDel="00000000" w:rsidR="00000000" w:rsidRPr="00000000">
              <w:rPr>
                <w:rtl w:val="0"/>
              </w:rPr>
            </w:r>
          </w:p>
        </w:tc>
        <w:tc>
          <w:tcPr/>
          <w:p w:rsidR="00000000" w:rsidDel="00000000" w:rsidP="00000000" w:rsidRDefault="00000000" w:rsidRPr="00000000" w14:paraId="0000003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3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tl w:val="0"/>
              </w:rPr>
            </w:r>
          </w:p>
        </w:tc>
        <w:tc>
          <w:tcPr/>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System Architecture</w:t>
            </w:r>
            <w:r w:rsidDel="00000000" w:rsidR="00000000" w:rsidRPr="00000000">
              <w:rPr>
                <w:rtl w:val="0"/>
              </w:rPr>
            </w:r>
          </w:p>
        </w:tc>
        <w:tc>
          <w:tcPr/>
          <w:p w:rsidR="00000000" w:rsidDel="00000000" w:rsidP="00000000" w:rsidRDefault="00000000" w:rsidRPr="00000000" w14:paraId="0000003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3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3.1</w:t>
            </w:r>
            <w:r w:rsidDel="00000000" w:rsidR="00000000" w:rsidRPr="00000000">
              <w:rPr>
                <w:rtl w:val="0"/>
              </w:rPr>
            </w:r>
          </w:p>
        </w:tc>
        <w:tc>
          <w:tcPr/>
          <w:p w:rsidR="00000000" w:rsidDel="00000000" w:rsidP="00000000" w:rsidRDefault="00000000" w:rsidRPr="00000000" w14:paraId="0000003B">
            <w:pPr>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Layers</w:t>
            </w:r>
            <w:r w:rsidDel="00000000" w:rsidR="00000000" w:rsidRPr="00000000">
              <w:rPr>
                <w:rtl w:val="0"/>
              </w:rPr>
            </w:r>
          </w:p>
        </w:tc>
        <w:tc>
          <w:tcPr/>
          <w:p w:rsidR="00000000" w:rsidDel="00000000" w:rsidP="00000000" w:rsidRDefault="00000000" w:rsidRPr="00000000" w14:paraId="0000003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3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3.2</w:t>
            </w:r>
            <w:r w:rsidDel="00000000" w:rsidR="00000000" w:rsidRPr="00000000">
              <w:rPr>
                <w:rtl w:val="0"/>
              </w:rPr>
            </w:r>
          </w:p>
        </w:tc>
        <w:tc>
          <w:tcPr/>
          <w:p w:rsidR="00000000" w:rsidDel="00000000" w:rsidP="00000000" w:rsidRDefault="00000000" w:rsidRPr="00000000" w14:paraId="0000003E">
            <w:pPr>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Component Diagram</w:t>
            </w:r>
            <w:r w:rsidDel="00000000" w:rsidR="00000000" w:rsidRPr="00000000">
              <w:rPr>
                <w:rtl w:val="0"/>
              </w:rPr>
            </w:r>
          </w:p>
        </w:tc>
        <w:tc>
          <w:tcPr/>
          <w:p w:rsidR="00000000" w:rsidDel="00000000" w:rsidP="00000000" w:rsidRDefault="00000000" w:rsidRPr="00000000" w14:paraId="0000003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4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3.3</w:t>
            </w:r>
            <w:r w:rsidDel="00000000" w:rsidR="00000000" w:rsidRPr="00000000">
              <w:rPr>
                <w:rtl w:val="0"/>
              </w:rPr>
            </w:r>
          </w:p>
        </w:tc>
        <w:tc>
          <w:tcPr/>
          <w:p w:rsidR="00000000" w:rsidDel="00000000" w:rsidP="00000000" w:rsidRDefault="00000000" w:rsidRPr="00000000" w14:paraId="00000041">
            <w:pPr>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Component Descriptions</w:t>
            </w:r>
            <w:r w:rsidDel="00000000" w:rsidR="00000000" w:rsidRPr="00000000">
              <w:rPr>
                <w:rtl w:val="0"/>
              </w:rPr>
            </w:r>
          </w:p>
        </w:tc>
        <w:tc>
          <w:tcPr/>
          <w:p w:rsidR="00000000" w:rsidDel="00000000" w:rsidP="00000000" w:rsidRDefault="00000000" w:rsidRPr="00000000" w14:paraId="0000004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4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3.3.1</w:t>
            </w:r>
            <w:r w:rsidDel="00000000" w:rsidR="00000000" w:rsidRPr="00000000">
              <w:rPr>
                <w:rtl w:val="0"/>
              </w:rPr>
            </w:r>
          </w:p>
        </w:tc>
        <w:tc>
          <w:tcPr/>
          <w:p w:rsidR="00000000" w:rsidDel="00000000" w:rsidP="00000000" w:rsidRDefault="00000000" w:rsidRPr="00000000" w14:paraId="00000044">
            <w:pPr>
              <w:ind w:left="5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Presentation / UI Layer</w:t>
            </w:r>
            <w:r w:rsidDel="00000000" w:rsidR="00000000" w:rsidRPr="00000000">
              <w:rPr>
                <w:rtl w:val="0"/>
              </w:rPr>
            </w:r>
          </w:p>
        </w:tc>
        <w:tc>
          <w:tcPr/>
          <w:p w:rsidR="00000000" w:rsidDel="00000000" w:rsidP="00000000" w:rsidRDefault="00000000" w:rsidRPr="00000000" w14:paraId="0000004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4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3.3.2</w:t>
            </w:r>
            <w:r w:rsidDel="00000000" w:rsidR="00000000" w:rsidRPr="00000000">
              <w:rPr>
                <w:rtl w:val="0"/>
              </w:rPr>
            </w:r>
          </w:p>
        </w:tc>
        <w:tc>
          <w:tcPr/>
          <w:p w:rsidR="00000000" w:rsidDel="00000000" w:rsidP="00000000" w:rsidRDefault="00000000" w:rsidRPr="00000000" w14:paraId="00000047">
            <w:pPr>
              <w:ind w:left="5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Controller / API Layer</w:t>
            </w:r>
            <w:r w:rsidDel="00000000" w:rsidR="00000000" w:rsidRPr="00000000">
              <w:rPr>
                <w:rtl w:val="0"/>
              </w:rPr>
            </w:r>
          </w:p>
        </w:tc>
        <w:tc>
          <w:tcPr/>
          <w:p w:rsidR="00000000" w:rsidDel="00000000" w:rsidP="00000000" w:rsidRDefault="00000000" w:rsidRPr="00000000" w14:paraId="0000004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4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3.3.3</w:t>
            </w:r>
            <w:r w:rsidDel="00000000" w:rsidR="00000000" w:rsidRPr="00000000">
              <w:rPr>
                <w:rtl w:val="0"/>
              </w:rPr>
            </w:r>
          </w:p>
        </w:tc>
        <w:tc>
          <w:tcPr/>
          <w:p w:rsidR="00000000" w:rsidDel="00000000" w:rsidP="00000000" w:rsidRDefault="00000000" w:rsidRPr="00000000" w14:paraId="0000004A">
            <w:pPr>
              <w:ind w:left="5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Business / Service Layer</w:t>
            </w:r>
            <w:r w:rsidDel="00000000" w:rsidR="00000000" w:rsidRPr="00000000">
              <w:rPr>
                <w:rtl w:val="0"/>
              </w:rPr>
            </w:r>
          </w:p>
        </w:tc>
        <w:tc>
          <w:tcPr/>
          <w:p w:rsidR="00000000" w:rsidDel="00000000" w:rsidP="00000000" w:rsidRDefault="00000000" w:rsidRPr="00000000" w14:paraId="0000004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4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3.3.4</w:t>
            </w:r>
            <w:r w:rsidDel="00000000" w:rsidR="00000000" w:rsidRPr="00000000">
              <w:rPr>
                <w:rtl w:val="0"/>
              </w:rPr>
            </w:r>
          </w:p>
        </w:tc>
        <w:tc>
          <w:tcPr/>
          <w:p w:rsidR="00000000" w:rsidDel="00000000" w:rsidP="00000000" w:rsidRDefault="00000000" w:rsidRPr="00000000" w14:paraId="0000004D">
            <w:pPr>
              <w:ind w:left="5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Data Access Layer</w:t>
            </w:r>
            <w:r w:rsidDel="00000000" w:rsidR="00000000" w:rsidRPr="00000000">
              <w:rPr>
                <w:rtl w:val="0"/>
              </w:rPr>
            </w:r>
          </w:p>
        </w:tc>
        <w:tc>
          <w:tcPr/>
          <w:p w:rsidR="00000000" w:rsidDel="00000000" w:rsidP="00000000" w:rsidRDefault="00000000" w:rsidRPr="00000000" w14:paraId="0000004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4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3.3.5</w:t>
            </w:r>
            <w:r w:rsidDel="00000000" w:rsidR="00000000" w:rsidRPr="00000000">
              <w:rPr>
                <w:rtl w:val="0"/>
              </w:rPr>
            </w:r>
          </w:p>
        </w:tc>
        <w:tc>
          <w:tcPr/>
          <w:p w:rsidR="00000000" w:rsidDel="00000000" w:rsidP="00000000" w:rsidRDefault="00000000" w:rsidRPr="00000000" w14:paraId="00000050">
            <w:pPr>
              <w:ind w:left="5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Relational Database</w:t>
            </w:r>
            <w:r w:rsidDel="00000000" w:rsidR="00000000" w:rsidRPr="00000000">
              <w:rPr>
                <w:rtl w:val="0"/>
              </w:rPr>
            </w:r>
          </w:p>
        </w:tc>
        <w:tc>
          <w:tcPr/>
          <w:p w:rsidR="00000000" w:rsidDel="00000000" w:rsidP="00000000" w:rsidRDefault="00000000" w:rsidRPr="00000000" w14:paraId="0000005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5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3.4</w:t>
            </w:r>
            <w:r w:rsidDel="00000000" w:rsidR="00000000" w:rsidRPr="00000000">
              <w:rPr>
                <w:rtl w:val="0"/>
              </w:rPr>
            </w:r>
          </w:p>
        </w:tc>
        <w:tc>
          <w:tcPr/>
          <w:p w:rsidR="00000000" w:rsidDel="00000000" w:rsidP="00000000" w:rsidRDefault="00000000" w:rsidRPr="00000000" w14:paraId="00000053">
            <w:pPr>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Layer Interactions</w:t>
            </w:r>
            <w:r w:rsidDel="00000000" w:rsidR="00000000" w:rsidRPr="00000000">
              <w:rPr>
                <w:rtl w:val="0"/>
              </w:rPr>
            </w:r>
          </w:p>
        </w:tc>
        <w:tc>
          <w:tcPr/>
          <w:p w:rsidR="00000000" w:rsidDel="00000000" w:rsidP="00000000" w:rsidRDefault="00000000" w:rsidRPr="00000000" w14:paraId="0000005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5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3.5</w:t>
            </w:r>
            <w:r w:rsidDel="00000000" w:rsidR="00000000" w:rsidRPr="00000000">
              <w:rPr>
                <w:rtl w:val="0"/>
              </w:rPr>
            </w:r>
          </w:p>
        </w:tc>
        <w:tc>
          <w:tcPr/>
          <w:p w:rsidR="00000000" w:rsidDel="00000000" w:rsidP="00000000" w:rsidRDefault="00000000" w:rsidRPr="00000000" w14:paraId="00000056">
            <w:pPr>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Data / Storage Architecture</w:t>
            </w:r>
            <w:r w:rsidDel="00000000" w:rsidR="00000000" w:rsidRPr="00000000">
              <w:rPr>
                <w:rtl w:val="0"/>
              </w:rPr>
            </w:r>
          </w:p>
        </w:tc>
        <w:tc>
          <w:tcPr/>
          <w:p w:rsidR="00000000" w:rsidDel="00000000" w:rsidP="00000000" w:rsidRDefault="00000000" w:rsidRPr="00000000" w14:paraId="0000005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5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3.6</w:t>
            </w:r>
            <w:r w:rsidDel="00000000" w:rsidR="00000000" w:rsidRPr="00000000">
              <w:rPr>
                <w:rtl w:val="0"/>
              </w:rPr>
            </w:r>
          </w:p>
        </w:tc>
        <w:tc>
          <w:tcPr/>
          <w:p w:rsidR="00000000" w:rsidDel="00000000" w:rsidP="00000000" w:rsidRDefault="00000000" w:rsidRPr="00000000" w14:paraId="00000059">
            <w:pPr>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Security Architecture</w:t>
            </w:r>
            <w:r w:rsidDel="00000000" w:rsidR="00000000" w:rsidRPr="00000000">
              <w:rPr>
                <w:rtl w:val="0"/>
              </w:rPr>
            </w:r>
          </w:p>
        </w:tc>
        <w:tc>
          <w:tcPr/>
          <w:p w:rsidR="00000000" w:rsidDel="00000000" w:rsidP="00000000" w:rsidRDefault="00000000" w:rsidRPr="00000000" w14:paraId="000000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0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3.7</w:t>
            </w:r>
            <w:r w:rsidDel="00000000" w:rsidR="00000000" w:rsidRPr="00000000">
              <w:rPr>
                <w:rtl w:val="0"/>
              </w:rPr>
            </w:r>
          </w:p>
        </w:tc>
        <w:tc>
          <w:tcPr/>
          <w:p w:rsidR="00000000" w:rsidDel="00000000" w:rsidP="00000000" w:rsidRDefault="00000000" w:rsidRPr="00000000" w14:paraId="0000005C">
            <w:pPr>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Architecture-to-Requirement Traceability</w:t>
            </w:r>
            <w:r w:rsidDel="00000000" w:rsidR="00000000" w:rsidRPr="00000000">
              <w:rPr>
                <w:rtl w:val="0"/>
              </w:rPr>
            </w:r>
          </w:p>
        </w:tc>
        <w:tc>
          <w:tcPr/>
          <w:p w:rsidR="00000000" w:rsidDel="00000000" w:rsidP="00000000" w:rsidRDefault="00000000" w:rsidRPr="00000000" w14:paraId="0000005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05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3.8</w:t>
            </w:r>
            <w:r w:rsidDel="00000000" w:rsidR="00000000" w:rsidRPr="00000000">
              <w:rPr>
                <w:rtl w:val="0"/>
              </w:rPr>
            </w:r>
          </w:p>
        </w:tc>
        <w:tc>
          <w:tcPr/>
          <w:p w:rsidR="00000000" w:rsidDel="00000000" w:rsidP="00000000" w:rsidRDefault="00000000" w:rsidRPr="00000000" w14:paraId="0000005F">
            <w:pPr>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Deployment View</w:t>
            </w:r>
            <w:r w:rsidDel="00000000" w:rsidR="00000000" w:rsidRPr="00000000">
              <w:rPr>
                <w:rtl w:val="0"/>
              </w:rPr>
            </w:r>
          </w:p>
        </w:tc>
        <w:tc>
          <w:tcPr/>
          <w:p w:rsidR="00000000" w:rsidDel="00000000" w:rsidP="00000000" w:rsidRDefault="00000000" w:rsidRPr="00000000" w14:paraId="0000006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06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3.9</w:t>
            </w:r>
            <w:r w:rsidDel="00000000" w:rsidR="00000000" w:rsidRPr="00000000">
              <w:rPr>
                <w:rtl w:val="0"/>
              </w:rPr>
            </w:r>
          </w:p>
        </w:tc>
        <w:tc>
          <w:tcPr/>
          <w:p w:rsidR="00000000" w:rsidDel="00000000" w:rsidP="00000000" w:rsidRDefault="00000000" w:rsidRPr="00000000" w14:paraId="00000062">
            <w:pPr>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Architectural Constraints and Assumptions</w:t>
            </w:r>
            <w:r w:rsidDel="00000000" w:rsidR="00000000" w:rsidRPr="00000000">
              <w:rPr>
                <w:rtl w:val="0"/>
              </w:rPr>
            </w:r>
          </w:p>
        </w:tc>
        <w:tc>
          <w:tcPr/>
          <w:p w:rsidR="00000000" w:rsidDel="00000000" w:rsidP="00000000" w:rsidRDefault="00000000" w:rsidRPr="00000000" w14:paraId="0000006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06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tl w:val="0"/>
              </w:rPr>
            </w:r>
          </w:p>
        </w:tc>
        <w:tc>
          <w:tcPr/>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Detailed Design</w:t>
            </w:r>
            <w:r w:rsidDel="00000000" w:rsidR="00000000" w:rsidRPr="00000000">
              <w:rPr>
                <w:rtl w:val="0"/>
              </w:rPr>
            </w:r>
          </w:p>
        </w:tc>
        <w:tc>
          <w:tcPr/>
          <w:p w:rsidR="00000000" w:rsidDel="00000000" w:rsidP="00000000" w:rsidRDefault="00000000" w:rsidRPr="00000000" w14:paraId="0000006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06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4.1</w:t>
            </w:r>
            <w:r w:rsidDel="00000000" w:rsidR="00000000" w:rsidRPr="00000000">
              <w:rPr>
                <w:rtl w:val="0"/>
              </w:rPr>
            </w:r>
          </w:p>
        </w:tc>
        <w:tc>
          <w:tcPr/>
          <w:p w:rsidR="00000000" w:rsidDel="00000000" w:rsidP="00000000" w:rsidRDefault="00000000" w:rsidRPr="00000000" w14:paraId="00000068">
            <w:pPr>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Design Overview</w:t>
            </w:r>
            <w:r w:rsidDel="00000000" w:rsidR="00000000" w:rsidRPr="00000000">
              <w:rPr>
                <w:rtl w:val="0"/>
              </w:rPr>
            </w:r>
          </w:p>
        </w:tc>
        <w:tc>
          <w:tcPr/>
          <w:p w:rsidR="00000000" w:rsidDel="00000000" w:rsidP="00000000" w:rsidRDefault="00000000" w:rsidRPr="00000000" w14:paraId="0000006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06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4.2</w:t>
            </w:r>
            <w:r w:rsidDel="00000000" w:rsidR="00000000" w:rsidRPr="00000000">
              <w:rPr>
                <w:rtl w:val="0"/>
              </w:rPr>
            </w:r>
          </w:p>
        </w:tc>
        <w:tc>
          <w:tcPr/>
          <w:p w:rsidR="00000000" w:rsidDel="00000000" w:rsidP="00000000" w:rsidRDefault="00000000" w:rsidRPr="00000000" w14:paraId="0000006B">
            <w:pPr>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Sequence Diagrams</w:t>
            </w:r>
            <w:r w:rsidDel="00000000" w:rsidR="00000000" w:rsidRPr="00000000">
              <w:rPr>
                <w:rtl w:val="0"/>
              </w:rPr>
            </w:r>
          </w:p>
        </w:tc>
        <w:tc>
          <w:tcPr/>
          <w:p w:rsidR="00000000" w:rsidDel="00000000" w:rsidP="00000000" w:rsidRDefault="00000000" w:rsidRPr="00000000" w14:paraId="0000006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06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4.2.1</w:t>
            </w:r>
            <w:r w:rsidDel="00000000" w:rsidR="00000000" w:rsidRPr="00000000">
              <w:rPr>
                <w:rtl w:val="0"/>
              </w:rPr>
            </w:r>
          </w:p>
        </w:tc>
        <w:tc>
          <w:tcPr/>
          <w:p w:rsidR="00000000" w:rsidDel="00000000" w:rsidP="00000000" w:rsidRDefault="00000000" w:rsidRPr="00000000" w14:paraId="0000006E">
            <w:pPr>
              <w:ind w:left="5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Sequence Diagram 1: User Login and Role-Based Access (FR-1, SO-3)</w:t>
            </w:r>
            <w:r w:rsidDel="00000000" w:rsidR="00000000" w:rsidRPr="00000000">
              <w:rPr>
                <w:rtl w:val="0"/>
              </w:rPr>
            </w:r>
          </w:p>
        </w:tc>
        <w:tc>
          <w:tcPr/>
          <w:p w:rsidR="00000000" w:rsidDel="00000000" w:rsidP="00000000" w:rsidRDefault="00000000" w:rsidRPr="00000000" w14:paraId="0000006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07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4.2.2</w:t>
            </w:r>
            <w:r w:rsidDel="00000000" w:rsidR="00000000" w:rsidRPr="00000000">
              <w:rPr>
                <w:rtl w:val="0"/>
              </w:rPr>
            </w:r>
          </w:p>
        </w:tc>
        <w:tc>
          <w:tcPr/>
          <w:p w:rsidR="00000000" w:rsidDel="00000000" w:rsidP="00000000" w:rsidRDefault="00000000" w:rsidRPr="00000000" w14:paraId="00000071">
            <w:pPr>
              <w:ind w:left="5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Sequence Diagram 2: Faculty Records/Updates Attendance (FR-7)</w:t>
            </w:r>
            <w:r w:rsidDel="00000000" w:rsidR="00000000" w:rsidRPr="00000000">
              <w:rPr>
                <w:rtl w:val="0"/>
              </w:rPr>
            </w:r>
          </w:p>
        </w:tc>
        <w:tc>
          <w:tcPr/>
          <w:p w:rsidR="00000000" w:rsidDel="00000000" w:rsidP="00000000" w:rsidRDefault="00000000" w:rsidRPr="00000000" w14:paraId="0000007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07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4.3</w:t>
            </w:r>
            <w:r w:rsidDel="00000000" w:rsidR="00000000" w:rsidRPr="00000000">
              <w:rPr>
                <w:rtl w:val="0"/>
              </w:rPr>
            </w:r>
          </w:p>
        </w:tc>
        <w:tc>
          <w:tcPr/>
          <w:p w:rsidR="00000000" w:rsidDel="00000000" w:rsidP="00000000" w:rsidRDefault="00000000" w:rsidRPr="00000000" w14:paraId="00000074">
            <w:pPr>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API Design</w:t>
            </w:r>
            <w:r w:rsidDel="00000000" w:rsidR="00000000" w:rsidRPr="00000000">
              <w:rPr>
                <w:rtl w:val="0"/>
              </w:rPr>
            </w:r>
          </w:p>
        </w:tc>
        <w:tc>
          <w:tcPr/>
          <w:p w:rsidR="00000000" w:rsidDel="00000000" w:rsidP="00000000" w:rsidRDefault="00000000" w:rsidRPr="00000000" w14:paraId="0000007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17</w:t>
            </w:r>
            <w:r w:rsidDel="00000000" w:rsidR="00000000" w:rsidRPr="00000000">
              <w:rPr>
                <w:rtl w:val="0"/>
              </w:rPr>
            </w:r>
          </w:p>
        </w:tc>
      </w:tr>
      <w:tr>
        <w:trPr>
          <w:cantSplit w:val="0"/>
          <w:tblHeader w:val="0"/>
        </w:trPr>
        <w:tc>
          <w:tcPr/>
          <w:p w:rsidR="00000000" w:rsidDel="00000000" w:rsidP="00000000" w:rsidRDefault="00000000" w:rsidRPr="00000000" w14:paraId="0000007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4.3.1</w:t>
            </w:r>
            <w:r w:rsidDel="00000000" w:rsidR="00000000" w:rsidRPr="00000000">
              <w:rPr>
                <w:rtl w:val="0"/>
              </w:rPr>
            </w:r>
          </w:p>
        </w:tc>
        <w:tc>
          <w:tcPr/>
          <w:p w:rsidR="00000000" w:rsidDel="00000000" w:rsidP="00000000" w:rsidRDefault="00000000" w:rsidRPr="00000000" w14:paraId="00000077">
            <w:pPr>
              <w:ind w:left="5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Authentication (FR-1, FR-14)</w:t>
            </w:r>
            <w:r w:rsidDel="00000000" w:rsidR="00000000" w:rsidRPr="00000000">
              <w:rPr>
                <w:rtl w:val="0"/>
              </w:rPr>
            </w:r>
          </w:p>
        </w:tc>
        <w:tc>
          <w:tcPr/>
          <w:p w:rsidR="00000000" w:rsidDel="00000000" w:rsidP="00000000" w:rsidRDefault="00000000" w:rsidRPr="00000000" w14:paraId="0000007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07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4.3.2</w:t>
            </w:r>
            <w:r w:rsidDel="00000000" w:rsidR="00000000" w:rsidRPr="00000000">
              <w:rPr>
                <w:rtl w:val="0"/>
              </w:rPr>
            </w:r>
          </w:p>
        </w:tc>
        <w:tc>
          <w:tcPr/>
          <w:p w:rsidR="00000000" w:rsidDel="00000000" w:rsidP="00000000" w:rsidRDefault="00000000" w:rsidRPr="00000000" w14:paraId="0000007A">
            <w:pPr>
              <w:ind w:left="5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Student Records (FR-2)</w:t>
            </w:r>
            <w:r w:rsidDel="00000000" w:rsidR="00000000" w:rsidRPr="00000000">
              <w:rPr>
                <w:rtl w:val="0"/>
              </w:rPr>
            </w:r>
          </w:p>
        </w:tc>
        <w:tc>
          <w:tcPr/>
          <w:p w:rsidR="00000000" w:rsidDel="00000000" w:rsidP="00000000" w:rsidRDefault="00000000" w:rsidRPr="00000000" w14:paraId="0000007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0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4.3.3</w:t>
            </w:r>
            <w:r w:rsidDel="00000000" w:rsidR="00000000" w:rsidRPr="00000000">
              <w:rPr>
                <w:rtl w:val="0"/>
              </w:rPr>
            </w:r>
          </w:p>
        </w:tc>
        <w:tc>
          <w:tcPr/>
          <w:p w:rsidR="00000000" w:rsidDel="00000000" w:rsidP="00000000" w:rsidRDefault="00000000" w:rsidRPr="00000000" w14:paraId="0000007D">
            <w:pPr>
              <w:ind w:left="5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Faculty Records (FR-3)</w:t>
            </w:r>
            <w:r w:rsidDel="00000000" w:rsidR="00000000" w:rsidRPr="00000000">
              <w:rPr>
                <w:rtl w:val="0"/>
              </w:rPr>
            </w:r>
          </w:p>
        </w:tc>
        <w:tc>
          <w:tcPr/>
          <w:p w:rsidR="00000000" w:rsidDel="00000000" w:rsidP="00000000" w:rsidRDefault="00000000" w:rsidRPr="00000000" w14:paraId="0000007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07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4.3.4</w:t>
            </w:r>
            <w:r w:rsidDel="00000000" w:rsidR="00000000" w:rsidRPr="00000000">
              <w:rPr>
                <w:rtl w:val="0"/>
              </w:rPr>
            </w:r>
          </w:p>
        </w:tc>
        <w:tc>
          <w:tcPr/>
          <w:p w:rsidR="00000000" w:rsidDel="00000000" w:rsidP="00000000" w:rsidRDefault="00000000" w:rsidRPr="00000000" w14:paraId="00000080">
            <w:pPr>
              <w:ind w:left="5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Courses (FR-4)</w:t>
            </w:r>
            <w:r w:rsidDel="00000000" w:rsidR="00000000" w:rsidRPr="00000000">
              <w:rPr>
                <w:rtl w:val="0"/>
              </w:rPr>
            </w:r>
          </w:p>
        </w:tc>
        <w:tc>
          <w:tcPr/>
          <w:p w:rsidR="00000000" w:rsidDel="00000000" w:rsidP="00000000" w:rsidRDefault="00000000" w:rsidRPr="00000000" w14:paraId="0000008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19</w:t>
            </w:r>
            <w:r w:rsidDel="00000000" w:rsidR="00000000" w:rsidRPr="00000000">
              <w:rPr>
                <w:rtl w:val="0"/>
              </w:rPr>
            </w:r>
          </w:p>
        </w:tc>
      </w:tr>
      <w:tr>
        <w:trPr>
          <w:cantSplit w:val="0"/>
          <w:tblHeader w:val="0"/>
        </w:trPr>
        <w:tc>
          <w:tcPr/>
          <w:p w:rsidR="00000000" w:rsidDel="00000000" w:rsidP="00000000" w:rsidRDefault="00000000" w:rsidRPr="00000000" w14:paraId="0000008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4.3.5</w:t>
            </w:r>
            <w:r w:rsidDel="00000000" w:rsidR="00000000" w:rsidRPr="00000000">
              <w:rPr>
                <w:rtl w:val="0"/>
              </w:rPr>
            </w:r>
          </w:p>
        </w:tc>
        <w:tc>
          <w:tcPr/>
          <w:p w:rsidR="00000000" w:rsidDel="00000000" w:rsidP="00000000" w:rsidRDefault="00000000" w:rsidRPr="00000000" w14:paraId="00000083">
            <w:pPr>
              <w:ind w:left="5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Faculty-Course Assignment and Student Enrollment (FR-5, FR-6)</w:t>
            </w:r>
            <w:r w:rsidDel="00000000" w:rsidR="00000000" w:rsidRPr="00000000">
              <w:rPr>
                <w:rtl w:val="0"/>
              </w:rPr>
            </w:r>
          </w:p>
        </w:tc>
        <w:tc>
          <w:tcPr/>
          <w:p w:rsidR="00000000" w:rsidDel="00000000" w:rsidP="00000000" w:rsidRDefault="00000000" w:rsidRPr="00000000" w14:paraId="0000008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19</w:t>
            </w:r>
            <w:r w:rsidDel="00000000" w:rsidR="00000000" w:rsidRPr="00000000">
              <w:rPr>
                <w:rtl w:val="0"/>
              </w:rPr>
            </w:r>
          </w:p>
        </w:tc>
      </w:tr>
      <w:tr>
        <w:trPr>
          <w:cantSplit w:val="0"/>
          <w:tblHeader w:val="0"/>
        </w:trPr>
        <w:tc>
          <w:tcPr/>
          <w:p w:rsidR="00000000" w:rsidDel="00000000" w:rsidP="00000000" w:rsidRDefault="00000000" w:rsidRPr="00000000" w14:paraId="0000008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4.3.6</w:t>
            </w:r>
            <w:r w:rsidDel="00000000" w:rsidR="00000000" w:rsidRPr="00000000">
              <w:rPr>
                <w:rtl w:val="0"/>
              </w:rPr>
            </w:r>
          </w:p>
        </w:tc>
        <w:tc>
          <w:tcPr/>
          <w:p w:rsidR="00000000" w:rsidDel="00000000" w:rsidP="00000000" w:rsidRDefault="00000000" w:rsidRPr="00000000" w14:paraId="00000086">
            <w:pPr>
              <w:ind w:left="5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Attendance (FR-7, FR-8)</w:t>
            </w:r>
            <w:r w:rsidDel="00000000" w:rsidR="00000000" w:rsidRPr="00000000">
              <w:rPr>
                <w:rtl w:val="0"/>
              </w:rPr>
            </w:r>
          </w:p>
        </w:tc>
        <w:tc>
          <w:tcPr/>
          <w:p w:rsidR="00000000" w:rsidDel="00000000" w:rsidP="00000000" w:rsidRDefault="00000000" w:rsidRPr="00000000" w14:paraId="0000008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8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4.3.7</w:t>
            </w:r>
            <w:r w:rsidDel="00000000" w:rsidR="00000000" w:rsidRPr="00000000">
              <w:rPr>
                <w:rtl w:val="0"/>
              </w:rPr>
            </w:r>
          </w:p>
        </w:tc>
        <w:tc>
          <w:tcPr/>
          <w:p w:rsidR="00000000" w:rsidDel="00000000" w:rsidP="00000000" w:rsidRDefault="00000000" w:rsidRPr="00000000" w14:paraId="00000089">
            <w:pPr>
              <w:ind w:left="5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Marks (FR-9, FR-10)</w:t>
            </w:r>
            <w:r w:rsidDel="00000000" w:rsidR="00000000" w:rsidRPr="00000000">
              <w:rPr>
                <w:rtl w:val="0"/>
              </w:rPr>
            </w:r>
          </w:p>
        </w:tc>
        <w:tc>
          <w:tcPr/>
          <w:p w:rsidR="00000000" w:rsidDel="00000000" w:rsidP="00000000" w:rsidRDefault="00000000" w:rsidRPr="00000000" w14:paraId="0000008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8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4.3.8</w:t>
            </w:r>
            <w:r w:rsidDel="00000000" w:rsidR="00000000" w:rsidRPr="00000000">
              <w:rPr>
                <w:rtl w:val="0"/>
              </w:rPr>
            </w:r>
          </w:p>
        </w:tc>
        <w:tc>
          <w:tcPr/>
          <w:p w:rsidR="00000000" w:rsidDel="00000000" w:rsidP="00000000" w:rsidRDefault="00000000" w:rsidRPr="00000000" w14:paraId="0000008C">
            <w:pPr>
              <w:ind w:left="5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Profile and Dashboard (FR-11, FR-12, FR-13)</w:t>
            </w:r>
            <w:r w:rsidDel="00000000" w:rsidR="00000000" w:rsidRPr="00000000">
              <w:rPr>
                <w:rtl w:val="0"/>
              </w:rPr>
            </w:r>
          </w:p>
        </w:tc>
        <w:tc>
          <w:tcPr/>
          <w:p w:rsidR="00000000" w:rsidDel="00000000" w:rsidP="00000000" w:rsidRDefault="00000000" w:rsidRPr="00000000" w14:paraId="0000008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21</w:t>
            </w:r>
            <w:r w:rsidDel="00000000" w:rsidR="00000000" w:rsidRPr="00000000">
              <w:rPr>
                <w:rtl w:val="0"/>
              </w:rPr>
            </w:r>
          </w:p>
        </w:tc>
      </w:tr>
      <w:tr>
        <w:trPr>
          <w:cantSplit w:val="0"/>
          <w:tblHeader w:val="0"/>
        </w:trPr>
        <w:tc>
          <w:tcPr/>
          <w:p w:rsidR="00000000" w:rsidDel="00000000" w:rsidP="00000000" w:rsidRDefault="00000000" w:rsidRPr="00000000" w14:paraId="0000008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4.4</w:t>
            </w:r>
            <w:r w:rsidDel="00000000" w:rsidR="00000000" w:rsidRPr="00000000">
              <w:rPr>
                <w:rtl w:val="0"/>
              </w:rPr>
            </w:r>
          </w:p>
        </w:tc>
        <w:tc>
          <w:tcPr/>
          <w:p w:rsidR="00000000" w:rsidDel="00000000" w:rsidP="00000000" w:rsidRDefault="00000000" w:rsidRPr="00000000" w14:paraId="0000008F">
            <w:pPr>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Error Handling</w:t>
            </w:r>
            <w:r w:rsidDel="00000000" w:rsidR="00000000" w:rsidRPr="00000000">
              <w:rPr>
                <w:rtl w:val="0"/>
              </w:rPr>
            </w:r>
          </w:p>
        </w:tc>
        <w:tc>
          <w:tcPr/>
          <w:p w:rsidR="00000000" w:rsidDel="00000000" w:rsidP="00000000" w:rsidRDefault="00000000" w:rsidRPr="00000000" w14:paraId="0000009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21</w:t>
            </w:r>
            <w:r w:rsidDel="00000000" w:rsidR="00000000" w:rsidRPr="00000000">
              <w:rPr>
                <w:rtl w:val="0"/>
              </w:rPr>
            </w:r>
          </w:p>
        </w:tc>
      </w:tr>
      <w:tr>
        <w:trPr>
          <w:cantSplit w:val="0"/>
          <w:tblHeader w:val="0"/>
        </w:trPr>
        <w:tc>
          <w:tcPr/>
          <w:p w:rsidR="00000000" w:rsidDel="00000000" w:rsidP="00000000" w:rsidRDefault="00000000" w:rsidRPr="00000000" w14:paraId="0000009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4.5</w:t>
            </w:r>
            <w:r w:rsidDel="00000000" w:rsidR="00000000" w:rsidRPr="00000000">
              <w:rPr>
                <w:rtl w:val="0"/>
              </w:rPr>
            </w:r>
          </w:p>
        </w:tc>
        <w:tc>
          <w:tcPr/>
          <w:p w:rsidR="00000000" w:rsidDel="00000000" w:rsidP="00000000" w:rsidRDefault="00000000" w:rsidRPr="00000000" w14:paraId="00000092">
            <w:pPr>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Security Considerations at the Design Level</w:t>
            </w:r>
            <w:r w:rsidDel="00000000" w:rsidR="00000000" w:rsidRPr="00000000">
              <w:rPr>
                <w:rtl w:val="0"/>
              </w:rPr>
            </w:r>
          </w:p>
        </w:tc>
        <w:tc>
          <w:tcPr/>
          <w:p w:rsidR="00000000" w:rsidDel="00000000" w:rsidP="00000000" w:rsidRDefault="00000000" w:rsidRPr="00000000" w14:paraId="0000009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09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4.6</w:t>
            </w:r>
            <w:r w:rsidDel="00000000" w:rsidR="00000000" w:rsidRPr="00000000">
              <w:rPr>
                <w:rtl w:val="0"/>
              </w:rPr>
            </w:r>
          </w:p>
        </w:tc>
        <w:tc>
          <w:tcPr/>
          <w:p w:rsidR="00000000" w:rsidDel="00000000" w:rsidP="00000000" w:rsidRDefault="00000000" w:rsidRPr="00000000" w14:paraId="00000095">
            <w:pPr>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Data / Database Design Considerations</w:t>
            </w:r>
            <w:r w:rsidDel="00000000" w:rsidR="00000000" w:rsidRPr="00000000">
              <w:rPr>
                <w:rtl w:val="0"/>
              </w:rPr>
            </w:r>
          </w:p>
        </w:tc>
        <w:tc>
          <w:tcPr/>
          <w:p w:rsidR="00000000" w:rsidDel="00000000" w:rsidP="00000000" w:rsidRDefault="00000000" w:rsidRPr="00000000" w14:paraId="0000009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09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4.7</w:t>
            </w:r>
            <w:r w:rsidDel="00000000" w:rsidR="00000000" w:rsidRPr="00000000">
              <w:rPr>
                <w:rtl w:val="0"/>
              </w:rPr>
            </w:r>
          </w:p>
        </w:tc>
        <w:tc>
          <w:tcPr/>
          <w:p w:rsidR="00000000" w:rsidDel="00000000" w:rsidP="00000000" w:rsidRDefault="00000000" w:rsidRPr="00000000" w14:paraId="00000098">
            <w:pPr>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Design-to-Requirement Traceability</w:t>
            </w:r>
            <w:r w:rsidDel="00000000" w:rsidR="00000000" w:rsidRPr="00000000">
              <w:rPr>
                <w:rtl w:val="0"/>
              </w:rPr>
            </w:r>
          </w:p>
        </w:tc>
        <w:tc>
          <w:tcPr/>
          <w:p w:rsidR="00000000" w:rsidDel="00000000" w:rsidP="00000000" w:rsidRDefault="00000000" w:rsidRPr="00000000" w14:paraId="0000009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24</w:t>
            </w:r>
            <w:r w:rsidDel="00000000" w:rsidR="00000000" w:rsidRPr="00000000">
              <w:rPr>
                <w:rtl w:val="0"/>
              </w:rPr>
            </w:r>
          </w:p>
        </w:tc>
      </w:tr>
      <w:tr>
        <w:trPr>
          <w:cantSplit w:val="0"/>
          <w:tblHeader w:val="0"/>
        </w:trPr>
        <w:tc>
          <w:tcPr/>
          <w:p w:rsidR="00000000" w:rsidDel="00000000" w:rsidP="00000000" w:rsidRDefault="00000000" w:rsidRPr="00000000" w14:paraId="0000009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tl w:val="0"/>
              </w:rPr>
            </w:r>
          </w:p>
        </w:tc>
        <w:tc>
          <w:tcPr/>
          <w:p w:rsidR="00000000" w:rsidDel="00000000" w:rsidP="00000000" w:rsidRDefault="00000000" w:rsidRPr="00000000" w14:paraId="000000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tc>
        <w:tc>
          <w:tcPr/>
          <w:p w:rsidR="00000000" w:rsidDel="00000000" w:rsidP="00000000" w:rsidRDefault="00000000" w:rsidRPr="00000000" w14:paraId="0000009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25</w:t>
            </w:r>
            <w:r w:rsidDel="00000000" w:rsidR="00000000" w:rsidRPr="00000000">
              <w:rPr>
                <w:rtl w:val="0"/>
              </w:rPr>
            </w:r>
          </w:p>
        </w:tc>
      </w:tr>
    </w:tbl>
    <w:p w:rsidR="00000000" w:rsidDel="00000000" w:rsidP="00000000" w:rsidRDefault="00000000" w:rsidRPr="00000000" w14:paraId="0000009D">
      <w:pPr>
        <w:widowControl w:val="0"/>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E">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F">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0">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1">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3">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4">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5">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6">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7">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9">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A">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B">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C">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D">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E">
      <w:pPr>
        <w:pStyle w:val="Heading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Introduction</w:t>
      </w:r>
    </w:p>
    <w:p w:rsidR="00000000" w:rsidDel="00000000" w:rsidP="00000000" w:rsidRDefault="00000000" w:rsidRPr="00000000" w14:paraId="000000AF">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Purpose</w:t>
      </w:r>
    </w:p>
    <w:p w:rsidR="00000000" w:rsidDel="00000000" w:rsidP="00000000" w:rsidRDefault="00000000" w:rsidRPr="00000000" w14:paraId="000000B0">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This Software Architecture &amp; Design Specification (SADS) defines the architecture and detailed design of Version 1.0 of the Student Record System, strictly derived from the Software Requirements Specification (SRS), Version 1.1. It describes the selected architectural pattern, system components, data organization, security architecture, sequence-level design, API design, and error handling needed to implement the functional requirements (FR-1 to FR-14) and non-functional requirements (NFR-1 to NFR-8) defined in the SRS, without introducing functionality outside that scope.</w:t>
      </w:r>
      <w:r w:rsidDel="00000000" w:rsidR="00000000" w:rsidRPr="00000000">
        <w:rPr>
          <w:rtl w:val="0"/>
        </w:rPr>
      </w:r>
    </w:p>
    <w:p w:rsidR="00000000" w:rsidDel="00000000" w:rsidP="00000000" w:rsidRDefault="00000000" w:rsidRPr="00000000" w14:paraId="000000B1">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Scope</w:t>
      </w:r>
    </w:p>
    <w:p w:rsidR="00000000" w:rsidDel="00000000" w:rsidP="00000000" w:rsidRDefault="00000000" w:rsidRPr="00000000" w14:paraId="000000B2">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This document covers the internal architecture and design of the system described in SRS Section 1.4 (Product Scope): record management by the Administrator, attendance and marks handling by Faculty for their assigned courses, and read-only academic views for Students, together with role-specific dashboards. Consistent with SRS Section 2.5 and Appendix D, this document does not introduce microservices, distributed infrastructure, message queues, additional user roles, or any of the explicitly excluded features (fee/payment, hostel, transport, library, placement, timetable generation, 2FA/SSO, parent/guardian accounts, messaging, or analytics).</w:t>
      </w:r>
      <w:r w:rsidDel="00000000" w:rsidR="00000000" w:rsidRPr="00000000">
        <w:rPr>
          <w:rtl w:val="0"/>
        </w:rPr>
      </w:r>
    </w:p>
    <w:p w:rsidR="00000000" w:rsidDel="00000000" w:rsidP="00000000" w:rsidRDefault="00000000" w:rsidRPr="00000000" w14:paraId="000000B3">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References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Software Requirements Specification for Student Record System, Version 1.1, PES University, 26/09/2026.</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Software Test Plan for Student Record System, Version 1.0, PES University, 28/09/2026.</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Test Cases Related Update for Test Plan, Version 1.0, PES University, 28/09/2026.</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IEEE Std. 1016-2009, IEEE Standard for Information Technology</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Systems Design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Software Design Descriptions.</w:t>
      </w:r>
    </w:p>
    <w:p w:rsidR="00000000" w:rsidDel="00000000" w:rsidP="00000000" w:rsidRDefault="00000000" w:rsidRPr="00000000" w14:paraId="000000B8">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 Definitions and Acronyms</w:t>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300"/>
        <w:tblGridChange w:id="0">
          <w:tblGrid>
            <w:gridCol w:w="2200"/>
            <w:gridCol w:w="73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0BA">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Term</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0BB">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Description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SADS</w:t>
            </w:r>
          </w:p>
        </w:tc>
        <w:tc>
          <w:tcPr>
            <w:tcMar>
              <w:top w:w="60.0" w:type="dxa"/>
              <w:left w:w="100.0" w:type="dxa"/>
              <w:bottom w:w="60.0" w:type="dxa"/>
              <w:right w:w="100.0" w:type="dxa"/>
            </w:tcMar>
            <w:vAlign w:val="center"/>
          </w:tcPr>
          <w:p w:rsidR="00000000" w:rsidDel="00000000" w:rsidP="00000000" w:rsidRDefault="00000000" w:rsidRPr="00000000" w14:paraId="000000B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Software Architecture &amp; Design Specification (this document)</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SRS</w:t>
            </w:r>
          </w:p>
        </w:tc>
        <w:tc>
          <w:tcPr>
            <w:tcMar>
              <w:top w:w="60.0" w:type="dxa"/>
              <w:left w:w="100.0" w:type="dxa"/>
              <w:bottom w:w="60.0" w:type="dxa"/>
              <w:right w:w="100.0" w:type="dxa"/>
            </w:tcMar>
            <w:vAlign w:val="center"/>
          </w:tcPr>
          <w:p w:rsidR="00000000" w:rsidDel="00000000" w:rsidP="00000000" w:rsidRDefault="00000000" w:rsidRPr="00000000" w14:paraId="000000B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Software Requirements Specification, Version 1.1</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RBAC</w:t>
            </w:r>
          </w:p>
        </w:tc>
        <w:tc>
          <w:tcPr>
            <w:tcMar>
              <w:top w:w="60.0" w:type="dxa"/>
              <w:left w:w="100.0" w:type="dxa"/>
              <w:bottom w:w="60.0" w:type="dxa"/>
              <w:right w:w="100.0" w:type="dxa"/>
            </w:tcMar>
            <w:vAlign w:val="center"/>
          </w:tcPr>
          <w:p w:rsidR="00000000" w:rsidDel="00000000" w:rsidP="00000000" w:rsidRDefault="00000000" w:rsidRPr="00000000" w14:paraId="000000C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Role-Based Access Control</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2">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DAL</w:t>
            </w:r>
          </w:p>
        </w:tc>
        <w:tc>
          <w:tcPr>
            <w:tcMar>
              <w:top w:w="60.0" w:type="dxa"/>
              <w:left w:w="100.0" w:type="dxa"/>
              <w:bottom w:w="60.0" w:type="dxa"/>
              <w:right w:w="100.0" w:type="dxa"/>
            </w:tcMar>
            <w:vAlign w:val="center"/>
          </w:tcPr>
          <w:p w:rsidR="00000000" w:rsidDel="00000000" w:rsidP="00000000" w:rsidRDefault="00000000" w:rsidRPr="00000000" w14:paraId="000000C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Access Layer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DTO</w:t>
            </w:r>
          </w:p>
        </w:tc>
        <w:tc>
          <w:tcPr>
            <w:tcMar>
              <w:top w:w="60.0" w:type="dxa"/>
              <w:left w:w="100.0" w:type="dxa"/>
              <w:bottom w:w="60.0" w:type="dxa"/>
              <w:right w:w="100.0" w:type="dxa"/>
            </w:tcMar>
            <w:vAlign w:val="center"/>
          </w:tcPr>
          <w:p w:rsidR="00000000" w:rsidDel="00000000" w:rsidP="00000000" w:rsidRDefault="00000000" w:rsidRPr="00000000" w14:paraId="000000C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Transfer Object</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w:t>
            </w:r>
          </w:p>
        </w:tc>
        <w:tc>
          <w:tcPr>
            <w:tcMar>
              <w:top w:w="60.0" w:type="dxa"/>
              <w:left w:w="100.0" w:type="dxa"/>
              <w:bottom w:w="60.0" w:type="dxa"/>
              <w:right w:w="100.0" w:type="dxa"/>
            </w:tcMar>
            <w:vAlign w:val="center"/>
          </w:tcPr>
          <w:p w:rsidR="00000000" w:rsidDel="00000000" w:rsidP="00000000" w:rsidRDefault="00000000" w:rsidRPr="00000000" w14:paraId="000000C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 Programming Interface</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w:t>
            </w:r>
          </w:p>
        </w:tc>
        <w:tc>
          <w:tcPr>
            <w:tcMar>
              <w:top w:w="60.0" w:type="dxa"/>
              <w:left w:w="100.0" w:type="dxa"/>
              <w:bottom w:w="60.0" w:type="dxa"/>
              <w:right w:w="100.0" w:type="dxa"/>
            </w:tcMar>
            <w:vAlign w:val="center"/>
          </w:tcPr>
          <w:p w:rsidR="00000000" w:rsidDel="00000000" w:rsidP="00000000" w:rsidRDefault="00000000" w:rsidRPr="00000000" w14:paraId="000000C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Representational State Transfer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tcMar>
              <w:top w:w="60.0" w:type="dxa"/>
              <w:left w:w="100.0" w:type="dxa"/>
              <w:bottom w:w="60.0" w:type="dxa"/>
              <w:right w:w="100.0" w:type="dxa"/>
            </w:tcMar>
            <w:vAlign w:val="center"/>
          </w:tcPr>
          <w:p w:rsidR="00000000" w:rsidDel="00000000" w:rsidP="00000000" w:rsidRDefault="00000000" w:rsidRPr="00000000" w14:paraId="000000C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 the highest-privilege role defined in the SRS</w:t>
            </w:r>
          </w:p>
        </w:tc>
      </w:tr>
    </w:tbl>
    <w:p w:rsidR="00000000" w:rsidDel="00000000" w:rsidP="00000000" w:rsidRDefault="00000000" w:rsidRPr="00000000" w14:paraId="000000C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Architecture Overview and Goals</w:t>
      </w:r>
    </w:p>
    <w:p w:rsidR="00000000" w:rsidDel="00000000" w:rsidP="00000000" w:rsidRDefault="00000000" w:rsidRPr="00000000" w14:paraId="000000CE">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Architectural Goals and Drivers</w:t>
      </w:r>
    </w:p>
    <w:p w:rsidR="00000000" w:rsidDel="00000000" w:rsidP="00000000" w:rsidRDefault="00000000" w:rsidRPr="00000000" w14:paraId="000000CF">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The architecture is driven directly by the non-functional requirements and constraints in the SRS rather than by general best practice. The table below traces each architectural goal to its source.</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700"/>
        <w:gridCol w:w="5000"/>
        <w:tblGridChange w:id="0">
          <w:tblGrid>
            <w:gridCol w:w="2600"/>
            <w:gridCol w:w="1700"/>
            <w:gridCol w:w="50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0D0">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Goal</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0D1">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Driven By</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0D2">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Architectural Response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Fast, predictable page loads for a class-sized dataset</w:t>
            </w:r>
          </w:p>
        </w:tc>
        <w:tc>
          <w:tcPr>
            <w:tcMar>
              <w:top w:w="60.0" w:type="dxa"/>
              <w:left w:w="100.0" w:type="dxa"/>
              <w:bottom w:w="60.0" w:type="dxa"/>
              <w:right w:w="100.0" w:type="dxa"/>
            </w:tcMar>
            <w:vAlign w:val="center"/>
          </w:tcPr>
          <w:p w:rsidR="00000000" w:rsidDel="00000000" w:rsidP="00000000" w:rsidRDefault="00000000" w:rsidRPr="00000000" w14:paraId="000000D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NFR-1</w:t>
            </w:r>
          </w:p>
        </w:tc>
        <w:tc>
          <w:tcPr>
            <w:tcMar>
              <w:top w:w="60.0" w:type="dxa"/>
              <w:left w:w="100.0" w:type="dxa"/>
              <w:bottom w:w="60.0" w:type="dxa"/>
              <w:right w:w="100.0" w:type="dxa"/>
            </w:tcMar>
            <w:vAlign w:val="center"/>
          </w:tcPr>
          <w:p w:rsidR="00000000" w:rsidDel="00000000" w:rsidP="00000000" w:rsidRDefault="00000000" w:rsidRPr="00000000" w14:paraId="000000D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 request/response path through a small number of in-process layers; no network hops between layers</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Confidentiality, integrity, and access control of academic data</w:t>
            </w:r>
          </w:p>
        </w:tc>
        <w:tc>
          <w:tcPr>
            <w:tcMar>
              <w:top w:w="60.0" w:type="dxa"/>
              <w:left w:w="100.0" w:type="dxa"/>
              <w:bottom w:w="60.0" w:type="dxa"/>
              <w:right w:w="100.0" w:type="dxa"/>
            </w:tcMar>
            <w:vAlign w:val="center"/>
          </w:tcPr>
          <w:p w:rsidR="00000000" w:rsidDel="00000000" w:rsidP="00000000" w:rsidRDefault="00000000" w:rsidRPr="00000000" w14:paraId="000000D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SO-1, SO-2, SO-3, NFR-2, NFR-7, NFR-8</w:t>
            </w:r>
          </w:p>
        </w:tc>
        <w:tc>
          <w:tcPr>
            <w:tcMar>
              <w:top w:w="60.0" w:type="dxa"/>
              <w:left w:w="100.0" w:type="dxa"/>
              <w:bottom w:w="60.0" w:type="dxa"/>
              <w:right w:w="100.0" w:type="dxa"/>
            </w:tcMar>
            <w:vAlign w:val="center"/>
          </w:tcPr>
          <w:p w:rsidR="00000000" w:rsidDel="00000000" w:rsidP="00000000" w:rsidRDefault="00000000" w:rsidRPr="00000000" w14:paraId="000000D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Centralized RBAC enforcement, hashed credentials, and server-side session/authorization checks (Section 3.6)</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Usable by non-technical Administrator/Faculty/Student users</w:t>
            </w:r>
          </w:p>
        </w:tc>
        <w:tc>
          <w:tcPr>
            <w:tcMar>
              <w:top w:w="60.0" w:type="dxa"/>
              <w:left w:w="100.0" w:type="dxa"/>
              <w:bottom w:w="60.0" w:type="dxa"/>
              <w:right w:w="100.0" w:type="dxa"/>
            </w:tcMar>
            <w:vAlign w:val="center"/>
          </w:tcPr>
          <w:p w:rsidR="00000000" w:rsidDel="00000000" w:rsidP="00000000" w:rsidRDefault="00000000" w:rsidRPr="00000000" w14:paraId="000000D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NFR-3</w:t>
            </w:r>
          </w:p>
        </w:tc>
        <w:tc>
          <w:tcPr>
            <w:tcMar>
              <w:top w:w="60.0" w:type="dxa"/>
              <w:left w:w="100.0" w:type="dxa"/>
              <w:bottom w:w="60.0" w:type="dxa"/>
              <w:right w:w="100.0" w:type="dxa"/>
            </w:tcMar>
            <w:vAlign w:val="center"/>
          </w:tcPr>
          <w:p w:rsidR="00000000" w:rsidDel="00000000" w:rsidP="00000000" w:rsidRDefault="00000000" w:rsidRPr="00000000" w14:paraId="000000D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Thin, form-based Presentation/UI Layer with no client-side business logic</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Graceful handling of invalid input, no data corruption</w:t>
            </w:r>
          </w:p>
        </w:tc>
        <w:tc>
          <w:tcPr>
            <w:tcMar>
              <w:top w:w="60.0" w:type="dxa"/>
              <w:left w:w="100.0" w:type="dxa"/>
              <w:bottom w:w="60.0" w:type="dxa"/>
              <w:right w:w="100.0" w:type="dxa"/>
            </w:tcMar>
            <w:vAlign w:val="center"/>
          </w:tcPr>
          <w:p w:rsidR="00000000" w:rsidDel="00000000" w:rsidP="00000000" w:rsidRDefault="00000000" w:rsidRPr="00000000" w14:paraId="000000D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NFR-4</w:t>
            </w:r>
          </w:p>
        </w:tc>
        <w:tc>
          <w:tcPr>
            <w:tcMar>
              <w:top w:w="60.0" w:type="dxa"/>
              <w:left w:w="100.0" w:type="dxa"/>
              <w:bottom w:w="60.0" w:type="dxa"/>
              <w:right w:w="100.0" w:type="dxa"/>
            </w:tcMar>
            <w:vAlign w:val="center"/>
          </w:tcPr>
          <w:p w:rsidR="00000000" w:rsidDel="00000000" w:rsidP="00000000" w:rsidRDefault="00000000" w:rsidRPr="00000000" w14:paraId="000000D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at the Controller/API Layer and constraint enforcement at the Data Access Layer / database</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Maintainable by a 4-person student team</w:t>
            </w:r>
          </w:p>
        </w:tc>
        <w:tc>
          <w:tcPr>
            <w:tcMar>
              <w:top w:w="60.0" w:type="dxa"/>
              <w:left w:w="100.0" w:type="dxa"/>
              <w:bottom w:w="60.0" w:type="dxa"/>
              <w:right w:w="100.0" w:type="dxa"/>
            </w:tcMar>
            <w:vAlign w:val="center"/>
          </w:tcPr>
          <w:p w:rsidR="00000000" w:rsidDel="00000000" w:rsidP="00000000" w:rsidRDefault="00000000" w:rsidRPr="00000000" w14:paraId="000000E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NFR-5</w:t>
            </w:r>
          </w:p>
        </w:tc>
        <w:tc>
          <w:tcPr>
            <w:tcMar>
              <w:top w:w="60.0" w:type="dxa"/>
              <w:left w:w="100.0" w:type="dxa"/>
              <w:bottom w:w="60.0" w:type="dxa"/>
              <w:right w:w="100.0" w:type="dxa"/>
            </w:tcMar>
            <w:vAlign w:val="center"/>
          </w:tcPr>
          <w:p w:rsidR="00000000" w:rsidDel="00000000" w:rsidP="00000000" w:rsidRDefault="00000000" w:rsidRPr="00000000" w14:paraId="000000E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Layered separation of presentation, business logic, and data access, organized by feature area</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2">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Runs on at least two current browsers, no native app</w:t>
            </w:r>
          </w:p>
        </w:tc>
        <w:tc>
          <w:tcPr>
            <w:tcMar>
              <w:top w:w="60.0" w:type="dxa"/>
              <w:left w:w="100.0" w:type="dxa"/>
              <w:bottom w:w="60.0" w:type="dxa"/>
              <w:right w:w="100.0" w:type="dxa"/>
            </w:tcMar>
            <w:vAlign w:val="center"/>
          </w:tcPr>
          <w:p w:rsidR="00000000" w:rsidDel="00000000" w:rsidP="00000000" w:rsidRDefault="00000000" w:rsidRPr="00000000" w14:paraId="000000E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NFR-6</w:t>
            </w:r>
          </w:p>
        </w:tc>
        <w:tc>
          <w:tcPr>
            <w:tcMar>
              <w:top w:w="60.0" w:type="dxa"/>
              <w:left w:w="100.0" w:type="dxa"/>
              <w:bottom w:w="60.0" w:type="dxa"/>
              <w:right w:w="100.0" w:type="dxa"/>
            </w:tcMar>
            <w:vAlign w:val="center"/>
          </w:tcPr>
          <w:p w:rsidR="00000000" w:rsidDel="00000000" w:rsidP="00000000" w:rsidRDefault="00000000" w:rsidRPr="00000000" w14:paraId="000000E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Server-rendered or standard browser-based client with no browser-specific APIs</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Referential integrity across students, courses, enrollments, attendance, marks</w:t>
            </w:r>
          </w:p>
        </w:tc>
        <w:tc>
          <w:tcPr>
            <w:tcMar>
              <w:top w:w="60.0" w:type="dxa"/>
              <w:left w:w="100.0" w:type="dxa"/>
              <w:bottom w:w="60.0" w:type="dxa"/>
              <w:right w:w="100.0" w:type="dxa"/>
            </w:tcMar>
            <w:vAlign w:val="center"/>
          </w:tcPr>
          <w:p w:rsidR="00000000" w:rsidDel="00000000" w:rsidP="00000000" w:rsidRDefault="00000000" w:rsidRPr="00000000" w14:paraId="000000E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SRS 2.5, Appendix B</w:t>
            </w:r>
          </w:p>
        </w:tc>
        <w:tc>
          <w:tcPr>
            <w:tcMar>
              <w:top w:w="60.0" w:type="dxa"/>
              <w:left w:w="100.0" w:type="dxa"/>
              <w:bottom w:w="60.0" w:type="dxa"/>
              <w:right w:w="100.0" w:type="dxa"/>
            </w:tcMar>
            <w:vAlign w:val="center"/>
          </w:tcPr>
          <w:p w:rsidR="00000000" w:rsidDel="00000000" w:rsidP="00000000" w:rsidRDefault="00000000" w:rsidRPr="00000000" w14:paraId="000000E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single relational database, accessed only through the Data Access Layer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Deliverable within an academic team's time and skill constraints</w:t>
            </w:r>
          </w:p>
        </w:tc>
        <w:tc>
          <w:tcPr>
            <w:tcMar>
              <w:top w:w="60.0" w:type="dxa"/>
              <w:left w:w="100.0" w:type="dxa"/>
              <w:bottom w:w="60.0" w:type="dxa"/>
              <w:right w:w="100.0" w:type="dxa"/>
            </w:tcMar>
            <w:vAlign w:val="center"/>
          </w:tcPr>
          <w:p w:rsidR="00000000" w:rsidDel="00000000" w:rsidP="00000000" w:rsidRDefault="00000000" w:rsidRPr="00000000" w14:paraId="000000E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SRS 2.5, TBD-1</w:t>
            </w:r>
          </w:p>
        </w:tc>
        <w:tc>
          <w:tcPr>
            <w:tcMar>
              <w:top w:w="60.0" w:type="dxa"/>
              <w:left w:w="100.0" w:type="dxa"/>
              <w:bottom w:w="60.0" w:type="dxa"/>
              <w:right w:w="100.0" w:type="dxa"/>
            </w:tcMar>
            <w:vAlign w:val="center"/>
          </w:tcPr>
          <w:p w:rsidR="00000000" w:rsidDel="00000000" w:rsidP="00000000" w:rsidRDefault="00000000" w:rsidRPr="00000000" w14:paraId="000000E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single deployable application (monolith) instead of distributed services</w:t>
            </w:r>
          </w:p>
        </w:tc>
      </w:tr>
    </w:tbl>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Architectural Style: Layered Monolithic Client-Server Architecture</w:t>
      </w:r>
    </w:p>
    <w:p w:rsidR="00000000" w:rsidDel="00000000" w:rsidP="00000000" w:rsidRDefault="00000000" w:rsidRPr="00000000" w14:paraId="000000ED">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The Student Record System is built as a single deployable, monolithic application, organized internally into the strict layers shown in Section 3, and accessed by browser-based clients over HTTP/HTTPS in a client-server configuration, consistent with SRS Section 2.1 and Section 2.4. There is one presentation tier (the browser), one application/server tier hosting all four internal layers, and one relational database tier</w:t>
      </w:r>
      <w:r w:rsidDel="00000000" w:rsidR="00000000" w:rsidRPr="00000000">
        <w:rPr>
          <w:rFonts w:ascii="Times New Roman" w:cs="Times New Roman" w:eastAsia="Times New Roman" w:hAnsi="Times New Roman"/>
          <w:sz w:val="26"/>
          <w:szCs w:val="26"/>
          <w:rtl w:val="0"/>
        </w:rPr>
        <w:t xml:space="preserve">; no</w:t>
      </w:r>
      <w:r w:rsidDel="00000000" w:rsidR="00000000" w:rsidRPr="00000000">
        <w:rPr>
          <w:rFonts w:ascii="Times New Roman" w:cs="Times New Roman" w:eastAsia="Times New Roman" w:hAnsi="Times New Roman"/>
          <w:i w:val="0"/>
          <w:iCs w:val="0"/>
          <w:sz w:val="26"/>
          <w:szCs w:val="26"/>
          <w:rtl w:val="0"/>
        </w:rPr>
        <w:t xml:space="preserve"> additional tiers or distributed services are introduced.</w:t>
      </w:r>
      <w:r w:rsidDel="00000000" w:rsidR="00000000" w:rsidRPr="00000000">
        <w:rPr>
          <w:rtl w:val="0"/>
        </w:rPr>
      </w:r>
    </w:p>
    <w:p w:rsidR="00000000" w:rsidDel="00000000" w:rsidP="00000000" w:rsidRDefault="00000000" w:rsidRPr="00000000" w14:paraId="000000EE">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 Architecture Rationale</w:t>
      </w:r>
    </w:p>
    <w:p w:rsidR="00000000" w:rsidDel="00000000" w:rsidP="00000000" w:rsidRDefault="00000000" w:rsidRPr="00000000" w14:paraId="000000EF">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A layered monolith was selected, rather than a microservice or distributed architecture, for the following project-specific reasons: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Scope and team size: the system is built by a four-person student team within a single academic term (SRS 2.5); a monolith has one codebase, one build, and one deployment, which is realistic for this team size and timeline.</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Dataset and load: NFR-1 targets a few hundred student records and standard page loads under 3 seconds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a workload well within what a single application instance and a single relational database can serve without horizontal scaling or service decomposition.</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Data integrity: SRS Section 2.5 requires a relational database to preserve referential integrity between students, courses, enrollments, attendance, and marks. Keeping all access behind one Data Access Layer against one database is the simplest way to guarantee this, whereas splitting data across services would reintroduce integrity problems the SRS explicitly asks to avoid.</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Operational simplicity: the SRS leaves the hosting environment to the team's discretion (TBD-3) and does not require independent scaling, independent deployment, or fault isolation between features</w:t>
      </w:r>
      <w:r w:rsidDel="00000000" w:rsidR="00000000" w:rsidRPr="00000000">
        <w:rPr>
          <w:rFonts w:ascii="Times New Roman" w:cs="Times New Roman" w:eastAsia="Times New Roman" w:hAnsi="Times New Roman"/>
          <w:sz w:val="26"/>
          <w:szCs w:val="26"/>
          <w:rtl w:val="0"/>
        </w:rPr>
        <w:t xml:space="preserve">; the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stated justifications for microservices or message queues do not apply here.</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Maintainability without the overhead of distribution: NFR-5 asks for a modular, functionally organized codebase, not for independently deployable services. A layered monolith gives module-level separation (by layer and by feature) without the network, versioning, and deployment overhead a distributed architecture would add for no corresponding benefit at this scale.</w:t>
      </w:r>
    </w:p>
    <w:p w:rsidR="00000000" w:rsidDel="00000000" w:rsidP="00000000" w:rsidRDefault="00000000" w:rsidRPr="00000000" w14:paraId="000000F5">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Accordingly, this architecture does not use microservices, distributed services, or message queues; all communication between layers is in-process, within a single running application.</w:t>
      </w:r>
      <w:r w:rsidDel="00000000" w:rsidR="00000000" w:rsidRPr="00000000">
        <w:rPr>
          <w:rtl w:val="0"/>
        </w:rPr>
      </w:r>
    </w:p>
    <w:p w:rsidR="00000000" w:rsidDel="00000000" w:rsidP="00000000" w:rsidRDefault="00000000" w:rsidRPr="00000000" w14:paraId="000000F6">
      <w:pPr>
        <w:pStyle w:val="Heading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System Architecture</w:t>
      </w:r>
    </w:p>
    <w:p w:rsidR="00000000" w:rsidDel="00000000" w:rsidP="00000000" w:rsidRDefault="00000000" w:rsidRPr="00000000" w14:paraId="000000F7">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Layers</w:t>
      </w:r>
    </w:p>
    <w:p w:rsidR="00000000" w:rsidDel="00000000" w:rsidP="00000000" w:rsidRDefault="00000000" w:rsidRPr="00000000" w14:paraId="000000F8">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The system is organized into five strict layers plus one cross-cutting security concern. Each layer depends only on the layer directly below it; the Presentation/UI Layer never accesses the Business/Service Layer or database directly, and the Business/Service Layer never issues SQL directly (all persistence goes through the Data Access Layer).</w:t>
      </w: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00"/>
        <w:tblGridChange w:id="0">
          <w:tblGrid>
            <w:gridCol w:w="2400"/>
            <w:gridCol w:w="69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0F9">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Layer</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0FA">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Responsibility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Presentation / UI Layer</w:t>
            </w:r>
          </w:p>
        </w:tc>
        <w:tc>
          <w:tcPr>
            <w:tcMar>
              <w:top w:w="60.0" w:type="dxa"/>
              <w:left w:w="100.0" w:type="dxa"/>
              <w:bottom w:w="60.0" w:type="dxa"/>
              <w:right w:w="100.0" w:type="dxa"/>
            </w:tcMar>
            <w:vAlign w:val="center"/>
          </w:tcPr>
          <w:p w:rsidR="00000000" w:rsidDel="00000000" w:rsidP="00000000" w:rsidRDefault="00000000" w:rsidRPr="00000000" w14:paraId="000000F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Renders role-specific screens (login, dashboards, record forms, attendance/marked views); collects user input; sends requests to the Controller/API Layer and renders its responses. Contains no business rules.</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Controller / API Layer</w:t>
            </w:r>
          </w:p>
        </w:tc>
        <w:tc>
          <w:tcPr>
            <w:tcMar>
              <w:top w:w="60.0" w:type="dxa"/>
              <w:left w:w="100.0" w:type="dxa"/>
              <w:bottom w:w="60.0" w:type="dxa"/>
              <w:right w:w="100.0" w:type="dxa"/>
            </w:tcMar>
            <w:vAlign w:val="center"/>
          </w:tcPr>
          <w:p w:rsidR="00000000" w:rsidDel="00000000" w:rsidP="00000000" w:rsidRDefault="00000000" w:rsidRPr="00000000" w14:paraId="000000F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Exposes the REST API (Section 4.3); parses and validates request shape; establishes the authenticated user's identity and role for each request; delegates to the Business/Service Layer; maps results/errors to HTTP responses.</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 Service Layer</w:t>
            </w:r>
          </w:p>
        </w:tc>
        <w:tc>
          <w:tcPr>
            <w:tcMar>
              <w:top w:w="60.0" w:type="dxa"/>
              <w:left w:w="100.0" w:type="dxa"/>
              <w:bottom w:w="60.0" w:type="dxa"/>
              <w:right w:w="100.0" w:type="dxa"/>
            </w:tcMar>
            <w:vAlign w:val="center"/>
          </w:tcPr>
          <w:p w:rsidR="00000000" w:rsidDel="00000000" w:rsidP="00000000" w:rsidRDefault="00000000" w:rsidRPr="00000000" w14:paraId="0000010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Implements the functional requirements and business rules (SRS Section 5.5): record lifecycle rules, RBAC/authorization decisions, attendance/marks scoping to assigned/enrolled courses, password verification.</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Access Layer (DAL)</w:t>
            </w:r>
          </w:p>
        </w:tc>
        <w:tc>
          <w:tcPr>
            <w:tcMar>
              <w:top w:w="60.0" w:type="dxa"/>
              <w:left w:w="100.0" w:type="dxa"/>
              <w:bottom w:w="60.0" w:type="dxa"/>
              <w:right w:w="100.0" w:type="dxa"/>
            </w:tcMar>
            <w:vAlign w:val="center"/>
          </w:tcPr>
          <w:p w:rsidR="00000000" w:rsidDel="00000000" w:rsidP="00000000" w:rsidRDefault="00000000" w:rsidRPr="00000000" w14:paraId="00000102">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 repository per entity (Student, Faculty, Course, Enrollment, Assignment, Attendance, Marks, Account); translates service-layer calls into database queries; the only layer permitted to communicate with the database.</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Relational Database</w:t>
            </w:r>
          </w:p>
        </w:tc>
        <w:tc>
          <w:tcPr>
            <w:tcMar>
              <w:top w:w="60.0" w:type="dxa"/>
              <w:left w:w="100.0" w:type="dxa"/>
              <w:bottom w:w="60.0" w:type="dxa"/>
              <w:right w:w="100.0" w:type="dxa"/>
            </w:tcMar>
            <w:vAlign w:val="center"/>
          </w:tcPr>
          <w:p w:rsidR="00000000" w:rsidDel="00000000" w:rsidP="00000000" w:rsidRDefault="00000000" w:rsidRPr="00000000" w14:paraId="0000010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Persistent storage for all entities, with foreign-key constraints enforcing referential integrity (SRS 2.5, Appendix B).</w:t>
            </w:r>
          </w:p>
        </w:tc>
      </w:tr>
    </w:tbl>
    <w:p w:rsidR="00000000" w:rsidDel="00000000" w:rsidP="00000000" w:rsidRDefault="00000000" w:rsidRPr="00000000" w14:paraId="00000105">
      <w:pPr>
        <w:spacing w:after="12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Component Diagram</w:t>
      </w:r>
    </w:p>
    <w:p w:rsidR="00000000" w:rsidDel="00000000" w:rsidP="00000000" w:rsidRDefault="00000000" w:rsidRPr="00000000" w14:paraId="00000107">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Figure 1 shows the layered component view: the three actors (Administrator, Faculty, Student, per SRS 2.3) at the Presentation/UI Layer, the four internal layers, the database, and the Security/RBAC concern that is enforced across the Controller and Service layers rather than being a separate service.</w:t>
      </w:r>
      <w:r w:rsidDel="00000000" w:rsidR="00000000" w:rsidRPr="00000000">
        <w:rPr>
          <w:rtl w:val="0"/>
        </w:rPr>
      </w:r>
    </w:p>
    <w:p w:rsidR="00000000" w:rsidDel="00000000" w:rsidP="00000000" w:rsidRDefault="00000000" w:rsidRPr="00000000" w14:paraId="00000108">
      <w:pPr>
        <w:spacing w:after="8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57354" cy="36147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57354"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9"/>
          <w:szCs w:val="19"/>
          <w:rtl w:val="0"/>
        </w:rPr>
        <w:t xml:space="preserve">Figure 1: Layered component diagram — Student Record System</w:t>
      </w:r>
      <w:r w:rsidDel="00000000" w:rsidR="00000000" w:rsidRPr="00000000">
        <w:rPr>
          <w:rtl w:val="0"/>
        </w:rPr>
      </w:r>
    </w:p>
    <w:p w:rsidR="00000000" w:rsidDel="00000000" w:rsidP="00000000" w:rsidRDefault="00000000" w:rsidRPr="00000000" w14:paraId="0000010A">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Component Descriptions</w:t>
      </w:r>
    </w:p>
    <w:p w:rsidR="00000000" w:rsidDel="00000000" w:rsidP="00000000" w:rsidRDefault="00000000" w:rsidRPr="00000000" w14:paraId="0000010B">
      <w:pPr>
        <w:pStyle w:val="Heading3"/>
        <w:spacing w:after="100" w:before="2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3.3.1 Presentation / UI Layer</w:t>
      </w:r>
    </w:p>
    <w:p w:rsidR="00000000" w:rsidDel="00000000" w:rsidP="00000000" w:rsidRDefault="00000000" w:rsidRPr="00000000" w14:paraId="0000010C">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Provides distinct screens for each role (SRS 3.1): a shared Login UI, and role-specific screens for the Administrator (record and association management), Faculty (attendance and marks entry, assigned-course views), and Student (read-only attendance, marks, profile, and dashboard views). It calls the Controller/API Layer over HTTP and contains no validation or authorization logic beyond basic form checks.</w:t>
      </w:r>
      <w:r w:rsidDel="00000000" w:rsidR="00000000" w:rsidRPr="00000000">
        <w:rPr>
          <w:rtl w:val="0"/>
        </w:rPr>
      </w:r>
    </w:p>
    <w:p w:rsidR="00000000" w:rsidDel="00000000" w:rsidP="00000000" w:rsidRDefault="00000000" w:rsidRPr="00000000" w14:paraId="0000010D">
      <w:pPr>
        <w:pStyle w:val="Heading3"/>
        <w:spacing w:after="100" w:before="2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3.3.2 Controller / API Layer</w:t>
      </w:r>
    </w:p>
    <w:p w:rsidR="00000000" w:rsidDel="00000000" w:rsidP="00000000" w:rsidRDefault="00000000" w:rsidRPr="00000000" w14:paraId="0000010E">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One controller group per feature area: Authentication, Student, Faculty, Course, Assignment/Enrollment, Attendance, Marks, and Profile/Dashboard controllers. Each controller exposes the REST endpoints in Section 4.3, authenticates the request (via the session established at login), and enforces that the caller's role is permitted to invoke that endpoint before delegating to the Business/Service Layer (SO-3, NFR-7).</w:t>
      </w:r>
      <w:r w:rsidDel="00000000" w:rsidR="00000000" w:rsidRPr="00000000">
        <w:rPr>
          <w:rtl w:val="0"/>
        </w:rPr>
      </w:r>
    </w:p>
    <w:p w:rsidR="00000000" w:rsidDel="00000000" w:rsidP="00000000" w:rsidRDefault="00000000" w:rsidRPr="00000000" w14:paraId="0000010F">
      <w:pPr>
        <w:pStyle w:val="Heading3"/>
        <w:spacing w:after="100" w:before="2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3.3.3 Business / Service Layer</w:t>
      </w:r>
    </w:p>
    <w:p w:rsidR="00000000" w:rsidDel="00000000" w:rsidP="00000000" w:rsidRDefault="00000000" w:rsidRPr="00000000" w14:paraId="00000110">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Implements the functional requirements: Authentication Service (FR-1, FR-14), Student/Faculty/Course Services (FR-2–FR-4), Assignment/Enrollment logic (FR-5, FR-6), Attendance Service (FR-7, FR-8), Marks Service (FR-9, FR-10), and Profile/Dashboard aggregation (FR-11–FR-13). This layer enforces the business rules in SRS Section 5.5</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0"/>
          <w:iCs w:val="0"/>
          <w:sz w:val="26"/>
          <w:szCs w:val="26"/>
          <w:rtl w:val="0"/>
        </w:rPr>
        <w:t xml:space="preserve"> e.g., a Faculty member may only record attendance or marks for a course they are assigned to, and a Student may only view their own data.</w:t>
      </w:r>
      <w:r w:rsidDel="00000000" w:rsidR="00000000" w:rsidRPr="00000000">
        <w:rPr>
          <w:rtl w:val="0"/>
        </w:rPr>
      </w:r>
    </w:p>
    <w:p w:rsidR="00000000" w:rsidDel="00000000" w:rsidP="00000000" w:rsidRDefault="00000000" w:rsidRPr="00000000" w14:paraId="00000111">
      <w:pPr>
        <w:pStyle w:val="Heading3"/>
        <w:spacing w:after="100" w:before="2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3.3.4 Data Access Layer</w:t>
      </w:r>
    </w:p>
    <w:p w:rsidR="00000000" w:rsidDel="00000000" w:rsidP="00000000" w:rsidRDefault="00000000" w:rsidRPr="00000000" w14:paraId="00000112">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One repository per entity (Account, Student, Faculty, Course, Assignment, Enrollment, Attendance, Marks). Repositories translate service calls into parameterized queries against the relational database and return plain data records to the Business/Service Layer; they contain no business rules.</w:t>
      </w:r>
      <w:r w:rsidDel="00000000" w:rsidR="00000000" w:rsidRPr="00000000">
        <w:rPr>
          <w:rtl w:val="0"/>
        </w:rPr>
      </w:r>
    </w:p>
    <w:p w:rsidR="00000000" w:rsidDel="00000000" w:rsidP="00000000" w:rsidRDefault="00000000" w:rsidRPr="00000000" w14:paraId="00000113">
      <w:pPr>
        <w:pStyle w:val="Heading3"/>
        <w:spacing w:after="100" w:before="2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3.3.5 Relational Database</w:t>
      </w:r>
    </w:p>
    <w:p w:rsidR="00000000" w:rsidDel="00000000" w:rsidP="00000000" w:rsidRDefault="00000000" w:rsidRPr="00000000" w14:paraId="00000114">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A single relational database stores all persistent data, with foreign-key relationships as summarized in SRS Appendix B (Student–Course via Enrollment; Faculty–Course via Assignment; Course–Attendance/Marks; Enrollment–Attendance/Marks). The specific RDBMS product is left to the development team's discretion, consistent with SRS TBD-1.</w:t>
      </w:r>
      <w:r w:rsidDel="00000000" w:rsidR="00000000" w:rsidRPr="00000000">
        <w:rPr>
          <w:rtl w:val="0"/>
        </w:rPr>
      </w:r>
    </w:p>
    <w:p w:rsidR="00000000" w:rsidDel="00000000" w:rsidP="00000000" w:rsidRDefault="00000000" w:rsidRPr="00000000" w14:paraId="00000115">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 Layer Interactions</w:t>
      </w:r>
    </w:p>
    <w:p w:rsidR="00000000" w:rsidDel="00000000" w:rsidP="00000000" w:rsidRDefault="00000000" w:rsidRPr="00000000" w14:paraId="00000116">
      <w:pPr>
        <w:spacing w:after="160" w:line="276" w:lineRule="auto"/>
        <w:jc w:val="left"/>
        <w:rPr>
          <w:rFonts w:ascii="Times New Roman" w:cs="Times New Roman" w:eastAsia="Times New Roman" w:hAnsi="Times New Roman"/>
          <w:sz w:val="26"/>
          <w:szCs w:val="26"/>
        </w:rPr>
      </w:pPr>
      <w:r w:rsidDel="00000000" w:rsidR="00000000" w:rsidRPr="00000000">
        <w:rPr>
          <w:rFonts w:ascii="Cardo" w:cs="Cardo" w:eastAsia="Cardo" w:hAnsi="Cardo"/>
          <w:i w:val="0"/>
          <w:iCs w:val="0"/>
          <w:sz w:val="26"/>
          <w:szCs w:val="26"/>
          <w:rtl w:val="0"/>
        </w:rPr>
        <w:t xml:space="preserve">A typical request flows top to bottom through exactly one layer at a time: Presentation/UI → Controller/API → Business/Service → Data Access → Database, with the response returning back up the same path (Figure 1). No layer is skipped, and no layer calls back up to a layer above it. This strict, one-directional dependency chain is what keeps the codebase modular (NFR-5) and keeps every protected operation passing through the Controller/API Layer's authorization check (NFR-7) before it can reach the data.</w:t>
      </w:r>
      <w:r w:rsidDel="00000000" w:rsidR="00000000" w:rsidRPr="00000000">
        <w:rPr>
          <w:rtl w:val="0"/>
        </w:rPr>
      </w:r>
    </w:p>
    <w:p w:rsidR="00000000" w:rsidDel="00000000" w:rsidP="00000000" w:rsidRDefault="00000000" w:rsidRPr="00000000" w14:paraId="00000117">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 Data / Storage Architecture</w:t>
      </w:r>
    </w:p>
    <w:p w:rsidR="00000000" w:rsidDel="00000000" w:rsidP="00000000" w:rsidRDefault="00000000" w:rsidRPr="00000000" w14:paraId="00000118">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The system uses a single relational database (SRS 2.5) as the sole persistent store, accessed only via the Data Access Layer. Core entities and relationships, consistent with SRS Appendix B, are:</w:t>
      </w:r>
      <w:r w:rsidDel="00000000" w:rsidR="00000000" w:rsidRPr="00000000">
        <w:rPr>
          <w:rtl w:val="0"/>
        </w:rPr>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00"/>
        <w:tblGridChange w:id="0">
          <w:tblGrid>
            <w:gridCol w:w="1800"/>
            <w:gridCol w:w="75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119">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Entity</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1A">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Key Relationships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w:t>
            </w:r>
          </w:p>
        </w:tc>
        <w:tc>
          <w:tcPr>
            <w:tcMar>
              <w:top w:w="60.0" w:type="dxa"/>
              <w:left w:w="100.0" w:type="dxa"/>
              <w:bottom w:w="60.0" w:type="dxa"/>
              <w:right w:w="100.0" w:type="dxa"/>
            </w:tcMar>
            <w:vAlign w:val="center"/>
          </w:tcPr>
          <w:p w:rsidR="00000000" w:rsidDel="00000000" w:rsidP="00000000" w:rsidRDefault="00000000" w:rsidRPr="00000000" w14:paraId="0000011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 per Administrator, Faculty, or Student user; stores a hashed password and role (NFR-2).</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w:t>
            </w:r>
          </w:p>
        </w:tc>
        <w:tc>
          <w:tcPr>
            <w:tcMar>
              <w:top w:w="60.0" w:type="dxa"/>
              <w:left w:w="100.0" w:type="dxa"/>
              <w:bottom w:w="60.0" w:type="dxa"/>
              <w:right w:w="100.0" w:type="dxa"/>
            </w:tcMar>
            <w:vAlign w:val="center"/>
          </w:tcPr>
          <w:p w:rsidR="00000000" w:rsidDel="00000000" w:rsidP="00000000" w:rsidRDefault="00000000" w:rsidRPr="00000000" w14:paraId="0000011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Linked to Account; many-to-many with Course via Enrollment.</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Faculty</w:t>
            </w:r>
          </w:p>
        </w:tc>
        <w:tc>
          <w:tcPr>
            <w:tcMar>
              <w:top w:w="60.0" w:type="dxa"/>
              <w:left w:w="100.0" w:type="dxa"/>
              <w:bottom w:w="60.0" w:type="dxa"/>
              <w:right w:w="100.0" w:type="dxa"/>
            </w:tcMar>
            <w:vAlign w:val="center"/>
          </w:tcPr>
          <w:p w:rsidR="00000000" w:rsidDel="00000000" w:rsidP="00000000" w:rsidRDefault="00000000" w:rsidRPr="00000000" w14:paraId="0000012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Linked to Account; one-to-many with Course via Assignment.</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Course</w:t>
            </w:r>
          </w:p>
        </w:tc>
        <w:tc>
          <w:tcPr>
            <w:tcMar>
              <w:top w:w="60.0" w:type="dxa"/>
              <w:left w:w="100.0" w:type="dxa"/>
              <w:bottom w:w="60.0" w:type="dxa"/>
              <w:right w:w="100.0" w:type="dxa"/>
            </w:tcMar>
            <w:vAlign w:val="center"/>
          </w:tcPr>
          <w:p w:rsidR="00000000" w:rsidDel="00000000" w:rsidP="00000000" w:rsidRDefault="00000000" w:rsidRPr="00000000" w14:paraId="00000122">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One-to-many with Attendance sessions and Marks entries, scoped through Enrollment.</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Enrollment</w:t>
            </w:r>
          </w:p>
        </w:tc>
        <w:tc>
          <w:tcPr>
            <w:tcMar>
              <w:top w:w="60.0" w:type="dxa"/>
              <w:left w:w="100.0" w:type="dxa"/>
              <w:bottom w:w="60.0" w:type="dxa"/>
              <w:right w:w="100.0" w:type="dxa"/>
            </w:tcMar>
            <w:vAlign w:val="center"/>
          </w:tcPr>
          <w:p w:rsidR="00000000" w:rsidDel="00000000" w:rsidP="00000000" w:rsidRDefault="00000000" w:rsidRPr="00000000" w14:paraId="0000012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Student–Course association; one-to-many with Attendance and Marks records for that pairing.</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Attendance</w:t>
            </w:r>
          </w:p>
        </w:tc>
        <w:tc>
          <w:tcPr>
            <w:tcMar>
              <w:top w:w="60.0" w:type="dxa"/>
              <w:left w:w="100.0" w:type="dxa"/>
              <w:bottom w:w="60.0" w:type="dxa"/>
              <w:right w:w="100.0" w:type="dxa"/>
            </w:tcMar>
            <w:vAlign w:val="center"/>
          </w:tcPr>
          <w:p w:rsidR="00000000" w:rsidDel="00000000" w:rsidP="00000000" w:rsidRDefault="00000000" w:rsidRPr="00000000" w14:paraId="0000012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Per-session, per-enrollment present/absent record (FR-7, FR-8).</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Marks</w:t>
            </w:r>
          </w:p>
        </w:tc>
        <w:tc>
          <w:tcPr>
            <w:tcMar>
              <w:top w:w="60.0" w:type="dxa"/>
              <w:left w:w="100.0" w:type="dxa"/>
              <w:bottom w:w="60.0" w:type="dxa"/>
              <w:right w:w="100.0" w:type="dxa"/>
            </w:tcMar>
            <w:vAlign w:val="center"/>
          </w:tcPr>
          <w:p w:rsidR="00000000" w:rsidDel="00000000" w:rsidP="00000000" w:rsidRDefault="00000000" w:rsidRPr="00000000" w14:paraId="0000012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Per-assessment-component, per-enrollment mark against a configured maximum (FR-9, FR-10).</w:t>
            </w:r>
          </w:p>
        </w:tc>
      </w:tr>
    </w:tbl>
    <w:p w:rsidR="00000000" w:rsidDel="00000000" w:rsidP="00000000" w:rsidRDefault="00000000" w:rsidRPr="00000000" w14:paraId="00000129">
      <w:pPr>
        <w:spacing w:after="12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A">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Student and Faculty deactivation (FR-2, FR-3) and Course deactivation (FR-4) are implemented as a status flag on the record rather than a row deletion, so that historical attendance and marks remain intact, per SRS Section 5.5. A Course row is only physically deleted when no Assignment or Enrollment references </w:t>
      </w:r>
      <w:r w:rsidDel="00000000" w:rsidR="00000000" w:rsidRPr="00000000">
        <w:rPr>
          <w:rFonts w:ascii="Times New Roman" w:cs="Times New Roman" w:eastAsia="Times New Roman" w:hAnsi="Times New Roman"/>
          <w:sz w:val="26"/>
          <w:szCs w:val="26"/>
          <w:rtl w:val="0"/>
        </w:rPr>
        <w:t xml:space="preserve">exist</w:t>
      </w:r>
      <w:r w:rsidDel="00000000" w:rsidR="00000000" w:rsidRPr="00000000">
        <w:rPr>
          <w:rFonts w:ascii="Times New Roman" w:cs="Times New Roman" w:eastAsia="Times New Roman" w:hAnsi="Times New Roman"/>
          <w:i w:val="0"/>
          <w:iCs w:val="0"/>
          <w:sz w:val="26"/>
          <w:szCs w:val="26"/>
          <w:rtl w:val="0"/>
        </w:rPr>
        <w:t xml:space="preserve">; the Data Access Layer checks this before permitting a delete.</w:t>
      </w:r>
      <w:r w:rsidDel="00000000" w:rsidR="00000000" w:rsidRPr="00000000">
        <w:rPr>
          <w:rtl w:val="0"/>
        </w:rPr>
      </w:r>
    </w:p>
    <w:p w:rsidR="00000000" w:rsidDel="00000000" w:rsidP="00000000" w:rsidRDefault="00000000" w:rsidRPr="00000000" w14:paraId="0000012B">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 Security Architecture</w:t>
      </w:r>
    </w:p>
    <w:p w:rsidR="00000000" w:rsidDel="00000000" w:rsidP="00000000" w:rsidRDefault="00000000" w:rsidRPr="00000000" w14:paraId="0000012C">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Security is implemented as a cross-cutting concern enforced primarily at the Controller/API and Business/Service layers, directly implementing the SRS security objectives and requirements rather than as a separate service.</w:t>
      </w:r>
      <w:r w:rsidDel="00000000" w:rsidR="00000000" w:rsidRPr="00000000">
        <w:rPr>
          <w:rtl w:val="0"/>
        </w:rPr>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00"/>
        <w:tblGridChange w:id="0">
          <w:tblGrid>
            <w:gridCol w:w="2600"/>
            <w:gridCol w:w="67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12D">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SRS Objective / Requirement</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2E">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Architectural Mechanism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SO-1 - Confidentiality</w:t>
            </w:r>
          </w:p>
        </w:tc>
        <w:tc>
          <w:tcPr>
            <w:tcMar>
              <w:top w:w="60.0" w:type="dxa"/>
              <w:left w:w="100.0" w:type="dxa"/>
              <w:bottom w:w="60.0" w:type="dxa"/>
              <w:right w:w="100.0" w:type="dxa"/>
            </w:tcMar>
            <w:vAlign w:val="center"/>
          </w:tcPr>
          <w:p w:rsidR="00000000" w:rsidDel="00000000" w:rsidP="00000000" w:rsidRDefault="00000000" w:rsidRPr="00000000" w14:paraId="0000013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Every read operation in the Business/Service Layer filters results to the caller's own scope (a Student's own records; a Faculty member's assigned courses) before returning data, so unauthorized data is never fetched from the Data Access Layer in the first place.</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SO-2 - Integrity</w:t>
            </w:r>
          </w:p>
        </w:tc>
        <w:tc>
          <w:tcPr>
            <w:tcMar>
              <w:top w:w="60.0" w:type="dxa"/>
              <w:left w:w="100.0" w:type="dxa"/>
              <w:bottom w:w="60.0" w:type="dxa"/>
              <w:right w:w="100.0" w:type="dxa"/>
            </w:tcMar>
            <w:vAlign w:val="center"/>
          </w:tcPr>
          <w:p w:rsidR="00000000" w:rsidDel="00000000" w:rsidP="00000000" w:rsidRDefault="00000000" w:rsidRPr="00000000" w14:paraId="00000132">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Only the Administrator's controllers expose create/update/deactivate operations for Student, Faculty, and Course records (SRS 5.5); the Business/Service Layer re-checks the caller's role on every write, independent of what the Presentation/UI Layer allows the user to click.</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SO-3 - Access Control</w:t>
            </w:r>
          </w:p>
        </w:tc>
        <w:tc>
          <w:tcPr>
            <w:tcMar>
              <w:top w:w="60.0" w:type="dxa"/>
              <w:left w:w="100.0" w:type="dxa"/>
              <w:bottom w:w="60.0" w:type="dxa"/>
              <w:right w:w="100.0" w:type="dxa"/>
            </w:tcMar>
            <w:vAlign w:val="center"/>
          </w:tcPr>
          <w:p w:rsidR="00000000" w:rsidDel="00000000" w:rsidP="00000000" w:rsidRDefault="00000000" w:rsidRPr="00000000" w14:paraId="0000013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single RBAC check, applied in the Controller/API Layer for every incoming request, maps the authenticated session's role to the set of endpoints/operations it may invoke (Section 4.3), before any request reaches the Business/Service Layer.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NFR-2</w:t>
            </w:r>
          </w:p>
        </w:tc>
        <w:tc>
          <w:tcPr>
            <w:tcMar>
              <w:top w:w="60.0" w:type="dxa"/>
              <w:left w:w="100.0" w:type="dxa"/>
              <w:bottom w:w="60.0" w:type="dxa"/>
              <w:right w:w="100.0" w:type="dxa"/>
            </w:tcMar>
            <w:vAlign w:val="center"/>
          </w:tcPr>
          <w:p w:rsidR="00000000" w:rsidDel="00000000" w:rsidP="00000000" w:rsidRDefault="00000000" w:rsidRPr="00000000" w14:paraId="0000013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Passwords are hashed (not stored or transmitted in plain text) by the Authentication Service before being persisted via the Account repository; the Presentation/UI Layer never receives a password back from the server.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NFR-7</w:t>
            </w:r>
          </w:p>
        </w:tc>
        <w:tc>
          <w:tcPr>
            <w:tcMar>
              <w:top w:w="60.0" w:type="dxa"/>
              <w:left w:w="100.0" w:type="dxa"/>
              <w:bottom w:w="60.0" w:type="dxa"/>
              <w:right w:w="100.0" w:type="dxa"/>
            </w:tcMar>
            <w:vAlign w:val="center"/>
          </w:tcPr>
          <w:p w:rsidR="00000000" w:rsidDel="00000000" w:rsidP="00000000" w:rsidRDefault="00000000" w:rsidRPr="00000000" w14:paraId="0000013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Controller/API Layer performs an authorization check, is this role, and this specific user, permitted to perform this operation on this record, before delegating to the Business/Service Layer for every protected operation.</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NFR-8</w:t>
            </w:r>
          </w:p>
        </w:tc>
        <w:tc>
          <w:tcPr>
            <w:tcMar>
              <w:top w:w="60.0" w:type="dxa"/>
              <w:left w:w="100.0" w:type="dxa"/>
              <w:bottom w:w="60.0" w:type="dxa"/>
              <w:right w:w="100.0" w:type="dxa"/>
            </w:tcMar>
            <w:vAlign w:val="center"/>
          </w:tcPr>
          <w:p w:rsidR="00000000" w:rsidDel="00000000" w:rsidP="00000000" w:rsidRDefault="00000000" w:rsidRPr="00000000" w14:paraId="0000013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Authentication Service invalidates the server-side session on logout (FR-14); the Controller/API Layer rejects any request carrying a session token that has been invalidated.</w:t>
            </w:r>
          </w:p>
        </w:tc>
      </w:tr>
    </w:tbl>
    <w:p w:rsidR="00000000" w:rsidDel="00000000" w:rsidP="00000000" w:rsidRDefault="00000000" w:rsidRPr="00000000" w14:paraId="0000013B">
      <w:pPr>
        <w:spacing w:after="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3.7 Architecture-to-Requirement Traceability</w:t>
      </w:r>
    </w:p>
    <w:tbl>
      <w:tblPr>
        <w:tblStyle w:val="Table8"/>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00"/>
        <w:tblGridChange w:id="0">
          <w:tblGrid>
            <w:gridCol w:w="2500"/>
            <w:gridCol w:w="68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13D">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Requirement(s)</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3E">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Architectural Element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 FR-14</w:t>
            </w:r>
          </w:p>
        </w:tc>
        <w:tc>
          <w:tcPr>
            <w:tcMar>
              <w:top w:w="60.0" w:type="dxa"/>
              <w:left w:w="100.0" w:type="dxa"/>
              <w:bottom w:w="60.0" w:type="dxa"/>
              <w:right w:w="100.0" w:type="dxa"/>
            </w:tcMar>
            <w:vAlign w:val="center"/>
          </w:tcPr>
          <w:p w:rsidR="00000000" w:rsidDel="00000000" w:rsidP="00000000" w:rsidRDefault="00000000" w:rsidRPr="00000000" w14:paraId="00000140">
            <w:pPr>
              <w:spacing w:after="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Presentation/UI Login screen → Authentication Controller → Authentication Service → Account Repository (Section 4.2, Sequence Diagram 1)</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FR-2, FR-3, FR-4</w:t>
            </w:r>
          </w:p>
        </w:tc>
        <w:tc>
          <w:tcPr>
            <w:tcMar>
              <w:top w:w="60.0" w:type="dxa"/>
              <w:left w:w="100.0" w:type="dxa"/>
              <w:bottom w:w="60.0" w:type="dxa"/>
              <w:right w:w="100.0" w:type="dxa"/>
            </w:tcMar>
            <w:vAlign w:val="center"/>
          </w:tcPr>
          <w:p w:rsidR="00000000" w:rsidDel="00000000" w:rsidP="00000000" w:rsidRDefault="00000000" w:rsidRPr="00000000" w14:paraId="00000142">
            <w:pPr>
              <w:spacing w:after="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Admin UI → Student/Faculty/Course Controllers → corresponding Services → corresponding Repositories</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FR-5, FR-6</w:t>
            </w:r>
          </w:p>
        </w:tc>
        <w:tc>
          <w:tcPr>
            <w:tcMar>
              <w:top w:w="60.0" w:type="dxa"/>
              <w:left w:w="100.0" w:type="dxa"/>
              <w:bottom w:w="60.0" w:type="dxa"/>
              <w:right w:w="100.0" w:type="dxa"/>
            </w:tcMar>
            <w:vAlign w:val="center"/>
          </w:tcPr>
          <w:p w:rsidR="00000000" w:rsidDel="00000000" w:rsidP="00000000" w:rsidRDefault="00000000" w:rsidRPr="00000000" w14:paraId="00000144">
            <w:pPr>
              <w:spacing w:after="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Admin UI → Course Controller (assignment/enrollment endpoints) → Course Service → Assignment/Enrollment Repositories</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FR-7, FR-8</w:t>
            </w:r>
          </w:p>
        </w:tc>
        <w:tc>
          <w:tcPr>
            <w:tcMar>
              <w:top w:w="60.0" w:type="dxa"/>
              <w:left w:w="100.0" w:type="dxa"/>
              <w:bottom w:w="60.0" w:type="dxa"/>
              <w:right w:w="100.0" w:type="dxa"/>
            </w:tcMar>
            <w:vAlign w:val="center"/>
          </w:tcPr>
          <w:p w:rsidR="00000000" w:rsidDel="00000000" w:rsidP="00000000" w:rsidRDefault="00000000" w:rsidRPr="00000000" w14:paraId="00000146">
            <w:pPr>
              <w:spacing w:after="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Faculty/Student UI → Attendance Controller → Attendance Service → Attendance Repository (Section 4.2, Sequence Diagram 2)</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FR-9, FR-10</w:t>
            </w:r>
          </w:p>
        </w:tc>
        <w:tc>
          <w:tcPr>
            <w:tcMar>
              <w:top w:w="60.0" w:type="dxa"/>
              <w:left w:w="100.0" w:type="dxa"/>
              <w:bottom w:w="60.0" w:type="dxa"/>
              <w:right w:w="100.0" w:type="dxa"/>
            </w:tcMar>
            <w:vAlign w:val="center"/>
          </w:tcPr>
          <w:p w:rsidR="00000000" w:rsidDel="00000000" w:rsidP="00000000" w:rsidRDefault="00000000" w:rsidRPr="00000000" w14:paraId="00000148">
            <w:pPr>
              <w:spacing w:after="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Faculty/Student UI → Marks Controller → Marks Service → Marks Repository</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FR-11, FR-12, FR-13</w:t>
            </w:r>
          </w:p>
        </w:tc>
        <w:tc>
          <w:tcPr>
            <w:tcMar>
              <w:top w:w="60.0" w:type="dxa"/>
              <w:left w:w="100.0" w:type="dxa"/>
              <w:bottom w:w="60.0" w:type="dxa"/>
              <w:right w:w="100.0" w:type="dxa"/>
            </w:tcMar>
            <w:vAlign w:val="center"/>
          </w:tcPr>
          <w:p w:rsidR="00000000" w:rsidDel="00000000" w:rsidP="00000000" w:rsidRDefault="00000000" w:rsidRPr="00000000" w14:paraId="0000014A">
            <w:pPr>
              <w:spacing w:after="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Profile/Dashboard Controller → aggregating calls into Student/Faculty/Course Services</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NFR-1</w:t>
            </w:r>
          </w:p>
        </w:tc>
        <w:tc>
          <w:tcPr>
            <w:tcMar>
              <w:top w:w="60.0" w:type="dxa"/>
              <w:left w:w="100.0" w:type="dxa"/>
              <w:bottom w:w="60.0" w:type="dxa"/>
              <w:right w:w="100.0" w:type="dxa"/>
            </w:tcMar>
            <w:vAlign w:val="center"/>
          </w:tcPr>
          <w:p w:rsidR="00000000" w:rsidDel="00000000" w:rsidP="00000000" w:rsidRDefault="00000000" w:rsidRPr="00000000" w14:paraId="0000014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In-process layered monolith (Section 2.3) — no network hops between layers</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NFR-2, NFR-7, NFR-8, SO-1, SO-2, SO-3</w:t>
            </w:r>
          </w:p>
        </w:tc>
        <w:tc>
          <w:tcPr>
            <w:tcMar>
              <w:top w:w="60.0" w:type="dxa"/>
              <w:left w:w="100.0" w:type="dxa"/>
              <w:bottom w:w="60.0" w:type="dxa"/>
              <w:right w:w="100.0" w:type="dxa"/>
            </w:tcMar>
            <w:vAlign w:val="center"/>
          </w:tcPr>
          <w:p w:rsidR="00000000" w:rsidDel="00000000" w:rsidP="00000000" w:rsidRDefault="00000000" w:rsidRPr="00000000" w14:paraId="0000014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 architecture (Section 3.6)</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NFR-4</w:t>
            </w:r>
          </w:p>
        </w:tc>
        <w:tc>
          <w:tcPr>
            <w:tcMar>
              <w:top w:w="60.0" w:type="dxa"/>
              <w:left w:w="100.0" w:type="dxa"/>
              <w:bottom w:w="60.0" w:type="dxa"/>
              <w:right w:w="100.0" w:type="dxa"/>
            </w:tcMar>
            <w:vAlign w:val="center"/>
          </w:tcPr>
          <w:p w:rsidR="00000000" w:rsidDel="00000000" w:rsidP="00000000" w:rsidRDefault="00000000" w:rsidRPr="00000000" w14:paraId="0000015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validation at the Controller/API Layer; constraints enforced at the Data Access Layer/database</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NFR-5</w:t>
            </w:r>
          </w:p>
        </w:tc>
        <w:tc>
          <w:tcPr>
            <w:tcMar>
              <w:top w:w="60.0" w:type="dxa"/>
              <w:left w:w="100.0" w:type="dxa"/>
              <w:bottom w:w="60.0" w:type="dxa"/>
              <w:right w:w="100.0" w:type="dxa"/>
            </w:tcMar>
            <w:vAlign w:val="center"/>
          </w:tcPr>
          <w:p w:rsidR="00000000" w:rsidDel="00000000" w:rsidP="00000000" w:rsidRDefault="00000000" w:rsidRPr="00000000" w14:paraId="00000152">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Strict layering and per-feature component organization (Sections 3.1–3.3)</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NFR-6</w:t>
            </w:r>
          </w:p>
        </w:tc>
        <w:tc>
          <w:tcPr>
            <w:tcMar>
              <w:top w:w="60.0" w:type="dxa"/>
              <w:left w:w="100.0" w:type="dxa"/>
              <w:bottom w:w="60.0" w:type="dxa"/>
              <w:right w:w="100.0" w:type="dxa"/>
            </w:tcMar>
            <w:vAlign w:val="center"/>
          </w:tcPr>
          <w:p w:rsidR="00000000" w:rsidDel="00000000" w:rsidP="00000000" w:rsidRDefault="00000000" w:rsidRPr="00000000" w14:paraId="0000015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Browser-based Presentation/UI Layer with no browser-specific dependencies</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Section 5.5 (Business Rules)</w:t>
            </w:r>
          </w:p>
        </w:tc>
        <w:tc>
          <w:tcPr>
            <w:tcMar>
              <w:top w:w="60.0" w:type="dxa"/>
              <w:left w:w="100.0" w:type="dxa"/>
              <w:bottom w:w="60.0" w:type="dxa"/>
              <w:right w:w="100.0" w:type="dxa"/>
            </w:tcMar>
            <w:vAlign w:val="center"/>
          </w:tcPr>
          <w:p w:rsidR="00000000" w:rsidDel="00000000" w:rsidP="00000000" w:rsidRDefault="00000000" w:rsidRPr="00000000" w14:paraId="0000015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Enforced in the Business/Service Layer (Section 3.3.3) and re-validated independently of the Presentation/UI Layer</w:t>
            </w:r>
          </w:p>
        </w:tc>
      </w:tr>
    </w:tbl>
    <w:p w:rsidR="00000000" w:rsidDel="00000000" w:rsidP="00000000" w:rsidRDefault="00000000" w:rsidRPr="00000000" w14:paraId="00000157">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3.8 Deployment View</w:t>
      </w:r>
    </w:p>
    <w:p w:rsidR="00000000" w:rsidDel="00000000" w:rsidP="00000000" w:rsidRDefault="00000000" w:rsidRPr="00000000" w14:paraId="00000158">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The system deploys as a single server-side application (hosting the Controller/API, Business/Service, and Data Access layers) plus a relational database, accessed by standard web browsers over HTTP/HTTPS (SRS 2.4, 3.4). Local development may use HTTP; any network-accessible deployment uses HTTPS (SRS 3.4). No load balancer, message broker, or additional service tier is required at this scale.</w:t>
      </w:r>
      <w:r w:rsidDel="00000000" w:rsidR="00000000" w:rsidRPr="00000000">
        <w:rPr>
          <w:rtl w:val="0"/>
        </w:rPr>
      </w:r>
    </w:p>
    <w:p w:rsidR="00000000" w:rsidDel="00000000" w:rsidP="00000000" w:rsidRDefault="00000000" w:rsidRPr="00000000" w14:paraId="00000159">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3.9 Architectural Constraints and Assumptions</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Exactly three roles are supported: Administrator, Faculty, Student (SRS 2.5)</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the architecture has no extension point for additional roles in Version 1.0.</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Single-tenant, single-institution deployment (SRS 2.5); no multi-tenancy support.</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The specific programming language, framework, and database product are left to the development team (SRS TBD-1); this document specifies layer responsibilities and interfaces, not a specific technology.</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Accounts are provisioned only by the Administrator; there is no self-registration flow (SRS 2.7).</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Detailed Design</w:t>
      </w:r>
    </w:p>
    <w:p w:rsidR="00000000" w:rsidDel="00000000" w:rsidP="00000000" w:rsidRDefault="00000000" w:rsidRPr="00000000" w14:paraId="00000160">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Design Overview</w:t>
      </w:r>
    </w:p>
    <w:p w:rsidR="00000000" w:rsidDel="00000000" w:rsidP="00000000" w:rsidRDefault="00000000" w:rsidRPr="00000000" w14:paraId="00000161">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This section refines the architecture in Section 3 into concrete interfaces: two representative sequence diagrams covering authentication/RBAC and a Faculty-initiated write operation, the REST API surface for every functional requirement, and the error-handling design that applies uniformly across all endpoints.</w:t>
      </w:r>
      <w:r w:rsidDel="00000000" w:rsidR="00000000" w:rsidRPr="00000000">
        <w:rPr>
          <w:rtl w:val="0"/>
        </w:rPr>
      </w:r>
    </w:p>
    <w:p w:rsidR="00000000" w:rsidDel="00000000" w:rsidP="00000000" w:rsidRDefault="00000000" w:rsidRPr="00000000" w14:paraId="00000162">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Sequence Diagrams</w:t>
      </w:r>
    </w:p>
    <w:p w:rsidR="00000000" w:rsidDel="00000000" w:rsidP="00000000" w:rsidRDefault="00000000" w:rsidRPr="00000000" w14:paraId="00000163">
      <w:pPr>
        <w:pStyle w:val="Heading3"/>
        <w:spacing w:after="100" w:before="2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4.2.1 Sequence Diagram 1: User Login and Role-Based Access (FR-1, SO-3)</w:t>
      </w:r>
    </w:p>
    <w:p w:rsidR="00000000" w:rsidDel="00000000" w:rsidP="00000000" w:rsidRDefault="00000000" w:rsidRPr="00000000" w14:paraId="00000164">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Covers the normal login flow for any of the three roles and the invalid-credentials alternative path.</w:t>
      </w:r>
      <w:r w:rsidDel="00000000" w:rsidR="00000000" w:rsidRPr="00000000">
        <w:rPr>
          <w:rtl w:val="0"/>
        </w:rPr>
      </w:r>
    </w:p>
    <w:p w:rsidR="00000000" w:rsidDel="00000000" w:rsidP="00000000" w:rsidRDefault="00000000" w:rsidRPr="00000000" w14:paraId="00000165">
      <w:pPr>
        <w:spacing w:after="8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90917" cy="4976927"/>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90917" cy="4976927"/>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9"/>
          <w:szCs w:val="19"/>
          <w:rtl w:val="0"/>
        </w:rPr>
        <w:t xml:space="preserve">Figure 2: Sequence diagram — User login and role-based dashboard redirect</w:t>
      </w:r>
      <w:r w:rsidDel="00000000" w:rsidR="00000000" w:rsidRPr="00000000">
        <w:rPr>
          <w:rtl w:val="0"/>
        </w:rPr>
      </w:r>
    </w:p>
    <w:p w:rsidR="00000000" w:rsidDel="00000000" w:rsidP="00000000" w:rsidRDefault="00000000" w:rsidRPr="00000000" w14:paraId="00000167">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PlantUML source:</w:t>
      </w:r>
      <w:r w:rsidDel="00000000" w:rsidR="00000000" w:rsidRPr="00000000">
        <w:rPr>
          <w:rtl w:val="0"/>
        </w:rPr>
      </w:r>
    </w:p>
    <w:p w:rsidR="00000000" w:rsidDel="00000000" w:rsidP="00000000" w:rsidRDefault="00000000" w:rsidRPr="00000000" w14:paraId="00000168">
      <w:pPr>
        <w:pBdr>
          <w:top w:color="cccccc" w:space="0" w:sz="4" w:val="single"/>
          <w:left w:color="cccccc" w:space="0" w:sz="4" w:val="single"/>
          <w:bottom w:color="cccccc" w:space="0" w:sz="4" w:val="single"/>
          <w:right w:color="cccccc" w:space="0" w:sz="4" w:val="single"/>
        </w:pBdr>
        <w:shd w:fill="f2f2f2" w:val="clear"/>
        <w:spacing w:after="20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@startuml</w:t>
        <w:br w:type="textWrapping"/>
        <w:t xml:space="preserve">actor User</w:t>
        <w:br w:type="textWrapping"/>
        <w:t xml:space="preserve">participant "Login UI" as UI</w:t>
        <w:br w:type="textWrapping"/>
        <w:t xml:space="preserve">participant "Authentication Controller" as AC</w:t>
        <w:br w:type="textWrapping"/>
        <w:t xml:space="preserve">participant "Authentication Service" as AS</w:t>
        <w:br w:type="textWrapping"/>
        <w:t xml:space="preserve">participant "User/Account Repository" as REPO</w:t>
        <w:br w:type="textWrapping"/>
        <w:t xml:space="preserve">database "Database" as DB</w:t>
        <w:br w:type="textWrapping"/>
        <w:t xml:space="preserve">participant "Role-specific Dashboard" as DASH</w:t>
        <w:br w:type="textWrapping"/>
        <w:br w:type="textWrapping"/>
        <w:t xml:space="preserve">User -&gt; UI : Enter username &amp; password, submit</w:t>
        <w:br w:type="textWrapping"/>
        <w:t xml:space="preserve">UI -&gt; AC : POST /api/auth/login (credentials)</w:t>
        <w:br w:type="textWrapping"/>
        <w:t xml:space="preserve">AC -&gt; AS : authenticate(credentials)</w:t>
        <w:br w:type="textWrapping"/>
        <w:t xml:space="preserve">AS -&gt; REPO : findAccountByUsername(username)</w:t>
        <w:br w:type="textWrapping"/>
        <w:t xml:space="preserve">REPO -&gt; DB : SELECT account WHERE username = ?</w:t>
        <w:br w:type="textWrapping"/>
        <w:t xml:space="preserve">DB --&gt; REPO : account record (hashed password, role)</w:t>
        <w:br w:type="textWrapping"/>
        <w:t xml:space="preserve">REPO --&gt; AS : account record</w:t>
        <w:br w:type="textWrapping"/>
        <w:br w:type="textWrapping"/>
        <w:t xml:space="preserve">alt credentials valid</w:t>
        <w:br w:type="textWrapping"/>
        <w:t xml:space="preserve">  AS -&gt; AS : verify password hash; create session; set role</w:t>
        <w:br w:type="textWrapping"/>
        <w:t xml:space="preserve">  AS --&gt; AC : authentication success (session, role)</w:t>
        <w:br w:type="textWrapping"/>
        <w:t xml:space="preserve">  AC --&gt; UI : 200 OK (session, role, redirect target)</w:t>
        <w:br w:type="textWrapping"/>
        <w:t xml:space="preserve">  UI -&gt; DASH : redirect to role-specific dashboard</w:t>
        <w:br w:type="textWrapping"/>
        <w:t xml:space="preserve">  DASH --&gt; User : display dashboard (Administrator / Faculty / Student)</w:t>
        <w:br w:type="textWrapping"/>
        <w:t xml:space="preserve">else invalid credentials</w:t>
        <w:br w:type="textWrapping"/>
        <w:t xml:space="preserve">  AS --&gt; AC : authentication failure</w:t>
        <w:br w:type="textWrapping"/>
        <w:t xml:space="preserve">  AC --&gt; UI : 401 Unauthorized (error message)</w:t>
        <w:br w:type="textWrapping"/>
        <w:t xml:space="preserve">  UI --&gt; User : display "Invalid username or password"</w:t>
        <w:br w:type="textWrapping"/>
        <w:t xml:space="preserve">end</w:t>
        <w:br w:type="textWrapping"/>
        <w:t xml:space="preserve">@enduml</w:t>
      </w:r>
    </w:p>
    <w:p w:rsidR="00000000" w:rsidDel="00000000" w:rsidP="00000000" w:rsidRDefault="00000000" w:rsidRPr="00000000" w14:paraId="00000169">
      <w:pPr>
        <w:pStyle w:val="Heading3"/>
        <w:spacing w:after="10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pStyle w:val="Heading3"/>
        <w:spacing w:after="10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pStyle w:val="Heading3"/>
        <w:spacing w:after="10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pStyle w:val="Heading3"/>
        <w:spacing w:after="10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pStyle w:val="Heading3"/>
        <w:spacing w:after="10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pStyle w:val="Heading3"/>
        <w:spacing w:after="10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pStyle w:val="Heading3"/>
        <w:spacing w:after="10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pStyle w:val="Heading3"/>
        <w:spacing w:after="10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pStyle w:val="Heading3"/>
        <w:spacing w:after="100" w:before="2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4.2.2 Sequence Diagram 2: Faculty Records/Updates Attendance (FR-7)</w:t>
      </w:r>
    </w:p>
    <w:p w:rsidR="00000000" w:rsidDel="00000000" w:rsidP="00000000" w:rsidRDefault="00000000" w:rsidRPr="00000000" w14:paraId="00000172">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Covers the normal attendance-recording flow and the alternative path where the Faculty member is not assigned to the course, enforcing the business rule in SRS Section 5.5.</w:t>
      </w:r>
      <w:r w:rsidDel="00000000" w:rsidR="00000000" w:rsidRPr="00000000">
        <w:rPr>
          <w:rtl w:val="0"/>
        </w:rPr>
      </w:r>
    </w:p>
    <w:p w:rsidR="00000000" w:rsidDel="00000000" w:rsidP="00000000" w:rsidRDefault="00000000" w:rsidRPr="00000000" w14:paraId="00000173">
      <w:pPr>
        <w:spacing w:after="8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354060" cy="5994961"/>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54060" cy="5994961"/>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9"/>
          <w:szCs w:val="19"/>
          <w:rtl w:val="0"/>
        </w:rPr>
        <w:t xml:space="preserve">Figure 3: Sequence diagram — Faculty records/updates attendance</w:t>
      </w:r>
      <w:r w:rsidDel="00000000" w:rsidR="00000000" w:rsidRPr="00000000">
        <w:rPr>
          <w:rtl w:val="0"/>
        </w:rPr>
      </w:r>
    </w:p>
    <w:p w:rsidR="00000000" w:rsidDel="00000000" w:rsidP="00000000" w:rsidRDefault="00000000" w:rsidRPr="00000000" w14:paraId="00000175">
      <w:pPr>
        <w:spacing w:after="16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spacing w:after="16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spacing w:after="16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spacing w:after="16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PlantUML source:</w:t>
      </w:r>
      <w:r w:rsidDel="00000000" w:rsidR="00000000" w:rsidRPr="00000000">
        <w:rPr>
          <w:rtl w:val="0"/>
        </w:rPr>
      </w:r>
    </w:p>
    <w:p w:rsidR="00000000" w:rsidDel="00000000" w:rsidP="00000000" w:rsidRDefault="00000000" w:rsidRPr="00000000" w14:paraId="0000017A">
      <w:pPr>
        <w:pBdr>
          <w:top w:color="cccccc" w:space="0" w:sz="4" w:val="single"/>
          <w:left w:color="cccccc" w:space="0" w:sz="4" w:val="single"/>
          <w:bottom w:color="cccccc" w:space="0" w:sz="4" w:val="single"/>
          <w:right w:color="cccccc" w:space="0" w:sz="4" w:val="single"/>
        </w:pBdr>
        <w:shd w:fill="f2f2f2" w:val="clear"/>
        <w:spacing w:after="20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@startuml</w:t>
        <w:br w:type="textWrapping"/>
        <w:t xml:space="preserve">actor Faculty</w:t>
        <w:br w:type="textWrapping"/>
        <w:t xml:space="preserve">participant "Attendance UI" as UI</w:t>
        <w:br w:type="textWrapping"/>
        <w:t xml:space="preserve">participant "Attendance Controller" as AC</w:t>
        <w:br w:type="textWrapping"/>
        <w:t xml:space="preserve">participant "Attendance Service" as AS</w:t>
        <w:br w:type="textWrapping"/>
        <w:t xml:space="preserve">participant "Data Access Layer" as DAL</w:t>
        <w:br w:type="textWrapping"/>
        <w:t xml:space="preserve">database "Database" as DB</w:t>
        <w:br w:type="textWrapping"/>
        <w:br w:type="textWrapping"/>
        <w:t xml:space="preserve">Faculty -&gt; UI : Select course, session date, mark attendance</w:t>
        <w:br w:type="textWrapping"/>
        <w:t xml:space="preserve">UI -&gt; AC : POST /api/courses/{courseId}/attendance (sessionDate, records)</w:t>
        <w:br w:type="textWrapping"/>
        <w:t xml:space="preserve">AC -&gt; AC : verify authenticated session and Faculty role</w:t>
        <w:br w:type="textWrapping"/>
        <w:t xml:space="preserve">AC -&gt; AS : recordAttendance(facultyId, courseId, sessionDate, records)</w:t>
        <w:br w:type="textWrapping"/>
        <w:t xml:space="preserve">AS -&gt; DAL : isFacultyAssignedToCourse(facultyId, courseId)</w:t>
        <w:br w:type="textWrapping"/>
        <w:t xml:space="preserve">DAL -&gt; DB : SELECT assignment WHERE faculty=? AND course=?</w:t>
        <w:br w:type="textWrapping"/>
        <w:t xml:space="preserve">DB --&gt; DAL : assignment result</w:t>
        <w:br w:type="textWrapping"/>
        <w:br w:type="textWrapping"/>
        <w:t xml:space="preserve">alt faculty is assigned to course</w:t>
        <w:br w:type="textWrapping"/>
        <w:t xml:space="preserve">  AS -&gt; DAL : saveAttendance(courseId, sessionDate, records)</w:t>
        <w:br w:type="textWrapping"/>
        <w:t xml:space="preserve">  DAL -&gt; DB : INSERT/UPDATE attendance records</w:t>
        <w:br w:type="textWrapping"/>
        <w:t xml:space="preserve">  DB --&gt; DAL : success</w:t>
        <w:br w:type="textWrapping"/>
        <w:t xml:space="preserve">  DAL --&gt; AS : success</w:t>
        <w:br w:type="textWrapping"/>
        <w:t xml:space="preserve">  AS --&gt; AC : attendance saved</w:t>
        <w:br w:type="textWrapping"/>
        <w:t xml:space="preserve">  AC --&gt; UI : 200 OK (confirmation)</w:t>
        <w:br w:type="textWrapping"/>
        <w:t xml:space="preserve">  UI --&gt; Faculty : display "Attendance saved"</w:t>
        <w:br w:type="textWrapping"/>
        <w:t xml:space="preserve">else faculty not assigned to course</w:t>
        <w:br w:type="textWrapping"/>
        <w:t xml:space="preserve">  AS --&gt; AC : authorization error</w:t>
        <w:br w:type="textWrapping"/>
        <w:t xml:space="preserve">  AC --&gt; UI : 403 Forbidden (not assigned to this course)</w:t>
        <w:br w:type="textWrapping"/>
        <w:t xml:space="preserve">  UI --&gt; Faculty : display "You are not authorized for this course"</w:t>
        <w:br w:type="textWrapping"/>
        <w:t xml:space="preserve">end</w:t>
        <w:br w:type="textWrapping"/>
        <w:t xml:space="preserve">@enduml</w:t>
      </w:r>
    </w:p>
    <w:p w:rsidR="00000000" w:rsidDel="00000000" w:rsidP="00000000" w:rsidRDefault="00000000" w:rsidRPr="00000000" w14:paraId="0000017B">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 API Design</w:t>
      </w:r>
    </w:p>
    <w:p w:rsidR="00000000" w:rsidDel="00000000" w:rsidP="00000000" w:rsidRDefault="00000000" w:rsidRPr="00000000" w14:paraId="0000017C">
      <w:pPr>
        <w:spacing w:after="160" w:line="276" w:lineRule="auto"/>
        <w:jc w:val="left"/>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The Controller/API Layer exposes a REST-style API over HTTPS (HTTP in local development, per SRS 3.4). All endpoints below require an authenticated session established via /api/auth/login, and each is restricted to the role(s) shown, consistent with SRS Section 5.5. No endpoints are defined for functionality outside the SRS scope.</w:t>
      </w:r>
    </w:p>
    <w:p w:rsidR="00000000" w:rsidDel="00000000" w:rsidP="00000000" w:rsidRDefault="00000000" w:rsidRPr="00000000" w14:paraId="0000017D">
      <w:pPr>
        <w:spacing w:after="160" w:line="276"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E">
      <w:pPr>
        <w:spacing w:after="160" w:line="276"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F">
      <w:pPr>
        <w:pStyle w:val="Heading3"/>
        <w:spacing w:after="100" w:before="2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4.3.1 Authentication (FR-1, FR-14)</w:t>
      </w:r>
    </w:p>
    <w:tbl>
      <w:tblPr>
        <w:tblStyle w:val="Table9"/>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700"/>
        <w:gridCol w:w="1900"/>
        <w:tblGridChange w:id="0">
          <w:tblGrid>
            <w:gridCol w:w="3200"/>
            <w:gridCol w:w="4700"/>
            <w:gridCol w:w="19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180">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Method &amp; Endpoint</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81">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Description</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82">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Allowed Role(s)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/api/auth/login</w:t>
            </w:r>
          </w:p>
        </w:tc>
        <w:tc>
          <w:tcPr>
            <w:tcMar>
              <w:top w:w="60.0" w:type="dxa"/>
              <w:left w:w="100.0" w:type="dxa"/>
              <w:bottom w:w="60.0" w:type="dxa"/>
              <w:right w:w="100.0" w:type="dxa"/>
            </w:tcMar>
            <w:vAlign w:val="center"/>
          </w:tcPr>
          <w:p w:rsidR="00000000" w:rsidDel="00000000" w:rsidP="00000000" w:rsidRDefault="00000000" w:rsidRPr="00000000" w14:paraId="0000018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Authenticate with username/email and password; returns session and role-based redirect target</w:t>
            </w:r>
          </w:p>
        </w:tc>
        <w:tc>
          <w:tcPr>
            <w:tcMar>
              <w:top w:w="60.0" w:type="dxa"/>
              <w:left w:w="100.0" w:type="dxa"/>
              <w:bottom w:w="60.0" w:type="dxa"/>
              <w:right w:w="100.0" w:type="dxa"/>
            </w:tcMar>
            <w:vAlign w:val="center"/>
          </w:tcPr>
          <w:p w:rsidR="00000000" w:rsidDel="00000000" w:rsidP="00000000" w:rsidRDefault="00000000" w:rsidRPr="00000000" w14:paraId="0000018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(unauthenticated)</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/api/auth/logout</w:t>
            </w:r>
          </w:p>
        </w:tc>
        <w:tc>
          <w:tcPr>
            <w:tcMar>
              <w:top w:w="60.0" w:type="dxa"/>
              <w:left w:w="100.0" w:type="dxa"/>
              <w:bottom w:w="60.0" w:type="dxa"/>
              <w:right w:w="100.0" w:type="dxa"/>
            </w:tcMar>
            <w:vAlign w:val="center"/>
          </w:tcPr>
          <w:p w:rsidR="00000000" w:rsidDel="00000000" w:rsidP="00000000" w:rsidRDefault="00000000" w:rsidRPr="00000000" w14:paraId="0000018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Terminate the current session</w:t>
            </w:r>
          </w:p>
        </w:tc>
        <w:tc>
          <w:tcPr>
            <w:tcMar>
              <w:top w:w="60.0" w:type="dxa"/>
              <w:left w:w="100.0" w:type="dxa"/>
              <w:bottom w:w="60.0" w:type="dxa"/>
              <w:right w:w="100.0" w:type="dxa"/>
            </w:tcMar>
            <w:vAlign w:val="center"/>
          </w:tcPr>
          <w:p w:rsidR="00000000" w:rsidDel="00000000" w:rsidP="00000000" w:rsidRDefault="00000000" w:rsidRPr="00000000" w14:paraId="0000018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 Faculty, Student</w:t>
            </w:r>
          </w:p>
        </w:tc>
      </w:tr>
    </w:tbl>
    <w:p w:rsidR="00000000" w:rsidDel="00000000" w:rsidP="00000000" w:rsidRDefault="00000000" w:rsidRPr="00000000" w14:paraId="00000189">
      <w:pPr>
        <w:spacing w:after="1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A">
      <w:pPr>
        <w:pStyle w:val="Heading3"/>
        <w:spacing w:after="100" w:before="2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4.3.2 Student Records (FR-2)</w:t>
      </w:r>
    </w:p>
    <w:tbl>
      <w:tblPr>
        <w:tblStyle w:val="Table10"/>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700"/>
        <w:gridCol w:w="1900"/>
        <w:tblGridChange w:id="0">
          <w:tblGrid>
            <w:gridCol w:w="3200"/>
            <w:gridCol w:w="4700"/>
            <w:gridCol w:w="19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18B">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Method &amp; Endpoint</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8C">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Description</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8D">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Allowed Role(s)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/api/students</w:t>
            </w:r>
          </w:p>
        </w:tc>
        <w:tc>
          <w:tcPr>
            <w:tcMar>
              <w:top w:w="60.0" w:type="dxa"/>
              <w:left w:w="100.0" w:type="dxa"/>
              <w:bottom w:w="60.0" w:type="dxa"/>
              <w:right w:w="100.0" w:type="dxa"/>
            </w:tcMar>
            <w:vAlign w:val="center"/>
          </w:tcPr>
          <w:p w:rsidR="00000000" w:rsidDel="00000000" w:rsidP="00000000" w:rsidRDefault="00000000" w:rsidRPr="00000000" w14:paraId="0000018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List/search student records</w:t>
            </w:r>
          </w:p>
        </w:tc>
        <w:tc>
          <w:tcPr>
            <w:tcMar>
              <w:top w:w="60.0" w:type="dxa"/>
              <w:left w:w="100.0" w:type="dxa"/>
              <w:bottom w:w="60.0" w:type="dxa"/>
              <w:right w:w="100.0" w:type="dxa"/>
            </w:tcMar>
            <w:vAlign w:val="center"/>
          </w:tcPr>
          <w:p w:rsidR="00000000" w:rsidDel="00000000" w:rsidP="00000000" w:rsidRDefault="00000000" w:rsidRPr="00000000" w14:paraId="0000019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/api/students</w:t>
            </w:r>
          </w:p>
        </w:tc>
        <w:tc>
          <w:tcPr>
            <w:tcMar>
              <w:top w:w="60.0" w:type="dxa"/>
              <w:left w:w="100.0" w:type="dxa"/>
              <w:bottom w:w="60.0" w:type="dxa"/>
              <w:right w:w="100.0" w:type="dxa"/>
            </w:tcMar>
            <w:vAlign w:val="center"/>
          </w:tcPr>
          <w:p w:rsidR="00000000" w:rsidDel="00000000" w:rsidP="00000000" w:rsidRDefault="00000000" w:rsidRPr="00000000" w14:paraId="00000192">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student record</w:t>
            </w:r>
          </w:p>
        </w:tc>
        <w:tc>
          <w:tcPr>
            <w:tcMar>
              <w:top w:w="60.0" w:type="dxa"/>
              <w:left w:w="100.0" w:type="dxa"/>
              <w:bottom w:w="60.0" w:type="dxa"/>
              <w:right w:w="100.0" w:type="dxa"/>
            </w:tcMar>
            <w:vAlign w:val="center"/>
          </w:tcPr>
          <w:p w:rsidR="00000000" w:rsidDel="00000000" w:rsidP="00000000" w:rsidRDefault="00000000" w:rsidRPr="00000000" w14:paraId="0000019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/api/students/{id}</w:t>
            </w:r>
          </w:p>
        </w:tc>
        <w:tc>
          <w:tcPr>
            <w:tcMar>
              <w:top w:w="60.0" w:type="dxa"/>
              <w:left w:w="100.0" w:type="dxa"/>
              <w:bottom w:w="60.0" w:type="dxa"/>
              <w:right w:w="100.0" w:type="dxa"/>
            </w:tcMar>
            <w:vAlign w:val="center"/>
          </w:tcPr>
          <w:p w:rsidR="00000000" w:rsidDel="00000000" w:rsidP="00000000" w:rsidRDefault="00000000" w:rsidRPr="00000000" w14:paraId="0000019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a student record</w:t>
            </w:r>
          </w:p>
        </w:tc>
        <w:tc>
          <w:tcPr>
            <w:tcMar>
              <w:top w:w="60.0" w:type="dxa"/>
              <w:left w:w="100.0" w:type="dxa"/>
              <w:bottom w:w="60.0" w:type="dxa"/>
              <w:right w:w="100.0" w:type="dxa"/>
            </w:tcMar>
            <w:vAlign w:val="center"/>
          </w:tcPr>
          <w:p w:rsidR="00000000" w:rsidDel="00000000" w:rsidP="00000000" w:rsidRDefault="00000000" w:rsidRPr="00000000" w14:paraId="0000019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 /api/students/{id}</w:t>
            </w:r>
          </w:p>
        </w:tc>
        <w:tc>
          <w:tcPr>
            <w:tcMar>
              <w:top w:w="60.0" w:type="dxa"/>
              <w:left w:w="100.0" w:type="dxa"/>
              <w:bottom w:w="60.0" w:type="dxa"/>
              <w:right w:w="100.0" w:type="dxa"/>
            </w:tcMar>
            <w:vAlign w:val="center"/>
          </w:tcPr>
          <w:p w:rsidR="00000000" w:rsidDel="00000000" w:rsidP="00000000" w:rsidRDefault="00000000" w:rsidRPr="00000000" w14:paraId="0000019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a student record</w:t>
            </w:r>
          </w:p>
        </w:tc>
        <w:tc>
          <w:tcPr>
            <w:tcMar>
              <w:top w:w="60.0" w:type="dxa"/>
              <w:left w:w="100.0" w:type="dxa"/>
              <w:bottom w:w="60.0" w:type="dxa"/>
              <w:right w:w="100.0" w:type="dxa"/>
            </w:tcMar>
            <w:vAlign w:val="center"/>
          </w:tcPr>
          <w:p w:rsidR="00000000" w:rsidDel="00000000" w:rsidP="00000000" w:rsidRDefault="00000000" w:rsidRPr="00000000" w14:paraId="0000019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PATCH /api/students/{id}/deactivate</w:t>
            </w:r>
          </w:p>
        </w:tc>
        <w:tc>
          <w:tcPr>
            <w:tcMar>
              <w:top w:w="60.0" w:type="dxa"/>
              <w:left w:w="100.0" w:type="dxa"/>
              <w:bottom w:w="60.0" w:type="dxa"/>
              <w:right w:w="100.0" w:type="dxa"/>
            </w:tcMar>
            <w:vAlign w:val="center"/>
          </w:tcPr>
          <w:p w:rsidR="00000000" w:rsidDel="00000000" w:rsidP="00000000" w:rsidRDefault="00000000" w:rsidRPr="00000000" w14:paraId="0000019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Deactivate a student record (retained, excluded from enrollment)</w:t>
            </w:r>
          </w:p>
        </w:tc>
        <w:tc>
          <w:tcPr>
            <w:tcMar>
              <w:top w:w="60.0" w:type="dxa"/>
              <w:left w:w="100.0" w:type="dxa"/>
              <w:bottom w:w="60.0" w:type="dxa"/>
              <w:right w:w="100.0" w:type="dxa"/>
            </w:tcMar>
            <w:vAlign w:val="center"/>
          </w:tcPr>
          <w:p w:rsidR="00000000" w:rsidDel="00000000" w:rsidP="00000000" w:rsidRDefault="00000000" w:rsidRPr="00000000" w14:paraId="0000019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bl>
    <w:p w:rsidR="00000000" w:rsidDel="00000000" w:rsidP="00000000" w:rsidRDefault="00000000" w:rsidRPr="00000000" w14:paraId="0000019D">
      <w:pPr>
        <w:spacing w:after="1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E">
      <w:pPr>
        <w:pStyle w:val="Heading3"/>
        <w:spacing w:after="100" w:before="2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4.3.3 Faculty Records (FR-3)</w:t>
      </w:r>
    </w:p>
    <w:tbl>
      <w:tblPr>
        <w:tblStyle w:val="Table1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700"/>
        <w:gridCol w:w="1900"/>
        <w:tblGridChange w:id="0">
          <w:tblGrid>
            <w:gridCol w:w="3200"/>
            <w:gridCol w:w="4700"/>
            <w:gridCol w:w="19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19F">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Method &amp; Endpoint</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A0">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Description</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A1">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Allowed Role(s)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2">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/api/faculty</w:t>
            </w:r>
          </w:p>
        </w:tc>
        <w:tc>
          <w:tcPr>
            <w:tcMar>
              <w:top w:w="60.0" w:type="dxa"/>
              <w:left w:w="100.0" w:type="dxa"/>
              <w:bottom w:w="60.0" w:type="dxa"/>
              <w:right w:w="100.0" w:type="dxa"/>
            </w:tcMar>
            <w:vAlign w:val="center"/>
          </w:tcPr>
          <w:p w:rsidR="00000000" w:rsidDel="00000000" w:rsidP="00000000" w:rsidRDefault="00000000" w:rsidRPr="00000000" w14:paraId="000001A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List/search faculty records</w:t>
            </w:r>
          </w:p>
        </w:tc>
        <w:tc>
          <w:tcPr>
            <w:tcMar>
              <w:top w:w="60.0" w:type="dxa"/>
              <w:left w:w="100.0" w:type="dxa"/>
              <w:bottom w:w="60.0" w:type="dxa"/>
              <w:right w:w="100.0" w:type="dxa"/>
            </w:tcMar>
            <w:vAlign w:val="center"/>
          </w:tcPr>
          <w:p w:rsidR="00000000" w:rsidDel="00000000" w:rsidP="00000000" w:rsidRDefault="00000000" w:rsidRPr="00000000" w14:paraId="000001A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/api/faculty</w:t>
            </w:r>
          </w:p>
        </w:tc>
        <w:tc>
          <w:tcPr>
            <w:tcMar>
              <w:top w:w="60.0" w:type="dxa"/>
              <w:left w:w="100.0" w:type="dxa"/>
              <w:bottom w:w="60.0" w:type="dxa"/>
              <w:right w:w="100.0" w:type="dxa"/>
            </w:tcMar>
            <w:vAlign w:val="center"/>
          </w:tcPr>
          <w:p w:rsidR="00000000" w:rsidDel="00000000" w:rsidP="00000000" w:rsidRDefault="00000000" w:rsidRPr="00000000" w14:paraId="000001A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faculty record</w:t>
            </w:r>
          </w:p>
        </w:tc>
        <w:tc>
          <w:tcPr>
            <w:tcMar>
              <w:top w:w="60.0" w:type="dxa"/>
              <w:left w:w="100.0" w:type="dxa"/>
              <w:bottom w:w="60.0" w:type="dxa"/>
              <w:right w:w="100.0" w:type="dxa"/>
            </w:tcMar>
            <w:vAlign w:val="center"/>
          </w:tcPr>
          <w:p w:rsidR="00000000" w:rsidDel="00000000" w:rsidP="00000000" w:rsidRDefault="00000000" w:rsidRPr="00000000" w14:paraId="000001A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/api/faculty/{id}</w:t>
            </w:r>
          </w:p>
        </w:tc>
        <w:tc>
          <w:tcPr>
            <w:tcMar>
              <w:top w:w="60.0" w:type="dxa"/>
              <w:left w:w="100.0" w:type="dxa"/>
              <w:bottom w:w="60.0" w:type="dxa"/>
              <w:right w:w="100.0" w:type="dxa"/>
            </w:tcMar>
            <w:vAlign w:val="center"/>
          </w:tcPr>
          <w:p w:rsidR="00000000" w:rsidDel="00000000" w:rsidP="00000000" w:rsidRDefault="00000000" w:rsidRPr="00000000" w14:paraId="000001A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a faculty record</w:t>
            </w:r>
          </w:p>
        </w:tc>
        <w:tc>
          <w:tcPr>
            <w:tcMar>
              <w:top w:w="60.0" w:type="dxa"/>
              <w:left w:w="100.0" w:type="dxa"/>
              <w:bottom w:w="60.0" w:type="dxa"/>
              <w:right w:w="100.0" w:type="dxa"/>
            </w:tcMar>
            <w:vAlign w:val="center"/>
          </w:tcPr>
          <w:p w:rsidR="00000000" w:rsidDel="00000000" w:rsidP="00000000" w:rsidRDefault="00000000" w:rsidRPr="00000000" w14:paraId="000001A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 /api/faculty/{id}</w:t>
            </w:r>
          </w:p>
        </w:tc>
        <w:tc>
          <w:tcPr>
            <w:tcMar>
              <w:top w:w="60.0" w:type="dxa"/>
              <w:left w:w="100.0" w:type="dxa"/>
              <w:bottom w:w="60.0" w:type="dxa"/>
              <w:right w:w="100.0" w:type="dxa"/>
            </w:tcMar>
            <w:vAlign w:val="center"/>
          </w:tcPr>
          <w:p w:rsidR="00000000" w:rsidDel="00000000" w:rsidP="00000000" w:rsidRDefault="00000000" w:rsidRPr="00000000" w14:paraId="000001A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a faculty record</w:t>
            </w:r>
          </w:p>
        </w:tc>
        <w:tc>
          <w:tcPr>
            <w:tcMar>
              <w:top w:w="60.0" w:type="dxa"/>
              <w:left w:w="100.0" w:type="dxa"/>
              <w:bottom w:w="60.0" w:type="dxa"/>
              <w:right w:w="100.0" w:type="dxa"/>
            </w:tcMar>
            <w:vAlign w:val="center"/>
          </w:tcPr>
          <w:p w:rsidR="00000000" w:rsidDel="00000000" w:rsidP="00000000" w:rsidRDefault="00000000" w:rsidRPr="00000000" w14:paraId="000001A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PATCH /api/faculty/{id}/deactivate</w:t>
            </w:r>
          </w:p>
        </w:tc>
        <w:tc>
          <w:tcPr>
            <w:tcMar>
              <w:top w:w="60.0" w:type="dxa"/>
              <w:left w:w="100.0" w:type="dxa"/>
              <w:bottom w:w="60.0" w:type="dxa"/>
              <w:right w:w="100.0" w:type="dxa"/>
            </w:tcMar>
            <w:vAlign w:val="center"/>
          </w:tcPr>
          <w:p w:rsidR="00000000" w:rsidDel="00000000" w:rsidP="00000000" w:rsidRDefault="00000000" w:rsidRPr="00000000" w14:paraId="000001A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Deactivate a faculty record</w:t>
            </w:r>
          </w:p>
        </w:tc>
        <w:tc>
          <w:tcPr>
            <w:tcMar>
              <w:top w:w="60.0" w:type="dxa"/>
              <w:left w:w="100.0" w:type="dxa"/>
              <w:bottom w:w="60.0" w:type="dxa"/>
              <w:right w:w="100.0" w:type="dxa"/>
            </w:tcMar>
            <w:vAlign w:val="center"/>
          </w:tcPr>
          <w:p w:rsidR="00000000" w:rsidDel="00000000" w:rsidP="00000000" w:rsidRDefault="00000000" w:rsidRPr="00000000" w14:paraId="000001B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bl>
    <w:p w:rsidR="00000000" w:rsidDel="00000000" w:rsidP="00000000" w:rsidRDefault="00000000" w:rsidRPr="00000000" w14:paraId="000001B1">
      <w:pPr>
        <w:spacing w:after="1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2">
      <w:pPr>
        <w:spacing w:after="1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3">
      <w:pPr>
        <w:pStyle w:val="Heading3"/>
        <w:spacing w:after="100" w:before="2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4.3.4 Courses (FR-4)</w:t>
      </w:r>
    </w:p>
    <w:tbl>
      <w:tblPr>
        <w:tblStyle w:val="Table12"/>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700"/>
        <w:gridCol w:w="1900"/>
        <w:tblGridChange w:id="0">
          <w:tblGrid>
            <w:gridCol w:w="3200"/>
            <w:gridCol w:w="4700"/>
            <w:gridCol w:w="19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1B4">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Method &amp; Endpoint</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B5">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Description</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B6">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Allowed Role(s)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/api/courses</w:t>
            </w:r>
          </w:p>
        </w:tc>
        <w:tc>
          <w:tcPr>
            <w:tcMar>
              <w:top w:w="60.0" w:type="dxa"/>
              <w:left w:w="100.0" w:type="dxa"/>
              <w:bottom w:w="60.0" w:type="dxa"/>
              <w:right w:w="100.0" w:type="dxa"/>
            </w:tcMar>
            <w:vAlign w:val="center"/>
          </w:tcPr>
          <w:p w:rsidR="00000000" w:rsidDel="00000000" w:rsidP="00000000" w:rsidRDefault="00000000" w:rsidRPr="00000000" w14:paraId="000001B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List/search courses</w:t>
            </w:r>
          </w:p>
        </w:tc>
        <w:tc>
          <w:tcPr>
            <w:tcMar>
              <w:top w:w="60.0" w:type="dxa"/>
              <w:left w:w="100.0" w:type="dxa"/>
              <w:bottom w:w="60.0" w:type="dxa"/>
              <w:right w:w="100.0" w:type="dxa"/>
            </w:tcMar>
            <w:vAlign w:val="center"/>
          </w:tcPr>
          <w:p w:rsidR="00000000" w:rsidDel="00000000" w:rsidP="00000000" w:rsidRDefault="00000000" w:rsidRPr="00000000" w14:paraId="000001B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 Faculty, Student</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/api/courses</w:t>
            </w:r>
          </w:p>
        </w:tc>
        <w:tc>
          <w:tcPr>
            <w:tcMar>
              <w:top w:w="60.0" w:type="dxa"/>
              <w:left w:w="100.0" w:type="dxa"/>
              <w:bottom w:w="60.0" w:type="dxa"/>
              <w:right w:w="100.0" w:type="dxa"/>
            </w:tcMar>
            <w:vAlign w:val="center"/>
          </w:tcPr>
          <w:p w:rsidR="00000000" w:rsidDel="00000000" w:rsidP="00000000" w:rsidRDefault="00000000" w:rsidRPr="00000000" w14:paraId="000001B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course</w:t>
            </w:r>
          </w:p>
        </w:tc>
        <w:tc>
          <w:tcPr>
            <w:tcMar>
              <w:top w:w="60.0" w:type="dxa"/>
              <w:left w:w="100.0" w:type="dxa"/>
              <w:bottom w:w="60.0" w:type="dxa"/>
              <w:right w:w="100.0" w:type="dxa"/>
            </w:tcMar>
            <w:vAlign w:val="center"/>
          </w:tcPr>
          <w:p w:rsidR="00000000" w:rsidDel="00000000" w:rsidP="00000000" w:rsidRDefault="00000000" w:rsidRPr="00000000" w14:paraId="000001B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/api/courses/{id}</w:t>
            </w:r>
          </w:p>
        </w:tc>
        <w:tc>
          <w:tcPr>
            <w:tcMar>
              <w:top w:w="60.0" w:type="dxa"/>
              <w:left w:w="100.0" w:type="dxa"/>
              <w:bottom w:w="60.0" w:type="dxa"/>
              <w:right w:w="100.0" w:type="dxa"/>
            </w:tcMar>
            <w:vAlign w:val="center"/>
          </w:tcPr>
          <w:p w:rsidR="00000000" w:rsidDel="00000000" w:rsidP="00000000" w:rsidRDefault="00000000" w:rsidRPr="00000000" w14:paraId="000001B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a course</w:t>
            </w:r>
          </w:p>
        </w:tc>
        <w:tc>
          <w:tcPr>
            <w:tcMar>
              <w:top w:w="60.0" w:type="dxa"/>
              <w:left w:w="100.0" w:type="dxa"/>
              <w:bottom w:w="60.0" w:type="dxa"/>
              <w:right w:w="100.0" w:type="dxa"/>
            </w:tcMar>
            <w:vAlign w:val="center"/>
          </w:tcPr>
          <w:p w:rsidR="00000000" w:rsidDel="00000000" w:rsidP="00000000" w:rsidRDefault="00000000" w:rsidRPr="00000000" w14:paraId="000001B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 Faculty, Student</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 /api/courses/{id}</w:t>
            </w:r>
          </w:p>
        </w:tc>
        <w:tc>
          <w:tcPr>
            <w:tcMar>
              <w:top w:w="60.0" w:type="dxa"/>
              <w:left w:w="100.0" w:type="dxa"/>
              <w:bottom w:w="60.0" w:type="dxa"/>
              <w:right w:w="100.0" w:type="dxa"/>
            </w:tcMar>
            <w:vAlign w:val="center"/>
          </w:tcPr>
          <w:p w:rsidR="00000000" w:rsidDel="00000000" w:rsidP="00000000" w:rsidRDefault="00000000" w:rsidRPr="00000000" w14:paraId="000001C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a course</w:t>
            </w:r>
          </w:p>
        </w:tc>
        <w:tc>
          <w:tcPr>
            <w:tcMar>
              <w:top w:w="60.0" w:type="dxa"/>
              <w:left w:w="100.0" w:type="dxa"/>
              <w:bottom w:w="60.0" w:type="dxa"/>
              <w:right w:w="100.0" w:type="dxa"/>
            </w:tcMar>
            <w:vAlign w:val="center"/>
          </w:tcPr>
          <w:p w:rsidR="00000000" w:rsidDel="00000000" w:rsidP="00000000" w:rsidRDefault="00000000" w:rsidRPr="00000000" w14:paraId="000001C2">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 /api/courses/{id}</w:t>
            </w:r>
          </w:p>
        </w:tc>
        <w:tc>
          <w:tcPr>
            <w:tcMar>
              <w:top w:w="60.0" w:type="dxa"/>
              <w:left w:w="100.0" w:type="dxa"/>
              <w:bottom w:w="60.0" w:type="dxa"/>
              <w:right w:w="100.0" w:type="dxa"/>
            </w:tcMar>
            <w:vAlign w:val="center"/>
          </w:tcPr>
          <w:p w:rsidR="00000000" w:rsidDel="00000000" w:rsidP="00000000" w:rsidRDefault="00000000" w:rsidRPr="00000000" w14:paraId="000001C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 the course if it has no assignment/enrollment; otherwise deactivate it (SRS 5.5)</w:t>
            </w:r>
          </w:p>
        </w:tc>
        <w:tc>
          <w:tcPr>
            <w:tcMar>
              <w:top w:w="60.0" w:type="dxa"/>
              <w:left w:w="100.0" w:type="dxa"/>
              <w:bottom w:w="60.0" w:type="dxa"/>
              <w:right w:w="100.0" w:type="dxa"/>
            </w:tcMar>
            <w:vAlign w:val="center"/>
          </w:tcPr>
          <w:p w:rsidR="00000000" w:rsidDel="00000000" w:rsidP="00000000" w:rsidRDefault="00000000" w:rsidRPr="00000000" w14:paraId="000001C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bl>
    <w:p w:rsidR="00000000" w:rsidDel="00000000" w:rsidP="00000000" w:rsidRDefault="00000000" w:rsidRPr="00000000" w14:paraId="000001C6">
      <w:pPr>
        <w:spacing w:after="1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7">
      <w:pPr>
        <w:pStyle w:val="Heading3"/>
        <w:spacing w:after="100" w:before="2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4.3.5 Faculty-Course Assignment and Student Enrollment (FR-5, FR-6)</w:t>
      </w:r>
    </w:p>
    <w:tbl>
      <w:tblPr>
        <w:tblStyle w:val="Table13"/>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700"/>
        <w:gridCol w:w="1900"/>
        <w:tblGridChange w:id="0">
          <w:tblGrid>
            <w:gridCol w:w="3200"/>
            <w:gridCol w:w="4700"/>
            <w:gridCol w:w="19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1C8">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Method &amp; Endpoint</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C9">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Description</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CA">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Allowed Role(s)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/api/courses/{id}/assignment</w:t>
            </w:r>
          </w:p>
        </w:tc>
        <w:tc>
          <w:tcPr>
            <w:tcMar>
              <w:top w:w="60.0" w:type="dxa"/>
              <w:left w:w="100.0" w:type="dxa"/>
              <w:bottom w:w="60.0" w:type="dxa"/>
              <w:right w:w="100.0" w:type="dxa"/>
            </w:tcMar>
            <w:vAlign w:val="center"/>
          </w:tcPr>
          <w:p w:rsidR="00000000" w:rsidDel="00000000" w:rsidP="00000000" w:rsidRDefault="00000000" w:rsidRPr="00000000" w14:paraId="000001C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Assign a faculty member to the course</w:t>
            </w:r>
          </w:p>
        </w:tc>
        <w:tc>
          <w:tcPr>
            <w:tcMar>
              <w:top w:w="60.0" w:type="dxa"/>
              <w:left w:w="100.0" w:type="dxa"/>
              <w:bottom w:w="60.0" w:type="dxa"/>
              <w:right w:w="100.0" w:type="dxa"/>
            </w:tcMar>
            <w:vAlign w:val="center"/>
          </w:tcPr>
          <w:p w:rsidR="00000000" w:rsidDel="00000000" w:rsidP="00000000" w:rsidRDefault="00000000" w:rsidRPr="00000000" w14:paraId="000001C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/api/courses/{id}/assignment</w:t>
            </w:r>
          </w:p>
        </w:tc>
        <w:tc>
          <w:tcPr>
            <w:tcMar>
              <w:top w:w="60.0" w:type="dxa"/>
              <w:left w:w="100.0" w:type="dxa"/>
              <w:bottom w:w="60.0" w:type="dxa"/>
              <w:right w:w="100.0" w:type="dxa"/>
            </w:tcMar>
            <w:vAlign w:val="center"/>
          </w:tcPr>
          <w:p w:rsidR="00000000" w:rsidDel="00000000" w:rsidP="00000000" w:rsidRDefault="00000000" w:rsidRPr="00000000" w14:paraId="000001C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the course's faculty assignment</w:t>
            </w:r>
          </w:p>
        </w:tc>
        <w:tc>
          <w:tcPr>
            <w:tcMar>
              <w:top w:w="60.0" w:type="dxa"/>
              <w:left w:w="100.0" w:type="dxa"/>
              <w:bottom w:w="60.0" w:type="dxa"/>
              <w:right w:w="100.0" w:type="dxa"/>
            </w:tcMar>
            <w:vAlign w:val="center"/>
          </w:tcPr>
          <w:p w:rsidR="00000000" w:rsidDel="00000000" w:rsidP="00000000" w:rsidRDefault="00000000" w:rsidRPr="00000000" w14:paraId="000001D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 Faculty (own), Student (own course)</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 /api/courses/{id}/assignment</w:t>
            </w:r>
          </w:p>
        </w:tc>
        <w:tc>
          <w:tcPr>
            <w:tcMar>
              <w:top w:w="60.0" w:type="dxa"/>
              <w:left w:w="100.0" w:type="dxa"/>
              <w:bottom w:w="60.0" w:type="dxa"/>
              <w:right w:w="100.0" w:type="dxa"/>
            </w:tcMar>
            <w:vAlign w:val="center"/>
          </w:tcPr>
          <w:p w:rsidR="00000000" w:rsidDel="00000000" w:rsidP="00000000" w:rsidRDefault="00000000" w:rsidRPr="00000000" w14:paraId="000001D2">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Modify the existing assignment</w:t>
            </w:r>
          </w:p>
        </w:tc>
        <w:tc>
          <w:tcPr>
            <w:tcMar>
              <w:top w:w="60.0" w:type="dxa"/>
              <w:left w:w="100.0" w:type="dxa"/>
              <w:bottom w:w="60.0" w:type="dxa"/>
              <w:right w:w="100.0" w:type="dxa"/>
            </w:tcMar>
            <w:vAlign w:val="center"/>
          </w:tcPr>
          <w:p w:rsidR="00000000" w:rsidDel="00000000" w:rsidP="00000000" w:rsidRDefault="00000000" w:rsidRPr="00000000" w14:paraId="000001D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 /api/courses/{id}/assignment</w:t>
            </w:r>
          </w:p>
        </w:tc>
        <w:tc>
          <w:tcPr>
            <w:tcMar>
              <w:top w:w="60.0" w:type="dxa"/>
              <w:left w:w="100.0" w:type="dxa"/>
              <w:bottom w:w="60.0" w:type="dxa"/>
              <w:right w:w="100.0" w:type="dxa"/>
            </w:tcMar>
            <w:vAlign w:val="center"/>
          </w:tcPr>
          <w:p w:rsidR="00000000" w:rsidDel="00000000" w:rsidP="00000000" w:rsidRDefault="00000000" w:rsidRPr="00000000" w14:paraId="000001D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Remove the assignment</w:t>
            </w:r>
          </w:p>
        </w:tc>
        <w:tc>
          <w:tcPr>
            <w:tcMar>
              <w:top w:w="60.0" w:type="dxa"/>
              <w:left w:w="100.0" w:type="dxa"/>
              <w:bottom w:w="60.0" w:type="dxa"/>
              <w:right w:w="100.0" w:type="dxa"/>
            </w:tcMar>
            <w:vAlign w:val="center"/>
          </w:tcPr>
          <w:p w:rsidR="00000000" w:rsidDel="00000000" w:rsidP="00000000" w:rsidRDefault="00000000" w:rsidRPr="00000000" w14:paraId="000001D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/api/courses/{id}/enrollments</w:t>
            </w:r>
          </w:p>
        </w:tc>
        <w:tc>
          <w:tcPr>
            <w:tcMar>
              <w:top w:w="60.0" w:type="dxa"/>
              <w:left w:w="100.0" w:type="dxa"/>
              <w:bottom w:w="60.0" w:type="dxa"/>
              <w:right w:w="100.0" w:type="dxa"/>
            </w:tcMar>
            <w:vAlign w:val="center"/>
          </w:tcPr>
          <w:p w:rsidR="00000000" w:rsidDel="00000000" w:rsidP="00000000" w:rsidRDefault="00000000" w:rsidRPr="00000000" w14:paraId="000001D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Enroll a student in the course</w:t>
            </w:r>
          </w:p>
        </w:tc>
        <w:tc>
          <w:tcPr>
            <w:tcMar>
              <w:top w:w="60.0" w:type="dxa"/>
              <w:left w:w="100.0" w:type="dxa"/>
              <w:bottom w:w="60.0" w:type="dxa"/>
              <w:right w:w="100.0" w:type="dxa"/>
            </w:tcMar>
            <w:vAlign w:val="center"/>
          </w:tcPr>
          <w:p w:rsidR="00000000" w:rsidDel="00000000" w:rsidP="00000000" w:rsidRDefault="00000000" w:rsidRPr="00000000" w14:paraId="000001D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/api/courses/{id}/enrollments</w:t>
            </w:r>
          </w:p>
        </w:tc>
        <w:tc>
          <w:tcPr>
            <w:tcMar>
              <w:top w:w="60.0" w:type="dxa"/>
              <w:left w:w="100.0" w:type="dxa"/>
              <w:bottom w:w="60.0" w:type="dxa"/>
              <w:right w:w="100.0" w:type="dxa"/>
            </w:tcMar>
            <w:vAlign w:val="center"/>
          </w:tcPr>
          <w:p w:rsidR="00000000" w:rsidDel="00000000" w:rsidP="00000000" w:rsidRDefault="00000000" w:rsidRPr="00000000" w14:paraId="000001D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the course's enrolled students</w:t>
            </w:r>
          </w:p>
        </w:tc>
        <w:tc>
          <w:tcPr>
            <w:tcMar>
              <w:top w:w="60.0" w:type="dxa"/>
              <w:left w:w="100.0" w:type="dxa"/>
              <w:bottom w:w="60.0" w:type="dxa"/>
              <w:right w:w="100.0" w:type="dxa"/>
            </w:tcMar>
            <w:vAlign w:val="center"/>
          </w:tcPr>
          <w:p w:rsidR="00000000" w:rsidDel="00000000" w:rsidP="00000000" w:rsidRDefault="00000000" w:rsidRPr="00000000" w14:paraId="000001D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 Faculty (own course)</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 /api/courses/{id}/enrollments/{studentId}</w:t>
            </w:r>
          </w:p>
        </w:tc>
        <w:tc>
          <w:tcPr>
            <w:tcMar>
              <w:top w:w="60.0" w:type="dxa"/>
              <w:left w:w="100.0" w:type="dxa"/>
              <w:bottom w:w="60.0" w:type="dxa"/>
              <w:right w:w="100.0" w:type="dxa"/>
            </w:tcMar>
            <w:vAlign w:val="center"/>
          </w:tcPr>
          <w:p w:rsidR="00000000" w:rsidDel="00000000" w:rsidP="00000000" w:rsidRDefault="00000000" w:rsidRPr="00000000" w14:paraId="000001D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Remove a student's enrollment</w:t>
            </w:r>
          </w:p>
        </w:tc>
        <w:tc>
          <w:tcPr>
            <w:tcMar>
              <w:top w:w="60.0" w:type="dxa"/>
              <w:left w:w="100.0" w:type="dxa"/>
              <w:bottom w:w="60.0" w:type="dxa"/>
              <w:right w:w="100.0" w:type="dxa"/>
            </w:tcMar>
            <w:vAlign w:val="center"/>
          </w:tcPr>
          <w:p w:rsidR="00000000" w:rsidDel="00000000" w:rsidP="00000000" w:rsidRDefault="00000000" w:rsidRPr="00000000" w14:paraId="000001D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bl>
    <w:p w:rsidR="00000000" w:rsidDel="00000000" w:rsidP="00000000" w:rsidRDefault="00000000" w:rsidRPr="00000000" w14:paraId="000001E0">
      <w:pPr>
        <w:spacing w:after="1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1">
      <w:pPr>
        <w:pStyle w:val="Heading3"/>
        <w:spacing w:after="100" w:before="2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4.3.6 Attendance (FR-7, FR-8)</w:t>
      </w:r>
    </w:p>
    <w:tbl>
      <w:tblPr>
        <w:tblStyle w:val="Table14"/>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700"/>
        <w:gridCol w:w="1900"/>
        <w:tblGridChange w:id="0">
          <w:tblGrid>
            <w:gridCol w:w="3200"/>
            <w:gridCol w:w="4700"/>
            <w:gridCol w:w="19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1E2">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Method &amp; Endpoint</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E3">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Description</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E4">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Allowed Role(s)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/api/courses/{id}/attendance</w:t>
            </w:r>
          </w:p>
        </w:tc>
        <w:tc>
          <w:tcPr>
            <w:tcMar>
              <w:top w:w="60.0" w:type="dxa"/>
              <w:left w:w="100.0" w:type="dxa"/>
              <w:bottom w:w="60.0" w:type="dxa"/>
              <w:right w:w="100.0" w:type="dxa"/>
            </w:tcMar>
            <w:vAlign w:val="center"/>
          </w:tcPr>
          <w:p w:rsidR="00000000" w:rsidDel="00000000" w:rsidP="00000000" w:rsidRDefault="00000000" w:rsidRPr="00000000" w14:paraId="000001E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 attendance for a session (present/absent per enrolled student)</w:t>
            </w:r>
          </w:p>
        </w:tc>
        <w:tc>
          <w:tcPr>
            <w:tcMar>
              <w:top w:w="60.0" w:type="dxa"/>
              <w:left w:w="100.0" w:type="dxa"/>
              <w:bottom w:w="60.0" w:type="dxa"/>
              <w:right w:w="100.0" w:type="dxa"/>
            </w:tcMar>
            <w:vAlign w:val="center"/>
          </w:tcPr>
          <w:p w:rsidR="00000000" w:rsidDel="00000000" w:rsidP="00000000" w:rsidRDefault="00000000" w:rsidRPr="00000000" w14:paraId="000001E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Faculty (assigned course only)</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 /api/courses/{id}/attendance/{sessionDate}</w:t>
            </w:r>
          </w:p>
        </w:tc>
        <w:tc>
          <w:tcPr>
            <w:tcMar>
              <w:top w:w="60.0" w:type="dxa"/>
              <w:left w:w="100.0" w:type="dxa"/>
              <w:bottom w:w="60.0" w:type="dxa"/>
              <w:right w:w="100.0" w:type="dxa"/>
            </w:tcMar>
            <w:vAlign w:val="center"/>
          </w:tcPr>
          <w:p w:rsidR="00000000" w:rsidDel="00000000" w:rsidP="00000000" w:rsidRDefault="00000000" w:rsidRPr="00000000" w14:paraId="000001E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a previously recorded session</w:t>
            </w:r>
          </w:p>
        </w:tc>
        <w:tc>
          <w:tcPr>
            <w:tcMar>
              <w:top w:w="60.0" w:type="dxa"/>
              <w:left w:w="100.0" w:type="dxa"/>
              <w:bottom w:w="60.0" w:type="dxa"/>
              <w:right w:w="100.0" w:type="dxa"/>
            </w:tcMar>
            <w:vAlign w:val="center"/>
          </w:tcPr>
          <w:p w:rsidR="00000000" w:rsidDel="00000000" w:rsidP="00000000" w:rsidRDefault="00000000" w:rsidRPr="00000000" w14:paraId="000001E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Faculty (assigned course only)</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/api/courses/{id}/attendance</w:t>
            </w:r>
          </w:p>
        </w:tc>
        <w:tc>
          <w:tcPr>
            <w:tcMar>
              <w:top w:w="60.0" w:type="dxa"/>
              <w:left w:w="100.0" w:type="dxa"/>
              <w:bottom w:w="60.0" w:type="dxa"/>
              <w:right w:w="100.0" w:type="dxa"/>
            </w:tcMar>
            <w:vAlign w:val="center"/>
          </w:tcPr>
          <w:p w:rsidR="00000000" w:rsidDel="00000000" w:rsidP="00000000" w:rsidRDefault="00000000" w:rsidRPr="00000000" w14:paraId="000001E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session-wise attendance for the course</w:t>
            </w:r>
          </w:p>
        </w:tc>
        <w:tc>
          <w:tcPr>
            <w:tcMar>
              <w:top w:w="60.0" w:type="dxa"/>
              <w:left w:w="100.0" w:type="dxa"/>
              <w:bottom w:w="60.0" w:type="dxa"/>
              <w:right w:w="100.0" w:type="dxa"/>
            </w:tcMar>
            <w:vAlign w:val="center"/>
          </w:tcPr>
          <w:p w:rsidR="00000000" w:rsidDel="00000000" w:rsidP="00000000" w:rsidRDefault="00000000" w:rsidRPr="00000000" w14:paraId="000001E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Faculty (assigned course), Administrator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/api/students/{id}/attendance</w:t>
            </w:r>
          </w:p>
        </w:tc>
        <w:tc>
          <w:tcPr>
            <w:tcMar>
              <w:top w:w="60.0" w:type="dxa"/>
              <w:left w:w="100.0" w:type="dxa"/>
              <w:bottom w:w="60.0" w:type="dxa"/>
              <w:right w:w="100.0" w:type="dxa"/>
            </w:tcMar>
            <w:vAlign w:val="center"/>
          </w:tcPr>
          <w:p w:rsidR="00000000" w:rsidDel="00000000" w:rsidP="00000000" w:rsidRDefault="00000000" w:rsidRPr="00000000" w14:paraId="000001E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own attendance and percentage across enrolled courses</w:t>
            </w:r>
          </w:p>
        </w:tc>
        <w:tc>
          <w:tcPr>
            <w:tcMar>
              <w:top w:w="60.0" w:type="dxa"/>
              <w:left w:w="100.0" w:type="dxa"/>
              <w:bottom w:w="60.0" w:type="dxa"/>
              <w:right w:w="100.0" w:type="dxa"/>
            </w:tcMar>
            <w:vAlign w:val="center"/>
          </w:tcPr>
          <w:p w:rsidR="00000000" w:rsidDel="00000000" w:rsidP="00000000" w:rsidRDefault="00000000" w:rsidRPr="00000000" w14:paraId="000001F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 (self only)</w:t>
            </w:r>
          </w:p>
        </w:tc>
      </w:tr>
    </w:tbl>
    <w:p w:rsidR="00000000" w:rsidDel="00000000" w:rsidP="00000000" w:rsidRDefault="00000000" w:rsidRPr="00000000" w14:paraId="000001F1">
      <w:pPr>
        <w:spacing w:after="1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2">
      <w:pPr>
        <w:pStyle w:val="Heading3"/>
        <w:spacing w:after="100" w:before="2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4.3.7 Marks (FR-9, FR-10)</w:t>
      </w:r>
    </w:p>
    <w:tbl>
      <w:tblPr>
        <w:tblStyle w:val="Table15"/>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700"/>
        <w:gridCol w:w="1900"/>
        <w:tblGridChange w:id="0">
          <w:tblGrid>
            <w:gridCol w:w="3200"/>
            <w:gridCol w:w="4700"/>
            <w:gridCol w:w="19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1F3">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Method &amp; Endpoint</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F4">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Description</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F5">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Allowed Role(s)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/api/courses/{id}/marks</w:t>
            </w:r>
          </w:p>
        </w:tc>
        <w:tc>
          <w:tcPr>
            <w:tcMar>
              <w:top w:w="60.0" w:type="dxa"/>
              <w:left w:w="100.0" w:type="dxa"/>
              <w:bottom w:w="60.0" w:type="dxa"/>
              <w:right w:w="100.0" w:type="dxa"/>
            </w:tcMar>
            <w:vAlign w:val="center"/>
          </w:tcPr>
          <w:p w:rsidR="00000000" w:rsidDel="00000000" w:rsidP="00000000" w:rsidRDefault="00000000" w:rsidRPr="00000000" w14:paraId="000001F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marks for a component for enrolled students</w:t>
            </w:r>
          </w:p>
        </w:tc>
        <w:tc>
          <w:tcPr>
            <w:tcMar>
              <w:top w:w="60.0" w:type="dxa"/>
              <w:left w:w="100.0" w:type="dxa"/>
              <w:bottom w:w="60.0" w:type="dxa"/>
              <w:right w:w="100.0" w:type="dxa"/>
            </w:tcMar>
            <w:vAlign w:val="center"/>
          </w:tcPr>
          <w:p w:rsidR="00000000" w:rsidDel="00000000" w:rsidP="00000000" w:rsidRDefault="00000000" w:rsidRPr="00000000" w14:paraId="000001F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Faculty (assigned course only)</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 /api/courses/{id}/marks/{componentId}</w:t>
            </w:r>
          </w:p>
        </w:tc>
        <w:tc>
          <w:tcPr>
            <w:tcMar>
              <w:top w:w="60.0" w:type="dxa"/>
              <w:left w:w="100.0" w:type="dxa"/>
              <w:bottom w:w="60.0" w:type="dxa"/>
              <w:right w:w="100.0" w:type="dxa"/>
            </w:tcMar>
            <w:vAlign w:val="center"/>
          </w:tcPr>
          <w:p w:rsidR="00000000" w:rsidDel="00000000" w:rsidP="00000000" w:rsidRDefault="00000000" w:rsidRPr="00000000" w14:paraId="000001F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previously entered marks for a component</w:t>
            </w:r>
          </w:p>
        </w:tc>
        <w:tc>
          <w:tcPr>
            <w:tcMar>
              <w:top w:w="60.0" w:type="dxa"/>
              <w:left w:w="100.0" w:type="dxa"/>
              <w:bottom w:w="60.0" w:type="dxa"/>
              <w:right w:w="100.0" w:type="dxa"/>
            </w:tcMar>
            <w:vAlign w:val="center"/>
          </w:tcPr>
          <w:p w:rsidR="00000000" w:rsidDel="00000000" w:rsidP="00000000" w:rsidRDefault="00000000" w:rsidRPr="00000000" w14:paraId="000001F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Faculty (assigned course only)</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/api/courses/{id}/marks</w:t>
            </w:r>
          </w:p>
        </w:tc>
        <w:tc>
          <w:tcPr>
            <w:tcMar>
              <w:top w:w="60.0" w:type="dxa"/>
              <w:left w:w="100.0" w:type="dxa"/>
              <w:bottom w:w="60.0" w:type="dxa"/>
              <w:right w:w="100.0" w:type="dxa"/>
            </w:tcMar>
            <w:vAlign w:val="center"/>
          </w:tcPr>
          <w:p w:rsidR="00000000" w:rsidDel="00000000" w:rsidP="00000000" w:rsidRDefault="00000000" w:rsidRPr="00000000" w14:paraId="000001F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marks for the course</w:t>
            </w:r>
          </w:p>
        </w:tc>
        <w:tc>
          <w:tcPr>
            <w:tcMar>
              <w:top w:w="60.0" w:type="dxa"/>
              <w:left w:w="100.0" w:type="dxa"/>
              <w:bottom w:w="60.0" w:type="dxa"/>
              <w:right w:w="100.0" w:type="dxa"/>
            </w:tcMar>
            <w:vAlign w:val="center"/>
          </w:tcPr>
          <w:p w:rsidR="00000000" w:rsidDel="00000000" w:rsidP="00000000" w:rsidRDefault="00000000" w:rsidRPr="00000000" w14:paraId="000001F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Faculty (assigned course), Administrator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/api/students/{id}/marks</w:t>
            </w:r>
          </w:p>
        </w:tc>
        <w:tc>
          <w:tcPr>
            <w:tcMar>
              <w:top w:w="60.0" w:type="dxa"/>
              <w:left w:w="100.0" w:type="dxa"/>
              <w:bottom w:w="60.0" w:type="dxa"/>
              <w:right w:w="100.0" w:type="dxa"/>
            </w:tcMar>
            <w:vAlign w:val="center"/>
          </w:tcPr>
          <w:p w:rsidR="00000000" w:rsidDel="00000000" w:rsidP="00000000" w:rsidRDefault="00000000" w:rsidRPr="00000000" w14:paraId="0000020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own marks by course and component</w:t>
            </w:r>
          </w:p>
        </w:tc>
        <w:tc>
          <w:tcPr>
            <w:tcMar>
              <w:top w:w="60.0" w:type="dxa"/>
              <w:left w:w="100.0" w:type="dxa"/>
              <w:bottom w:w="60.0" w:type="dxa"/>
              <w:right w:w="100.0" w:type="dxa"/>
            </w:tcMar>
            <w:vAlign w:val="center"/>
          </w:tcPr>
          <w:p w:rsidR="00000000" w:rsidDel="00000000" w:rsidP="00000000" w:rsidRDefault="00000000" w:rsidRPr="00000000" w14:paraId="0000020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 (self only)</w:t>
            </w:r>
          </w:p>
        </w:tc>
      </w:tr>
    </w:tbl>
    <w:p w:rsidR="00000000" w:rsidDel="00000000" w:rsidP="00000000" w:rsidRDefault="00000000" w:rsidRPr="00000000" w14:paraId="00000202">
      <w:pPr>
        <w:spacing w:after="1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3">
      <w:pPr>
        <w:pStyle w:val="Heading3"/>
        <w:spacing w:after="100" w:before="2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4.3.8 Profile and Dashboard (FR-11, FR-12, FR-13)</w:t>
      </w:r>
    </w:p>
    <w:tbl>
      <w:tblPr>
        <w:tblStyle w:val="Table16"/>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700"/>
        <w:gridCol w:w="1900"/>
        <w:tblGridChange w:id="0">
          <w:tblGrid>
            <w:gridCol w:w="3200"/>
            <w:gridCol w:w="4700"/>
            <w:gridCol w:w="19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204">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Method &amp; Endpoint</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205">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Description</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206">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Allowed Role(s)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/api/profile</w:t>
            </w:r>
          </w:p>
        </w:tc>
        <w:tc>
          <w:tcPr>
            <w:tcMar>
              <w:top w:w="60.0" w:type="dxa"/>
              <w:left w:w="100.0" w:type="dxa"/>
              <w:bottom w:w="60.0" w:type="dxa"/>
              <w:right w:w="100.0" w:type="dxa"/>
            </w:tcMar>
            <w:vAlign w:val="center"/>
          </w:tcPr>
          <w:p w:rsidR="00000000" w:rsidDel="00000000" w:rsidP="00000000" w:rsidRDefault="00000000" w:rsidRPr="00000000" w14:paraId="0000020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own profile: Student — enrolled courses (FR-11); Faculty — assigned courses and enrolled students (FR-12)</w:t>
            </w:r>
          </w:p>
        </w:tc>
        <w:tc>
          <w:tcPr>
            <w:tcMar>
              <w:top w:w="60.0" w:type="dxa"/>
              <w:left w:w="100.0" w:type="dxa"/>
              <w:bottom w:w="60.0" w:type="dxa"/>
              <w:right w:w="100.0" w:type="dxa"/>
            </w:tcMar>
            <w:vAlign w:val="center"/>
          </w:tcPr>
          <w:p w:rsidR="00000000" w:rsidDel="00000000" w:rsidP="00000000" w:rsidRDefault="00000000" w:rsidRPr="00000000" w14:paraId="0000020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Faculty, Student</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/api/dashboard</w:t>
            </w:r>
          </w:p>
        </w:tc>
        <w:tc>
          <w:tcPr>
            <w:tcMar>
              <w:top w:w="60.0" w:type="dxa"/>
              <w:left w:w="100.0" w:type="dxa"/>
              <w:bottom w:w="60.0" w:type="dxa"/>
              <w:right w:w="100.0" w:type="dxa"/>
            </w:tcMar>
            <w:vAlign w:val="center"/>
          </w:tcPr>
          <w:p w:rsidR="00000000" w:rsidDel="00000000" w:rsidP="00000000" w:rsidRDefault="00000000" w:rsidRPr="00000000" w14:paraId="0000020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Role-specific summary dashboard with quick links (FR-13)</w:t>
            </w:r>
          </w:p>
        </w:tc>
        <w:tc>
          <w:tcPr>
            <w:tcMar>
              <w:top w:w="60.0" w:type="dxa"/>
              <w:left w:w="100.0" w:type="dxa"/>
              <w:bottom w:w="60.0" w:type="dxa"/>
              <w:right w:w="100.0" w:type="dxa"/>
            </w:tcMar>
            <w:vAlign w:val="center"/>
          </w:tcPr>
          <w:p w:rsidR="00000000" w:rsidDel="00000000" w:rsidP="00000000" w:rsidRDefault="00000000" w:rsidRPr="00000000" w14:paraId="0000020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 Faculty, Student</w:t>
            </w:r>
          </w:p>
        </w:tc>
      </w:tr>
    </w:tbl>
    <w:p w:rsidR="00000000" w:rsidDel="00000000" w:rsidP="00000000" w:rsidRDefault="00000000" w:rsidRPr="00000000" w14:paraId="0000020D">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 Error Handling</w:t>
      </w:r>
    </w:p>
    <w:p w:rsidR="00000000" w:rsidDel="00000000" w:rsidP="00000000" w:rsidRDefault="00000000" w:rsidRPr="00000000" w14:paraId="0000020E">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Every endpoint returns a consistent JSON error envelope and HTTP status code, so the Presentation/UI Layer can display a clear message without crashing, consistent with NFR-4.</w:t>
      </w:r>
      <w:r w:rsidDel="00000000" w:rsidR="00000000" w:rsidRPr="00000000">
        <w:rPr>
          <w:rtl w:val="0"/>
        </w:rPr>
      </w:r>
    </w:p>
    <w:p w:rsidR="00000000" w:rsidDel="00000000" w:rsidP="00000000" w:rsidRDefault="00000000" w:rsidRPr="00000000" w14:paraId="0000020F">
      <w:pPr>
        <w:pBdr>
          <w:top w:color="cccccc" w:space="0" w:sz="4" w:val="single"/>
          <w:left w:color="cccccc" w:space="0" w:sz="4" w:val="single"/>
          <w:bottom w:color="cccccc" w:space="0" w:sz="4" w:val="single"/>
          <w:right w:color="cccccc" w:space="0" w:sz="4" w:val="single"/>
        </w:pBdr>
        <w:shd w:fill="f2f2f2" w:val="clear"/>
        <w:spacing w:after="20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t xml:space="preserve">  "error": {</w:t>
        <w:br w:type="textWrapping"/>
        <w:t xml:space="preserve">    "code": "VALIDATION_ERROR",</w:t>
        <w:br w:type="textWrapping"/>
        <w:t xml:space="preserve">    "message": "Roll number is required.",</w:t>
        <w:br w:type="textWrapping"/>
        <w:t xml:space="preserve">    "details": [ { "field": "rollNumber", "issue": "missing" } ]</w:t>
        <w:br w:type="textWrapping"/>
        <w:t xml:space="preserve">  }</w:t>
        <w:br w:type="textWrapping"/>
        <w:t xml:space="preserve">}</w:t>
      </w:r>
    </w:p>
    <w:tbl>
      <w:tblPr>
        <w:tblStyle w:val="Table1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500"/>
        <w:gridCol w:w="3900"/>
        <w:gridCol w:w="1500"/>
        <w:tblGridChange w:id="0">
          <w:tblGrid>
            <w:gridCol w:w="2500"/>
            <w:gridCol w:w="1500"/>
            <w:gridCol w:w="3900"/>
            <w:gridCol w:w="15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210">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Condition</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211">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HTTP Status</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212">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Example</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213">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Handling Layer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error (missing/invalid field)</w:t>
            </w:r>
          </w:p>
        </w:tc>
        <w:tc>
          <w:tcPr>
            <w:tcMar>
              <w:top w:w="60.0" w:type="dxa"/>
              <w:left w:w="100.0" w:type="dxa"/>
              <w:bottom w:w="60.0" w:type="dxa"/>
              <w:right w:w="100.0" w:type="dxa"/>
            </w:tcMar>
            <w:vAlign w:val="center"/>
          </w:tcPr>
          <w:p w:rsidR="00000000" w:rsidDel="00000000" w:rsidP="00000000" w:rsidRDefault="00000000" w:rsidRPr="00000000" w14:paraId="0000021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400 Bad Request</w:t>
            </w:r>
          </w:p>
        </w:tc>
        <w:tc>
          <w:tcPr>
            <w:tcMar>
              <w:top w:w="60.0" w:type="dxa"/>
              <w:left w:w="100.0" w:type="dxa"/>
              <w:bottom w:w="60.0" w:type="dxa"/>
              <w:right w:w="100.0" w:type="dxa"/>
            </w:tcMar>
            <w:vAlign w:val="center"/>
          </w:tcPr>
          <w:p w:rsidR="00000000" w:rsidDel="00000000" w:rsidP="00000000" w:rsidRDefault="00000000" w:rsidRPr="00000000" w14:paraId="0000021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Required field missing when creating a student/faculty/course record</w:t>
            </w:r>
          </w:p>
        </w:tc>
        <w:tc>
          <w:tcPr>
            <w:tcMar>
              <w:top w:w="60.0" w:type="dxa"/>
              <w:left w:w="100.0" w:type="dxa"/>
              <w:bottom w:w="60.0" w:type="dxa"/>
              <w:right w:w="100.0" w:type="dxa"/>
            </w:tcMar>
            <w:vAlign w:val="center"/>
          </w:tcPr>
          <w:p w:rsidR="00000000" w:rsidDel="00000000" w:rsidP="00000000" w:rsidRDefault="00000000" w:rsidRPr="00000000" w14:paraId="0000021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Controller/API Layer, before invoking the service</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authenticated</w:t>
            </w:r>
          </w:p>
        </w:tc>
        <w:tc>
          <w:tcPr>
            <w:tcMar>
              <w:top w:w="60.0" w:type="dxa"/>
              <w:left w:w="100.0" w:type="dxa"/>
              <w:bottom w:w="60.0" w:type="dxa"/>
              <w:right w:w="100.0" w:type="dxa"/>
            </w:tcMar>
            <w:vAlign w:val="center"/>
          </w:tcPr>
          <w:p w:rsidR="00000000" w:rsidDel="00000000" w:rsidP="00000000" w:rsidRDefault="00000000" w:rsidRPr="00000000" w14:paraId="0000021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401 Unauthorized</w:t>
            </w:r>
          </w:p>
        </w:tc>
        <w:tc>
          <w:tcPr>
            <w:tcMar>
              <w:top w:w="60.0" w:type="dxa"/>
              <w:left w:w="100.0" w:type="dxa"/>
              <w:bottom w:w="60.0" w:type="dxa"/>
              <w:right w:w="100.0" w:type="dxa"/>
            </w:tcMar>
            <w:vAlign w:val="center"/>
          </w:tcPr>
          <w:p w:rsidR="00000000" w:rsidDel="00000000" w:rsidP="00000000" w:rsidRDefault="00000000" w:rsidRPr="00000000" w14:paraId="0000021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without a valid session, or an expired/terminated session (NFR-8)</w:t>
            </w:r>
          </w:p>
        </w:tc>
        <w:tc>
          <w:tcPr>
            <w:tcMar>
              <w:top w:w="60.0" w:type="dxa"/>
              <w:left w:w="100.0" w:type="dxa"/>
              <w:bottom w:w="60.0" w:type="dxa"/>
              <w:right w:w="100.0" w:type="dxa"/>
            </w:tcMar>
            <w:vAlign w:val="center"/>
          </w:tcPr>
          <w:p w:rsidR="00000000" w:rsidDel="00000000" w:rsidP="00000000" w:rsidRDefault="00000000" w:rsidRPr="00000000" w14:paraId="0000021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Controller/API Layer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Authenticated but not authorized (RBAC)</w:t>
            </w:r>
          </w:p>
        </w:tc>
        <w:tc>
          <w:tcPr>
            <w:tcMar>
              <w:top w:w="60.0" w:type="dxa"/>
              <w:left w:w="100.0" w:type="dxa"/>
              <w:bottom w:w="60.0" w:type="dxa"/>
              <w:right w:w="100.0" w:type="dxa"/>
            </w:tcMar>
            <w:vAlign w:val="center"/>
          </w:tcPr>
          <w:p w:rsidR="00000000" w:rsidDel="00000000" w:rsidP="00000000" w:rsidRDefault="00000000" w:rsidRPr="00000000" w14:paraId="0000021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403 Forbidden</w:t>
            </w:r>
          </w:p>
        </w:tc>
        <w:tc>
          <w:tcPr>
            <w:tcMar>
              <w:top w:w="60.0" w:type="dxa"/>
              <w:left w:w="100.0" w:type="dxa"/>
              <w:bottom w:w="60.0" w:type="dxa"/>
              <w:right w:w="100.0" w:type="dxa"/>
            </w:tcMar>
            <w:vAlign w:val="center"/>
          </w:tcPr>
          <w:p w:rsidR="00000000" w:rsidDel="00000000" w:rsidP="00000000" w:rsidRDefault="00000000" w:rsidRPr="00000000" w14:paraId="0000021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Student calling an Administrator endpoint; a Faculty member acting on a course not assigned to them (SRS 5.5)</w:t>
            </w:r>
          </w:p>
        </w:tc>
        <w:tc>
          <w:tcPr>
            <w:tcMar>
              <w:top w:w="60.0" w:type="dxa"/>
              <w:left w:w="100.0" w:type="dxa"/>
              <w:bottom w:w="60.0" w:type="dxa"/>
              <w:right w:w="100.0" w:type="dxa"/>
            </w:tcMar>
            <w:vAlign w:val="center"/>
          </w:tcPr>
          <w:p w:rsidR="00000000" w:rsidDel="00000000" w:rsidP="00000000" w:rsidRDefault="00000000" w:rsidRPr="00000000" w14:paraId="0000021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Controller/API Layer and Business/Service Layer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 not found</w:t>
            </w:r>
          </w:p>
        </w:tc>
        <w:tc>
          <w:tcPr>
            <w:tcMar>
              <w:top w:w="60.0" w:type="dxa"/>
              <w:left w:w="100.0" w:type="dxa"/>
              <w:bottom w:w="60.0" w:type="dxa"/>
              <w:right w:w="100.0" w:type="dxa"/>
            </w:tcMar>
            <w:vAlign w:val="center"/>
          </w:tcPr>
          <w:p w:rsidR="00000000" w:rsidDel="00000000" w:rsidP="00000000" w:rsidRDefault="00000000" w:rsidRPr="00000000" w14:paraId="0000022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404 Not Found</w:t>
            </w:r>
          </w:p>
        </w:tc>
        <w:tc>
          <w:tcPr>
            <w:tcMar>
              <w:top w:w="60.0" w:type="dxa"/>
              <w:left w:w="100.0" w:type="dxa"/>
              <w:bottom w:w="60.0" w:type="dxa"/>
              <w:right w:w="100.0" w:type="dxa"/>
            </w:tcMar>
            <w:vAlign w:val="center"/>
          </w:tcPr>
          <w:p w:rsidR="00000000" w:rsidDel="00000000" w:rsidP="00000000" w:rsidRDefault="00000000" w:rsidRPr="00000000" w14:paraId="00000222">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/api/students/{id} for a non-existent or already-deleted id</w:t>
            </w:r>
          </w:p>
        </w:tc>
        <w:tc>
          <w:tcPr>
            <w:tcMar>
              <w:top w:w="60.0" w:type="dxa"/>
              <w:left w:w="100.0" w:type="dxa"/>
              <w:bottom w:w="60.0" w:type="dxa"/>
              <w:right w:w="100.0" w:type="dxa"/>
            </w:tcMar>
            <w:vAlign w:val="center"/>
          </w:tcPr>
          <w:p w:rsidR="00000000" w:rsidDel="00000000" w:rsidP="00000000" w:rsidRDefault="00000000" w:rsidRPr="00000000" w14:paraId="0000022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Business/Service Layer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Duplicate / conflicting operation</w:t>
            </w:r>
          </w:p>
        </w:tc>
        <w:tc>
          <w:tcPr>
            <w:tcMar>
              <w:top w:w="60.0" w:type="dxa"/>
              <w:left w:w="100.0" w:type="dxa"/>
              <w:bottom w:w="60.0" w:type="dxa"/>
              <w:right w:w="100.0" w:type="dxa"/>
            </w:tcMar>
            <w:vAlign w:val="center"/>
          </w:tcPr>
          <w:p w:rsidR="00000000" w:rsidDel="00000000" w:rsidP="00000000" w:rsidRDefault="00000000" w:rsidRPr="00000000" w14:paraId="0000022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409 Conflict</w:t>
            </w:r>
          </w:p>
        </w:tc>
        <w:tc>
          <w:tcPr>
            <w:tcMar>
              <w:top w:w="60.0" w:type="dxa"/>
              <w:left w:w="100.0" w:type="dxa"/>
              <w:bottom w:w="60.0" w:type="dxa"/>
              <w:right w:w="100.0" w:type="dxa"/>
            </w:tcMar>
            <w:vAlign w:val="center"/>
          </w:tcPr>
          <w:p w:rsidR="00000000" w:rsidDel="00000000" w:rsidP="00000000" w:rsidRDefault="00000000" w:rsidRPr="00000000" w14:paraId="0000022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Creating a course with a code that already exists; enrolling a student already enrolled in the course</w:t>
            </w:r>
          </w:p>
        </w:tc>
        <w:tc>
          <w:tcPr>
            <w:tcMar>
              <w:top w:w="60.0" w:type="dxa"/>
              <w:left w:w="100.0" w:type="dxa"/>
              <w:bottom w:w="60.0" w:type="dxa"/>
              <w:right w:w="100.0" w:type="dxa"/>
            </w:tcMar>
            <w:vAlign w:val="center"/>
          </w:tcPr>
          <w:p w:rsidR="00000000" w:rsidDel="00000000" w:rsidP="00000000" w:rsidRDefault="00000000" w:rsidRPr="00000000" w14:paraId="0000022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Business/Service Layer, backed by a unique constraint at the database</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Invalid state transition</w:t>
            </w:r>
          </w:p>
        </w:tc>
        <w:tc>
          <w:tcPr>
            <w:tcMar>
              <w:top w:w="60.0" w:type="dxa"/>
              <w:left w:w="100.0" w:type="dxa"/>
              <w:bottom w:w="60.0" w:type="dxa"/>
              <w:right w:w="100.0" w:type="dxa"/>
            </w:tcMar>
            <w:vAlign w:val="center"/>
          </w:tcPr>
          <w:p w:rsidR="00000000" w:rsidDel="00000000" w:rsidP="00000000" w:rsidRDefault="00000000" w:rsidRPr="00000000" w14:paraId="0000022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409 Conflict</w:t>
            </w:r>
          </w:p>
        </w:tc>
        <w:tc>
          <w:tcPr>
            <w:tcMar>
              <w:top w:w="60.0" w:type="dxa"/>
              <w:left w:w="100.0" w:type="dxa"/>
              <w:bottom w:w="60.0" w:type="dxa"/>
              <w:right w:w="100.0" w:type="dxa"/>
            </w:tcMar>
            <w:vAlign w:val="center"/>
          </w:tcPr>
          <w:p w:rsidR="00000000" w:rsidDel="00000000" w:rsidP="00000000" w:rsidRDefault="00000000" w:rsidRPr="00000000" w14:paraId="0000022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Attempting to permanently delete a course that still has an assignment or enrollment (FR-4); the system deactivates instead, per SRS 5.5</w:t>
            </w:r>
          </w:p>
        </w:tc>
        <w:tc>
          <w:tcPr>
            <w:tcMar>
              <w:top w:w="60.0" w:type="dxa"/>
              <w:left w:w="100.0" w:type="dxa"/>
              <w:bottom w:w="60.0" w:type="dxa"/>
              <w:right w:w="100.0" w:type="dxa"/>
            </w:tcMar>
            <w:vAlign w:val="center"/>
          </w:tcPr>
          <w:p w:rsidR="00000000" w:rsidDel="00000000" w:rsidP="00000000" w:rsidRDefault="00000000" w:rsidRPr="00000000" w14:paraId="0000022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Business/Service Layer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Database/connection failure</w:t>
            </w:r>
          </w:p>
        </w:tc>
        <w:tc>
          <w:tcPr>
            <w:tcMar>
              <w:top w:w="60.0" w:type="dxa"/>
              <w:left w:w="100.0" w:type="dxa"/>
              <w:bottom w:w="60.0" w:type="dxa"/>
              <w:right w:w="100.0" w:type="dxa"/>
            </w:tcMar>
            <w:vAlign w:val="center"/>
          </w:tcPr>
          <w:p w:rsidR="00000000" w:rsidDel="00000000" w:rsidP="00000000" w:rsidRDefault="00000000" w:rsidRPr="00000000" w14:paraId="0000022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503 Service Unavailable</w:t>
            </w:r>
          </w:p>
        </w:tc>
        <w:tc>
          <w:tcPr>
            <w:tcMar>
              <w:top w:w="60.0" w:type="dxa"/>
              <w:left w:w="100.0" w:type="dxa"/>
              <w:bottom w:w="60.0" w:type="dxa"/>
              <w:right w:w="100.0" w:type="dxa"/>
            </w:tcMar>
            <w:vAlign w:val="center"/>
          </w:tcPr>
          <w:p w:rsidR="00000000" w:rsidDel="00000000" w:rsidP="00000000" w:rsidRDefault="00000000" w:rsidRPr="00000000" w14:paraId="0000022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 Access Layer cannot reach the database</w:t>
            </w:r>
          </w:p>
        </w:tc>
        <w:tc>
          <w:tcPr>
            <w:tcMar>
              <w:top w:w="60.0" w:type="dxa"/>
              <w:left w:w="100.0" w:type="dxa"/>
              <w:bottom w:w="60.0" w:type="dxa"/>
              <w:right w:w="100.0" w:type="dxa"/>
            </w:tcMar>
            <w:vAlign w:val="center"/>
          </w:tcPr>
          <w:p w:rsidR="00000000" w:rsidDel="00000000" w:rsidP="00000000" w:rsidRDefault="00000000" w:rsidRPr="00000000" w14:paraId="0000022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Access Layer, surfaced by the Controller/API Layer without leaking internal details</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Unexpected server error</w:t>
            </w:r>
          </w:p>
        </w:tc>
        <w:tc>
          <w:tcPr>
            <w:tcMar>
              <w:top w:w="60.0" w:type="dxa"/>
              <w:left w:w="100.0" w:type="dxa"/>
              <w:bottom w:w="60.0" w:type="dxa"/>
              <w:right w:w="100.0" w:type="dxa"/>
            </w:tcMar>
            <w:vAlign w:val="center"/>
          </w:tcPr>
          <w:p w:rsidR="00000000" w:rsidDel="00000000" w:rsidP="00000000" w:rsidRDefault="00000000" w:rsidRPr="00000000" w14:paraId="0000023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500 Internal Server Error</w:t>
            </w:r>
          </w:p>
        </w:tc>
        <w:tc>
          <w:tcPr>
            <w:tcMar>
              <w:top w:w="60.0" w:type="dxa"/>
              <w:left w:w="100.0" w:type="dxa"/>
              <w:bottom w:w="60.0" w:type="dxa"/>
              <w:right w:w="100.0" w:type="dxa"/>
            </w:tcMar>
            <w:vAlign w:val="center"/>
          </w:tcPr>
          <w:p w:rsidR="00000000" w:rsidDel="00000000" w:rsidP="00000000" w:rsidRDefault="00000000" w:rsidRPr="00000000" w14:paraId="00000232">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Any unhandled exception</w:t>
            </w:r>
          </w:p>
        </w:tc>
        <w:tc>
          <w:tcPr>
            <w:tcMar>
              <w:top w:w="60.0" w:type="dxa"/>
              <w:left w:w="100.0" w:type="dxa"/>
              <w:bottom w:w="60.0" w:type="dxa"/>
              <w:right w:w="100.0" w:type="dxa"/>
            </w:tcMar>
            <w:vAlign w:val="center"/>
          </w:tcPr>
          <w:p w:rsidR="00000000" w:rsidDel="00000000" w:rsidP="00000000" w:rsidRDefault="00000000" w:rsidRPr="00000000" w14:paraId="0000023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Layer logged for diagnosis, generic message returned to the client</w:t>
            </w:r>
          </w:p>
        </w:tc>
      </w:tr>
    </w:tbl>
    <w:p w:rsidR="00000000" w:rsidDel="00000000" w:rsidP="00000000" w:rsidRDefault="00000000" w:rsidRPr="00000000" w14:paraId="00000234">
      <w:pPr>
        <w:spacing w:after="1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5">
      <w:pPr>
        <w:spacing w:after="16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z w:val="26"/>
          <w:szCs w:val="26"/>
          <w:rtl w:val="0"/>
        </w:rPr>
        <w:t xml:space="preserve">In all cases, the underlying data is left unchanged on failure (no partial writes), consistent with NFR-4's requirement that invalid input be handled without corrupting stored data; write operations are only committed after every validation and authorization check for that operation has passed.</w:t>
      </w:r>
      <w:r w:rsidDel="00000000" w:rsidR="00000000" w:rsidRPr="00000000">
        <w:rPr>
          <w:rtl w:val="0"/>
        </w:rPr>
      </w:r>
    </w:p>
    <w:p w:rsidR="00000000" w:rsidDel="00000000" w:rsidP="00000000" w:rsidRDefault="00000000" w:rsidRPr="00000000" w14:paraId="00000236">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 Security Considerations at the Design Level</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Passwords are hashed by the Authentication Service before being persisted, and are never included in any API response body (NFR-2).</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Every request to a protected endpoint is authenticated (401 if not) and then authorized against the caller's role and, where applicable, their specific assignment/enrollment (403 if not), before the Business/Service Layer executes any logic (NFR-7, SO-3).</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Logout invalidates the session server-side; a request presenting an invalidated session token receives 401 Unauthorized rather than being served (NFR-8, FR-14).</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Attendance and </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marks</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endpoints resolve the Faculty member's assigned courses and the Student's enrolled courses server-side from the session identity</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the client cannot widen its own access by supplying a different id in the request (SO-1, SO-2).</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Error responses (Section 4.4) do not leak internal details (stack traces, query text, schema information) to the client.</w:t>
      </w:r>
    </w:p>
    <w:p w:rsidR="00000000" w:rsidDel="00000000" w:rsidP="00000000" w:rsidRDefault="00000000" w:rsidRPr="00000000" w14:paraId="0000023C">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4.6 Data / Database Design Considerations</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All tables use surrogate primary keys and foreign keys enforcing the relationships in Section 3.5, so the database itself rejects orphaned attendance/marks/enrollment rows.</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Student, Faculty, and Course records carry a status field (Active/Inactive) rather than being deleted, per SRS Section 5.5; queries used for new enrollment/assignment exclude inactive records.</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A course row is physically deleted only when a database-level check confirms zero associated Assignment and Enrollment rows (FR-4); otherwise the delete is converted to a deactivation by the Business/Service Layer.</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Assessment components and their maximum marks are configured per course at course setup (SRS TBD-2) and referenced by Marks entries, rather than hard-coded, so the schema does not assume a fixed grading scheme.</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Unique constraints (e.g., one Account per username, one Enrollment per Student-Course pair) back the 409 Conflict responses in Section 4.4.</w:t>
      </w:r>
    </w:p>
    <w:p w:rsidR="00000000" w:rsidDel="00000000" w:rsidP="00000000" w:rsidRDefault="00000000" w:rsidRPr="00000000" w14:paraId="00000242">
      <w:pPr>
        <w:pStyle w:val="Heading2"/>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4.7 Design-to-Requirement Traceability</w:t>
      </w:r>
    </w:p>
    <w:tbl>
      <w:tblPr>
        <w:tblStyle w:val="Table18"/>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00"/>
        <w:tblGridChange w:id="0">
          <w:tblGrid>
            <w:gridCol w:w="2500"/>
            <w:gridCol w:w="68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243">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Requirement(s)</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244">
            <w:pPr>
              <w:spacing w:after="40" w:lineRule="auto"/>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Design Element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 SO-3</w:t>
            </w:r>
          </w:p>
        </w:tc>
        <w:tc>
          <w:tcPr>
            <w:tcMar>
              <w:top w:w="60.0" w:type="dxa"/>
              <w:left w:w="100.0" w:type="dxa"/>
              <w:bottom w:w="60.0" w:type="dxa"/>
              <w:right w:w="100.0" w:type="dxa"/>
            </w:tcMar>
            <w:vAlign w:val="center"/>
          </w:tcPr>
          <w:p w:rsidR="00000000" w:rsidDel="00000000" w:rsidP="00000000" w:rsidRDefault="00000000" w:rsidRPr="00000000" w14:paraId="0000024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Sequence Diagram 1 (Section 4.2.1); POST /api/auth/login (Section 4.3.1)</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FR-14, NFR-8</w:t>
            </w:r>
          </w:p>
        </w:tc>
        <w:tc>
          <w:tcPr>
            <w:tcMar>
              <w:top w:w="60.0" w:type="dxa"/>
              <w:left w:w="100.0" w:type="dxa"/>
              <w:bottom w:w="60.0" w:type="dxa"/>
              <w:right w:w="100.0" w:type="dxa"/>
            </w:tcMar>
            <w:vAlign w:val="center"/>
          </w:tcPr>
          <w:p w:rsidR="00000000" w:rsidDel="00000000" w:rsidP="00000000" w:rsidRDefault="00000000" w:rsidRPr="00000000" w14:paraId="0000024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/api/auth/logout; session invalidation (Section 4.5)</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FR-2, FR-3</w:t>
            </w:r>
          </w:p>
        </w:tc>
        <w:tc>
          <w:tcPr>
            <w:tcMar>
              <w:top w:w="60.0" w:type="dxa"/>
              <w:left w:w="100.0" w:type="dxa"/>
              <w:bottom w:w="60.0" w:type="dxa"/>
              <w:right w:w="100.0" w:type="dxa"/>
            </w:tcMar>
            <w:vAlign w:val="center"/>
          </w:tcPr>
          <w:p w:rsidR="00000000" w:rsidDel="00000000" w:rsidP="00000000" w:rsidRDefault="00000000" w:rsidRPr="00000000" w14:paraId="0000024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Student/Faculty endpoints (Section 4.3.2, 4.3.3); status-flag design (Section 4.6)</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FR-4</w:t>
            </w:r>
          </w:p>
        </w:tc>
        <w:tc>
          <w:tcPr>
            <w:tcMar>
              <w:top w:w="60.0" w:type="dxa"/>
              <w:left w:w="100.0" w:type="dxa"/>
              <w:bottom w:w="60.0" w:type="dxa"/>
              <w:right w:w="100.0" w:type="dxa"/>
            </w:tcMar>
            <w:vAlign w:val="center"/>
          </w:tcPr>
          <w:p w:rsidR="00000000" w:rsidDel="00000000" w:rsidP="00000000" w:rsidRDefault="00000000" w:rsidRPr="00000000" w14:paraId="0000024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Course endpoints incl. conditional delete/deactivate (Section 4.3.4); 409 Conflict handling (Section 4.4)</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FR-5, FR-6</w:t>
            </w:r>
          </w:p>
        </w:tc>
        <w:tc>
          <w:tcPr>
            <w:tcMar>
              <w:top w:w="60.0" w:type="dxa"/>
              <w:left w:w="100.0" w:type="dxa"/>
              <w:bottom w:w="60.0" w:type="dxa"/>
              <w:right w:w="100.0" w:type="dxa"/>
            </w:tcMar>
            <w:vAlign w:val="center"/>
          </w:tcPr>
          <w:p w:rsidR="00000000" w:rsidDel="00000000" w:rsidP="00000000" w:rsidRDefault="00000000" w:rsidRPr="00000000" w14:paraId="0000024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Assignment/Enrollment endpoints (Section 4.3.5)</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FR-7</w:t>
            </w:r>
          </w:p>
        </w:tc>
        <w:tc>
          <w:tcPr>
            <w:tcMar>
              <w:top w:w="60.0" w:type="dxa"/>
              <w:left w:w="100.0" w:type="dxa"/>
              <w:bottom w:w="60.0" w:type="dxa"/>
              <w:right w:w="100.0" w:type="dxa"/>
            </w:tcMar>
            <w:vAlign w:val="center"/>
          </w:tcPr>
          <w:p w:rsidR="00000000" w:rsidDel="00000000" w:rsidP="00000000" w:rsidRDefault="00000000" w:rsidRPr="00000000" w14:paraId="00000250">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Sequence Diagram 2 (Section 4.2.2); POST/PUT attendance endpoints (Section 4.3.6)</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FR-8</w:t>
            </w:r>
          </w:p>
        </w:tc>
        <w:tc>
          <w:tcPr>
            <w:tcMar>
              <w:top w:w="60.0" w:type="dxa"/>
              <w:left w:w="100.0" w:type="dxa"/>
              <w:bottom w:w="60.0" w:type="dxa"/>
              <w:right w:w="100.0" w:type="dxa"/>
            </w:tcMar>
            <w:vAlign w:val="center"/>
          </w:tcPr>
          <w:p w:rsidR="00000000" w:rsidDel="00000000" w:rsidP="00000000" w:rsidRDefault="00000000" w:rsidRPr="00000000" w14:paraId="00000252">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attendance endpoints, scoped to Student's own enrollment (Section 4.3.6)</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FR-9, FR-10</w:t>
            </w:r>
          </w:p>
        </w:tc>
        <w:tc>
          <w:tcPr>
            <w:tcMar>
              <w:top w:w="60.0" w:type="dxa"/>
              <w:left w:w="100.0" w:type="dxa"/>
              <w:bottom w:w="60.0" w:type="dxa"/>
              <w:right w:w="100.0" w:type="dxa"/>
            </w:tcMar>
            <w:vAlign w:val="center"/>
          </w:tcPr>
          <w:p w:rsidR="00000000" w:rsidDel="00000000" w:rsidP="00000000" w:rsidRDefault="00000000" w:rsidRPr="00000000" w14:paraId="0000025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Marks endpoints (Section 4.3.7)</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FR-11, FR-12, FR-13</w:t>
            </w:r>
          </w:p>
        </w:tc>
        <w:tc>
          <w:tcPr>
            <w:tcMar>
              <w:top w:w="60.0" w:type="dxa"/>
              <w:left w:w="100.0" w:type="dxa"/>
              <w:bottom w:w="60.0" w:type="dxa"/>
              <w:right w:w="100.0" w:type="dxa"/>
            </w:tcMar>
            <w:vAlign w:val="center"/>
          </w:tcPr>
          <w:p w:rsidR="00000000" w:rsidDel="00000000" w:rsidP="00000000" w:rsidRDefault="00000000" w:rsidRPr="00000000" w14:paraId="0000025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/api/profile, GET /api/dashboard (Section 4.3.8)</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NFR-2</w:t>
            </w:r>
          </w:p>
        </w:tc>
        <w:tc>
          <w:tcPr>
            <w:tcMar>
              <w:top w:w="60.0" w:type="dxa"/>
              <w:left w:w="100.0" w:type="dxa"/>
              <w:bottom w:w="60.0" w:type="dxa"/>
              <w:right w:w="100.0" w:type="dxa"/>
            </w:tcMar>
            <w:vAlign w:val="center"/>
          </w:tcPr>
          <w:p w:rsidR="00000000" w:rsidDel="00000000" w:rsidP="00000000" w:rsidRDefault="00000000" w:rsidRPr="00000000" w14:paraId="0000025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 hashing (Section 4.5)</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NFR-4</w:t>
            </w:r>
          </w:p>
        </w:tc>
        <w:tc>
          <w:tcPr>
            <w:tcMar>
              <w:top w:w="60.0" w:type="dxa"/>
              <w:left w:w="100.0" w:type="dxa"/>
              <w:bottom w:w="60.0" w:type="dxa"/>
              <w:right w:w="100.0" w:type="dxa"/>
            </w:tcMar>
            <w:vAlign w:val="center"/>
          </w:tcPr>
          <w:p w:rsidR="00000000" w:rsidDel="00000000" w:rsidP="00000000" w:rsidRDefault="00000000" w:rsidRPr="00000000" w14:paraId="0000025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Standard error envelope and validation handling (Section 4.4)</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NFR-7</w:t>
            </w:r>
          </w:p>
        </w:tc>
        <w:tc>
          <w:tcPr>
            <w:tcMar>
              <w:top w:w="60.0" w:type="dxa"/>
              <w:left w:w="100.0" w:type="dxa"/>
              <w:bottom w:w="60.0" w:type="dxa"/>
              <w:right w:w="100.0" w:type="dxa"/>
            </w:tcMar>
            <w:vAlign w:val="center"/>
          </w:tcPr>
          <w:p w:rsidR="00000000" w:rsidDel="00000000" w:rsidP="00000000" w:rsidRDefault="00000000" w:rsidRPr="00000000" w14:paraId="0000025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Authorization check before every protected operation (Section 4.5)</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SO-1, SO-2</w:t>
            </w:r>
          </w:p>
        </w:tc>
        <w:tc>
          <w:tcPr>
            <w:tcMar>
              <w:top w:w="60.0" w:type="dxa"/>
              <w:left w:w="100.0" w:type="dxa"/>
              <w:bottom w:w="60.0" w:type="dxa"/>
              <w:right w:w="100.0" w:type="dxa"/>
            </w:tcMar>
            <w:vAlign w:val="center"/>
          </w:tcPr>
          <w:p w:rsidR="00000000" w:rsidDel="00000000" w:rsidP="00000000" w:rsidRDefault="00000000" w:rsidRPr="00000000" w14:paraId="0000025E">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Server-side scoping of attendance/marks/profile queries (Section 4.5)</w:t>
            </w:r>
          </w:p>
        </w:tc>
      </w:tr>
    </w:tbl>
    <w:p w:rsidR="00000000" w:rsidDel="00000000" w:rsidP="00000000" w:rsidRDefault="00000000" w:rsidRPr="00000000" w14:paraId="0000025F">
      <w:pPr>
        <w:pStyle w:val="Heading1"/>
        <w:spacing w:after="160" w:before="32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60">
      <w:pPr>
        <w:pStyle w:val="Heading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References</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Software Requirements Specification for Student Record System, Version 1.1, PES University, 26/09/2026.</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Software Test Plan for Student Record System, Version 1.0, PES University, 28/09/2026.</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Test Cases Related Update for Test Plan, Version 1.0, PES University, 28/09/2026.</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IEEE Std. 1016-2009, IEEE Standard for Information Technology</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Systems Design — Software Design Descriptions.</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IEEE Std. 42010-2011, Systems and Software Engineering</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Architecture Description.</w:t>
      </w:r>
    </w:p>
    <w:sectPr>
      <w:headerReference r:id="rId9" w:type="default"/>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jc w:val="center"/>
      <w:rPr/>
    </w:pPr>
    <w:r w:rsidDel="00000000" w:rsidR="00000000" w:rsidRPr="00000000">
      <w:rPr>
        <w:rFonts w:ascii="Calibri" w:cs="Calibri" w:eastAsia="Calibri" w:hAnsi="Calibri"/>
        <w:color w:val="808080"/>
        <w:sz w:val="18"/>
        <w:szCs w:val="18"/>
        <w:rtl w:val="0"/>
      </w:rPr>
      <w:t xml:space="preserve">Page </w:t>
    </w:r>
    <w:r w:rsidDel="00000000" w:rsidR="00000000" w:rsidRPr="00000000">
      <w:rPr>
        <w:rFonts w:ascii="Calibri" w:cs="Calibri" w:eastAsia="Calibri" w:hAnsi="Calibri"/>
        <w:color w:val="808080"/>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808080"/>
        <w:sz w:val="18"/>
        <w:szCs w:val="18"/>
        <w:rtl w:val="0"/>
      </w:rPr>
      <w:t xml:space="preserve"> of </w:t>
    </w:r>
    <w:r w:rsidDel="00000000" w:rsidR="00000000" w:rsidRPr="00000000">
      <w:rPr>
        <w:rFonts w:ascii="Calibri" w:cs="Calibri" w:eastAsia="Calibri" w:hAnsi="Calibri"/>
        <w:color w:val="8080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jc w:val="right"/>
      <w:rPr/>
    </w:pPr>
    <w:r w:rsidDel="00000000" w:rsidR="00000000" w:rsidRPr="00000000">
      <w:rPr>
        <w:rFonts w:ascii="Calibri" w:cs="Calibri" w:eastAsia="Calibri" w:hAnsi="Calibri"/>
        <w:color w:val="808080"/>
        <w:sz w:val="16"/>
        <w:szCs w:val="16"/>
        <w:rtl w:val="0"/>
      </w:rPr>
      <w:t xml:space="preserve">Software Architecture &amp; Design Specification — Student Record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4e78"/>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e74b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