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0BCC2" w14:textId="77777777" w:rsidR="00D91E9A" w:rsidRDefault="00D91E9A">
      <w:pPr>
        <w:spacing w:before="1600"/>
        <w:rPr>
          <w:rFonts w:ascii="Times New Roman" w:eastAsia="Times New Roman" w:hAnsi="Times New Roman" w:cs="Times New Roman"/>
        </w:rPr>
      </w:pPr>
    </w:p>
    <w:p w14:paraId="7F663025" w14:textId="77777777" w:rsidR="00D91E9A" w:rsidRDefault="00000000">
      <w:pPr>
        <w:spacing w:after="200"/>
        <w:jc w:val="center"/>
        <w:rPr>
          <w:rFonts w:ascii="Times New Roman" w:eastAsia="Times New Roman" w:hAnsi="Times New Roman" w:cs="Times New Roman"/>
        </w:rPr>
      </w:pPr>
      <w:r>
        <w:rPr>
          <w:rFonts w:ascii="Times New Roman" w:eastAsia="Times New Roman" w:hAnsi="Times New Roman" w:cs="Times New Roman"/>
          <w:b/>
          <w:bCs/>
          <w:sz w:val="56"/>
          <w:szCs w:val="56"/>
        </w:rPr>
        <w:t>Software Test Plan</w:t>
      </w:r>
    </w:p>
    <w:p w14:paraId="0E51FB33" w14:textId="77777777" w:rsidR="00D91E9A" w:rsidRDefault="00000000">
      <w:pPr>
        <w:spacing w:after="200"/>
        <w:jc w:val="center"/>
        <w:rPr>
          <w:rFonts w:ascii="Times New Roman" w:eastAsia="Times New Roman" w:hAnsi="Times New Roman" w:cs="Times New Roman"/>
        </w:rPr>
      </w:pPr>
      <w:r>
        <w:rPr>
          <w:rFonts w:ascii="Times New Roman" w:eastAsia="Times New Roman" w:hAnsi="Times New Roman" w:cs="Times New Roman"/>
          <w:i/>
          <w:iCs/>
          <w:sz w:val="28"/>
          <w:szCs w:val="28"/>
        </w:rPr>
        <w:t>for</w:t>
      </w:r>
    </w:p>
    <w:p w14:paraId="7A1E7B76" w14:textId="77777777" w:rsidR="00D91E9A" w:rsidRDefault="00000000">
      <w:pPr>
        <w:spacing w:after="100"/>
        <w:jc w:val="center"/>
        <w:rPr>
          <w:rFonts w:ascii="Times New Roman" w:eastAsia="Times New Roman" w:hAnsi="Times New Roman" w:cs="Times New Roman"/>
        </w:rPr>
      </w:pPr>
      <w:r>
        <w:rPr>
          <w:rFonts w:ascii="Times New Roman" w:eastAsia="Times New Roman" w:hAnsi="Times New Roman" w:cs="Times New Roman"/>
          <w:b/>
          <w:bCs/>
          <w:sz w:val="40"/>
          <w:szCs w:val="40"/>
        </w:rPr>
        <w:t>Student Record System</w:t>
      </w:r>
    </w:p>
    <w:p w14:paraId="7E7356F3" w14:textId="77777777" w:rsidR="00D91E9A" w:rsidRDefault="00000000">
      <w:pPr>
        <w:spacing w:after="800"/>
        <w:jc w:val="center"/>
        <w:rPr>
          <w:rFonts w:ascii="Times New Roman" w:eastAsia="Times New Roman" w:hAnsi="Times New Roman" w:cs="Times New Roman"/>
        </w:rPr>
      </w:pPr>
      <w:r>
        <w:rPr>
          <w:rFonts w:ascii="Times New Roman" w:eastAsia="Times New Roman" w:hAnsi="Times New Roman" w:cs="Times New Roman"/>
          <w:sz w:val="26"/>
          <w:szCs w:val="26"/>
        </w:rPr>
        <w:t>Version 1.0</w:t>
      </w:r>
    </w:p>
    <w:p w14:paraId="29DB9680" w14:textId="77777777" w:rsidR="00D91E9A" w:rsidRDefault="00000000">
      <w:pPr>
        <w:spacing w:after="100"/>
        <w:jc w:val="center"/>
        <w:rPr>
          <w:rFonts w:ascii="Times New Roman" w:eastAsia="Times New Roman" w:hAnsi="Times New Roman" w:cs="Times New Roman"/>
        </w:rPr>
      </w:pPr>
      <w:r>
        <w:rPr>
          <w:rFonts w:ascii="Times New Roman" w:eastAsia="Times New Roman" w:hAnsi="Times New Roman" w:cs="Times New Roman"/>
          <w:b/>
          <w:bCs/>
        </w:rPr>
        <w:t>Prepared by:</w:t>
      </w:r>
    </w:p>
    <w:p w14:paraId="68296777" w14:textId="77777777" w:rsidR="00D91E9A" w:rsidRDefault="00000000">
      <w:pPr>
        <w:spacing w:after="40"/>
        <w:jc w:val="center"/>
        <w:rPr>
          <w:rFonts w:ascii="Times New Roman" w:eastAsia="Times New Roman" w:hAnsi="Times New Roman" w:cs="Times New Roman"/>
        </w:rPr>
      </w:pPr>
      <w:r>
        <w:rPr>
          <w:rFonts w:ascii="Times New Roman" w:eastAsia="Times New Roman" w:hAnsi="Times New Roman" w:cs="Times New Roman"/>
        </w:rPr>
        <w:t>Aadhavan Muthusamy (PES1UG24CS002)</w:t>
      </w:r>
    </w:p>
    <w:p w14:paraId="17733E90" w14:textId="77777777" w:rsidR="00D91E9A" w:rsidRDefault="00000000">
      <w:pPr>
        <w:spacing w:after="40"/>
        <w:jc w:val="center"/>
        <w:rPr>
          <w:rFonts w:ascii="Times New Roman" w:eastAsia="Times New Roman" w:hAnsi="Times New Roman" w:cs="Times New Roman"/>
        </w:rPr>
      </w:pPr>
      <w:r>
        <w:rPr>
          <w:rFonts w:ascii="Times New Roman" w:eastAsia="Times New Roman" w:hAnsi="Times New Roman" w:cs="Times New Roman"/>
        </w:rPr>
        <w:t>Aakash Desai (PES1UG24CS006)</w:t>
      </w:r>
    </w:p>
    <w:p w14:paraId="3B33D73B" w14:textId="77777777" w:rsidR="00D91E9A" w:rsidRDefault="00000000">
      <w:pPr>
        <w:spacing w:after="40"/>
        <w:jc w:val="center"/>
        <w:rPr>
          <w:rFonts w:ascii="Times New Roman" w:eastAsia="Times New Roman" w:hAnsi="Times New Roman" w:cs="Times New Roman"/>
        </w:rPr>
      </w:pPr>
      <w:r>
        <w:rPr>
          <w:rFonts w:ascii="Times New Roman" w:eastAsia="Times New Roman" w:hAnsi="Times New Roman" w:cs="Times New Roman"/>
        </w:rPr>
        <w:t>Aashlesh P (PES1UG24CS011)</w:t>
      </w:r>
    </w:p>
    <w:p w14:paraId="4ED4BFC2" w14:textId="77777777" w:rsidR="00D91E9A" w:rsidRDefault="00000000">
      <w:pPr>
        <w:spacing w:after="40"/>
        <w:jc w:val="center"/>
        <w:rPr>
          <w:rFonts w:ascii="Times New Roman" w:eastAsia="Times New Roman" w:hAnsi="Times New Roman" w:cs="Times New Roman"/>
        </w:rPr>
      </w:pPr>
      <w:r>
        <w:rPr>
          <w:rFonts w:ascii="Times New Roman" w:eastAsia="Times New Roman" w:hAnsi="Times New Roman" w:cs="Times New Roman"/>
        </w:rPr>
        <w:t>Abhiraam Adiga (PES1UG24CS015)</w:t>
      </w:r>
    </w:p>
    <w:p w14:paraId="52CD60B3" w14:textId="77777777" w:rsidR="00D91E9A" w:rsidRDefault="00D91E9A">
      <w:pPr>
        <w:spacing w:after="400"/>
        <w:rPr>
          <w:rFonts w:ascii="Times New Roman" w:eastAsia="Times New Roman" w:hAnsi="Times New Roman" w:cs="Times New Roman"/>
        </w:rPr>
      </w:pPr>
    </w:p>
    <w:p w14:paraId="2C038A18" w14:textId="77777777" w:rsidR="00D91E9A" w:rsidRDefault="00000000">
      <w:pPr>
        <w:spacing w:after="80"/>
        <w:jc w:val="center"/>
        <w:rPr>
          <w:rFonts w:ascii="Times New Roman" w:eastAsia="Times New Roman" w:hAnsi="Times New Roman" w:cs="Times New Roman"/>
        </w:rPr>
      </w:pPr>
      <w:r>
        <w:rPr>
          <w:rFonts w:ascii="Times New Roman" w:eastAsia="Times New Roman" w:hAnsi="Times New Roman" w:cs="Times New Roman"/>
        </w:rPr>
        <w:t>PES UNIVERSITY: SOFTWARE ENGINEERING (UE24CS341A)</w:t>
      </w:r>
    </w:p>
    <w:p w14:paraId="1ED5971C" w14:textId="77777777" w:rsidR="00D91E9A" w:rsidRDefault="00000000">
      <w:pPr>
        <w:spacing w:after="80"/>
        <w:jc w:val="center"/>
        <w:rPr>
          <w:rFonts w:ascii="Times New Roman" w:eastAsia="Times New Roman" w:hAnsi="Times New Roman" w:cs="Times New Roman"/>
        </w:rPr>
      </w:pPr>
      <w:r>
        <w:rPr>
          <w:rFonts w:ascii="Times New Roman" w:eastAsia="Times New Roman" w:hAnsi="Times New Roman" w:cs="Times New Roman"/>
          <w:i/>
          <w:iCs/>
        </w:rPr>
        <w:t>Based on Student Record System SRS, Version 1.1</w:t>
      </w:r>
    </w:p>
    <w:p w14:paraId="0312BF3A" w14:textId="77777777" w:rsidR="00D91E9A" w:rsidRDefault="00000000">
      <w:pPr>
        <w:spacing w:after="40"/>
        <w:jc w:val="center"/>
        <w:rPr>
          <w:rFonts w:ascii="Times New Roman" w:eastAsia="Times New Roman" w:hAnsi="Times New Roman" w:cs="Times New Roman"/>
        </w:rPr>
      </w:pPr>
      <w:r>
        <w:rPr>
          <w:rFonts w:ascii="Times New Roman" w:eastAsia="Times New Roman" w:hAnsi="Times New Roman" w:cs="Times New Roman"/>
        </w:rPr>
        <w:t>Created: 28/09/2026</w:t>
      </w:r>
    </w:p>
    <w:p w14:paraId="013ED470" w14:textId="77777777" w:rsidR="00D91E9A" w:rsidRDefault="00000000">
      <w:pPr>
        <w:rPr>
          <w:rFonts w:ascii="Times New Roman" w:eastAsia="Times New Roman" w:hAnsi="Times New Roman" w:cs="Times New Roman"/>
        </w:rPr>
      </w:pPr>
      <w:r>
        <w:br w:type="page"/>
      </w:r>
    </w:p>
    <w:p w14:paraId="6268814A" w14:textId="77777777" w:rsidR="00D91E9A" w:rsidRDefault="00000000">
      <w:pPr>
        <w:pStyle w:val="Heading1"/>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Revision History</w:t>
      </w:r>
    </w:p>
    <w:tbl>
      <w:tblPr>
        <w:tblStyle w:val="a"/>
        <w:tblW w:w="95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6000"/>
        <w:gridCol w:w="1500"/>
      </w:tblGrid>
      <w:tr w:rsidR="00D91E9A" w14:paraId="006F61A3" w14:textId="77777777">
        <w:tc>
          <w:tcPr>
            <w:tcW w:w="2000" w:type="dxa"/>
            <w:shd w:val="clear" w:color="auto" w:fill="38761D"/>
            <w:tcMar>
              <w:top w:w="60" w:type="dxa"/>
              <w:left w:w="100" w:type="dxa"/>
              <w:bottom w:w="60" w:type="dxa"/>
              <w:right w:w="100" w:type="dxa"/>
            </w:tcMar>
            <w:vAlign w:val="center"/>
          </w:tcPr>
          <w:p w14:paraId="5E34D1FC"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sz w:val="20"/>
                <w:szCs w:val="20"/>
              </w:rPr>
              <w:t>Date</w:t>
            </w:r>
          </w:p>
        </w:tc>
        <w:tc>
          <w:tcPr>
            <w:tcW w:w="6000" w:type="dxa"/>
            <w:shd w:val="clear" w:color="auto" w:fill="38761D"/>
            <w:tcMar>
              <w:top w:w="60" w:type="dxa"/>
              <w:left w:w="100" w:type="dxa"/>
              <w:bottom w:w="60" w:type="dxa"/>
              <w:right w:w="100" w:type="dxa"/>
            </w:tcMar>
            <w:vAlign w:val="center"/>
          </w:tcPr>
          <w:p w14:paraId="2B68A30A"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sz w:val="20"/>
                <w:szCs w:val="20"/>
              </w:rPr>
              <w:t>Reason for Changes</w:t>
            </w:r>
          </w:p>
        </w:tc>
        <w:tc>
          <w:tcPr>
            <w:tcW w:w="1500" w:type="dxa"/>
            <w:shd w:val="clear" w:color="auto" w:fill="38761D"/>
            <w:tcMar>
              <w:top w:w="60" w:type="dxa"/>
              <w:left w:w="100" w:type="dxa"/>
              <w:bottom w:w="60" w:type="dxa"/>
              <w:right w:w="100" w:type="dxa"/>
            </w:tcMar>
            <w:vAlign w:val="center"/>
          </w:tcPr>
          <w:p w14:paraId="68437F16"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sz w:val="20"/>
                <w:szCs w:val="20"/>
              </w:rPr>
              <w:t>Version</w:t>
            </w:r>
          </w:p>
        </w:tc>
      </w:tr>
      <w:tr w:rsidR="00D91E9A" w14:paraId="524ABAF1" w14:textId="77777777">
        <w:tc>
          <w:tcPr>
            <w:tcW w:w="2000" w:type="dxa"/>
            <w:tcMar>
              <w:top w:w="60" w:type="dxa"/>
              <w:left w:w="100" w:type="dxa"/>
              <w:bottom w:w="60" w:type="dxa"/>
              <w:right w:w="100" w:type="dxa"/>
            </w:tcMar>
            <w:vAlign w:val="center"/>
          </w:tcPr>
          <w:p w14:paraId="4C015A3E"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28/09/2026</w:t>
            </w:r>
          </w:p>
        </w:tc>
        <w:tc>
          <w:tcPr>
            <w:tcW w:w="6000" w:type="dxa"/>
            <w:tcMar>
              <w:top w:w="60" w:type="dxa"/>
              <w:left w:w="100" w:type="dxa"/>
              <w:bottom w:w="60" w:type="dxa"/>
              <w:right w:w="100" w:type="dxa"/>
            </w:tcMar>
            <w:vAlign w:val="center"/>
          </w:tcPr>
          <w:p w14:paraId="6AEFE6EC"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Initial Software Test Plan release, based on SRS v1.1</w:t>
            </w:r>
          </w:p>
        </w:tc>
        <w:tc>
          <w:tcPr>
            <w:tcW w:w="1500" w:type="dxa"/>
            <w:tcMar>
              <w:top w:w="60" w:type="dxa"/>
              <w:left w:w="100" w:type="dxa"/>
              <w:bottom w:w="60" w:type="dxa"/>
              <w:right w:w="100" w:type="dxa"/>
            </w:tcMar>
            <w:vAlign w:val="center"/>
          </w:tcPr>
          <w:p w14:paraId="107ACE58"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1.0</w:t>
            </w:r>
          </w:p>
        </w:tc>
      </w:tr>
    </w:tbl>
    <w:p w14:paraId="17F29981" w14:textId="77777777" w:rsidR="00D91E9A" w:rsidRDefault="00D91E9A">
      <w:pPr>
        <w:spacing w:after="200"/>
        <w:rPr>
          <w:rFonts w:ascii="Times New Roman" w:eastAsia="Times New Roman" w:hAnsi="Times New Roman" w:cs="Times New Roman"/>
        </w:rPr>
      </w:pPr>
    </w:p>
    <w:p w14:paraId="50F79732" w14:textId="77777777" w:rsidR="00D91E9A" w:rsidRDefault="00000000">
      <w:pPr>
        <w:pStyle w:val="Heading1"/>
        <w:rPr>
          <w:rFonts w:ascii="Times New Roman" w:eastAsia="Times New Roman" w:hAnsi="Times New Roman" w:cs="Times New Roman"/>
          <w:color w:val="000000"/>
        </w:rPr>
      </w:pPr>
      <w:r>
        <w:rPr>
          <w:rFonts w:ascii="Times New Roman" w:eastAsia="Times New Roman" w:hAnsi="Times New Roman" w:cs="Times New Roman"/>
          <w:color w:val="000000"/>
        </w:rPr>
        <w:t>1. Introduction</w:t>
      </w:r>
    </w:p>
    <w:p w14:paraId="45702EE2" w14:textId="77777777" w:rsidR="00D91E9A" w:rsidRDefault="00000000">
      <w:pPr>
        <w:pStyle w:val="Heading2"/>
        <w:rPr>
          <w:rFonts w:ascii="Times New Roman" w:eastAsia="Times New Roman" w:hAnsi="Times New Roman" w:cs="Times New Roman"/>
          <w:color w:val="000000"/>
        </w:rPr>
      </w:pPr>
      <w:r>
        <w:rPr>
          <w:rFonts w:ascii="Times New Roman" w:eastAsia="Times New Roman" w:hAnsi="Times New Roman" w:cs="Times New Roman"/>
          <w:color w:val="000000"/>
        </w:rPr>
        <w:t>1.1 Purpose</w:t>
      </w:r>
    </w:p>
    <w:p w14:paraId="7BC36625" w14:textId="77777777" w:rsidR="00D91E9A" w:rsidRDefault="00000000">
      <w:pPr>
        <w:spacing w:after="160" w:line="276" w:lineRule="auto"/>
        <w:rPr>
          <w:rFonts w:ascii="Times New Roman" w:eastAsia="Times New Roman" w:hAnsi="Times New Roman" w:cs="Times New Roman"/>
        </w:rPr>
      </w:pPr>
      <w:r>
        <w:rPr>
          <w:rFonts w:ascii="Times New Roman" w:eastAsia="Times New Roman" w:hAnsi="Times New Roman" w:cs="Times New Roman"/>
        </w:rPr>
        <w:t>This Software Test Plan (STP) defines the scope, approach, resources, and schedule for testing Version 1.0 of the Student Record System, as specified in the Software Requirements Specification (SRS), Version 1.1. The purpose of this document is to establish a systematic testing strategy that verifies the system satisfies its functional requirements (FR-1 through FR-14), non-functional requirements (NFR-1 through NFR-8), and security objectives and requirements (SO-1 through SO-3) exactly as defined in the SRS, without introducing any features, roles, or requirements beyond that document.</w:t>
      </w:r>
    </w:p>
    <w:p w14:paraId="123295AD" w14:textId="77777777" w:rsidR="00D91E9A" w:rsidRDefault="00000000">
      <w:pPr>
        <w:spacing w:after="160" w:line="276" w:lineRule="auto"/>
        <w:rPr>
          <w:rFonts w:ascii="Times New Roman" w:eastAsia="Times New Roman" w:hAnsi="Times New Roman" w:cs="Times New Roman"/>
        </w:rPr>
      </w:pPr>
      <w:r>
        <w:rPr>
          <w:rFonts w:ascii="Times New Roman" w:eastAsia="Times New Roman" w:hAnsi="Times New Roman" w:cs="Times New Roman"/>
        </w:rPr>
        <w:t>Detailed test cases, derived from the features and approach defined here, are provided in Section 12 (Test Cases) of this document, consolidated from the Test Cases Update for Test Plan deliverable, as required by the course Part-1 submission.</w:t>
      </w:r>
    </w:p>
    <w:p w14:paraId="39A4C79E" w14:textId="77777777" w:rsidR="00D91E9A" w:rsidRDefault="00000000">
      <w:pPr>
        <w:pStyle w:val="Heading2"/>
        <w:rPr>
          <w:rFonts w:ascii="Times New Roman" w:eastAsia="Times New Roman" w:hAnsi="Times New Roman" w:cs="Times New Roman"/>
          <w:color w:val="000000"/>
        </w:rPr>
      </w:pPr>
      <w:r>
        <w:rPr>
          <w:rFonts w:ascii="Times New Roman" w:eastAsia="Times New Roman" w:hAnsi="Times New Roman" w:cs="Times New Roman"/>
          <w:color w:val="000000"/>
        </w:rPr>
        <w:t>1.2 Scope</w:t>
      </w:r>
    </w:p>
    <w:p w14:paraId="018AD3F7" w14:textId="77777777" w:rsidR="00D91E9A" w:rsidRDefault="00000000">
      <w:pPr>
        <w:spacing w:after="160" w:line="276" w:lineRule="auto"/>
        <w:rPr>
          <w:rFonts w:ascii="Times New Roman" w:eastAsia="Times New Roman" w:hAnsi="Times New Roman" w:cs="Times New Roman"/>
        </w:rPr>
      </w:pPr>
      <w:r>
        <w:rPr>
          <w:rFonts w:ascii="Times New Roman" w:eastAsia="Times New Roman" w:hAnsi="Times New Roman" w:cs="Times New Roman"/>
        </w:rPr>
        <w:t>This plan covers testing of all functionality described in Sections 4.1 through 4.8 of the SRS: User Authentication and Session Management, Student Record Management, Faculty Record Management, Course Management, Faculty-Course Assignment and Student Enrollment, Attendance Management, Marks Management, and Profile and Dashboard Viewing. It also covers the non-functional requirements in Section 5.1 (Performance), 5.3 (Security), and 5.4 (Software Quality Attributes) of the SRS, and the business rules in Section 5.5 of the SRS.</w:t>
      </w:r>
    </w:p>
    <w:p w14:paraId="45F25CDC" w14:textId="77777777" w:rsidR="00D91E9A" w:rsidRDefault="00000000">
      <w:pPr>
        <w:spacing w:after="160" w:line="276" w:lineRule="auto"/>
        <w:rPr>
          <w:rFonts w:ascii="Times New Roman" w:eastAsia="Times New Roman" w:hAnsi="Times New Roman" w:cs="Times New Roman"/>
        </w:rPr>
      </w:pPr>
      <w:r>
        <w:rPr>
          <w:rFonts w:ascii="Times New Roman" w:eastAsia="Times New Roman" w:hAnsi="Times New Roman" w:cs="Times New Roman"/>
        </w:rPr>
        <w:t>Testing is scoped to the three user roles defined in the SRS: Administrator, Faculty, and Student. Features explicitly listed under SRS Appendix D (Future Enhancements) and items listed under SRS Appendix C (To Be Determined) are outside the scope of this plan and are listed in Section 3.2.</w:t>
      </w:r>
    </w:p>
    <w:p w14:paraId="7DE12B40" w14:textId="77777777" w:rsidR="00D91E9A" w:rsidRDefault="00000000">
      <w:pPr>
        <w:pStyle w:val="Heading2"/>
        <w:rPr>
          <w:rFonts w:ascii="Times New Roman" w:eastAsia="Times New Roman" w:hAnsi="Times New Roman" w:cs="Times New Roman"/>
          <w:color w:val="000000"/>
        </w:rPr>
      </w:pPr>
      <w:r>
        <w:rPr>
          <w:rFonts w:ascii="Times New Roman" w:eastAsia="Times New Roman" w:hAnsi="Times New Roman" w:cs="Times New Roman"/>
          <w:color w:val="000000"/>
        </w:rPr>
        <w:t>1.3 Document Conventions</w:t>
      </w:r>
    </w:p>
    <w:p w14:paraId="42453EEB" w14:textId="77777777" w:rsidR="00D91E9A" w:rsidRDefault="00000000">
      <w:pPr>
        <w:spacing w:after="160" w:line="276" w:lineRule="auto"/>
        <w:rPr>
          <w:rFonts w:ascii="Times New Roman" w:eastAsia="Times New Roman" w:hAnsi="Times New Roman" w:cs="Times New Roman"/>
        </w:rPr>
      </w:pPr>
      <w:r>
        <w:rPr>
          <w:rFonts w:ascii="Times New Roman" w:eastAsia="Times New Roman" w:hAnsi="Times New Roman" w:cs="Times New Roman"/>
        </w:rPr>
        <w:t xml:space="preserve">This document uses the same requirement identifiers as the SRS: functional requirements are referenced using the prefix FR- (e.g., FR-1), non-functional requirements using the prefix NFR- (e.g., NFR-1), and security objectives using the prefix SO- (e.g., SO-1). The keyword “shall” </w:t>
      </w:r>
      <w:proofErr w:type="gramStart"/>
      <w:r>
        <w:rPr>
          <w:rFonts w:ascii="Times New Roman" w:eastAsia="Times New Roman" w:hAnsi="Times New Roman" w:cs="Times New Roman"/>
        </w:rPr>
        <w:t>is</w:t>
      </w:r>
      <w:proofErr w:type="gramEnd"/>
      <w:r>
        <w:rPr>
          <w:rFonts w:ascii="Times New Roman" w:eastAsia="Times New Roman" w:hAnsi="Times New Roman" w:cs="Times New Roman"/>
        </w:rPr>
        <w:t xml:space="preserve"> used to denote a mandatory testing activity. Individual test case identifiers (TC-) are assigned in Section 12 (Test Cases) of this document.</w:t>
      </w:r>
    </w:p>
    <w:p w14:paraId="758BA332" w14:textId="77777777" w:rsidR="00D91E9A" w:rsidRDefault="00000000">
      <w:pPr>
        <w:pStyle w:val="Heading2"/>
        <w:rPr>
          <w:rFonts w:ascii="Times New Roman" w:eastAsia="Times New Roman" w:hAnsi="Times New Roman" w:cs="Times New Roman"/>
          <w:color w:val="000000"/>
        </w:rPr>
      </w:pPr>
      <w:r>
        <w:rPr>
          <w:rFonts w:ascii="Times New Roman" w:eastAsia="Times New Roman" w:hAnsi="Times New Roman" w:cs="Times New Roman"/>
          <w:color w:val="000000"/>
        </w:rPr>
        <w:t>1.4 Intended Audience and Reading Suggestions</w:t>
      </w:r>
    </w:p>
    <w:p w14:paraId="0900AF9A" w14:textId="77777777" w:rsidR="00D91E9A" w:rsidRDefault="00000000">
      <w:pPr>
        <w:spacing w:after="160" w:line="276" w:lineRule="auto"/>
        <w:rPr>
          <w:rFonts w:ascii="Times New Roman" w:eastAsia="Times New Roman" w:hAnsi="Times New Roman" w:cs="Times New Roman"/>
        </w:rPr>
      </w:pPr>
      <w:r>
        <w:rPr>
          <w:rFonts w:ascii="Times New Roman" w:eastAsia="Times New Roman" w:hAnsi="Times New Roman" w:cs="Times New Roman"/>
        </w:rPr>
        <w:t xml:space="preserve">This document is intended for the project team members responsible for test design and execution, the course instructor/evaluator, and any other reviewer of the mini-project. Readers seeking a general understanding of the testing strategy should read Sections 1, 3, and 4. Section 5.1 should be read by </w:t>
      </w:r>
      <w:r>
        <w:rPr>
          <w:rFonts w:ascii="Times New Roman" w:eastAsia="Times New Roman" w:hAnsi="Times New Roman" w:cs="Times New Roman"/>
        </w:rPr>
        <w:lastRenderedPageBreak/>
        <w:t>anyone specifically reviewing security validation coverage. The Requirement Traceability Matrix in Section 11 may be consulted as a quick reference, and Section 12 provides the detailed test cases with their test-case-level traceability.</w:t>
      </w:r>
    </w:p>
    <w:p w14:paraId="7A5D52ED" w14:textId="77777777" w:rsidR="00D91E9A" w:rsidRDefault="00000000">
      <w:pPr>
        <w:pStyle w:val="Heading2"/>
        <w:rPr>
          <w:rFonts w:ascii="Times New Roman" w:eastAsia="Times New Roman" w:hAnsi="Times New Roman" w:cs="Times New Roman"/>
          <w:color w:val="000000"/>
        </w:rPr>
      </w:pPr>
      <w:r>
        <w:rPr>
          <w:rFonts w:ascii="Times New Roman" w:eastAsia="Times New Roman" w:hAnsi="Times New Roman" w:cs="Times New Roman"/>
          <w:color w:val="000000"/>
        </w:rPr>
        <w:t>1.5 References</w:t>
      </w:r>
    </w:p>
    <w:p w14:paraId="69433FD6" w14:textId="77777777" w:rsidR="00D91E9A" w:rsidRDefault="00000000">
      <w:pPr>
        <w:numPr>
          <w:ilvl w:val="0"/>
          <w:numId w:val="1"/>
        </w:numPr>
        <w:pBdr>
          <w:top w:val="nil"/>
          <w:left w:val="nil"/>
          <w:bottom w:val="nil"/>
          <w:right w:val="nil"/>
          <w:between w:val="nil"/>
        </w:pBdr>
        <w:spacing w:after="80" w:line="276" w:lineRule="auto"/>
        <w:rPr>
          <w:rFonts w:ascii="Times New Roman" w:eastAsia="Times New Roman" w:hAnsi="Times New Roman" w:cs="Times New Roman"/>
        </w:rPr>
      </w:pPr>
      <w:r>
        <w:rPr>
          <w:rFonts w:ascii="Times New Roman" w:eastAsia="Times New Roman" w:hAnsi="Times New Roman" w:cs="Times New Roman"/>
          <w:color w:val="000000"/>
        </w:rPr>
        <w:t>Software Requirements Specification for Student Record System, Version 1.1, PES University, 26/09/2026.</w:t>
      </w:r>
    </w:p>
    <w:p w14:paraId="53F4EAC1" w14:textId="77777777" w:rsidR="00D91E9A" w:rsidRDefault="00000000">
      <w:pPr>
        <w:numPr>
          <w:ilvl w:val="0"/>
          <w:numId w:val="1"/>
        </w:numPr>
        <w:pBdr>
          <w:top w:val="nil"/>
          <w:left w:val="nil"/>
          <w:bottom w:val="nil"/>
          <w:right w:val="nil"/>
          <w:between w:val="nil"/>
        </w:pBdr>
        <w:spacing w:after="80" w:line="276" w:lineRule="auto"/>
        <w:rPr>
          <w:rFonts w:ascii="Times New Roman" w:eastAsia="Times New Roman" w:hAnsi="Times New Roman" w:cs="Times New Roman"/>
        </w:rPr>
      </w:pPr>
      <w:r>
        <w:rPr>
          <w:rFonts w:ascii="Times New Roman" w:eastAsia="Times New Roman" w:hAnsi="Times New Roman" w:cs="Times New Roman"/>
          <w:color w:val="000000"/>
        </w:rPr>
        <w:t>IEEE Std. 829-1998, IEEE Standard for Software Test Documentation, Institute of Electrical and Electronics Engineers, 1998.</w:t>
      </w:r>
    </w:p>
    <w:p w14:paraId="75DECB2C" w14:textId="77777777" w:rsidR="00D91E9A" w:rsidRDefault="00000000">
      <w:pPr>
        <w:numPr>
          <w:ilvl w:val="0"/>
          <w:numId w:val="1"/>
        </w:numPr>
        <w:pBdr>
          <w:top w:val="nil"/>
          <w:left w:val="nil"/>
          <w:bottom w:val="nil"/>
          <w:right w:val="nil"/>
          <w:between w:val="nil"/>
        </w:pBdr>
        <w:spacing w:after="80" w:line="276" w:lineRule="auto"/>
        <w:rPr>
          <w:rFonts w:ascii="Times New Roman" w:eastAsia="Times New Roman" w:hAnsi="Times New Roman" w:cs="Times New Roman"/>
        </w:rPr>
      </w:pPr>
      <w:r>
        <w:rPr>
          <w:rFonts w:ascii="Times New Roman" w:eastAsia="Times New Roman" w:hAnsi="Times New Roman" w:cs="Times New Roman"/>
          <w:color w:val="000000"/>
        </w:rPr>
        <w:t>Software Engineering course material and test plan template (UE24CS341A), Department of CSE.</w:t>
      </w:r>
    </w:p>
    <w:p w14:paraId="7F2547BF" w14:textId="77777777" w:rsidR="00D91E9A" w:rsidRDefault="00000000">
      <w:pPr>
        <w:pStyle w:val="Heading2"/>
        <w:rPr>
          <w:rFonts w:ascii="Times New Roman" w:eastAsia="Times New Roman" w:hAnsi="Times New Roman" w:cs="Times New Roman"/>
          <w:color w:val="000000"/>
        </w:rPr>
      </w:pPr>
      <w:r>
        <w:rPr>
          <w:rFonts w:ascii="Times New Roman" w:eastAsia="Times New Roman" w:hAnsi="Times New Roman" w:cs="Times New Roman"/>
          <w:color w:val="000000"/>
        </w:rPr>
        <w:t>1.6 Definitions and Acronyms</w:t>
      </w:r>
    </w:p>
    <w:tbl>
      <w:tblPr>
        <w:tblStyle w:val="a0"/>
        <w:tblW w:w="95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300"/>
      </w:tblGrid>
      <w:tr w:rsidR="00D91E9A" w14:paraId="61762F87" w14:textId="77777777">
        <w:tc>
          <w:tcPr>
            <w:tcW w:w="2200" w:type="dxa"/>
            <w:shd w:val="clear" w:color="auto" w:fill="38761D"/>
            <w:tcMar>
              <w:top w:w="60" w:type="dxa"/>
              <w:left w:w="100" w:type="dxa"/>
              <w:bottom w:w="60" w:type="dxa"/>
              <w:right w:w="100" w:type="dxa"/>
            </w:tcMar>
            <w:vAlign w:val="center"/>
          </w:tcPr>
          <w:p w14:paraId="543E78D3"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sz w:val="20"/>
                <w:szCs w:val="20"/>
              </w:rPr>
              <w:t>Term</w:t>
            </w:r>
          </w:p>
        </w:tc>
        <w:tc>
          <w:tcPr>
            <w:tcW w:w="7300" w:type="dxa"/>
            <w:shd w:val="clear" w:color="auto" w:fill="38761D"/>
            <w:tcMar>
              <w:top w:w="60" w:type="dxa"/>
              <w:left w:w="100" w:type="dxa"/>
              <w:bottom w:w="60" w:type="dxa"/>
              <w:right w:w="100" w:type="dxa"/>
            </w:tcMar>
            <w:vAlign w:val="center"/>
          </w:tcPr>
          <w:p w14:paraId="7BAE1C07"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sz w:val="20"/>
                <w:szCs w:val="20"/>
              </w:rPr>
              <w:t>Description</w:t>
            </w:r>
          </w:p>
        </w:tc>
      </w:tr>
      <w:tr w:rsidR="00D91E9A" w14:paraId="3D940664" w14:textId="77777777">
        <w:tc>
          <w:tcPr>
            <w:tcW w:w="2200" w:type="dxa"/>
            <w:tcMar>
              <w:top w:w="60" w:type="dxa"/>
              <w:left w:w="100" w:type="dxa"/>
              <w:bottom w:w="60" w:type="dxa"/>
              <w:right w:w="100" w:type="dxa"/>
            </w:tcMar>
            <w:vAlign w:val="center"/>
          </w:tcPr>
          <w:p w14:paraId="0E0A38F8"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STP</w:t>
            </w:r>
          </w:p>
        </w:tc>
        <w:tc>
          <w:tcPr>
            <w:tcW w:w="7300" w:type="dxa"/>
            <w:tcMar>
              <w:top w:w="60" w:type="dxa"/>
              <w:left w:w="100" w:type="dxa"/>
              <w:bottom w:w="60" w:type="dxa"/>
              <w:right w:w="100" w:type="dxa"/>
            </w:tcMar>
            <w:vAlign w:val="center"/>
          </w:tcPr>
          <w:p w14:paraId="39383D4A"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Software Test Plan</w:t>
            </w:r>
          </w:p>
        </w:tc>
      </w:tr>
      <w:tr w:rsidR="00D91E9A" w14:paraId="4ABC6FF9" w14:textId="77777777">
        <w:tc>
          <w:tcPr>
            <w:tcW w:w="2200" w:type="dxa"/>
            <w:tcMar>
              <w:top w:w="60" w:type="dxa"/>
              <w:left w:w="100" w:type="dxa"/>
              <w:bottom w:w="60" w:type="dxa"/>
              <w:right w:w="100" w:type="dxa"/>
            </w:tcMar>
            <w:vAlign w:val="center"/>
          </w:tcPr>
          <w:p w14:paraId="72C6013E"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SRS</w:t>
            </w:r>
          </w:p>
        </w:tc>
        <w:tc>
          <w:tcPr>
            <w:tcW w:w="7300" w:type="dxa"/>
            <w:tcMar>
              <w:top w:w="60" w:type="dxa"/>
              <w:left w:w="100" w:type="dxa"/>
              <w:bottom w:w="60" w:type="dxa"/>
              <w:right w:w="100" w:type="dxa"/>
            </w:tcMar>
            <w:vAlign w:val="center"/>
          </w:tcPr>
          <w:p w14:paraId="312A9C56"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Software Requirements Specification</w:t>
            </w:r>
          </w:p>
        </w:tc>
      </w:tr>
      <w:tr w:rsidR="00D91E9A" w14:paraId="45AF83AA" w14:textId="77777777">
        <w:tc>
          <w:tcPr>
            <w:tcW w:w="2200" w:type="dxa"/>
            <w:tcMar>
              <w:top w:w="60" w:type="dxa"/>
              <w:left w:w="100" w:type="dxa"/>
              <w:bottom w:w="60" w:type="dxa"/>
              <w:right w:w="100" w:type="dxa"/>
            </w:tcMar>
            <w:vAlign w:val="center"/>
          </w:tcPr>
          <w:p w14:paraId="3A209067"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SUT</w:t>
            </w:r>
          </w:p>
        </w:tc>
        <w:tc>
          <w:tcPr>
            <w:tcW w:w="7300" w:type="dxa"/>
            <w:tcMar>
              <w:top w:w="60" w:type="dxa"/>
              <w:left w:w="100" w:type="dxa"/>
              <w:bottom w:w="60" w:type="dxa"/>
              <w:right w:w="100" w:type="dxa"/>
            </w:tcMar>
            <w:vAlign w:val="center"/>
          </w:tcPr>
          <w:p w14:paraId="0E509D4E"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System Under Test — the Student Record System, Version 1.0</w:t>
            </w:r>
          </w:p>
        </w:tc>
      </w:tr>
      <w:tr w:rsidR="00D91E9A" w14:paraId="1CF869A9" w14:textId="77777777">
        <w:tc>
          <w:tcPr>
            <w:tcW w:w="2200" w:type="dxa"/>
            <w:tcMar>
              <w:top w:w="60" w:type="dxa"/>
              <w:left w:w="100" w:type="dxa"/>
              <w:bottom w:w="60" w:type="dxa"/>
              <w:right w:w="100" w:type="dxa"/>
            </w:tcMar>
            <w:vAlign w:val="center"/>
          </w:tcPr>
          <w:p w14:paraId="795AF1C9"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FR / NFR</w:t>
            </w:r>
          </w:p>
        </w:tc>
        <w:tc>
          <w:tcPr>
            <w:tcW w:w="7300" w:type="dxa"/>
            <w:tcMar>
              <w:top w:w="60" w:type="dxa"/>
              <w:left w:w="100" w:type="dxa"/>
              <w:bottom w:w="60" w:type="dxa"/>
              <w:right w:w="100" w:type="dxa"/>
            </w:tcMar>
            <w:vAlign w:val="center"/>
          </w:tcPr>
          <w:p w14:paraId="30FAB4D7"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Functional Requirement / Non-Functional Requirement (as defined in the SRS)</w:t>
            </w:r>
          </w:p>
        </w:tc>
      </w:tr>
      <w:tr w:rsidR="00D91E9A" w14:paraId="74BF3812" w14:textId="77777777">
        <w:tc>
          <w:tcPr>
            <w:tcW w:w="2200" w:type="dxa"/>
            <w:tcMar>
              <w:top w:w="60" w:type="dxa"/>
              <w:left w:w="100" w:type="dxa"/>
              <w:bottom w:w="60" w:type="dxa"/>
              <w:right w:w="100" w:type="dxa"/>
            </w:tcMar>
            <w:vAlign w:val="center"/>
          </w:tcPr>
          <w:p w14:paraId="00FA2BCD"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SO</w:t>
            </w:r>
          </w:p>
        </w:tc>
        <w:tc>
          <w:tcPr>
            <w:tcW w:w="7300" w:type="dxa"/>
            <w:tcMar>
              <w:top w:w="60" w:type="dxa"/>
              <w:left w:w="100" w:type="dxa"/>
              <w:bottom w:w="60" w:type="dxa"/>
              <w:right w:w="100" w:type="dxa"/>
            </w:tcMar>
            <w:vAlign w:val="center"/>
          </w:tcPr>
          <w:p w14:paraId="186EFBD1"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Security Objective (as defined in SRS Section 5.3.1)</w:t>
            </w:r>
          </w:p>
        </w:tc>
      </w:tr>
      <w:tr w:rsidR="00D91E9A" w14:paraId="4496E192" w14:textId="77777777">
        <w:tc>
          <w:tcPr>
            <w:tcW w:w="2200" w:type="dxa"/>
            <w:tcMar>
              <w:top w:w="60" w:type="dxa"/>
              <w:left w:w="100" w:type="dxa"/>
              <w:bottom w:w="60" w:type="dxa"/>
              <w:right w:w="100" w:type="dxa"/>
            </w:tcMar>
            <w:vAlign w:val="center"/>
          </w:tcPr>
          <w:p w14:paraId="66D70A41"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RBAC</w:t>
            </w:r>
          </w:p>
        </w:tc>
        <w:tc>
          <w:tcPr>
            <w:tcW w:w="7300" w:type="dxa"/>
            <w:tcMar>
              <w:top w:w="60" w:type="dxa"/>
              <w:left w:w="100" w:type="dxa"/>
              <w:bottom w:w="60" w:type="dxa"/>
              <w:right w:w="100" w:type="dxa"/>
            </w:tcMar>
            <w:vAlign w:val="center"/>
          </w:tcPr>
          <w:p w14:paraId="62B13DA6"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Role-Based Access Control</w:t>
            </w:r>
          </w:p>
        </w:tc>
      </w:tr>
      <w:tr w:rsidR="00D91E9A" w14:paraId="3CD0FF11" w14:textId="77777777">
        <w:tc>
          <w:tcPr>
            <w:tcW w:w="2200" w:type="dxa"/>
            <w:tcMar>
              <w:top w:w="60" w:type="dxa"/>
              <w:left w:w="100" w:type="dxa"/>
              <w:bottom w:w="60" w:type="dxa"/>
              <w:right w:w="100" w:type="dxa"/>
            </w:tcMar>
            <w:vAlign w:val="center"/>
          </w:tcPr>
          <w:p w14:paraId="6B5876D4"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Admin</w:t>
            </w:r>
          </w:p>
        </w:tc>
        <w:tc>
          <w:tcPr>
            <w:tcW w:w="7300" w:type="dxa"/>
            <w:tcMar>
              <w:top w:w="60" w:type="dxa"/>
              <w:left w:w="100" w:type="dxa"/>
              <w:bottom w:w="60" w:type="dxa"/>
              <w:right w:w="100" w:type="dxa"/>
            </w:tcMar>
            <w:vAlign w:val="center"/>
          </w:tcPr>
          <w:p w14:paraId="3BD38639"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Administrator — a user role with system-wide management privileges</w:t>
            </w:r>
          </w:p>
        </w:tc>
      </w:tr>
      <w:tr w:rsidR="00D91E9A" w14:paraId="5CA2839D" w14:textId="77777777">
        <w:tc>
          <w:tcPr>
            <w:tcW w:w="2200" w:type="dxa"/>
            <w:tcMar>
              <w:top w:w="60" w:type="dxa"/>
              <w:left w:w="100" w:type="dxa"/>
              <w:bottom w:w="60" w:type="dxa"/>
              <w:right w:w="100" w:type="dxa"/>
            </w:tcMar>
            <w:vAlign w:val="center"/>
          </w:tcPr>
          <w:p w14:paraId="38D5F828"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Faculty</w:t>
            </w:r>
          </w:p>
        </w:tc>
        <w:tc>
          <w:tcPr>
            <w:tcW w:w="7300" w:type="dxa"/>
            <w:tcMar>
              <w:top w:w="60" w:type="dxa"/>
              <w:left w:w="100" w:type="dxa"/>
              <w:bottom w:w="60" w:type="dxa"/>
              <w:right w:w="100" w:type="dxa"/>
            </w:tcMar>
            <w:vAlign w:val="center"/>
          </w:tcPr>
          <w:p w14:paraId="039DED3A"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A user role representing a teaching staff member</w:t>
            </w:r>
          </w:p>
        </w:tc>
      </w:tr>
      <w:tr w:rsidR="00D91E9A" w14:paraId="2CF86FC3" w14:textId="77777777">
        <w:tc>
          <w:tcPr>
            <w:tcW w:w="2200" w:type="dxa"/>
            <w:tcMar>
              <w:top w:w="60" w:type="dxa"/>
              <w:left w:w="100" w:type="dxa"/>
              <w:bottom w:w="60" w:type="dxa"/>
              <w:right w:w="100" w:type="dxa"/>
            </w:tcMar>
            <w:vAlign w:val="center"/>
          </w:tcPr>
          <w:p w14:paraId="61A00B0E"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Student</w:t>
            </w:r>
          </w:p>
        </w:tc>
        <w:tc>
          <w:tcPr>
            <w:tcW w:w="7300" w:type="dxa"/>
            <w:tcMar>
              <w:top w:w="60" w:type="dxa"/>
              <w:left w:w="100" w:type="dxa"/>
              <w:bottom w:w="60" w:type="dxa"/>
              <w:right w:w="100" w:type="dxa"/>
            </w:tcMar>
            <w:vAlign w:val="center"/>
          </w:tcPr>
          <w:p w14:paraId="53D4FCF0"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A user role representing an enrolled student</w:t>
            </w:r>
          </w:p>
        </w:tc>
      </w:tr>
      <w:tr w:rsidR="00D91E9A" w14:paraId="78FFD76D" w14:textId="77777777">
        <w:tc>
          <w:tcPr>
            <w:tcW w:w="2200" w:type="dxa"/>
            <w:tcMar>
              <w:top w:w="60" w:type="dxa"/>
              <w:left w:w="100" w:type="dxa"/>
              <w:bottom w:w="60" w:type="dxa"/>
              <w:right w:w="100" w:type="dxa"/>
            </w:tcMar>
            <w:vAlign w:val="center"/>
          </w:tcPr>
          <w:p w14:paraId="51E446E2"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UAT</w:t>
            </w:r>
          </w:p>
        </w:tc>
        <w:tc>
          <w:tcPr>
            <w:tcW w:w="7300" w:type="dxa"/>
            <w:tcMar>
              <w:top w:w="60" w:type="dxa"/>
              <w:left w:w="100" w:type="dxa"/>
              <w:bottom w:w="60" w:type="dxa"/>
              <w:right w:w="100" w:type="dxa"/>
            </w:tcMar>
            <w:vAlign w:val="center"/>
          </w:tcPr>
          <w:p w14:paraId="3D802B09"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User Acceptance Testing</w:t>
            </w:r>
          </w:p>
        </w:tc>
      </w:tr>
      <w:tr w:rsidR="00D91E9A" w14:paraId="76935469" w14:textId="77777777">
        <w:tc>
          <w:tcPr>
            <w:tcW w:w="2200" w:type="dxa"/>
            <w:tcMar>
              <w:top w:w="60" w:type="dxa"/>
              <w:left w:w="100" w:type="dxa"/>
              <w:bottom w:w="60" w:type="dxa"/>
              <w:right w:w="100" w:type="dxa"/>
            </w:tcMar>
            <w:vAlign w:val="center"/>
          </w:tcPr>
          <w:p w14:paraId="09F864AA"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CRUD</w:t>
            </w:r>
          </w:p>
        </w:tc>
        <w:tc>
          <w:tcPr>
            <w:tcW w:w="7300" w:type="dxa"/>
            <w:tcMar>
              <w:top w:w="60" w:type="dxa"/>
              <w:left w:w="100" w:type="dxa"/>
              <w:bottom w:w="60" w:type="dxa"/>
              <w:right w:w="100" w:type="dxa"/>
            </w:tcMar>
            <w:vAlign w:val="center"/>
          </w:tcPr>
          <w:p w14:paraId="193A8F2C"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Create, Read, Update, Delete</w:t>
            </w:r>
          </w:p>
        </w:tc>
      </w:tr>
    </w:tbl>
    <w:p w14:paraId="0D1A40A6" w14:textId="77777777" w:rsidR="00D91E9A" w:rsidRDefault="00000000">
      <w:pPr>
        <w:rPr>
          <w:rFonts w:ascii="Times New Roman" w:eastAsia="Times New Roman" w:hAnsi="Times New Roman" w:cs="Times New Roman"/>
        </w:rPr>
      </w:pPr>
      <w:r>
        <w:br w:type="page"/>
      </w:r>
    </w:p>
    <w:p w14:paraId="432EE790" w14:textId="77777777" w:rsidR="00D91E9A" w:rsidRDefault="00000000">
      <w:pPr>
        <w:pStyle w:val="Heading1"/>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2. Test Items</w:t>
      </w:r>
    </w:p>
    <w:p w14:paraId="79764F2F" w14:textId="77777777" w:rsidR="00D91E9A" w:rsidRDefault="00000000">
      <w:pPr>
        <w:spacing w:after="160" w:line="276" w:lineRule="auto"/>
        <w:rPr>
          <w:rFonts w:ascii="Times New Roman" w:eastAsia="Times New Roman" w:hAnsi="Times New Roman" w:cs="Times New Roman"/>
        </w:rPr>
      </w:pPr>
      <w:r>
        <w:rPr>
          <w:rFonts w:ascii="Times New Roman" w:eastAsia="Times New Roman" w:hAnsi="Times New Roman" w:cs="Times New Roman"/>
        </w:rPr>
        <w:t>The following items constitute the System Under Test (SUT) and are the subject of this test plan:</w:t>
      </w:r>
    </w:p>
    <w:p w14:paraId="4AC8B00A" w14:textId="77777777" w:rsidR="00D91E9A" w:rsidRDefault="00000000">
      <w:pPr>
        <w:numPr>
          <w:ilvl w:val="0"/>
          <w:numId w:val="1"/>
        </w:numPr>
        <w:pBdr>
          <w:top w:val="nil"/>
          <w:left w:val="nil"/>
          <w:bottom w:val="nil"/>
          <w:right w:val="nil"/>
          <w:between w:val="nil"/>
        </w:pBdr>
        <w:spacing w:after="80" w:line="276" w:lineRule="auto"/>
        <w:rPr>
          <w:rFonts w:ascii="Times New Roman" w:eastAsia="Times New Roman" w:hAnsi="Times New Roman" w:cs="Times New Roman"/>
        </w:rPr>
      </w:pPr>
      <w:r>
        <w:rPr>
          <w:rFonts w:ascii="Times New Roman" w:eastAsia="Times New Roman" w:hAnsi="Times New Roman" w:cs="Times New Roman"/>
          <w:color w:val="000000"/>
        </w:rPr>
        <w:t>Student Record System, Version 1.0 (the web application, comprising the browser-based front end, application/business logic layer, and relational database back end), built against SRS Version 1.1.</w:t>
      </w:r>
    </w:p>
    <w:p w14:paraId="1016541D" w14:textId="77777777" w:rsidR="00D91E9A" w:rsidRDefault="00000000">
      <w:pPr>
        <w:numPr>
          <w:ilvl w:val="0"/>
          <w:numId w:val="1"/>
        </w:numPr>
        <w:pBdr>
          <w:top w:val="nil"/>
          <w:left w:val="nil"/>
          <w:bottom w:val="nil"/>
          <w:right w:val="nil"/>
          <w:between w:val="nil"/>
        </w:pBdr>
        <w:spacing w:after="80" w:line="276" w:lineRule="auto"/>
        <w:rPr>
          <w:rFonts w:ascii="Times New Roman" w:eastAsia="Times New Roman" w:hAnsi="Times New Roman" w:cs="Times New Roman"/>
        </w:rPr>
      </w:pPr>
      <w:r>
        <w:rPr>
          <w:rFonts w:ascii="Times New Roman" w:eastAsia="Times New Roman" w:hAnsi="Times New Roman" w:cs="Times New Roman"/>
          <w:color w:val="000000"/>
        </w:rPr>
        <w:t>User Authentication and Session Management module (SRS 4.1).</w:t>
      </w:r>
    </w:p>
    <w:p w14:paraId="43A5A644" w14:textId="77777777" w:rsidR="00D91E9A" w:rsidRDefault="00000000">
      <w:pPr>
        <w:numPr>
          <w:ilvl w:val="0"/>
          <w:numId w:val="1"/>
        </w:numPr>
        <w:pBdr>
          <w:top w:val="nil"/>
          <w:left w:val="nil"/>
          <w:bottom w:val="nil"/>
          <w:right w:val="nil"/>
          <w:between w:val="nil"/>
        </w:pBdr>
        <w:spacing w:after="80" w:line="276" w:lineRule="auto"/>
        <w:rPr>
          <w:rFonts w:ascii="Times New Roman" w:eastAsia="Times New Roman" w:hAnsi="Times New Roman" w:cs="Times New Roman"/>
        </w:rPr>
      </w:pPr>
      <w:r>
        <w:rPr>
          <w:rFonts w:ascii="Times New Roman" w:eastAsia="Times New Roman" w:hAnsi="Times New Roman" w:cs="Times New Roman"/>
          <w:color w:val="000000"/>
        </w:rPr>
        <w:t>Student Record Management module (SRS 4.2).</w:t>
      </w:r>
    </w:p>
    <w:p w14:paraId="44E84E5A" w14:textId="77777777" w:rsidR="00D91E9A" w:rsidRDefault="00000000">
      <w:pPr>
        <w:numPr>
          <w:ilvl w:val="0"/>
          <w:numId w:val="1"/>
        </w:numPr>
        <w:pBdr>
          <w:top w:val="nil"/>
          <w:left w:val="nil"/>
          <w:bottom w:val="nil"/>
          <w:right w:val="nil"/>
          <w:between w:val="nil"/>
        </w:pBdr>
        <w:spacing w:after="80" w:line="276" w:lineRule="auto"/>
        <w:rPr>
          <w:rFonts w:ascii="Times New Roman" w:eastAsia="Times New Roman" w:hAnsi="Times New Roman" w:cs="Times New Roman"/>
        </w:rPr>
      </w:pPr>
      <w:r>
        <w:rPr>
          <w:rFonts w:ascii="Times New Roman" w:eastAsia="Times New Roman" w:hAnsi="Times New Roman" w:cs="Times New Roman"/>
          <w:color w:val="000000"/>
        </w:rPr>
        <w:t>Faculty Record Management module (SRS 4.3).</w:t>
      </w:r>
    </w:p>
    <w:p w14:paraId="1F12AFC2" w14:textId="77777777" w:rsidR="00D91E9A" w:rsidRDefault="00000000">
      <w:pPr>
        <w:numPr>
          <w:ilvl w:val="0"/>
          <w:numId w:val="1"/>
        </w:numPr>
        <w:pBdr>
          <w:top w:val="nil"/>
          <w:left w:val="nil"/>
          <w:bottom w:val="nil"/>
          <w:right w:val="nil"/>
          <w:between w:val="nil"/>
        </w:pBdr>
        <w:spacing w:after="80" w:line="276" w:lineRule="auto"/>
        <w:rPr>
          <w:rFonts w:ascii="Times New Roman" w:eastAsia="Times New Roman" w:hAnsi="Times New Roman" w:cs="Times New Roman"/>
        </w:rPr>
      </w:pPr>
      <w:r>
        <w:rPr>
          <w:rFonts w:ascii="Times New Roman" w:eastAsia="Times New Roman" w:hAnsi="Times New Roman" w:cs="Times New Roman"/>
          <w:color w:val="000000"/>
        </w:rPr>
        <w:t>Course Management module (SRS 4.4).</w:t>
      </w:r>
    </w:p>
    <w:p w14:paraId="2AED6FE2" w14:textId="77777777" w:rsidR="00D91E9A" w:rsidRDefault="00000000">
      <w:pPr>
        <w:numPr>
          <w:ilvl w:val="0"/>
          <w:numId w:val="1"/>
        </w:numPr>
        <w:pBdr>
          <w:top w:val="nil"/>
          <w:left w:val="nil"/>
          <w:bottom w:val="nil"/>
          <w:right w:val="nil"/>
          <w:between w:val="nil"/>
        </w:pBdr>
        <w:spacing w:after="80" w:line="276" w:lineRule="auto"/>
        <w:rPr>
          <w:rFonts w:ascii="Times New Roman" w:eastAsia="Times New Roman" w:hAnsi="Times New Roman" w:cs="Times New Roman"/>
        </w:rPr>
      </w:pPr>
      <w:r>
        <w:rPr>
          <w:rFonts w:ascii="Times New Roman" w:eastAsia="Times New Roman" w:hAnsi="Times New Roman" w:cs="Times New Roman"/>
          <w:color w:val="000000"/>
        </w:rPr>
        <w:t>Faculty-Course Assignment and Student Enrollment module (SRS 4.5).</w:t>
      </w:r>
    </w:p>
    <w:p w14:paraId="71E9F2BC" w14:textId="77777777" w:rsidR="00D91E9A" w:rsidRDefault="00000000">
      <w:pPr>
        <w:numPr>
          <w:ilvl w:val="0"/>
          <w:numId w:val="1"/>
        </w:numPr>
        <w:pBdr>
          <w:top w:val="nil"/>
          <w:left w:val="nil"/>
          <w:bottom w:val="nil"/>
          <w:right w:val="nil"/>
          <w:between w:val="nil"/>
        </w:pBdr>
        <w:spacing w:after="80" w:line="276" w:lineRule="auto"/>
        <w:rPr>
          <w:rFonts w:ascii="Times New Roman" w:eastAsia="Times New Roman" w:hAnsi="Times New Roman" w:cs="Times New Roman"/>
        </w:rPr>
      </w:pPr>
      <w:r>
        <w:rPr>
          <w:rFonts w:ascii="Times New Roman" w:eastAsia="Times New Roman" w:hAnsi="Times New Roman" w:cs="Times New Roman"/>
          <w:color w:val="000000"/>
        </w:rPr>
        <w:t>Attendance Management module (SRS 4.6).</w:t>
      </w:r>
    </w:p>
    <w:p w14:paraId="37121AFF" w14:textId="77777777" w:rsidR="00D91E9A" w:rsidRDefault="00000000">
      <w:pPr>
        <w:numPr>
          <w:ilvl w:val="0"/>
          <w:numId w:val="1"/>
        </w:numPr>
        <w:pBdr>
          <w:top w:val="nil"/>
          <w:left w:val="nil"/>
          <w:bottom w:val="nil"/>
          <w:right w:val="nil"/>
          <w:between w:val="nil"/>
        </w:pBdr>
        <w:spacing w:after="80" w:line="276" w:lineRule="auto"/>
        <w:rPr>
          <w:rFonts w:ascii="Times New Roman" w:eastAsia="Times New Roman" w:hAnsi="Times New Roman" w:cs="Times New Roman"/>
        </w:rPr>
      </w:pPr>
      <w:r>
        <w:rPr>
          <w:rFonts w:ascii="Times New Roman" w:eastAsia="Times New Roman" w:hAnsi="Times New Roman" w:cs="Times New Roman"/>
          <w:color w:val="000000"/>
        </w:rPr>
        <w:t>Marks Management module (SRS 4.7).</w:t>
      </w:r>
    </w:p>
    <w:p w14:paraId="4CA2767D" w14:textId="77777777" w:rsidR="00D91E9A" w:rsidRDefault="00000000">
      <w:pPr>
        <w:numPr>
          <w:ilvl w:val="0"/>
          <w:numId w:val="1"/>
        </w:numPr>
        <w:pBdr>
          <w:top w:val="nil"/>
          <w:left w:val="nil"/>
          <w:bottom w:val="nil"/>
          <w:right w:val="nil"/>
          <w:between w:val="nil"/>
        </w:pBdr>
        <w:spacing w:after="80" w:line="276" w:lineRule="auto"/>
        <w:rPr>
          <w:rFonts w:ascii="Times New Roman" w:eastAsia="Times New Roman" w:hAnsi="Times New Roman" w:cs="Times New Roman"/>
        </w:rPr>
      </w:pPr>
      <w:r>
        <w:rPr>
          <w:rFonts w:ascii="Times New Roman" w:eastAsia="Times New Roman" w:hAnsi="Times New Roman" w:cs="Times New Roman"/>
          <w:color w:val="000000"/>
        </w:rPr>
        <w:t>Profile and Dashboard Viewing module (SRS 4.8).</w:t>
      </w:r>
    </w:p>
    <w:p w14:paraId="0FA868B0" w14:textId="77777777" w:rsidR="00D91E9A" w:rsidRDefault="00000000">
      <w:pPr>
        <w:spacing w:after="160" w:line="276" w:lineRule="auto"/>
        <w:rPr>
          <w:rFonts w:ascii="Times New Roman" w:eastAsia="Times New Roman" w:hAnsi="Times New Roman" w:cs="Times New Roman"/>
        </w:rPr>
      </w:pPr>
      <w:r>
        <w:rPr>
          <w:rFonts w:ascii="Times New Roman" w:eastAsia="Times New Roman" w:hAnsi="Times New Roman" w:cs="Times New Roman"/>
        </w:rPr>
        <w:t>As the exact technology stack and hosting environment are, per SRS Appendix C (TBD-1, TBD-3), left to the development team's discretion, this plan identifies test items at the functional/module level rather than by specific build artifacts or deployment packages. The specific build identifier and environment used for a given test cycle shall be recorded in the corresponding test execution/summary report (Section 6).</w:t>
      </w:r>
    </w:p>
    <w:p w14:paraId="4AC4E228" w14:textId="77777777" w:rsidR="00D91E9A" w:rsidRDefault="00D91E9A">
      <w:pPr>
        <w:spacing w:after="120"/>
        <w:rPr>
          <w:rFonts w:ascii="Times New Roman" w:eastAsia="Times New Roman" w:hAnsi="Times New Roman" w:cs="Times New Roman"/>
        </w:rPr>
      </w:pPr>
    </w:p>
    <w:p w14:paraId="7E24F789" w14:textId="77777777" w:rsidR="00D91E9A" w:rsidRDefault="00000000">
      <w:pPr>
        <w:pStyle w:val="Heading1"/>
        <w:rPr>
          <w:rFonts w:ascii="Times New Roman" w:eastAsia="Times New Roman" w:hAnsi="Times New Roman" w:cs="Times New Roman"/>
          <w:color w:val="000000"/>
        </w:rPr>
      </w:pPr>
      <w:r>
        <w:rPr>
          <w:rFonts w:ascii="Times New Roman" w:eastAsia="Times New Roman" w:hAnsi="Times New Roman" w:cs="Times New Roman"/>
          <w:color w:val="000000"/>
        </w:rPr>
        <w:t xml:space="preserve">3. Features to Be Tested and Not </w:t>
      </w:r>
      <w:proofErr w:type="gramStart"/>
      <w:r>
        <w:rPr>
          <w:rFonts w:ascii="Times New Roman" w:eastAsia="Times New Roman" w:hAnsi="Times New Roman" w:cs="Times New Roman"/>
          <w:color w:val="000000"/>
        </w:rPr>
        <w:t>To</w:t>
      </w:r>
      <w:proofErr w:type="gramEnd"/>
      <w:r>
        <w:rPr>
          <w:rFonts w:ascii="Times New Roman" w:eastAsia="Times New Roman" w:hAnsi="Times New Roman" w:cs="Times New Roman"/>
          <w:color w:val="000000"/>
        </w:rPr>
        <w:t xml:space="preserve"> Be Tested</w:t>
      </w:r>
    </w:p>
    <w:p w14:paraId="6B394F42" w14:textId="77777777" w:rsidR="00D91E9A" w:rsidRDefault="00000000">
      <w:pPr>
        <w:pStyle w:val="Heading2"/>
        <w:rPr>
          <w:rFonts w:ascii="Times New Roman" w:eastAsia="Times New Roman" w:hAnsi="Times New Roman" w:cs="Times New Roman"/>
          <w:color w:val="000000"/>
        </w:rPr>
      </w:pPr>
      <w:r>
        <w:rPr>
          <w:rFonts w:ascii="Times New Roman" w:eastAsia="Times New Roman" w:hAnsi="Times New Roman" w:cs="Times New Roman"/>
          <w:color w:val="000000"/>
        </w:rPr>
        <w:t>3.1 Features to Be Tested</w:t>
      </w:r>
    </w:p>
    <w:p w14:paraId="10A286FF" w14:textId="77777777" w:rsidR="00D91E9A" w:rsidRDefault="00000000">
      <w:pPr>
        <w:spacing w:after="160" w:line="276" w:lineRule="auto"/>
        <w:rPr>
          <w:rFonts w:ascii="Times New Roman" w:eastAsia="Times New Roman" w:hAnsi="Times New Roman" w:cs="Times New Roman"/>
        </w:rPr>
      </w:pPr>
      <w:r>
        <w:rPr>
          <w:rFonts w:ascii="Times New Roman" w:eastAsia="Times New Roman" w:hAnsi="Times New Roman" w:cs="Times New Roman"/>
        </w:rPr>
        <w:t>All functional requirements (FR-1 to FR-14), non-functional requirements (NFR-1 to NFR-8), and security objectives (SO-1 to SO-3) defined in the SRS are within scope. The table below summarizes the feature areas to be tested and their SRS-assigned priority.</w:t>
      </w:r>
    </w:p>
    <w:tbl>
      <w:tblPr>
        <w:tblStyle w:val="a1"/>
        <w:tblW w:w="95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5700"/>
        <w:gridCol w:w="1200"/>
      </w:tblGrid>
      <w:tr w:rsidR="00D91E9A" w14:paraId="583BD5C0" w14:textId="77777777">
        <w:tc>
          <w:tcPr>
            <w:tcW w:w="2600" w:type="dxa"/>
            <w:shd w:val="clear" w:color="auto" w:fill="38761D"/>
            <w:tcMar>
              <w:top w:w="60" w:type="dxa"/>
              <w:left w:w="100" w:type="dxa"/>
              <w:bottom w:w="60" w:type="dxa"/>
              <w:right w:w="100" w:type="dxa"/>
            </w:tcMar>
            <w:vAlign w:val="center"/>
          </w:tcPr>
          <w:p w14:paraId="4621AD64"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sz w:val="20"/>
                <w:szCs w:val="20"/>
              </w:rPr>
              <w:t>SRS Ref.</w:t>
            </w:r>
          </w:p>
        </w:tc>
        <w:tc>
          <w:tcPr>
            <w:tcW w:w="5700" w:type="dxa"/>
            <w:shd w:val="clear" w:color="auto" w:fill="38761D"/>
            <w:tcMar>
              <w:top w:w="60" w:type="dxa"/>
              <w:left w:w="100" w:type="dxa"/>
              <w:bottom w:w="60" w:type="dxa"/>
              <w:right w:w="100" w:type="dxa"/>
            </w:tcMar>
            <w:vAlign w:val="center"/>
          </w:tcPr>
          <w:p w14:paraId="1505BD7B"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sz w:val="20"/>
                <w:szCs w:val="20"/>
              </w:rPr>
              <w:t>Feature Area</w:t>
            </w:r>
          </w:p>
        </w:tc>
        <w:tc>
          <w:tcPr>
            <w:tcW w:w="1200" w:type="dxa"/>
            <w:shd w:val="clear" w:color="auto" w:fill="38761D"/>
            <w:tcMar>
              <w:top w:w="60" w:type="dxa"/>
              <w:left w:w="100" w:type="dxa"/>
              <w:bottom w:w="60" w:type="dxa"/>
              <w:right w:w="100" w:type="dxa"/>
            </w:tcMar>
            <w:vAlign w:val="center"/>
          </w:tcPr>
          <w:p w14:paraId="1842DD98"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sz w:val="20"/>
                <w:szCs w:val="20"/>
              </w:rPr>
              <w:t>Priority</w:t>
            </w:r>
          </w:p>
        </w:tc>
      </w:tr>
      <w:tr w:rsidR="00D91E9A" w14:paraId="718670F2" w14:textId="77777777">
        <w:tc>
          <w:tcPr>
            <w:tcW w:w="2600" w:type="dxa"/>
            <w:tcMar>
              <w:top w:w="60" w:type="dxa"/>
              <w:left w:w="100" w:type="dxa"/>
              <w:bottom w:w="60" w:type="dxa"/>
              <w:right w:w="100" w:type="dxa"/>
            </w:tcMar>
            <w:vAlign w:val="center"/>
          </w:tcPr>
          <w:p w14:paraId="0A84162C"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FR-1, FR-14 (4.1)</w:t>
            </w:r>
          </w:p>
        </w:tc>
        <w:tc>
          <w:tcPr>
            <w:tcW w:w="5700" w:type="dxa"/>
            <w:tcMar>
              <w:top w:w="60" w:type="dxa"/>
              <w:left w:w="100" w:type="dxa"/>
              <w:bottom w:w="60" w:type="dxa"/>
              <w:right w:w="100" w:type="dxa"/>
            </w:tcMar>
            <w:vAlign w:val="center"/>
          </w:tcPr>
          <w:p w14:paraId="08534D49"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User Authentication and Session Management: login, role-based redirect, logout</w:t>
            </w:r>
          </w:p>
        </w:tc>
        <w:tc>
          <w:tcPr>
            <w:tcW w:w="1200" w:type="dxa"/>
            <w:tcMar>
              <w:top w:w="60" w:type="dxa"/>
              <w:left w:w="100" w:type="dxa"/>
              <w:bottom w:w="60" w:type="dxa"/>
              <w:right w:w="100" w:type="dxa"/>
            </w:tcMar>
            <w:vAlign w:val="center"/>
          </w:tcPr>
          <w:p w14:paraId="7EC89EF1"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High</w:t>
            </w:r>
          </w:p>
        </w:tc>
      </w:tr>
      <w:tr w:rsidR="00D91E9A" w14:paraId="4D5BC689" w14:textId="77777777">
        <w:tc>
          <w:tcPr>
            <w:tcW w:w="2600" w:type="dxa"/>
            <w:tcMar>
              <w:top w:w="60" w:type="dxa"/>
              <w:left w:w="100" w:type="dxa"/>
              <w:bottom w:w="60" w:type="dxa"/>
              <w:right w:w="100" w:type="dxa"/>
            </w:tcMar>
            <w:vAlign w:val="center"/>
          </w:tcPr>
          <w:p w14:paraId="4DA7D53F"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FR-2 (4.2)</w:t>
            </w:r>
          </w:p>
        </w:tc>
        <w:tc>
          <w:tcPr>
            <w:tcW w:w="5700" w:type="dxa"/>
            <w:tcMar>
              <w:top w:w="60" w:type="dxa"/>
              <w:left w:w="100" w:type="dxa"/>
              <w:bottom w:w="60" w:type="dxa"/>
              <w:right w:w="100" w:type="dxa"/>
            </w:tcMar>
            <w:vAlign w:val="center"/>
          </w:tcPr>
          <w:p w14:paraId="3AACA9EE"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Student Record Management: create, view, update, deactivate</w:t>
            </w:r>
          </w:p>
        </w:tc>
        <w:tc>
          <w:tcPr>
            <w:tcW w:w="1200" w:type="dxa"/>
            <w:tcMar>
              <w:top w:w="60" w:type="dxa"/>
              <w:left w:w="100" w:type="dxa"/>
              <w:bottom w:w="60" w:type="dxa"/>
              <w:right w:w="100" w:type="dxa"/>
            </w:tcMar>
            <w:vAlign w:val="center"/>
          </w:tcPr>
          <w:p w14:paraId="0CFFD359"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High</w:t>
            </w:r>
          </w:p>
        </w:tc>
      </w:tr>
      <w:tr w:rsidR="00D91E9A" w14:paraId="17E6E9B5" w14:textId="77777777">
        <w:tc>
          <w:tcPr>
            <w:tcW w:w="2600" w:type="dxa"/>
            <w:tcMar>
              <w:top w:w="60" w:type="dxa"/>
              <w:left w:w="100" w:type="dxa"/>
              <w:bottom w:w="60" w:type="dxa"/>
              <w:right w:w="100" w:type="dxa"/>
            </w:tcMar>
            <w:vAlign w:val="center"/>
          </w:tcPr>
          <w:p w14:paraId="54DC615E"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FR-3 (4.3)</w:t>
            </w:r>
          </w:p>
        </w:tc>
        <w:tc>
          <w:tcPr>
            <w:tcW w:w="5700" w:type="dxa"/>
            <w:tcMar>
              <w:top w:w="60" w:type="dxa"/>
              <w:left w:w="100" w:type="dxa"/>
              <w:bottom w:w="60" w:type="dxa"/>
              <w:right w:w="100" w:type="dxa"/>
            </w:tcMar>
            <w:vAlign w:val="center"/>
          </w:tcPr>
          <w:p w14:paraId="259026B2"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Faculty Record Management: create, view, update, deactivate</w:t>
            </w:r>
          </w:p>
        </w:tc>
        <w:tc>
          <w:tcPr>
            <w:tcW w:w="1200" w:type="dxa"/>
            <w:tcMar>
              <w:top w:w="60" w:type="dxa"/>
              <w:left w:w="100" w:type="dxa"/>
              <w:bottom w:w="60" w:type="dxa"/>
              <w:right w:w="100" w:type="dxa"/>
            </w:tcMar>
            <w:vAlign w:val="center"/>
          </w:tcPr>
          <w:p w14:paraId="26294273"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High</w:t>
            </w:r>
          </w:p>
        </w:tc>
      </w:tr>
      <w:tr w:rsidR="00D91E9A" w14:paraId="1416F022" w14:textId="77777777">
        <w:tc>
          <w:tcPr>
            <w:tcW w:w="2600" w:type="dxa"/>
            <w:tcMar>
              <w:top w:w="60" w:type="dxa"/>
              <w:left w:w="100" w:type="dxa"/>
              <w:bottom w:w="60" w:type="dxa"/>
              <w:right w:w="100" w:type="dxa"/>
            </w:tcMar>
            <w:vAlign w:val="center"/>
          </w:tcPr>
          <w:p w14:paraId="10A07383"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FR-4 (4.4)</w:t>
            </w:r>
          </w:p>
        </w:tc>
        <w:tc>
          <w:tcPr>
            <w:tcW w:w="5700" w:type="dxa"/>
            <w:tcMar>
              <w:top w:w="60" w:type="dxa"/>
              <w:left w:w="100" w:type="dxa"/>
              <w:bottom w:w="60" w:type="dxa"/>
              <w:right w:w="100" w:type="dxa"/>
            </w:tcMar>
            <w:vAlign w:val="center"/>
          </w:tcPr>
          <w:p w14:paraId="767C2940"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Course Management: create, view, update, conditional delete/deactivate</w:t>
            </w:r>
          </w:p>
        </w:tc>
        <w:tc>
          <w:tcPr>
            <w:tcW w:w="1200" w:type="dxa"/>
            <w:tcMar>
              <w:top w:w="60" w:type="dxa"/>
              <w:left w:w="100" w:type="dxa"/>
              <w:bottom w:w="60" w:type="dxa"/>
              <w:right w:w="100" w:type="dxa"/>
            </w:tcMar>
            <w:vAlign w:val="center"/>
          </w:tcPr>
          <w:p w14:paraId="14477317"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High</w:t>
            </w:r>
          </w:p>
        </w:tc>
      </w:tr>
      <w:tr w:rsidR="00D91E9A" w14:paraId="611A5FD4" w14:textId="77777777">
        <w:tc>
          <w:tcPr>
            <w:tcW w:w="2600" w:type="dxa"/>
            <w:tcMar>
              <w:top w:w="60" w:type="dxa"/>
              <w:left w:w="100" w:type="dxa"/>
              <w:bottom w:w="60" w:type="dxa"/>
              <w:right w:w="100" w:type="dxa"/>
            </w:tcMar>
            <w:vAlign w:val="center"/>
          </w:tcPr>
          <w:p w14:paraId="4F06F35C"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FR-5, FR-6 (4.5)</w:t>
            </w:r>
          </w:p>
        </w:tc>
        <w:tc>
          <w:tcPr>
            <w:tcW w:w="5700" w:type="dxa"/>
            <w:tcMar>
              <w:top w:w="60" w:type="dxa"/>
              <w:left w:w="100" w:type="dxa"/>
              <w:bottom w:w="60" w:type="dxa"/>
              <w:right w:w="100" w:type="dxa"/>
            </w:tcMar>
            <w:vAlign w:val="center"/>
          </w:tcPr>
          <w:p w14:paraId="58B2F44D"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Faculty-Course Assignment and Student Enrollment</w:t>
            </w:r>
          </w:p>
        </w:tc>
        <w:tc>
          <w:tcPr>
            <w:tcW w:w="1200" w:type="dxa"/>
            <w:tcMar>
              <w:top w:w="60" w:type="dxa"/>
              <w:left w:w="100" w:type="dxa"/>
              <w:bottom w:w="60" w:type="dxa"/>
              <w:right w:w="100" w:type="dxa"/>
            </w:tcMar>
            <w:vAlign w:val="center"/>
          </w:tcPr>
          <w:p w14:paraId="64530CAE"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High</w:t>
            </w:r>
          </w:p>
        </w:tc>
      </w:tr>
      <w:tr w:rsidR="00D91E9A" w14:paraId="394DED7D" w14:textId="77777777">
        <w:tc>
          <w:tcPr>
            <w:tcW w:w="2600" w:type="dxa"/>
            <w:tcMar>
              <w:top w:w="60" w:type="dxa"/>
              <w:left w:w="100" w:type="dxa"/>
              <w:bottom w:w="60" w:type="dxa"/>
              <w:right w:w="100" w:type="dxa"/>
            </w:tcMar>
            <w:vAlign w:val="center"/>
          </w:tcPr>
          <w:p w14:paraId="4BDB2214"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FR-7, FR-8 (4.6)</w:t>
            </w:r>
          </w:p>
        </w:tc>
        <w:tc>
          <w:tcPr>
            <w:tcW w:w="5700" w:type="dxa"/>
            <w:tcMar>
              <w:top w:w="60" w:type="dxa"/>
              <w:left w:w="100" w:type="dxa"/>
              <w:bottom w:w="60" w:type="dxa"/>
              <w:right w:w="100" w:type="dxa"/>
            </w:tcMar>
            <w:vAlign w:val="center"/>
          </w:tcPr>
          <w:p w14:paraId="30B73FD8"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Attendance Management: recording (Faculty) and viewing (Student)</w:t>
            </w:r>
          </w:p>
        </w:tc>
        <w:tc>
          <w:tcPr>
            <w:tcW w:w="1200" w:type="dxa"/>
            <w:tcMar>
              <w:top w:w="60" w:type="dxa"/>
              <w:left w:w="100" w:type="dxa"/>
              <w:bottom w:w="60" w:type="dxa"/>
              <w:right w:w="100" w:type="dxa"/>
            </w:tcMar>
            <w:vAlign w:val="center"/>
          </w:tcPr>
          <w:p w14:paraId="01190E80"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High</w:t>
            </w:r>
          </w:p>
        </w:tc>
      </w:tr>
      <w:tr w:rsidR="00D91E9A" w14:paraId="7C269939" w14:textId="77777777">
        <w:tc>
          <w:tcPr>
            <w:tcW w:w="2600" w:type="dxa"/>
            <w:tcMar>
              <w:top w:w="60" w:type="dxa"/>
              <w:left w:w="100" w:type="dxa"/>
              <w:bottom w:w="60" w:type="dxa"/>
              <w:right w:w="100" w:type="dxa"/>
            </w:tcMar>
            <w:vAlign w:val="center"/>
          </w:tcPr>
          <w:p w14:paraId="7D9C9598"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FR-9, FR-10 (4.7)</w:t>
            </w:r>
          </w:p>
        </w:tc>
        <w:tc>
          <w:tcPr>
            <w:tcW w:w="5700" w:type="dxa"/>
            <w:tcMar>
              <w:top w:w="60" w:type="dxa"/>
              <w:left w:w="100" w:type="dxa"/>
              <w:bottom w:w="60" w:type="dxa"/>
              <w:right w:w="100" w:type="dxa"/>
            </w:tcMar>
            <w:vAlign w:val="center"/>
          </w:tcPr>
          <w:p w14:paraId="7B23F4EE"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Marks Management: entry (Faculty) and viewing (Student)</w:t>
            </w:r>
          </w:p>
        </w:tc>
        <w:tc>
          <w:tcPr>
            <w:tcW w:w="1200" w:type="dxa"/>
            <w:tcMar>
              <w:top w:w="60" w:type="dxa"/>
              <w:left w:w="100" w:type="dxa"/>
              <w:bottom w:w="60" w:type="dxa"/>
              <w:right w:w="100" w:type="dxa"/>
            </w:tcMar>
            <w:vAlign w:val="center"/>
          </w:tcPr>
          <w:p w14:paraId="2D785376"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High</w:t>
            </w:r>
          </w:p>
        </w:tc>
      </w:tr>
      <w:tr w:rsidR="00D91E9A" w14:paraId="6DCEE56B" w14:textId="77777777">
        <w:tc>
          <w:tcPr>
            <w:tcW w:w="2600" w:type="dxa"/>
            <w:tcMar>
              <w:top w:w="60" w:type="dxa"/>
              <w:left w:w="100" w:type="dxa"/>
              <w:bottom w:w="60" w:type="dxa"/>
              <w:right w:w="100" w:type="dxa"/>
            </w:tcMar>
            <w:vAlign w:val="center"/>
          </w:tcPr>
          <w:p w14:paraId="6FD12B39"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FR-11, FR-12, FR-13 (4.8)</w:t>
            </w:r>
          </w:p>
        </w:tc>
        <w:tc>
          <w:tcPr>
            <w:tcW w:w="5700" w:type="dxa"/>
            <w:tcMar>
              <w:top w:w="60" w:type="dxa"/>
              <w:left w:w="100" w:type="dxa"/>
              <w:bottom w:w="60" w:type="dxa"/>
              <w:right w:w="100" w:type="dxa"/>
            </w:tcMar>
            <w:vAlign w:val="center"/>
          </w:tcPr>
          <w:p w14:paraId="46740BF0"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Profile Viewing and Role-Specific Dashboards</w:t>
            </w:r>
          </w:p>
        </w:tc>
        <w:tc>
          <w:tcPr>
            <w:tcW w:w="1200" w:type="dxa"/>
            <w:tcMar>
              <w:top w:w="60" w:type="dxa"/>
              <w:left w:w="100" w:type="dxa"/>
              <w:bottom w:w="60" w:type="dxa"/>
              <w:right w:w="100" w:type="dxa"/>
            </w:tcMar>
            <w:vAlign w:val="center"/>
          </w:tcPr>
          <w:p w14:paraId="6CFAD51F"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Medium</w:t>
            </w:r>
          </w:p>
        </w:tc>
      </w:tr>
      <w:tr w:rsidR="00D91E9A" w14:paraId="4E1E7F6B" w14:textId="77777777">
        <w:tc>
          <w:tcPr>
            <w:tcW w:w="2600" w:type="dxa"/>
            <w:tcMar>
              <w:top w:w="60" w:type="dxa"/>
              <w:left w:w="100" w:type="dxa"/>
              <w:bottom w:w="60" w:type="dxa"/>
              <w:right w:w="100" w:type="dxa"/>
            </w:tcMar>
            <w:vAlign w:val="center"/>
          </w:tcPr>
          <w:p w14:paraId="35442E16"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lastRenderedPageBreak/>
              <w:t>NFR-1 (5.1)</w:t>
            </w:r>
          </w:p>
        </w:tc>
        <w:tc>
          <w:tcPr>
            <w:tcW w:w="5700" w:type="dxa"/>
            <w:tcMar>
              <w:top w:w="60" w:type="dxa"/>
              <w:left w:w="100" w:type="dxa"/>
              <w:bottom w:w="60" w:type="dxa"/>
              <w:right w:w="100" w:type="dxa"/>
            </w:tcMar>
            <w:vAlign w:val="center"/>
          </w:tcPr>
          <w:p w14:paraId="13A8D158" w14:textId="77777777" w:rsidR="00D91E9A" w:rsidRDefault="00000000">
            <w:pPr>
              <w:spacing w:after="40"/>
              <w:rPr>
                <w:rFonts w:ascii="Times New Roman" w:eastAsia="Times New Roman" w:hAnsi="Times New Roman" w:cs="Times New Roman"/>
              </w:rPr>
            </w:pPr>
            <w:r>
              <w:rPr>
                <w:rFonts w:ascii="Gungsuh" w:eastAsia="Gungsuh" w:hAnsi="Gungsuh" w:cs="Gungsuh"/>
                <w:sz w:val="20"/>
                <w:szCs w:val="20"/>
              </w:rPr>
              <w:t>Page load performance (≤ 3 seconds, class-sized dataset)</w:t>
            </w:r>
          </w:p>
        </w:tc>
        <w:tc>
          <w:tcPr>
            <w:tcW w:w="1200" w:type="dxa"/>
            <w:tcMar>
              <w:top w:w="60" w:type="dxa"/>
              <w:left w:w="100" w:type="dxa"/>
              <w:bottom w:w="60" w:type="dxa"/>
              <w:right w:w="100" w:type="dxa"/>
            </w:tcMar>
            <w:vAlign w:val="center"/>
          </w:tcPr>
          <w:p w14:paraId="4E73DE28"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w:t>
            </w:r>
          </w:p>
        </w:tc>
      </w:tr>
      <w:tr w:rsidR="00D91E9A" w14:paraId="6C3D916C" w14:textId="77777777">
        <w:tc>
          <w:tcPr>
            <w:tcW w:w="2600" w:type="dxa"/>
            <w:tcMar>
              <w:top w:w="60" w:type="dxa"/>
              <w:left w:w="100" w:type="dxa"/>
              <w:bottom w:w="60" w:type="dxa"/>
              <w:right w:w="100" w:type="dxa"/>
            </w:tcMar>
            <w:vAlign w:val="center"/>
          </w:tcPr>
          <w:p w14:paraId="030B1261"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NFR-2, NFR-7, NFR-8, SO-1, SO-2, SO-3 (5.3)</w:t>
            </w:r>
          </w:p>
        </w:tc>
        <w:tc>
          <w:tcPr>
            <w:tcW w:w="5700" w:type="dxa"/>
            <w:tcMar>
              <w:top w:w="60" w:type="dxa"/>
              <w:left w:w="100" w:type="dxa"/>
              <w:bottom w:w="60" w:type="dxa"/>
              <w:right w:w="100" w:type="dxa"/>
            </w:tcMar>
            <w:vAlign w:val="center"/>
          </w:tcPr>
          <w:p w14:paraId="5ACCB2EF"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Security: password hashing, RBAC, authorization checks, session termination</w:t>
            </w:r>
          </w:p>
        </w:tc>
        <w:tc>
          <w:tcPr>
            <w:tcW w:w="1200" w:type="dxa"/>
            <w:tcMar>
              <w:top w:w="60" w:type="dxa"/>
              <w:left w:w="100" w:type="dxa"/>
              <w:bottom w:w="60" w:type="dxa"/>
              <w:right w:w="100" w:type="dxa"/>
            </w:tcMar>
            <w:vAlign w:val="center"/>
          </w:tcPr>
          <w:p w14:paraId="79F94E4B"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w:t>
            </w:r>
          </w:p>
        </w:tc>
      </w:tr>
      <w:tr w:rsidR="00D91E9A" w14:paraId="701CA782" w14:textId="77777777">
        <w:tc>
          <w:tcPr>
            <w:tcW w:w="2600" w:type="dxa"/>
            <w:tcMar>
              <w:top w:w="60" w:type="dxa"/>
              <w:left w:w="100" w:type="dxa"/>
              <w:bottom w:w="60" w:type="dxa"/>
              <w:right w:w="100" w:type="dxa"/>
            </w:tcMar>
            <w:vAlign w:val="center"/>
          </w:tcPr>
          <w:p w14:paraId="1100D7F2"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NFR-3 (5.4)</w:t>
            </w:r>
          </w:p>
        </w:tc>
        <w:tc>
          <w:tcPr>
            <w:tcW w:w="5700" w:type="dxa"/>
            <w:tcMar>
              <w:top w:w="60" w:type="dxa"/>
              <w:left w:w="100" w:type="dxa"/>
              <w:bottom w:w="60" w:type="dxa"/>
              <w:right w:w="100" w:type="dxa"/>
            </w:tcMar>
            <w:vAlign w:val="center"/>
          </w:tcPr>
          <w:p w14:paraId="68690E31"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Usability: first-time task completion by each role</w:t>
            </w:r>
          </w:p>
        </w:tc>
        <w:tc>
          <w:tcPr>
            <w:tcW w:w="1200" w:type="dxa"/>
            <w:tcMar>
              <w:top w:w="60" w:type="dxa"/>
              <w:left w:w="100" w:type="dxa"/>
              <w:bottom w:w="60" w:type="dxa"/>
              <w:right w:w="100" w:type="dxa"/>
            </w:tcMar>
            <w:vAlign w:val="center"/>
          </w:tcPr>
          <w:p w14:paraId="21525F3F"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w:t>
            </w:r>
          </w:p>
        </w:tc>
      </w:tr>
      <w:tr w:rsidR="00D91E9A" w14:paraId="0E710B5D" w14:textId="77777777">
        <w:tc>
          <w:tcPr>
            <w:tcW w:w="2600" w:type="dxa"/>
            <w:tcMar>
              <w:top w:w="60" w:type="dxa"/>
              <w:left w:w="100" w:type="dxa"/>
              <w:bottom w:w="60" w:type="dxa"/>
              <w:right w:w="100" w:type="dxa"/>
            </w:tcMar>
            <w:vAlign w:val="center"/>
          </w:tcPr>
          <w:p w14:paraId="16532C34"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NFR-4 (5.4)</w:t>
            </w:r>
          </w:p>
        </w:tc>
        <w:tc>
          <w:tcPr>
            <w:tcW w:w="5700" w:type="dxa"/>
            <w:tcMar>
              <w:top w:w="60" w:type="dxa"/>
              <w:left w:w="100" w:type="dxa"/>
              <w:bottom w:w="60" w:type="dxa"/>
              <w:right w:w="100" w:type="dxa"/>
            </w:tcMar>
            <w:vAlign w:val="center"/>
          </w:tcPr>
          <w:p w14:paraId="0FD371AE"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Reliability: graceful handling of invalid input</w:t>
            </w:r>
          </w:p>
        </w:tc>
        <w:tc>
          <w:tcPr>
            <w:tcW w:w="1200" w:type="dxa"/>
            <w:tcMar>
              <w:top w:w="60" w:type="dxa"/>
              <w:left w:w="100" w:type="dxa"/>
              <w:bottom w:w="60" w:type="dxa"/>
              <w:right w:w="100" w:type="dxa"/>
            </w:tcMar>
            <w:vAlign w:val="center"/>
          </w:tcPr>
          <w:p w14:paraId="3DBCC8D3"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w:t>
            </w:r>
          </w:p>
        </w:tc>
      </w:tr>
      <w:tr w:rsidR="00D91E9A" w14:paraId="405549A9" w14:textId="77777777">
        <w:tc>
          <w:tcPr>
            <w:tcW w:w="2600" w:type="dxa"/>
            <w:tcMar>
              <w:top w:w="60" w:type="dxa"/>
              <w:left w:w="100" w:type="dxa"/>
              <w:bottom w:w="60" w:type="dxa"/>
              <w:right w:w="100" w:type="dxa"/>
            </w:tcMar>
            <w:vAlign w:val="center"/>
          </w:tcPr>
          <w:p w14:paraId="21CDB7EB"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NFR-5 (5.4)</w:t>
            </w:r>
          </w:p>
        </w:tc>
        <w:tc>
          <w:tcPr>
            <w:tcW w:w="5700" w:type="dxa"/>
            <w:tcMar>
              <w:top w:w="60" w:type="dxa"/>
              <w:left w:w="100" w:type="dxa"/>
              <w:bottom w:w="60" w:type="dxa"/>
              <w:right w:w="100" w:type="dxa"/>
            </w:tcMar>
            <w:vAlign w:val="center"/>
          </w:tcPr>
          <w:p w14:paraId="6C1570A2"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Maintainability: modular, functionally organized codebase</w:t>
            </w:r>
          </w:p>
        </w:tc>
        <w:tc>
          <w:tcPr>
            <w:tcW w:w="1200" w:type="dxa"/>
            <w:tcMar>
              <w:top w:w="60" w:type="dxa"/>
              <w:left w:w="100" w:type="dxa"/>
              <w:bottom w:w="60" w:type="dxa"/>
              <w:right w:w="100" w:type="dxa"/>
            </w:tcMar>
            <w:vAlign w:val="center"/>
          </w:tcPr>
          <w:p w14:paraId="0D8EF4E2"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w:t>
            </w:r>
          </w:p>
        </w:tc>
      </w:tr>
      <w:tr w:rsidR="00D91E9A" w14:paraId="3B550F6B" w14:textId="77777777">
        <w:tc>
          <w:tcPr>
            <w:tcW w:w="2600" w:type="dxa"/>
            <w:tcMar>
              <w:top w:w="60" w:type="dxa"/>
              <w:left w:w="100" w:type="dxa"/>
              <w:bottom w:w="60" w:type="dxa"/>
              <w:right w:w="100" w:type="dxa"/>
            </w:tcMar>
            <w:vAlign w:val="center"/>
          </w:tcPr>
          <w:p w14:paraId="22F79DC8"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NFR-6 (5.4)</w:t>
            </w:r>
          </w:p>
        </w:tc>
        <w:tc>
          <w:tcPr>
            <w:tcW w:w="5700" w:type="dxa"/>
            <w:tcMar>
              <w:top w:w="60" w:type="dxa"/>
              <w:left w:w="100" w:type="dxa"/>
              <w:bottom w:w="60" w:type="dxa"/>
              <w:right w:w="100" w:type="dxa"/>
            </w:tcMar>
            <w:vAlign w:val="center"/>
          </w:tcPr>
          <w:p w14:paraId="106CBCC7"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Portability: correct operation on at least two major browsers</w:t>
            </w:r>
          </w:p>
        </w:tc>
        <w:tc>
          <w:tcPr>
            <w:tcW w:w="1200" w:type="dxa"/>
            <w:tcMar>
              <w:top w:w="60" w:type="dxa"/>
              <w:left w:w="100" w:type="dxa"/>
              <w:bottom w:w="60" w:type="dxa"/>
              <w:right w:w="100" w:type="dxa"/>
            </w:tcMar>
            <w:vAlign w:val="center"/>
          </w:tcPr>
          <w:p w14:paraId="3692DDD5"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w:t>
            </w:r>
          </w:p>
        </w:tc>
      </w:tr>
      <w:tr w:rsidR="00D91E9A" w14:paraId="568AE852" w14:textId="77777777">
        <w:tc>
          <w:tcPr>
            <w:tcW w:w="2600" w:type="dxa"/>
            <w:tcMar>
              <w:top w:w="60" w:type="dxa"/>
              <w:left w:w="100" w:type="dxa"/>
              <w:bottom w:w="60" w:type="dxa"/>
              <w:right w:w="100" w:type="dxa"/>
            </w:tcMar>
            <w:vAlign w:val="center"/>
          </w:tcPr>
          <w:p w14:paraId="493D49F2"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Section 5.5</w:t>
            </w:r>
          </w:p>
        </w:tc>
        <w:tc>
          <w:tcPr>
            <w:tcW w:w="5700" w:type="dxa"/>
            <w:tcMar>
              <w:top w:w="60" w:type="dxa"/>
              <w:left w:w="100" w:type="dxa"/>
              <w:bottom w:w="60" w:type="dxa"/>
              <w:right w:w="100" w:type="dxa"/>
            </w:tcMar>
            <w:vAlign w:val="center"/>
          </w:tcPr>
          <w:p w14:paraId="4F4AAD18"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Business rules governing role-based data access and record lifecycle</w:t>
            </w:r>
          </w:p>
        </w:tc>
        <w:tc>
          <w:tcPr>
            <w:tcW w:w="1200" w:type="dxa"/>
            <w:tcMar>
              <w:top w:w="60" w:type="dxa"/>
              <w:left w:w="100" w:type="dxa"/>
              <w:bottom w:w="60" w:type="dxa"/>
              <w:right w:w="100" w:type="dxa"/>
            </w:tcMar>
            <w:vAlign w:val="center"/>
          </w:tcPr>
          <w:p w14:paraId="7EDF45EF"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w:t>
            </w:r>
          </w:p>
        </w:tc>
      </w:tr>
    </w:tbl>
    <w:p w14:paraId="29FF6D6E" w14:textId="77777777" w:rsidR="00D91E9A" w:rsidRDefault="00D91E9A">
      <w:pPr>
        <w:spacing w:after="160"/>
        <w:rPr>
          <w:rFonts w:ascii="Times New Roman" w:eastAsia="Times New Roman" w:hAnsi="Times New Roman" w:cs="Times New Roman"/>
        </w:rPr>
      </w:pPr>
    </w:p>
    <w:p w14:paraId="4715CE0E" w14:textId="77777777" w:rsidR="00D91E9A" w:rsidRDefault="00000000">
      <w:pPr>
        <w:pStyle w:val="Heading2"/>
        <w:rPr>
          <w:rFonts w:ascii="Times New Roman" w:eastAsia="Times New Roman" w:hAnsi="Times New Roman" w:cs="Times New Roman"/>
          <w:color w:val="000000"/>
        </w:rPr>
      </w:pPr>
      <w:r>
        <w:rPr>
          <w:rFonts w:ascii="Times New Roman" w:eastAsia="Times New Roman" w:hAnsi="Times New Roman" w:cs="Times New Roman"/>
          <w:color w:val="000000"/>
        </w:rPr>
        <w:t xml:space="preserve">3.2 Features Not </w:t>
      </w:r>
      <w:proofErr w:type="gramStart"/>
      <w:r>
        <w:rPr>
          <w:rFonts w:ascii="Times New Roman" w:eastAsia="Times New Roman" w:hAnsi="Times New Roman" w:cs="Times New Roman"/>
          <w:color w:val="000000"/>
        </w:rPr>
        <w:t>To</w:t>
      </w:r>
      <w:proofErr w:type="gramEnd"/>
      <w:r>
        <w:rPr>
          <w:rFonts w:ascii="Times New Roman" w:eastAsia="Times New Roman" w:hAnsi="Times New Roman" w:cs="Times New Roman"/>
          <w:color w:val="000000"/>
        </w:rPr>
        <w:t xml:space="preserve"> Be Tested</w:t>
      </w:r>
    </w:p>
    <w:p w14:paraId="2A8ED8A9" w14:textId="77777777" w:rsidR="00D91E9A" w:rsidRDefault="00000000">
      <w:pPr>
        <w:spacing w:after="160" w:line="276" w:lineRule="auto"/>
        <w:rPr>
          <w:rFonts w:ascii="Times New Roman" w:eastAsia="Times New Roman" w:hAnsi="Times New Roman" w:cs="Times New Roman"/>
        </w:rPr>
      </w:pPr>
      <w:r>
        <w:rPr>
          <w:rFonts w:ascii="Times New Roman" w:eastAsia="Times New Roman" w:hAnsi="Times New Roman" w:cs="Times New Roman"/>
        </w:rPr>
        <w:t>The following are explicitly out of scope for this test plan because the SRS identifies them as out of scope for Version 1.0 (Appendix D) or as not yet finalized (Appendix C):</w:t>
      </w:r>
    </w:p>
    <w:p w14:paraId="451AA29C" w14:textId="77777777" w:rsidR="00D91E9A" w:rsidRDefault="00000000">
      <w:pPr>
        <w:numPr>
          <w:ilvl w:val="0"/>
          <w:numId w:val="1"/>
        </w:numPr>
        <w:pBdr>
          <w:top w:val="nil"/>
          <w:left w:val="nil"/>
          <w:bottom w:val="nil"/>
          <w:right w:val="nil"/>
          <w:between w:val="nil"/>
        </w:pBdr>
        <w:spacing w:after="80" w:line="276" w:lineRule="auto"/>
        <w:rPr>
          <w:rFonts w:ascii="Times New Roman" w:eastAsia="Times New Roman" w:hAnsi="Times New Roman" w:cs="Times New Roman"/>
        </w:rPr>
      </w:pPr>
      <w:r>
        <w:rPr>
          <w:rFonts w:ascii="Times New Roman" w:eastAsia="Times New Roman" w:hAnsi="Times New Roman" w:cs="Times New Roman"/>
          <w:color w:val="000000"/>
        </w:rPr>
        <w:t>Fee/payment management, hostel management, transport management, library management, placement management, and timetable generation (SRS Appendix D — not part of Version 1.0).</w:t>
      </w:r>
    </w:p>
    <w:p w14:paraId="29DD24FF" w14:textId="77777777" w:rsidR="00D91E9A" w:rsidRDefault="00000000">
      <w:pPr>
        <w:numPr>
          <w:ilvl w:val="0"/>
          <w:numId w:val="1"/>
        </w:numPr>
        <w:pBdr>
          <w:top w:val="nil"/>
          <w:left w:val="nil"/>
          <w:bottom w:val="nil"/>
          <w:right w:val="nil"/>
          <w:between w:val="nil"/>
        </w:pBdr>
        <w:spacing w:after="80" w:line="276" w:lineRule="auto"/>
        <w:rPr>
          <w:rFonts w:ascii="Times New Roman" w:eastAsia="Times New Roman" w:hAnsi="Times New Roman" w:cs="Times New Roman"/>
        </w:rPr>
      </w:pPr>
      <w:r>
        <w:rPr>
          <w:rFonts w:ascii="Times New Roman" w:eastAsia="Times New Roman" w:hAnsi="Times New Roman" w:cs="Times New Roman"/>
          <w:color w:val="000000"/>
        </w:rPr>
        <w:t>Two-factor authentication / single sign-on (SRS Appendix D — future enhancement, not implemented in Version 1.0).</w:t>
      </w:r>
    </w:p>
    <w:p w14:paraId="23E11AD0" w14:textId="77777777" w:rsidR="00D91E9A" w:rsidRDefault="00000000">
      <w:pPr>
        <w:numPr>
          <w:ilvl w:val="0"/>
          <w:numId w:val="1"/>
        </w:numPr>
        <w:pBdr>
          <w:top w:val="nil"/>
          <w:left w:val="nil"/>
          <w:bottom w:val="nil"/>
          <w:right w:val="nil"/>
          <w:between w:val="nil"/>
        </w:pBdr>
        <w:spacing w:after="80" w:line="276" w:lineRule="auto"/>
        <w:rPr>
          <w:rFonts w:ascii="Times New Roman" w:eastAsia="Times New Roman" w:hAnsi="Times New Roman" w:cs="Times New Roman"/>
        </w:rPr>
      </w:pPr>
      <w:r>
        <w:rPr>
          <w:rFonts w:ascii="Times New Roman" w:eastAsia="Times New Roman" w:hAnsi="Times New Roman" w:cs="Times New Roman"/>
          <w:color w:val="000000"/>
        </w:rPr>
        <w:t>Verification of a specific technology stack, since the exact programming language, framework, and database product are left to the development team's discretion (SRS TBD-1) and are not mandated requirements.</w:t>
      </w:r>
    </w:p>
    <w:p w14:paraId="0DCE5EAE" w14:textId="77777777" w:rsidR="00D91E9A" w:rsidRDefault="00000000">
      <w:pPr>
        <w:numPr>
          <w:ilvl w:val="0"/>
          <w:numId w:val="1"/>
        </w:numPr>
        <w:pBdr>
          <w:top w:val="nil"/>
          <w:left w:val="nil"/>
          <w:bottom w:val="nil"/>
          <w:right w:val="nil"/>
          <w:between w:val="nil"/>
        </w:pBdr>
        <w:spacing w:after="80" w:line="276" w:lineRule="auto"/>
        <w:rPr>
          <w:rFonts w:ascii="Times New Roman" w:eastAsia="Times New Roman" w:hAnsi="Times New Roman" w:cs="Times New Roman"/>
        </w:rPr>
      </w:pPr>
      <w:r>
        <w:rPr>
          <w:rFonts w:ascii="Times New Roman" w:eastAsia="Times New Roman" w:hAnsi="Times New Roman" w:cs="Times New Roman"/>
          <w:color w:val="000000"/>
        </w:rPr>
        <w:t>Verification of a specific hosting/deployment environment, since this is left to the development team's discretion (SRS TBD-3).</w:t>
      </w:r>
    </w:p>
    <w:p w14:paraId="4112E6C5" w14:textId="77777777" w:rsidR="00D91E9A" w:rsidRDefault="00000000">
      <w:pPr>
        <w:numPr>
          <w:ilvl w:val="0"/>
          <w:numId w:val="1"/>
        </w:numPr>
        <w:pBdr>
          <w:top w:val="nil"/>
          <w:left w:val="nil"/>
          <w:bottom w:val="nil"/>
          <w:right w:val="nil"/>
          <w:between w:val="nil"/>
        </w:pBdr>
        <w:spacing w:after="80" w:line="276" w:lineRule="auto"/>
        <w:rPr>
          <w:rFonts w:ascii="Times New Roman" w:eastAsia="Times New Roman" w:hAnsi="Times New Roman" w:cs="Times New Roman"/>
        </w:rPr>
      </w:pPr>
      <w:r>
        <w:rPr>
          <w:rFonts w:ascii="Times New Roman" w:eastAsia="Times New Roman" w:hAnsi="Times New Roman" w:cs="Times New Roman"/>
          <w:color w:val="000000"/>
        </w:rPr>
        <w:t>Validation of an exact, fixed set of assessment components and maximum marks per course, since the precise set is a per-course configuration decided at course setup (SRS TBD-2) rather than a fixed system requirement; testing instead verifies that the mechanism for entering and viewing marks against configured components (FR-9, FR-10) works correctly.</w:t>
      </w:r>
    </w:p>
    <w:p w14:paraId="0D2BD7D4" w14:textId="77777777" w:rsidR="00D91E9A" w:rsidRDefault="00000000">
      <w:pPr>
        <w:numPr>
          <w:ilvl w:val="0"/>
          <w:numId w:val="1"/>
        </w:numPr>
        <w:pBdr>
          <w:top w:val="nil"/>
          <w:left w:val="nil"/>
          <w:bottom w:val="nil"/>
          <w:right w:val="nil"/>
          <w:between w:val="nil"/>
        </w:pBdr>
        <w:spacing w:after="80" w:line="276" w:lineRule="auto"/>
        <w:rPr>
          <w:rFonts w:ascii="Times New Roman" w:eastAsia="Times New Roman" w:hAnsi="Times New Roman" w:cs="Times New Roman"/>
        </w:rPr>
      </w:pPr>
      <w:r>
        <w:rPr>
          <w:rFonts w:ascii="Times New Roman" w:eastAsia="Times New Roman" w:hAnsi="Times New Roman" w:cs="Times New Roman"/>
          <w:color w:val="000000"/>
        </w:rPr>
        <w:t>Native mobile application testing, since the SRS states no native mobile application is required (SRS 2.4, 2.5).</w:t>
      </w:r>
    </w:p>
    <w:p w14:paraId="6603A5B2" w14:textId="77777777" w:rsidR="00D91E9A" w:rsidRDefault="00000000">
      <w:pPr>
        <w:numPr>
          <w:ilvl w:val="0"/>
          <w:numId w:val="1"/>
        </w:numPr>
        <w:pBdr>
          <w:top w:val="nil"/>
          <w:left w:val="nil"/>
          <w:bottom w:val="nil"/>
          <w:right w:val="nil"/>
          <w:between w:val="nil"/>
        </w:pBdr>
        <w:spacing w:after="80" w:line="276" w:lineRule="auto"/>
        <w:rPr>
          <w:rFonts w:ascii="Times New Roman" w:eastAsia="Times New Roman" w:hAnsi="Times New Roman" w:cs="Times New Roman"/>
        </w:rPr>
      </w:pPr>
      <w:r>
        <w:rPr>
          <w:rFonts w:ascii="Times New Roman" w:eastAsia="Times New Roman" w:hAnsi="Times New Roman" w:cs="Times New Roman"/>
          <w:color w:val="000000"/>
        </w:rPr>
        <w:t>Multi-tenancy or support for user roles beyond Administrator, Faculty, and Student, since these are explicitly excluded by SRS 2.5.</w:t>
      </w:r>
    </w:p>
    <w:p w14:paraId="34F89B05" w14:textId="77777777" w:rsidR="00D91E9A" w:rsidRDefault="00000000">
      <w:pPr>
        <w:rPr>
          <w:rFonts w:ascii="Times New Roman" w:eastAsia="Times New Roman" w:hAnsi="Times New Roman" w:cs="Times New Roman"/>
        </w:rPr>
      </w:pPr>
      <w:r>
        <w:br w:type="page"/>
      </w:r>
    </w:p>
    <w:p w14:paraId="405FE43C" w14:textId="77777777" w:rsidR="00D91E9A" w:rsidRDefault="00000000">
      <w:pPr>
        <w:pStyle w:val="Heading1"/>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4. Test Approach</w:t>
      </w:r>
    </w:p>
    <w:p w14:paraId="39C3AE56" w14:textId="77777777" w:rsidR="00D91E9A" w:rsidRDefault="00000000">
      <w:pPr>
        <w:pStyle w:val="Heading2"/>
        <w:rPr>
          <w:rFonts w:ascii="Times New Roman" w:eastAsia="Times New Roman" w:hAnsi="Times New Roman" w:cs="Times New Roman"/>
          <w:color w:val="000000"/>
        </w:rPr>
      </w:pPr>
      <w:r>
        <w:rPr>
          <w:rFonts w:ascii="Times New Roman" w:eastAsia="Times New Roman" w:hAnsi="Times New Roman" w:cs="Times New Roman"/>
          <w:color w:val="000000"/>
        </w:rPr>
        <w:t>4.1 Test Levels</w:t>
      </w:r>
    </w:p>
    <w:p w14:paraId="2303D93C" w14:textId="77777777" w:rsidR="00D91E9A" w:rsidRDefault="00000000">
      <w:pPr>
        <w:spacing w:after="160" w:line="276" w:lineRule="auto"/>
        <w:rPr>
          <w:rFonts w:ascii="Times New Roman" w:eastAsia="Times New Roman" w:hAnsi="Times New Roman" w:cs="Times New Roman"/>
        </w:rPr>
      </w:pPr>
      <w:r>
        <w:rPr>
          <w:rFonts w:ascii="Times New Roman" w:eastAsia="Times New Roman" w:hAnsi="Times New Roman" w:cs="Times New Roman"/>
        </w:rPr>
        <w:t>Testing shall be carried out at the following levels, appropriate for a medium-complexity academic mini-project:</w:t>
      </w:r>
    </w:p>
    <w:p w14:paraId="65B18AEB" w14:textId="77777777" w:rsidR="00D91E9A" w:rsidRDefault="00000000">
      <w:pPr>
        <w:numPr>
          <w:ilvl w:val="0"/>
          <w:numId w:val="1"/>
        </w:numPr>
        <w:pBdr>
          <w:top w:val="nil"/>
          <w:left w:val="nil"/>
          <w:bottom w:val="nil"/>
          <w:right w:val="nil"/>
          <w:between w:val="nil"/>
        </w:pBdr>
        <w:spacing w:after="80" w:line="276" w:lineRule="auto"/>
        <w:rPr>
          <w:rFonts w:ascii="Times New Roman" w:eastAsia="Times New Roman" w:hAnsi="Times New Roman" w:cs="Times New Roman"/>
        </w:rPr>
      </w:pPr>
      <w:r>
        <w:rPr>
          <w:rFonts w:ascii="Times New Roman" w:eastAsia="Times New Roman" w:hAnsi="Times New Roman" w:cs="Times New Roman"/>
          <w:color w:val="000000"/>
        </w:rPr>
        <w:t>Unit Testing: performed by the developer(s) responsible for each module (e.g., authentication, attendance, marks) to verify individual functions and components behave correctly in isolation, before integration.</w:t>
      </w:r>
    </w:p>
    <w:p w14:paraId="672B3515" w14:textId="77777777" w:rsidR="00D91E9A" w:rsidRDefault="00000000">
      <w:pPr>
        <w:numPr>
          <w:ilvl w:val="0"/>
          <w:numId w:val="1"/>
        </w:numPr>
        <w:pBdr>
          <w:top w:val="nil"/>
          <w:left w:val="nil"/>
          <w:bottom w:val="nil"/>
          <w:right w:val="nil"/>
          <w:between w:val="nil"/>
        </w:pBdr>
        <w:spacing w:after="80" w:line="276" w:lineRule="auto"/>
        <w:rPr>
          <w:rFonts w:ascii="Times New Roman" w:eastAsia="Times New Roman" w:hAnsi="Times New Roman" w:cs="Times New Roman"/>
        </w:rPr>
      </w:pPr>
      <w:r>
        <w:rPr>
          <w:rFonts w:ascii="Times New Roman" w:eastAsia="Times New Roman" w:hAnsi="Times New Roman" w:cs="Times New Roman"/>
          <w:color w:val="000000"/>
        </w:rPr>
        <w:t>Integration Testing: verifies that modules interact correctly, e.g., that a course created under Course Management (FR-4) can be correctly assigned to Faculty (FR-5) and enrolled Students (FR-6), and that attendance/marks recorded against an enrollment (FR-7, FR-9) are correctly reflected in the corresponding Student-facing views (FR-8, FR-10).</w:t>
      </w:r>
    </w:p>
    <w:p w14:paraId="7FA04D0D" w14:textId="77777777" w:rsidR="00D91E9A" w:rsidRDefault="00000000">
      <w:pPr>
        <w:numPr>
          <w:ilvl w:val="0"/>
          <w:numId w:val="1"/>
        </w:numPr>
        <w:pBdr>
          <w:top w:val="nil"/>
          <w:left w:val="nil"/>
          <w:bottom w:val="nil"/>
          <w:right w:val="nil"/>
          <w:between w:val="nil"/>
        </w:pBdr>
        <w:spacing w:after="80" w:line="276" w:lineRule="auto"/>
        <w:rPr>
          <w:rFonts w:ascii="Times New Roman" w:eastAsia="Times New Roman" w:hAnsi="Times New Roman" w:cs="Times New Roman"/>
        </w:rPr>
      </w:pPr>
      <w:r>
        <w:rPr>
          <w:rFonts w:ascii="Times New Roman" w:eastAsia="Times New Roman" w:hAnsi="Times New Roman" w:cs="Times New Roman"/>
          <w:color w:val="000000"/>
        </w:rPr>
        <w:t>System Testing: verifies complete end-to-end workflows for each role (Administrator, Faculty, Student) against the functional requirements in SRS Section 4, exercised through the application's user interface.</w:t>
      </w:r>
    </w:p>
    <w:p w14:paraId="43B8F78A" w14:textId="77777777" w:rsidR="00D91E9A" w:rsidRDefault="00000000">
      <w:pPr>
        <w:numPr>
          <w:ilvl w:val="0"/>
          <w:numId w:val="1"/>
        </w:numPr>
        <w:pBdr>
          <w:top w:val="nil"/>
          <w:left w:val="nil"/>
          <w:bottom w:val="nil"/>
          <w:right w:val="nil"/>
          <w:between w:val="nil"/>
        </w:pBdr>
        <w:spacing w:after="80" w:line="276" w:lineRule="auto"/>
        <w:rPr>
          <w:rFonts w:ascii="Times New Roman" w:eastAsia="Times New Roman" w:hAnsi="Times New Roman" w:cs="Times New Roman"/>
        </w:rPr>
      </w:pPr>
      <w:r>
        <w:rPr>
          <w:rFonts w:ascii="Times New Roman" w:eastAsia="Times New Roman" w:hAnsi="Times New Roman" w:cs="Times New Roman"/>
          <w:color w:val="000000"/>
        </w:rPr>
        <w:t>Non-Functional Testing: targeted verification of NFR-1 (performance), NFR-3 (usability), NFR-4 (reliability), NFR-5 (maintainability), and NFR-6 (portability), using the criteria in Section 5.3.</w:t>
      </w:r>
    </w:p>
    <w:p w14:paraId="29FD40E0" w14:textId="77777777" w:rsidR="00D91E9A" w:rsidRDefault="00000000">
      <w:pPr>
        <w:numPr>
          <w:ilvl w:val="0"/>
          <w:numId w:val="1"/>
        </w:numPr>
        <w:pBdr>
          <w:top w:val="nil"/>
          <w:left w:val="nil"/>
          <w:bottom w:val="nil"/>
          <w:right w:val="nil"/>
          <w:between w:val="nil"/>
        </w:pBdr>
        <w:spacing w:after="80" w:line="276" w:lineRule="auto"/>
        <w:rPr>
          <w:rFonts w:ascii="Times New Roman" w:eastAsia="Times New Roman" w:hAnsi="Times New Roman" w:cs="Times New Roman"/>
        </w:rPr>
      </w:pPr>
      <w:r>
        <w:rPr>
          <w:rFonts w:ascii="Times New Roman" w:eastAsia="Times New Roman" w:hAnsi="Times New Roman" w:cs="Times New Roman"/>
          <w:color w:val="000000"/>
        </w:rPr>
        <w:t>Security Testing: focused verification of SO-1, SO-2, SO-3 and their associated security requirements (NFR-2, NFR-7, NFR-8), detailed in Section 5.1.</w:t>
      </w:r>
    </w:p>
    <w:p w14:paraId="73AE9FBF" w14:textId="77777777" w:rsidR="00D91E9A" w:rsidRDefault="00000000">
      <w:pPr>
        <w:numPr>
          <w:ilvl w:val="0"/>
          <w:numId w:val="1"/>
        </w:numPr>
        <w:pBdr>
          <w:top w:val="nil"/>
          <w:left w:val="nil"/>
          <w:bottom w:val="nil"/>
          <w:right w:val="nil"/>
          <w:between w:val="nil"/>
        </w:pBdr>
        <w:spacing w:after="80" w:line="276" w:lineRule="auto"/>
        <w:rPr>
          <w:rFonts w:ascii="Times New Roman" w:eastAsia="Times New Roman" w:hAnsi="Times New Roman" w:cs="Times New Roman"/>
        </w:rPr>
      </w:pPr>
      <w:r>
        <w:rPr>
          <w:rFonts w:ascii="Times New Roman" w:eastAsia="Times New Roman" w:hAnsi="Times New Roman" w:cs="Times New Roman"/>
          <w:color w:val="000000"/>
        </w:rPr>
        <w:t>User Acceptance Testing (UAT): a usability walkthrough in which representative users for each role attempt their core task without external help, in direct support of NFR-3.</w:t>
      </w:r>
    </w:p>
    <w:p w14:paraId="0D336271" w14:textId="77777777" w:rsidR="00D91E9A" w:rsidRDefault="00000000">
      <w:pPr>
        <w:pStyle w:val="Heading2"/>
        <w:rPr>
          <w:rFonts w:ascii="Times New Roman" w:eastAsia="Times New Roman" w:hAnsi="Times New Roman" w:cs="Times New Roman"/>
          <w:color w:val="000000"/>
        </w:rPr>
      </w:pPr>
      <w:r>
        <w:rPr>
          <w:rFonts w:ascii="Times New Roman" w:eastAsia="Times New Roman" w:hAnsi="Times New Roman" w:cs="Times New Roman"/>
          <w:color w:val="000000"/>
        </w:rPr>
        <w:t>4.2 Test Types by Feature Area</w:t>
      </w:r>
    </w:p>
    <w:p w14:paraId="07544CDD" w14:textId="77777777" w:rsidR="00D91E9A" w:rsidRDefault="00000000">
      <w:pPr>
        <w:spacing w:after="160" w:line="276" w:lineRule="auto"/>
        <w:rPr>
          <w:rFonts w:ascii="Times New Roman" w:eastAsia="Times New Roman" w:hAnsi="Times New Roman" w:cs="Times New Roman"/>
        </w:rPr>
      </w:pPr>
      <w:r>
        <w:rPr>
          <w:rFonts w:ascii="Times New Roman" w:eastAsia="Times New Roman" w:hAnsi="Times New Roman" w:cs="Times New Roman"/>
        </w:rPr>
        <w:t>For each functional feature area, the following types of testing shall be applied:</w:t>
      </w:r>
    </w:p>
    <w:p w14:paraId="48157C86" w14:textId="77777777" w:rsidR="00D91E9A" w:rsidRDefault="00000000">
      <w:pPr>
        <w:numPr>
          <w:ilvl w:val="0"/>
          <w:numId w:val="1"/>
        </w:numPr>
        <w:pBdr>
          <w:top w:val="nil"/>
          <w:left w:val="nil"/>
          <w:bottom w:val="nil"/>
          <w:right w:val="nil"/>
          <w:between w:val="nil"/>
        </w:pBdr>
        <w:spacing w:after="80" w:line="276" w:lineRule="auto"/>
        <w:rPr>
          <w:rFonts w:ascii="Times New Roman" w:eastAsia="Times New Roman" w:hAnsi="Times New Roman" w:cs="Times New Roman"/>
        </w:rPr>
      </w:pPr>
      <w:r>
        <w:rPr>
          <w:rFonts w:ascii="Times New Roman" w:eastAsia="Times New Roman" w:hAnsi="Times New Roman" w:cs="Times New Roman"/>
          <w:color w:val="000000"/>
        </w:rPr>
        <w:t>Positive (valid path) testing: verifying the stimulus/response sequences described in each SRS System Feature subsection (e.g., 4.1.2, 4.2.2, ...) produce the specified outcome.</w:t>
      </w:r>
    </w:p>
    <w:p w14:paraId="7B56EA08" w14:textId="77777777" w:rsidR="00D91E9A" w:rsidRDefault="00000000">
      <w:pPr>
        <w:numPr>
          <w:ilvl w:val="0"/>
          <w:numId w:val="1"/>
        </w:numPr>
        <w:pBdr>
          <w:top w:val="nil"/>
          <w:left w:val="nil"/>
          <w:bottom w:val="nil"/>
          <w:right w:val="nil"/>
          <w:between w:val="nil"/>
        </w:pBdr>
        <w:spacing w:after="80" w:line="276" w:lineRule="auto"/>
        <w:rPr>
          <w:rFonts w:ascii="Times New Roman" w:eastAsia="Times New Roman" w:hAnsi="Times New Roman" w:cs="Times New Roman"/>
        </w:rPr>
      </w:pPr>
      <w:r>
        <w:rPr>
          <w:rFonts w:ascii="Times New Roman" w:eastAsia="Times New Roman" w:hAnsi="Times New Roman" w:cs="Times New Roman"/>
          <w:color w:val="000000"/>
        </w:rPr>
        <w:t>Negative testing: verifying invalid input, invalid credentials, or disallowed operations (e.g., an Administrator submitting an incomplete student record, or a user submitting invalid login credentials per FR-1) are rejected with a clear error message, consistent with NFR-4.</w:t>
      </w:r>
    </w:p>
    <w:p w14:paraId="505D2E70" w14:textId="77777777" w:rsidR="00D91E9A" w:rsidRDefault="00000000">
      <w:pPr>
        <w:numPr>
          <w:ilvl w:val="0"/>
          <w:numId w:val="1"/>
        </w:numPr>
        <w:pBdr>
          <w:top w:val="nil"/>
          <w:left w:val="nil"/>
          <w:bottom w:val="nil"/>
          <w:right w:val="nil"/>
          <w:between w:val="nil"/>
        </w:pBdr>
        <w:spacing w:after="80" w:line="276" w:lineRule="auto"/>
        <w:rPr>
          <w:rFonts w:ascii="Times New Roman" w:eastAsia="Times New Roman" w:hAnsi="Times New Roman" w:cs="Times New Roman"/>
        </w:rPr>
      </w:pPr>
      <w:r>
        <w:rPr>
          <w:rFonts w:ascii="Times New Roman" w:eastAsia="Times New Roman" w:hAnsi="Times New Roman" w:cs="Times New Roman"/>
          <w:color w:val="000000"/>
        </w:rPr>
        <w:t>Role-based access control (RBAC) testing: verifying that each role can perform only the operations permitted to it under SRS Section 5.5 (Business Rules), and that out-of-role attempts are blocked (see also Section 5.1).</w:t>
      </w:r>
    </w:p>
    <w:p w14:paraId="21CB7081" w14:textId="77777777" w:rsidR="00D91E9A" w:rsidRDefault="00000000">
      <w:pPr>
        <w:numPr>
          <w:ilvl w:val="0"/>
          <w:numId w:val="1"/>
        </w:numPr>
        <w:pBdr>
          <w:top w:val="nil"/>
          <w:left w:val="nil"/>
          <w:bottom w:val="nil"/>
          <w:right w:val="nil"/>
          <w:between w:val="nil"/>
        </w:pBdr>
        <w:spacing w:after="80" w:line="276" w:lineRule="auto"/>
        <w:rPr>
          <w:rFonts w:ascii="Times New Roman" w:eastAsia="Times New Roman" w:hAnsi="Times New Roman" w:cs="Times New Roman"/>
        </w:rPr>
      </w:pPr>
      <w:r>
        <w:rPr>
          <w:rFonts w:ascii="Times New Roman" w:eastAsia="Times New Roman" w:hAnsi="Times New Roman" w:cs="Times New Roman"/>
          <w:color w:val="000000"/>
        </w:rPr>
        <w:t>Boundary and state-transition testing: verifying record lifecycle rules, in particular that Student, Faculty, and Course deactivation/deletion follow the exact conditions in FR-2, FR-3, FR-4, and Section 5.5 (e.g., a Course may only be permanently deleted when it has no faculty assignment or student enrollment).</w:t>
      </w:r>
    </w:p>
    <w:p w14:paraId="14A7DB55" w14:textId="77777777" w:rsidR="00D91E9A" w:rsidRDefault="00000000">
      <w:pPr>
        <w:numPr>
          <w:ilvl w:val="0"/>
          <w:numId w:val="1"/>
        </w:numPr>
        <w:pBdr>
          <w:top w:val="nil"/>
          <w:left w:val="nil"/>
          <w:bottom w:val="nil"/>
          <w:right w:val="nil"/>
          <w:between w:val="nil"/>
        </w:pBdr>
        <w:spacing w:after="80" w:line="276" w:lineRule="auto"/>
        <w:rPr>
          <w:rFonts w:ascii="Times New Roman" w:eastAsia="Times New Roman" w:hAnsi="Times New Roman" w:cs="Times New Roman"/>
        </w:rPr>
      </w:pPr>
      <w:r>
        <w:rPr>
          <w:rFonts w:ascii="Times New Roman" w:eastAsia="Times New Roman" w:hAnsi="Times New Roman" w:cs="Times New Roman"/>
          <w:color w:val="000000"/>
        </w:rPr>
        <w:t xml:space="preserve">Data consistency testing: verifying that attendance and marks are correctly scoped to the </w:t>
      </w:r>
      <w:proofErr w:type="gramStart"/>
      <w:r>
        <w:rPr>
          <w:rFonts w:ascii="Times New Roman" w:eastAsia="Times New Roman" w:hAnsi="Times New Roman" w:cs="Times New Roman"/>
          <w:color w:val="000000"/>
        </w:rPr>
        <w:t>Faculty</w:t>
      </w:r>
      <w:proofErr w:type="gramEnd"/>
      <w:r>
        <w:rPr>
          <w:rFonts w:ascii="Times New Roman" w:eastAsia="Times New Roman" w:hAnsi="Times New Roman" w:cs="Times New Roman"/>
          <w:color w:val="000000"/>
        </w:rPr>
        <w:t xml:space="preserve"> member's assigned courses and the </w:t>
      </w:r>
      <w:proofErr w:type="gramStart"/>
      <w:r>
        <w:rPr>
          <w:rFonts w:ascii="Times New Roman" w:eastAsia="Times New Roman" w:hAnsi="Times New Roman" w:cs="Times New Roman"/>
          <w:color w:val="000000"/>
        </w:rPr>
        <w:t>Student's</w:t>
      </w:r>
      <w:proofErr w:type="gramEnd"/>
      <w:r>
        <w:rPr>
          <w:rFonts w:ascii="Times New Roman" w:eastAsia="Times New Roman" w:hAnsi="Times New Roman" w:cs="Times New Roman"/>
          <w:color w:val="000000"/>
        </w:rPr>
        <w:t xml:space="preserve"> enrolled courses only, per Section 5.5.</w:t>
      </w:r>
    </w:p>
    <w:p w14:paraId="3E82AB19" w14:textId="77777777" w:rsidR="008414AD" w:rsidRDefault="008414AD">
      <w:pPr>
        <w:pStyle w:val="Heading2"/>
        <w:rPr>
          <w:rFonts w:ascii="Times New Roman" w:eastAsia="Times New Roman" w:hAnsi="Times New Roman" w:cs="Times New Roman"/>
          <w:color w:val="000000"/>
        </w:rPr>
      </w:pPr>
    </w:p>
    <w:p w14:paraId="069616E3" w14:textId="6F44D3EA" w:rsidR="00D91E9A" w:rsidRDefault="00000000">
      <w:pPr>
        <w:pStyle w:val="Heading2"/>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4.3 Test Design Techniques</w:t>
      </w:r>
    </w:p>
    <w:p w14:paraId="46F8AF1F" w14:textId="77777777" w:rsidR="00D91E9A" w:rsidRDefault="00000000">
      <w:pPr>
        <w:numPr>
          <w:ilvl w:val="0"/>
          <w:numId w:val="1"/>
        </w:numPr>
        <w:pBdr>
          <w:top w:val="nil"/>
          <w:left w:val="nil"/>
          <w:bottom w:val="nil"/>
          <w:right w:val="nil"/>
          <w:between w:val="nil"/>
        </w:pBdr>
        <w:spacing w:after="80" w:line="276" w:lineRule="auto"/>
        <w:rPr>
          <w:rFonts w:ascii="Times New Roman" w:eastAsia="Times New Roman" w:hAnsi="Times New Roman" w:cs="Times New Roman"/>
        </w:rPr>
      </w:pPr>
      <w:r>
        <w:rPr>
          <w:rFonts w:ascii="Times New Roman" w:eastAsia="Times New Roman" w:hAnsi="Times New Roman" w:cs="Times New Roman"/>
          <w:color w:val="000000"/>
        </w:rPr>
        <w:t>Equivalence partitioning and boundary value analysis, applied to inputs such as attendance status (present/absent), marks entered against a component's maximum mark, and record field validation.</w:t>
      </w:r>
    </w:p>
    <w:p w14:paraId="4D631BFE" w14:textId="77777777" w:rsidR="00D91E9A" w:rsidRDefault="00000000">
      <w:pPr>
        <w:numPr>
          <w:ilvl w:val="0"/>
          <w:numId w:val="1"/>
        </w:numPr>
        <w:pBdr>
          <w:top w:val="nil"/>
          <w:left w:val="nil"/>
          <w:bottom w:val="nil"/>
          <w:right w:val="nil"/>
          <w:between w:val="nil"/>
        </w:pBdr>
        <w:spacing w:after="80" w:line="276" w:lineRule="auto"/>
        <w:rPr>
          <w:rFonts w:ascii="Times New Roman" w:eastAsia="Times New Roman" w:hAnsi="Times New Roman" w:cs="Times New Roman"/>
        </w:rPr>
      </w:pPr>
      <w:r>
        <w:rPr>
          <w:rFonts w:ascii="Times New Roman" w:eastAsia="Times New Roman" w:hAnsi="Times New Roman" w:cs="Times New Roman"/>
          <w:color w:val="000000"/>
        </w:rPr>
        <w:t>Use-case-based test design, derived directly from the stimulus/response sequences and the use case diagrams in SRS Section 2.8 (Figures 1 and 2).</w:t>
      </w:r>
    </w:p>
    <w:p w14:paraId="6E35B00B" w14:textId="77777777" w:rsidR="00D91E9A" w:rsidRDefault="00000000">
      <w:pPr>
        <w:numPr>
          <w:ilvl w:val="0"/>
          <w:numId w:val="1"/>
        </w:numPr>
        <w:pBdr>
          <w:top w:val="nil"/>
          <w:left w:val="nil"/>
          <w:bottom w:val="nil"/>
          <w:right w:val="nil"/>
          <w:between w:val="nil"/>
        </w:pBdr>
        <w:spacing w:after="80" w:line="276" w:lineRule="auto"/>
        <w:rPr>
          <w:rFonts w:ascii="Times New Roman" w:eastAsia="Times New Roman" w:hAnsi="Times New Roman" w:cs="Times New Roman"/>
        </w:rPr>
      </w:pPr>
      <w:r>
        <w:rPr>
          <w:rFonts w:ascii="Times New Roman" w:eastAsia="Times New Roman" w:hAnsi="Times New Roman" w:cs="Times New Roman"/>
          <w:color w:val="000000"/>
        </w:rPr>
        <w:t>Role-based negative-path design, deriving one or more out-of-role or unauthorized-access scenarios for every protected operation identified in Section 5.5 of the SRS.</w:t>
      </w:r>
    </w:p>
    <w:p w14:paraId="1CAF8EDC" w14:textId="77777777" w:rsidR="00D91E9A" w:rsidRDefault="00000000">
      <w:pPr>
        <w:numPr>
          <w:ilvl w:val="0"/>
          <w:numId w:val="1"/>
        </w:numPr>
        <w:pBdr>
          <w:top w:val="nil"/>
          <w:left w:val="nil"/>
          <w:bottom w:val="nil"/>
          <w:right w:val="nil"/>
          <w:between w:val="nil"/>
        </w:pBdr>
        <w:spacing w:after="80" w:line="276" w:lineRule="auto"/>
        <w:rPr>
          <w:rFonts w:ascii="Times New Roman" w:eastAsia="Times New Roman" w:hAnsi="Times New Roman" w:cs="Times New Roman"/>
        </w:rPr>
      </w:pPr>
      <w:r>
        <w:rPr>
          <w:rFonts w:ascii="Times New Roman" w:eastAsia="Times New Roman" w:hAnsi="Times New Roman" w:cs="Times New Roman"/>
          <w:color w:val="000000"/>
        </w:rPr>
        <w:t>Checklist-based review, used for non-functional attributes that are best verified by inspection or walkthrough rather than automated assertion (e.g., NFR-5 Maintainability, via code/module-organization review).</w:t>
      </w:r>
    </w:p>
    <w:p w14:paraId="160840F3" w14:textId="77777777" w:rsidR="00D91E9A" w:rsidRDefault="00000000">
      <w:pPr>
        <w:rPr>
          <w:rFonts w:ascii="Times New Roman" w:eastAsia="Times New Roman" w:hAnsi="Times New Roman" w:cs="Times New Roman"/>
        </w:rPr>
      </w:pPr>
      <w:r>
        <w:br w:type="page"/>
      </w:r>
    </w:p>
    <w:p w14:paraId="55B07880" w14:textId="77777777" w:rsidR="00D91E9A" w:rsidRDefault="00000000">
      <w:pPr>
        <w:pStyle w:val="Heading1"/>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5. Test Environment, Criteria, and Security Validation</w:t>
      </w:r>
    </w:p>
    <w:p w14:paraId="6E0BB89D" w14:textId="77777777" w:rsidR="00D91E9A" w:rsidRDefault="00000000">
      <w:pPr>
        <w:pStyle w:val="Heading2"/>
        <w:rPr>
          <w:rFonts w:ascii="Times New Roman" w:eastAsia="Times New Roman" w:hAnsi="Times New Roman" w:cs="Times New Roman"/>
          <w:color w:val="000000"/>
        </w:rPr>
      </w:pPr>
      <w:r>
        <w:rPr>
          <w:rFonts w:ascii="Times New Roman" w:eastAsia="Times New Roman" w:hAnsi="Times New Roman" w:cs="Times New Roman"/>
          <w:color w:val="000000"/>
        </w:rPr>
        <w:t>5.1 Security Validation</w:t>
      </w:r>
    </w:p>
    <w:p w14:paraId="52B65160" w14:textId="77777777" w:rsidR="00D91E9A" w:rsidRDefault="00000000">
      <w:pPr>
        <w:spacing w:after="160" w:line="276" w:lineRule="auto"/>
        <w:rPr>
          <w:rFonts w:ascii="Times New Roman" w:eastAsia="Times New Roman" w:hAnsi="Times New Roman" w:cs="Times New Roman"/>
        </w:rPr>
      </w:pPr>
      <w:r>
        <w:rPr>
          <w:rFonts w:ascii="Times New Roman" w:eastAsia="Times New Roman" w:hAnsi="Times New Roman" w:cs="Times New Roman"/>
        </w:rPr>
        <w:t>Security validation is performed against the three security objectives (SO-1, SO-2, SO-3) and the associated security requirements (NFR-2, NFR-7, NFR-8) defined in SRS Section 5.3. This is treated as a dedicated testing focus area rather than being folded into general functional testing, given its importance to the system's data-protection goals.</w:t>
      </w:r>
    </w:p>
    <w:tbl>
      <w:tblPr>
        <w:tblStyle w:val="a2"/>
        <w:tblW w:w="95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300"/>
      </w:tblGrid>
      <w:tr w:rsidR="00D91E9A" w14:paraId="43D29E10" w14:textId="77777777">
        <w:tc>
          <w:tcPr>
            <w:tcW w:w="3200" w:type="dxa"/>
            <w:shd w:val="clear" w:color="auto" w:fill="38761D"/>
            <w:tcMar>
              <w:top w:w="60" w:type="dxa"/>
              <w:left w:w="100" w:type="dxa"/>
              <w:bottom w:w="60" w:type="dxa"/>
              <w:right w:w="100" w:type="dxa"/>
            </w:tcMar>
            <w:vAlign w:val="center"/>
          </w:tcPr>
          <w:p w14:paraId="375CB0E8"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sz w:val="20"/>
                <w:szCs w:val="20"/>
              </w:rPr>
              <w:t>Security Objective / Requirement</w:t>
            </w:r>
          </w:p>
        </w:tc>
        <w:tc>
          <w:tcPr>
            <w:tcW w:w="6300" w:type="dxa"/>
            <w:shd w:val="clear" w:color="auto" w:fill="38761D"/>
            <w:tcMar>
              <w:top w:w="60" w:type="dxa"/>
              <w:left w:w="100" w:type="dxa"/>
              <w:bottom w:w="60" w:type="dxa"/>
              <w:right w:w="100" w:type="dxa"/>
            </w:tcMar>
            <w:vAlign w:val="center"/>
          </w:tcPr>
          <w:p w14:paraId="79FB96BC"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sz w:val="20"/>
                <w:szCs w:val="20"/>
              </w:rPr>
              <w:t>Validation Focus</w:t>
            </w:r>
          </w:p>
        </w:tc>
      </w:tr>
      <w:tr w:rsidR="00D91E9A" w14:paraId="10C8F856" w14:textId="77777777">
        <w:tc>
          <w:tcPr>
            <w:tcW w:w="3200" w:type="dxa"/>
            <w:tcMar>
              <w:top w:w="60" w:type="dxa"/>
              <w:left w:w="100" w:type="dxa"/>
              <w:bottom w:w="60" w:type="dxa"/>
              <w:right w:w="100" w:type="dxa"/>
            </w:tcMar>
            <w:vAlign w:val="center"/>
          </w:tcPr>
          <w:p w14:paraId="020697B8"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SO-1 — Confidentiality</w:t>
            </w:r>
          </w:p>
        </w:tc>
        <w:tc>
          <w:tcPr>
            <w:tcW w:w="6300" w:type="dxa"/>
            <w:tcMar>
              <w:top w:w="60" w:type="dxa"/>
              <w:left w:w="100" w:type="dxa"/>
              <w:bottom w:w="60" w:type="dxa"/>
              <w:right w:w="100" w:type="dxa"/>
            </w:tcMar>
            <w:vAlign w:val="center"/>
          </w:tcPr>
          <w:p w14:paraId="51F72165"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 xml:space="preserve">Verify that student, faculty, course, attendance, and marks data cannot be viewed by a user who is not authenticated, or by an authenticated user whose role or data scope does not entitle them to that data (e.g., a </w:t>
            </w:r>
            <w:proofErr w:type="gramStart"/>
            <w:r>
              <w:rPr>
                <w:rFonts w:ascii="Times New Roman" w:eastAsia="Times New Roman" w:hAnsi="Times New Roman" w:cs="Times New Roman"/>
                <w:sz w:val="20"/>
                <w:szCs w:val="20"/>
              </w:rPr>
              <w:t>Student</w:t>
            </w:r>
            <w:proofErr w:type="gramEnd"/>
            <w:r>
              <w:rPr>
                <w:rFonts w:ascii="Times New Roman" w:eastAsia="Times New Roman" w:hAnsi="Times New Roman" w:cs="Times New Roman"/>
                <w:sz w:val="20"/>
                <w:szCs w:val="20"/>
              </w:rPr>
              <w:t xml:space="preserve"> attempting to view another student's marks or attendance).</w:t>
            </w:r>
          </w:p>
        </w:tc>
      </w:tr>
      <w:tr w:rsidR="00D91E9A" w14:paraId="41D05472" w14:textId="77777777">
        <w:tc>
          <w:tcPr>
            <w:tcW w:w="3200" w:type="dxa"/>
            <w:tcMar>
              <w:top w:w="60" w:type="dxa"/>
              <w:left w:w="100" w:type="dxa"/>
              <w:bottom w:w="60" w:type="dxa"/>
              <w:right w:w="100" w:type="dxa"/>
            </w:tcMar>
            <w:vAlign w:val="center"/>
          </w:tcPr>
          <w:p w14:paraId="08EBC127"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SO-2 — Integrity</w:t>
            </w:r>
          </w:p>
        </w:tc>
        <w:tc>
          <w:tcPr>
            <w:tcW w:w="6300" w:type="dxa"/>
            <w:tcMar>
              <w:top w:w="60" w:type="dxa"/>
              <w:left w:w="100" w:type="dxa"/>
              <w:bottom w:w="60" w:type="dxa"/>
              <w:right w:w="100" w:type="dxa"/>
            </w:tcMar>
            <w:vAlign w:val="center"/>
          </w:tcPr>
          <w:p w14:paraId="575DBAB3"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Verify that academic and administrative records cannot be created, modified, or deactivated by any role other than the one authorized to do so under Section 5.5 of the SRS (e.g., a Faculty member attempting to edit a Student's personal record, or a Student attempting to submit their own marks).</w:t>
            </w:r>
          </w:p>
        </w:tc>
      </w:tr>
      <w:tr w:rsidR="00D91E9A" w14:paraId="3F302068" w14:textId="77777777">
        <w:tc>
          <w:tcPr>
            <w:tcW w:w="3200" w:type="dxa"/>
            <w:tcMar>
              <w:top w:w="60" w:type="dxa"/>
              <w:left w:w="100" w:type="dxa"/>
              <w:bottom w:w="60" w:type="dxa"/>
              <w:right w:w="100" w:type="dxa"/>
            </w:tcMar>
            <w:vAlign w:val="center"/>
          </w:tcPr>
          <w:p w14:paraId="70447712"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SO-3 — Access Control</w:t>
            </w:r>
          </w:p>
        </w:tc>
        <w:tc>
          <w:tcPr>
            <w:tcW w:w="6300" w:type="dxa"/>
            <w:tcMar>
              <w:top w:w="60" w:type="dxa"/>
              <w:left w:w="100" w:type="dxa"/>
              <w:bottom w:w="60" w:type="dxa"/>
              <w:right w:w="100" w:type="dxa"/>
            </w:tcMar>
            <w:vAlign w:val="center"/>
          </w:tcPr>
          <w:p w14:paraId="0D98EFB1"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Verify that each authenticated user is restricted to the functionality and data permitted for their role (RBAC), across every screen and operation defined in SRS Section 4, including attempts to reach a restricted screen or action directly rather than through the normal navigation path.</w:t>
            </w:r>
          </w:p>
        </w:tc>
      </w:tr>
      <w:tr w:rsidR="00D91E9A" w14:paraId="5838089C" w14:textId="77777777">
        <w:tc>
          <w:tcPr>
            <w:tcW w:w="3200" w:type="dxa"/>
            <w:tcMar>
              <w:top w:w="60" w:type="dxa"/>
              <w:left w:w="100" w:type="dxa"/>
              <w:bottom w:w="60" w:type="dxa"/>
              <w:right w:w="100" w:type="dxa"/>
            </w:tcMar>
            <w:vAlign w:val="center"/>
          </w:tcPr>
          <w:p w14:paraId="34581E15"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NFR-2</w:t>
            </w:r>
          </w:p>
        </w:tc>
        <w:tc>
          <w:tcPr>
            <w:tcW w:w="6300" w:type="dxa"/>
            <w:tcMar>
              <w:top w:w="60" w:type="dxa"/>
              <w:left w:w="100" w:type="dxa"/>
              <w:bottom w:w="60" w:type="dxa"/>
              <w:right w:w="100" w:type="dxa"/>
            </w:tcMar>
            <w:vAlign w:val="center"/>
          </w:tcPr>
          <w:p w14:paraId="3386DF7A"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Verify that passwords are not stored, displayed, or transmitted in plain text (inspection of stored credential format), and that data/functionality access is restricted according to role.</w:t>
            </w:r>
          </w:p>
        </w:tc>
      </w:tr>
      <w:tr w:rsidR="00D91E9A" w14:paraId="1085A026" w14:textId="77777777">
        <w:tc>
          <w:tcPr>
            <w:tcW w:w="3200" w:type="dxa"/>
            <w:tcMar>
              <w:top w:w="60" w:type="dxa"/>
              <w:left w:w="100" w:type="dxa"/>
              <w:bottom w:w="60" w:type="dxa"/>
              <w:right w:w="100" w:type="dxa"/>
            </w:tcMar>
            <w:vAlign w:val="center"/>
          </w:tcPr>
          <w:p w14:paraId="78AF38D6"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NFR-7</w:t>
            </w:r>
          </w:p>
        </w:tc>
        <w:tc>
          <w:tcPr>
            <w:tcW w:w="6300" w:type="dxa"/>
            <w:tcMar>
              <w:top w:w="60" w:type="dxa"/>
              <w:left w:w="100" w:type="dxa"/>
              <w:bottom w:w="60" w:type="dxa"/>
              <w:right w:w="100" w:type="dxa"/>
            </w:tcMar>
            <w:vAlign w:val="center"/>
          </w:tcPr>
          <w:p w14:paraId="752466B8"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Verify that the system checks authorization for the requested operation or data access before performing it, for every protected operation identified in Section 5.5, and rejects unauthorized attempts rather than performing them.</w:t>
            </w:r>
          </w:p>
        </w:tc>
      </w:tr>
      <w:tr w:rsidR="00D91E9A" w14:paraId="22316872" w14:textId="77777777">
        <w:tc>
          <w:tcPr>
            <w:tcW w:w="3200" w:type="dxa"/>
            <w:tcMar>
              <w:top w:w="60" w:type="dxa"/>
              <w:left w:w="100" w:type="dxa"/>
              <w:bottom w:w="60" w:type="dxa"/>
              <w:right w:w="100" w:type="dxa"/>
            </w:tcMar>
            <w:vAlign w:val="center"/>
          </w:tcPr>
          <w:p w14:paraId="715D9CA8"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NFR-8</w:t>
            </w:r>
          </w:p>
        </w:tc>
        <w:tc>
          <w:tcPr>
            <w:tcW w:w="6300" w:type="dxa"/>
            <w:tcMar>
              <w:top w:w="60" w:type="dxa"/>
              <w:left w:w="100" w:type="dxa"/>
              <w:bottom w:w="60" w:type="dxa"/>
              <w:right w:w="100" w:type="dxa"/>
            </w:tcMar>
            <w:vAlign w:val="center"/>
          </w:tcPr>
          <w:p w14:paraId="2F4FC47B"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Verify that logging out (FR-14) terminates the active session, and that the terminated session can no longer be used to access protected functionality or data (e.g., via a previously valid session/back-navigation after logout).</w:t>
            </w:r>
          </w:p>
        </w:tc>
      </w:tr>
    </w:tbl>
    <w:p w14:paraId="5C809502" w14:textId="77777777" w:rsidR="00D91E9A" w:rsidRDefault="00D91E9A">
      <w:pPr>
        <w:spacing w:after="160"/>
        <w:rPr>
          <w:rFonts w:ascii="Times New Roman" w:eastAsia="Times New Roman" w:hAnsi="Times New Roman" w:cs="Times New Roman"/>
        </w:rPr>
      </w:pPr>
    </w:p>
    <w:p w14:paraId="4BE16563" w14:textId="77777777" w:rsidR="00D91E9A" w:rsidRDefault="00000000">
      <w:pPr>
        <w:spacing w:after="160" w:line="276" w:lineRule="auto"/>
        <w:rPr>
          <w:rFonts w:ascii="Times New Roman" w:eastAsia="Times New Roman" w:hAnsi="Times New Roman" w:cs="Times New Roman"/>
        </w:rPr>
      </w:pPr>
      <w:r>
        <w:rPr>
          <w:rFonts w:ascii="Times New Roman" w:eastAsia="Times New Roman" w:hAnsi="Times New Roman" w:cs="Times New Roman"/>
        </w:rPr>
        <w:t>Security validation techniques appropriate to the academic scope of this project include: role-based negative testing (attempting each protected operation while authenticated as a role that should not be permitted to perform it); session-handling checks (confirming a session token/cookie is invalidated on logout and cannot be reused); and basic input-validation spot checks on data-entry forms (e.g., attendance and marks entry) to confirm the system does not crash or corrupt data on malformed input, consistent with NFR-4. Penetration testing, automated vulnerability scanning, and other industrial-scale security assurance activities are outside the scope of this academic mini-project.</w:t>
      </w:r>
    </w:p>
    <w:p w14:paraId="20FB63E1" w14:textId="77777777" w:rsidR="00D91E9A" w:rsidRDefault="00D91E9A">
      <w:pPr>
        <w:spacing w:after="160" w:line="276" w:lineRule="auto"/>
        <w:rPr>
          <w:rFonts w:ascii="Times New Roman" w:eastAsia="Times New Roman" w:hAnsi="Times New Roman" w:cs="Times New Roman"/>
        </w:rPr>
      </w:pPr>
    </w:p>
    <w:p w14:paraId="67336B34" w14:textId="77777777" w:rsidR="00D91E9A" w:rsidRDefault="00D91E9A">
      <w:pPr>
        <w:spacing w:after="160" w:line="276" w:lineRule="auto"/>
        <w:rPr>
          <w:rFonts w:ascii="Times New Roman" w:eastAsia="Times New Roman" w:hAnsi="Times New Roman" w:cs="Times New Roman"/>
        </w:rPr>
      </w:pPr>
    </w:p>
    <w:p w14:paraId="3AA49A22" w14:textId="77777777" w:rsidR="00D91E9A" w:rsidRDefault="00D91E9A">
      <w:pPr>
        <w:spacing w:after="160" w:line="276" w:lineRule="auto"/>
        <w:rPr>
          <w:rFonts w:ascii="Times New Roman" w:eastAsia="Times New Roman" w:hAnsi="Times New Roman" w:cs="Times New Roman"/>
        </w:rPr>
      </w:pPr>
    </w:p>
    <w:p w14:paraId="57B9E7F0" w14:textId="77777777" w:rsidR="00D91E9A" w:rsidRDefault="00000000">
      <w:pPr>
        <w:pStyle w:val="Heading2"/>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5.2 Test Environment</w:t>
      </w:r>
    </w:p>
    <w:p w14:paraId="1203B702" w14:textId="77777777" w:rsidR="00D91E9A" w:rsidRDefault="00000000">
      <w:pPr>
        <w:spacing w:after="160" w:line="276" w:lineRule="auto"/>
        <w:rPr>
          <w:rFonts w:ascii="Times New Roman" w:eastAsia="Times New Roman" w:hAnsi="Times New Roman" w:cs="Times New Roman"/>
        </w:rPr>
      </w:pPr>
      <w:r>
        <w:rPr>
          <w:rFonts w:ascii="Times New Roman" w:eastAsia="Times New Roman" w:hAnsi="Times New Roman" w:cs="Times New Roman"/>
        </w:rPr>
        <w:t>Testing shall be conducted in a development/test environment that mirrors the constraints stated in the SRS:</w:t>
      </w:r>
    </w:p>
    <w:p w14:paraId="339092E1" w14:textId="77777777" w:rsidR="00D91E9A" w:rsidRDefault="00000000">
      <w:pPr>
        <w:numPr>
          <w:ilvl w:val="0"/>
          <w:numId w:val="1"/>
        </w:numPr>
        <w:pBdr>
          <w:top w:val="nil"/>
          <w:left w:val="nil"/>
          <w:bottom w:val="nil"/>
          <w:right w:val="nil"/>
          <w:between w:val="nil"/>
        </w:pBdr>
        <w:spacing w:after="80" w:line="276" w:lineRule="auto"/>
        <w:rPr>
          <w:rFonts w:ascii="Times New Roman" w:eastAsia="Times New Roman" w:hAnsi="Times New Roman" w:cs="Times New Roman"/>
        </w:rPr>
      </w:pPr>
      <w:r>
        <w:rPr>
          <w:rFonts w:ascii="Times New Roman" w:eastAsia="Times New Roman" w:hAnsi="Times New Roman" w:cs="Times New Roman"/>
          <w:color w:val="000000"/>
        </w:rPr>
        <w:t>Client: at least two current major web browsers, in line with NFR-6 (e.g., Chrome and Firefox), on a standard desktop or laptop computer, consistent with SRS Section 2.4.</w:t>
      </w:r>
    </w:p>
    <w:p w14:paraId="4C5FA2B2" w14:textId="77777777" w:rsidR="00D91E9A" w:rsidRDefault="00000000">
      <w:pPr>
        <w:numPr>
          <w:ilvl w:val="0"/>
          <w:numId w:val="1"/>
        </w:numPr>
        <w:pBdr>
          <w:top w:val="nil"/>
          <w:left w:val="nil"/>
          <w:bottom w:val="nil"/>
          <w:right w:val="nil"/>
          <w:between w:val="nil"/>
        </w:pBdr>
        <w:spacing w:after="80" w:line="276" w:lineRule="auto"/>
        <w:rPr>
          <w:rFonts w:ascii="Times New Roman" w:eastAsia="Times New Roman" w:hAnsi="Times New Roman" w:cs="Times New Roman"/>
        </w:rPr>
      </w:pPr>
      <w:r>
        <w:rPr>
          <w:rFonts w:ascii="Times New Roman" w:eastAsia="Times New Roman" w:hAnsi="Times New Roman" w:cs="Times New Roman"/>
          <w:color w:val="000000"/>
        </w:rPr>
        <w:t>Server: the back-end application stack and relational database management system selected by the development team (SRS TBD-1), running in a local development or team-hosted environment for the duration of the mini-project (SRS TBD-3).</w:t>
      </w:r>
    </w:p>
    <w:p w14:paraId="0BF16228" w14:textId="77777777" w:rsidR="00D91E9A" w:rsidRDefault="00000000">
      <w:pPr>
        <w:numPr>
          <w:ilvl w:val="0"/>
          <w:numId w:val="1"/>
        </w:numPr>
        <w:pBdr>
          <w:top w:val="nil"/>
          <w:left w:val="nil"/>
          <w:bottom w:val="nil"/>
          <w:right w:val="nil"/>
          <w:between w:val="nil"/>
        </w:pBdr>
        <w:spacing w:after="80" w:line="276" w:lineRule="auto"/>
        <w:rPr>
          <w:rFonts w:ascii="Times New Roman" w:eastAsia="Times New Roman" w:hAnsi="Times New Roman" w:cs="Times New Roman"/>
        </w:rPr>
      </w:pPr>
      <w:r>
        <w:rPr>
          <w:rFonts w:ascii="Times New Roman" w:eastAsia="Times New Roman" w:hAnsi="Times New Roman" w:cs="Times New Roman"/>
          <w:color w:val="000000"/>
        </w:rPr>
        <w:t>Test data: a seeded dataset representative of a class-sized deployment (up to a few hundred student records, per NFR-1), including at least one Administrator account, multiple Faculty accounts with assigned courses, and multiple Student accounts with course enrollments, so that RBAC and data-scoping tests have realistic, non-trivial data to validate against.</w:t>
      </w:r>
    </w:p>
    <w:p w14:paraId="464F43B1" w14:textId="77777777" w:rsidR="00D91E9A" w:rsidRDefault="00000000">
      <w:pPr>
        <w:numPr>
          <w:ilvl w:val="0"/>
          <w:numId w:val="1"/>
        </w:numPr>
        <w:pBdr>
          <w:top w:val="nil"/>
          <w:left w:val="nil"/>
          <w:bottom w:val="nil"/>
          <w:right w:val="nil"/>
          <w:between w:val="nil"/>
        </w:pBdr>
        <w:spacing w:after="80" w:line="276" w:lineRule="auto"/>
        <w:rPr>
          <w:rFonts w:ascii="Times New Roman" w:eastAsia="Times New Roman" w:hAnsi="Times New Roman" w:cs="Times New Roman"/>
        </w:rPr>
      </w:pPr>
      <w:r>
        <w:rPr>
          <w:rFonts w:ascii="Times New Roman" w:eastAsia="Times New Roman" w:hAnsi="Times New Roman" w:cs="Times New Roman"/>
          <w:color w:val="000000"/>
        </w:rPr>
        <w:t>Version control: all test artifacts (test plan, test cases, defect log) shall be maintained in the project's shared GitHub repository, consistent with SRS Section 2.6 and Section 6.</w:t>
      </w:r>
    </w:p>
    <w:p w14:paraId="69E4A8C0" w14:textId="77777777" w:rsidR="00D91E9A" w:rsidRDefault="00000000">
      <w:pPr>
        <w:pStyle w:val="Heading2"/>
        <w:rPr>
          <w:rFonts w:ascii="Times New Roman" w:eastAsia="Times New Roman" w:hAnsi="Times New Roman" w:cs="Times New Roman"/>
          <w:color w:val="000000"/>
        </w:rPr>
      </w:pPr>
      <w:r>
        <w:rPr>
          <w:rFonts w:ascii="Times New Roman" w:eastAsia="Times New Roman" w:hAnsi="Times New Roman" w:cs="Times New Roman"/>
          <w:color w:val="000000"/>
        </w:rPr>
        <w:t>5.3 Item Pass/Fail Criteria</w:t>
      </w:r>
    </w:p>
    <w:p w14:paraId="042ACA96" w14:textId="77777777" w:rsidR="00D91E9A" w:rsidRDefault="00000000">
      <w:pPr>
        <w:numPr>
          <w:ilvl w:val="0"/>
          <w:numId w:val="1"/>
        </w:numPr>
        <w:pBdr>
          <w:top w:val="nil"/>
          <w:left w:val="nil"/>
          <w:bottom w:val="nil"/>
          <w:right w:val="nil"/>
          <w:between w:val="nil"/>
        </w:pBdr>
        <w:spacing w:after="80" w:line="276" w:lineRule="auto"/>
        <w:rPr>
          <w:rFonts w:ascii="Times New Roman" w:eastAsia="Times New Roman" w:hAnsi="Times New Roman" w:cs="Times New Roman"/>
        </w:rPr>
      </w:pPr>
      <w:r>
        <w:rPr>
          <w:rFonts w:ascii="Times New Roman" w:eastAsia="Times New Roman" w:hAnsi="Times New Roman" w:cs="Times New Roman"/>
          <w:color w:val="000000"/>
        </w:rPr>
        <w:t>A functional requirement (FR-x) is considered passed when the system produces the exact stimulus/response outcome described in the corresponding SRS subsection, for both valid and invalid inputs, with no deviation and no unhandled error.</w:t>
      </w:r>
    </w:p>
    <w:p w14:paraId="78AA8121" w14:textId="77777777" w:rsidR="00D91E9A" w:rsidRDefault="00000000">
      <w:pPr>
        <w:numPr>
          <w:ilvl w:val="0"/>
          <w:numId w:val="1"/>
        </w:numPr>
        <w:pBdr>
          <w:top w:val="nil"/>
          <w:left w:val="nil"/>
          <w:bottom w:val="nil"/>
          <w:right w:val="nil"/>
          <w:between w:val="nil"/>
        </w:pBdr>
        <w:spacing w:after="80" w:line="276" w:lineRule="auto"/>
        <w:rPr>
          <w:rFonts w:ascii="Times New Roman" w:eastAsia="Times New Roman" w:hAnsi="Times New Roman" w:cs="Times New Roman"/>
        </w:rPr>
      </w:pPr>
      <w:r>
        <w:rPr>
          <w:rFonts w:ascii="Times New Roman" w:eastAsia="Times New Roman" w:hAnsi="Times New Roman" w:cs="Times New Roman"/>
          <w:color w:val="000000"/>
        </w:rPr>
        <w:t>NFR-1 (Performance) is considered passed when standard pages load within 3 seconds under normal usage conditions with a class-sized dataset, as measured during test execution.</w:t>
      </w:r>
    </w:p>
    <w:p w14:paraId="4028C85F" w14:textId="77777777" w:rsidR="00D91E9A" w:rsidRDefault="00000000">
      <w:pPr>
        <w:numPr>
          <w:ilvl w:val="0"/>
          <w:numId w:val="1"/>
        </w:numPr>
        <w:pBdr>
          <w:top w:val="nil"/>
          <w:left w:val="nil"/>
          <w:bottom w:val="nil"/>
          <w:right w:val="nil"/>
          <w:between w:val="nil"/>
        </w:pBdr>
        <w:spacing w:after="80" w:line="276" w:lineRule="auto"/>
        <w:rPr>
          <w:rFonts w:ascii="Times New Roman" w:eastAsia="Times New Roman" w:hAnsi="Times New Roman" w:cs="Times New Roman"/>
        </w:rPr>
      </w:pPr>
      <w:r>
        <w:rPr>
          <w:rFonts w:ascii="Times New Roman" w:eastAsia="Times New Roman" w:hAnsi="Times New Roman" w:cs="Times New Roman"/>
          <w:color w:val="000000"/>
        </w:rPr>
        <w:t>NFR-3 (Usability) is considered passed when all representative users in the usability walkthrough (a minimum of three, one per role, per SRS Section 5.4) complete their core task on their first attempt without external help.</w:t>
      </w:r>
    </w:p>
    <w:p w14:paraId="779BC83D" w14:textId="77777777" w:rsidR="00D91E9A" w:rsidRDefault="00000000">
      <w:pPr>
        <w:numPr>
          <w:ilvl w:val="0"/>
          <w:numId w:val="1"/>
        </w:numPr>
        <w:pBdr>
          <w:top w:val="nil"/>
          <w:left w:val="nil"/>
          <w:bottom w:val="nil"/>
          <w:right w:val="nil"/>
          <w:between w:val="nil"/>
        </w:pBdr>
        <w:spacing w:after="80" w:line="276" w:lineRule="auto"/>
        <w:rPr>
          <w:rFonts w:ascii="Times New Roman" w:eastAsia="Times New Roman" w:hAnsi="Times New Roman" w:cs="Times New Roman"/>
        </w:rPr>
      </w:pPr>
      <w:r>
        <w:rPr>
          <w:rFonts w:ascii="Times New Roman" w:eastAsia="Times New Roman" w:hAnsi="Times New Roman" w:cs="Times New Roman"/>
          <w:color w:val="000000"/>
        </w:rPr>
        <w:t>NFR-4 (Reliability) is considered passed when invalid input in any tested form is handled with a clear error message, without the system crashing or the underlying data being corrupted.</w:t>
      </w:r>
    </w:p>
    <w:p w14:paraId="2E5DC34C" w14:textId="77777777" w:rsidR="00D91E9A" w:rsidRDefault="00000000">
      <w:pPr>
        <w:numPr>
          <w:ilvl w:val="0"/>
          <w:numId w:val="1"/>
        </w:numPr>
        <w:pBdr>
          <w:top w:val="nil"/>
          <w:left w:val="nil"/>
          <w:bottom w:val="nil"/>
          <w:right w:val="nil"/>
          <w:between w:val="nil"/>
        </w:pBdr>
        <w:spacing w:after="80" w:line="276" w:lineRule="auto"/>
        <w:rPr>
          <w:rFonts w:ascii="Times New Roman" w:eastAsia="Times New Roman" w:hAnsi="Times New Roman" w:cs="Times New Roman"/>
        </w:rPr>
      </w:pPr>
      <w:r>
        <w:rPr>
          <w:rFonts w:ascii="Times New Roman" w:eastAsia="Times New Roman" w:hAnsi="Times New Roman" w:cs="Times New Roman"/>
          <w:color w:val="000000"/>
        </w:rPr>
        <w:t>NFR-6 (Portability) is considered passed when all tested workflows behave correctly, with no browser-specific defects, on each of the browsers listed in Section 5.2.</w:t>
      </w:r>
    </w:p>
    <w:p w14:paraId="5E1A0D41" w14:textId="77777777" w:rsidR="00D91E9A" w:rsidRDefault="00000000">
      <w:pPr>
        <w:numPr>
          <w:ilvl w:val="0"/>
          <w:numId w:val="1"/>
        </w:numPr>
        <w:pBdr>
          <w:top w:val="nil"/>
          <w:left w:val="nil"/>
          <w:bottom w:val="nil"/>
          <w:right w:val="nil"/>
          <w:between w:val="nil"/>
        </w:pBdr>
        <w:spacing w:after="80" w:line="276" w:lineRule="auto"/>
        <w:rPr>
          <w:rFonts w:ascii="Times New Roman" w:eastAsia="Times New Roman" w:hAnsi="Times New Roman" w:cs="Times New Roman"/>
        </w:rPr>
      </w:pPr>
      <w:r>
        <w:rPr>
          <w:rFonts w:ascii="Times New Roman" w:eastAsia="Times New Roman" w:hAnsi="Times New Roman" w:cs="Times New Roman"/>
          <w:color w:val="000000"/>
        </w:rPr>
        <w:t>Security validation items (Section 5.1) are considered passed only when every attempted unauthorized or out-of-role operation is blocked, with no exceptions; a single successful unauthorized access, modification, or post-logout session reuse is treated as a failed security check regardless of how many other checks passed.</w:t>
      </w:r>
    </w:p>
    <w:p w14:paraId="287B5DDE" w14:textId="77777777" w:rsidR="00D91E9A" w:rsidRDefault="00000000">
      <w:pPr>
        <w:numPr>
          <w:ilvl w:val="0"/>
          <w:numId w:val="1"/>
        </w:numPr>
        <w:pBdr>
          <w:top w:val="nil"/>
          <w:left w:val="nil"/>
          <w:bottom w:val="nil"/>
          <w:right w:val="nil"/>
          <w:between w:val="nil"/>
        </w:pBdr>
        <w:spacing w:after="80" w:line="276" w:lineRule="auto"/>
        <w:rPr>
          <w:rFonts w:ascii="Times New Roman" w:eastAsia="Times New Roman" w:hAnsi="Times New Roman" w:cs="Times New Roman"/>
        </w:rPr>
      </w:pPr>
      <w:r>
        <w:rPr>
          <w:rFonts w:ascii="Times New Roman" w:eastAsia="Times New Roman" w:hAnsi="Times New Roman" w:cs="Times New Roman"/>
          <w:color w:val="000000"/>
        </w:rPr>
        <w:t>A test cycle as a whole is considered passed when all High-priority feature areas (Section 3.1) pass, all security validation items pass, and any open defects are of Medium/Low severity with documented workarounds acceptable to the project team and course evaluator.</w:t>
      </w:r>
    </w:p>
    <w:p w14:paraId="1FCCCCAA" w14:textId="77777777" w:rsidR="00D91E9A" w:rsidRDefault="00D91E9A">
      <w:pPr>
        <w:pBdr>
          <w:top w:val="nil"/>
          <w:left w:val="nil"/>
          <w:bottom w:val="nil"/>
          <w:right w:val="nil"/>
          <w:between w:val="nil"/>
        </w:pBdr>
        <w:spacing w:after="80" w:line="276" w:lineRule="auto"/>
        <w:rPr>
          <w:rFonts w:ascii="Times New Roman" w:eastAsia="Times New Roman" w:hAnsi="Times New Roman" w:cs="Times New Roman"/>
        </w:rPr>
      </w:pPr>
    </w:p>
    <w:p w14:paraId="0ED46662" w14:textId="77777777" w:rsidR="00D91E9A" w:rsidRDefault="00D91E9A">
      <w:pPr>
        <w:pBdr>
          <w:top w:val="nil"/>
          <w:left w:val="nil"/>
          <w:bottom w:val="nil"/>
          <w:right w:val="nil"/>
          <w:between w:val="nil"/>
        </w:pBdr>
        <w:spacing w:after="80" w:line="276" w:lineRule="auto"/>
        <w:rPr>
          <w:rFonts w:ascii="Times New Roman" w:eastAsia="Times New Roman" w:hAnsi="Times New Roman" w:cs="Times New Roman"/>
        </w:rPr>
      </w:pPr>
    </w:p>
    <w:p w14:paraId="0568822A" w14:textId="77777777" w:rsidR="00D91E9A" w:rsidRDefault="00D91E9A">
      <w:pPr>
        <w:pBdr>
          <w:top w:val="nil"/>
          <w:left w:val="nil"/>
          <w:bottom w:val="nil"/>
          <w:right w:val="nil"/>
          <w:between w:val="nil"/>
        </w:pBdr>
        <w:spacing w:after="80" w:line="276" w:lineRule="auto"/>
        <w:rPr>
          <w:rFonts w:ascii="Times New Roman" w:eastAsia="Times New Roman" w:hAnsi="Times New Roman" w:cs="Times New Roman"/>
        </w:rPr>
      </w:pPr>
    </w:p>
    <w:p w14:paraId="15564074" w14:textId="77777777" w:rsidR="00D91E9A" w:rsidRDefault="00D91E9A">
      <w:pPr>
        <w:pBdr>
          <w:top w:val="nil"/>
          <w:left w:val="nil"/>
          <w:bottom w:val="nil"/>
          <w:right w:val="nil"/>
          <w:between w:val="nil"/>
        </w:pBdr>
        <w:spacing w:after="80" w:line="276" w:lineRule="auto"/>
        <w:rPr>
          <w:rFonts w:ascii="Times New Roman" w:eastAsia="Times New Roman" w:hAnsi="Times New Roman" w:cs="Times New Roman"/>
        </w:rPr>
      </w:pPr>
    </w:p>
    <w:p w14:paraId="28F368A6" w14:textId="77777777" w:rsidR="00D91E9A" w:rsidRDefault="00000000">
      <w:pPr>
        <w:pStyle w:val="Heading2"/>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5.4 Suspension Criteria and Resumption Requirements</w:t>
      </w:r>
    </w:p>
    <w:p w14:paraId="1D027F39" w14:textId="77777777" w:rsidR="00D91E9A" w:rsidRDefault="00000000">
      <w:pPr>
        <w:spacing w:after="160" w:line="276" w:lineRule="auto"/>
        <w:rPr>
          <w:rFonts w:ascii="Times New Roman" w:eastAsia="Times New Roman" w:hAnsi="Times New Roman" w:cs="Times New Roman"/>
        </w:rPr>
      </w:pPr>
      <w:r>
        <w:rPr>
          <w:rFonts w:ascii="Times New Roman" w:eastAsia="Times New Roman" w:hAnsi="Times New Roman" w:cs="Times New Roman"/>
        </w:rPr>
        <w:t>Because Authentication and Session Management (FR-1, FR-14) and the underlying RBAC mechanism (NFR-2, NFR-7, SO-3) gate access to every other feature area, testing of any dependent module (Student, Faculty, or Course Management; Assignment/Enrollment; Attendance; Marks; Profile/Dashboard) shall be suspended if a blocking defect is found in login, logout, or role-based access control. Testing of the affected dependent module(s) shall resume only after the blocking defect has been fixed and Authentication/RBAC testing has been re-executed and passed.</w:t>
      </w:r>
    </w:p>
    <w:p w14:paraId="03D77C29" w14:textId="77777777" w:rsidR="00D91E9A" w:rsidRDefault="00000000">
      <w:pPr>
        <w:spacing w:after="160" w:line="276" w:lineRule="auto"/>
        <w:rPr>
          <w:rFonts w:ascii="Times New Roman" w:eastAsia="Times New Roman" w:hAnsi="Times New Roman" w:cs="Times New Roman"/>
        </w:rPr>
      </w:pPr>
      <w:r>
        <w:rPr>
          <w:rFonts w:ascii="Times New Roman" w:eastAsia="Times New Roman" w:hAnsi="Times New Roman" w:cs="Times New Roman"/>
        </w:rPr>
        <w:t>Similarly, if a defect is found that allows a security validation item in Section 5.1 to fail (e.g., an unauthorized data access succeeding), testing of the affected feature area shall be suspended until the underlying access-control defect is fixed and re-verified, since further functional testing of that area would not be meaningful while its access control cannot be trusted.</w:t>
      </w:r>
    </w:p>
    <w:p w14:paraId="7CC2EB2F" w14:textId="77777777" w:rsidR="00D91E9A" w:rsidRDefault="00000000">
      <w:pPr>
        <w:rPr>
          <w:rFonts w:ascii="Times New Roman" w:eastAsia="Times New Roman" w:hAnsi="Times New Roman" w:cs="Times New Roman"/>
        </w:rPr>
      </w:pPr>
      <w:r>
        <w:br w:type="page"/>
      </w:r>
    </w:p>
    <w:p w14:paraId="5CC5766A" w14:textId="77777777" w:rsidR="00D91E9A" w:rsidRDefault="00000000">
      <w:pPr>
        <w:pStyle w:val="Heading1"/>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6. Test Deliverables</w:t>
      </w:r>
    </w:p>
    <w:p w14:paraId="1E5CA297" w14:textId="77777777" w:rsidR="00D91E9A" w:rsidRDefault="00000000">
      <w:pPr>
        <w:numPr>
          <w:ilvl w:val="0"/>
          <w:numId w:val="1"/>
        </w:numPr>
        <w:pBdr>
          <w:top w:val="nil"/>
          <w:left w:val="nil"/>
          <w:bottom w:val="nil"/>
          <w:right w:val="nil"/>
          <w:between w:val="nil"/>
        </w:pBdr>
        <w:spacing w:after="80" w:line="276" w:lineRule="auto"/>
        <w:rPr>
          <w:rFonts w:ascii="Times New Roman" w:eastAsia="Times New Roman" w:hAnsi="Times New Roman" w:cs="Times New Roman"/>
        </w:rPr>
      </w:pPr>
      <w:r>
        <w:rPr>
          <w:rFonts w:ascii="Times New Roman" w:eastAsia="Times New Roman" w:hAnsi="Times New Roman" w:cs="Times New Roman"/>
          <w:color w:val="000000"/>
        </w:rPr>
        <w:t>This Software Test Plan document.</w:t>
      </w:r>
    </w:p>
    <w:p w14:paraId="62D64BC7" w14:textId="77777777" w:rsidR="00D91E9A" w:rsidRDefault="00000000">
      <w:pPr>
        <w:numPr>
          <w:ilvl w:val="0"/>
          <w:numId w:val="1"/>
        </w:numPr>
        <w:pBdr>
          <w:top w:val="nil"/>
          <w:left w:val="nil"/>
          <w:bottom w:val="nil"/>
          <w:right w:val="nil"/>
          <w:between w:val="nil"/>
        </w:pBdr>
        <w:spacing w:after="80" w:line="276" w:lineRule="auto"/>
        <w:rPr>
          <w:rFonts w:ascii="Times New Roman" w:eastAsia="Times New Roman" w:hAnsi="Times New Roman" w:cs="Times New Roman"/>
        </w:rPr>
      </w:pPr>
      <w:r>
        <w:rPr>
          <w:rFonts w:ascii="Times New Roman" w:eastAsia="Times New Roman" w:hAnsi="Times New Roman" w:cs="Times New Roman"/>
          <w:color w:val="000000"/>
        </w:rPr>
        <w:t>The detailed test cases (Section 12 of this document), covering ten test cases across functional and non-functional requirements, as required by the course Part-1 deliverables.</w:t>
      </w:r>
    </w:p>
    <w:p w14:paraId="5225F1BA" w14:textId="77777777" w:rsidR="00D91E9A" w:rsidRDefault="00000000">
      <w:pPr>
        <w:numPr>
          <w:ilvl w:val="0"/>
          <w:numId w:val="1"/>
        </w:numPr>
        <w:pBdr>
          <w:top w:val="nil"/>
          <w:left w:val="nil"/>
          <w:bottom w:val="nil"/>
          <w:right w:val="nil"/>
          <w:between w:val="nil"/>
        </w:pBdr>
        <w:spacing w:after="80" w:line="276" w:lineRule="auto"/>
        <w:rPr>
          <w:rFonts w:ascii="Times New Roman" w:eastAsia="Times New Roman" w:hAnsi="Times New Roman" w:cs="Times New Roman"/>
        </w:rPr>
      </w:pPr>
      <w:r>
        <w:rPr>
          <w:rFonts w:ascii="Times New Roman" w:eastAsia="Times New Roman" w:hAnsi="Times New Roman" w:cs="Times New Roman"/>
          <w:color w:val="000000"/>
        </w:rPr>
        <w:t>Test data sets used for each test cycle (seeded Administrator, Faculty, and Student accounts, courses, assignments, and enrollments).</w:t>
      </w:r>
    </w:p>
    <w:p w14:paraId="14B73DA5" w14:textId="77777777" w:rsidR="00D91E9A" w:rsidRDefault="00000000">
      <w:pPr>
        <w:numPr>
          <w:ilvl w:val="0"/>
          <w:numId w:val="1"/>
        </w:numPr>
        <w:pBdr>
          <w:top w:val="nil"/>
          <w:left w:val="nil"/>
          <w:bottom w:val="nil"/>
          <w:right w:val="nil"/>
          <w:between w:val="nil"/>
        </w:pBdr>
        <w:spacing w:after="80" w:line="276" w:lineRule="auto"/>
        <w:rPr>
          <w:rFonts w:ascii="Times New Roman" w:eastAsia="Times New Roman" w:hAnsi="Times New Roman" w:cs="Times New Roman"/>
        </w:rPr>
      </w:pPr>
      <w:r>
        <w:rPr>
          <w:rFonts w:ascii="Times New Roman" w:eastAsia="Times New Roman" w:hAnsi="Times New Roman" w:cs="Times New Roman"/>
          <w:color w:val="000000"/>
        </w:rPr>
        <w:t>A defect/issue log recording any deviations found during test execution, their severity, and their resolution status.</w:t>
      </w:r>
    </w:p>
    <w:p w14:paraId="54C4AAF2" w14:textId="77777777" w:rsidR="00D91E9A" w:rsidRDefault="00000000">
      <w:pPr>
        <w:numPr>
          <w:ilvl w:val="0"/>
          <w:numId w:val="1"/>
        </w:numPr>
        <w:pBdr>
          <w:top w:val="nil"/>
          <w:left w:val="nil"/>
          <w:bottom w:val="nil"/>
          <w:right w:val="nil"/>
          <w:between w:val="nil"/>
        </w:pBdr>
        <w:spacing w:after="80" w:line="276" w:lineRule="auto"/>
        <w:rPr>
          <w:rFonts w:ascii="Times New Roman" w:eastAsia="Times New Roman" w:hAnsi="Times New Roman" w:cs="Times New Roman"/>
        </w:rPr>
      </w:pPr>
      <w:r>
        <w:rPr>
          <w:rFonts w:ascii="Times New Roman" w:eastAsia="Times New Roman" w:hAnsi="Times New Roman" w:cs="Times New Roman"/>
          <w:color w:val="000000"/>
        </w:rPr>
        <w:t>A test execution / summary report for each test cycle, recording which features passed, failed, or were blocked, and the build/environment used.</w:t>
      </w:r>
    </w:p>
    <w:p w14:paraId="17DEF51C" w14:textId="77777777" w:rsidR="00D91E9A" w:rsidRDefault="00000000">
      <w:pPr>
        <w:numPr>
          <w:ilvl w:val="0"/>
          <w:numId w:val="1"/>
        </w:numPr>
        <w:pBdr>
          <w:top w:val="nil"/>
          <w:left w:val="nil"/>
          <w:bottom w:val="nil"/>
          <w:right w:val="nil"/>
          <w:between w:val="nil"/>
        </w:pBdr>
        <w:spacing w:after="80" w:line="276" w:lineRule="auto"/>
        <w:rPr>
          <w:rFonts w:ascii="Times New Roman" w:eastAsia="Times New Roman" w:hAnsi="Times New Roman" w:cs="Times New Roman"/>
        </w:rPr>
      </w:pPr>
      <w:r>
        <w:rPr>
          <w:rFonts w:ascii="Times New Roman" w:eastAsia="Times New Roman" w:hAnsi="Times New Roman" w:cs="Times New Roman"/>
          <w:color w:val="000000"/>
        </w:rPr>
        <w:t>The Requirement Traceability Matrix (Section 11 of this document).</w:t>
      </w:r>
    </w:p>
    <w:p w14:paraId="5F6DFBED" w14:textId="77777777" w:rsidR="00D91E9A" w:rsidRDefault="00000000">
      <w:pPr>
        <w:pStyle w:val="Heading1"/>
        <w:rPr>
          <w:rFonts w:ascii="Times New Roman" w:eastAsia="Times New Roman" w:hAnsi="Times New Roman" w:cs="Times New Roman"/>
          <w:color w:val="000000"/>
        </w:rPr>
      </w:pPr>
      <w:r>
        <w:rPr>
          <w:rFonts w:ascii="Times New Roman" w:eastAsia="Times New Roman" w:hAnsi="Times New Roman" w:cs="Times New Roman"/>
          <w:color w:val="000000"/>
        </w:rPr>
        <w:t>7. Testing Tasks and Schedule</w:t>
      </w:r>
    </w:p>
    <w:p w14:paraId="19669B40" w14:textId="77777777" w:rsidR="00D91E9A" w:rsidRDefault="00000000">
      <w:pPr>
        <w:spacing w:after="160" w:line="276" w:lineRule="auto"/>
        <w:rPr>
          <w:rFonts w:ascii="Times New Roman" w:eastAsia="Times New Roman" w:hAnsi="Times New Roman" w:cs="Times New Roman"/>
        </w:rPr>
      </w:pPr>
      <w:r>
        <w:rPr>
          <w:rFonts w:ascii="Times New Roman" w:eastAsia="Times New Roman" w:hAnsi="Times New Roman" w:cs="Times New Roman"/>
        </w:rPr>
        <w:t>The following tasks are required to carry out this test plan. As the exact development schedule for the mini-project depends on team progress against the course timeline, dates below are expressed relative to project milestones rather than fixed calendar dates, with the exception of the Part-1 submission deadline already fixed by the course. Test planning and test case design are both completed as part of Part-1: this Software Test Plan, including the detailed test cases in Section 12, is submitted by the Part-1 deadline, with the remaining tasks below carried out as implementation progresses afterward.</w:t>
      </w:r>
    </w:p>
    <w:tbl>
      <w:tblPr>
        <w:tblStyle w:val="a3"/>
        <w:tblW w:w="97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5100"/>
        <w:gridCol w:w="2200"/>
      </w:tblGrid>
      <w:tr w:rsidR="00D91E9A" w14:paraId="27C29E1E" w14:textId="77777777">
        <w:tc>
          <w:tcPr>
            <w:tcW w:w="2400" w:type="dxa"/>
            <w:shd w:val="clear" w:color="auto" w:fill="38761D"/>
            <w:tcMar>
              <w:top w:w="60" w:type="dxa"/>
              <w:left w:w="100" w:type="dxa"/>
              <w:bottom w:w="60" w:type="dxa"/>
              <w:right w:w="100" w:type="dxa"/>
            </w:tcMar>
            <w:vAlign w:val="center"/>
          </w:tcPr>
          <w:p w14:paraId="105EAC29"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sz w:val="20"/>
                <w:szCs w:val="20"/>
              </w:rPr>
              <w:t>Task</w:t>
            </w:r>
          </w:p>
        </w:tc>
        <w:tc>
          <w:tcPr>
            <w:tcW w:w="5100" w:type="dxa"/>
            <w:shd w:val="clear" w:color="auto" w:fill="38761D"/>
            <w:tcMar>
              <w:top w:w="60" w:type="dxa"/>
              <w:left w:w="100" w:type="dxa"/>
              <w:bottom w:w="60" w:type="dxa"/>
              <w:right w:w="100" w:type="dxa"/>
            </w:tcMar>
            <w:vAlign w:val="center"/>
          </w:tcPr>
          <w:p w14:paraId="1AFF666E"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sz w:val="20"/>
                <w:szCs w:val="20"/>
              </w:rPr>
              <w:t>Description</w:t>
            </w:r>
          </w:p>
        </w:tc>
        <w:tc>
          <w:tcPr>
            <w:tcW w:w="2200" w:type="dxa"/>
            <w:shd w:val="clear" w:color="auto" w:fill="38761D"/>
            <w:tcMar>
              <w:top w:w="60" w:type="dxa"/>
              <w:left w:w="100" w:type="dxa"/>
              <w:bottom w:w="60" w:type="dxa"/>
              <w:right w:w="100" w:type="dxa"/>
            </w:tcMar>
            <w:vAlign w:val="center"/>
          </w:tcPr>
          <w:p w14:paraId="53095304"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sz w:val="20"/>
                <w:szCs w:val="20"/>
              </w:rPr>
              <w:t>Target Timing</w:t>
            </w:r>
          </w:p>
        </w:tc>
      </w:tr>
      <w:tr w:rsidR="00D91E9A" w14:paraId="2B335AC0" w14:textId="77777777">
        <w:tc>
          <w:tcPr>
            <w:tcW w:w="2400" w:type="dxa"/>
            <w:tcMar>
              <w:top w:w="60" w:type="dxa"/>
              <w:left w:w="100" w:type="dxa"/>
              <w:bottom w:w="60" w:type="dxa"/>
              <w:right w:w="100" w:type="dxa"/>
            </w:tcMar>
            <w:vAlign w:val="center"/>
          </w:tcPr>
          <w:p w14:paraId="70389A52"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Test planning</w:t>
            </w:r>
          </w:p>
        </w:tc>
        <w:tc>
          <w:tcPr>
            <w:tcW w:w="5100" w:type="dxa"/>
            <w:tcMar>
              <w:top w:w="60" w:type="dxa"/>
              <w:left w:w="100" w:type="dxa"/>
              <w:bottom w:w="60" w:type="dxa"/>
              <w:right w:w="100" w:type="dxa"/>
            </w:tcMar>
            <w:vAlign w:val="center"/>
          </w:tcPr>
          <w:p w14:paraId="4685292F"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Author and review this Software Test Plan</w:t>
            </w:r>
          </w:p>
        </w:tc>
        <w:tc>
          <w:tcPr>
            <w:tcW w:w="2200" w:type="dxa"/>
            <w:tcMar>
              <w:top w:w="60" w:type="dxa"/>
              <w:left w:w="100" w:type="dxa"/>
              <w:bottom w:w="60" w:type="dxa"/>
              <w:right w:w="100" w:type="dxa"/>
            </w:tcMar>
            <w:vAlign w:val="center"/>
          </w:tcPr>
          <w:p w14:paraId="7D89D167"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Completed by Part-1 deadline (28/09/2026)</w:t>
            </w:r>
          </w:p>
        </w:tc>
      </w:tr>
      <w:tr w:rsidR="00D91E9A" w14:paraId="3BD03D6E" w14:textId="77777777">
        <w:tc>
          <w:tcPr>
            <w:tcW w:w="2400" w:type="dxa"/>
            <w:tcMar>
              <w:top w:w="60" w:type="dxa"/>
              <w:left w:w="100" w:type="dxa"/>
              <w:bottom w:w="60" w:type="dxa"/>
              <w:right w:w="100" w:type="dxa"/>
            </w:tcMar>
            <w:vAlign w:val="center"/>
          </w:tcPr>
          <w:p w14:paraId="6C2D34D0"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Test case design</w:t>
            </w:r>
          </w:p>
        </w:tc>
        <w:tc>
          <w:tcPr>
            <w:tcW w:w="5100" w:type="dxa"/>
            <w:tcMar>
              <w:top w:w="60" w:type="dxa"/>
              <w:left w:w="100" w:type="dxa"/>
              <w:bottom w:w="60" w:type="dxa"/>
              <w:right w:w="100" w:type="dxa"/>
            </w:tcMar>
            <w:vAlign w:val="center"/>
          </w:tcPr>
          <w:p w14:paraId="1D501131"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 xml:space="preserve">Derive detailed test cases from Sections 3 and 4 of this </w:t>
            </w:r>
            <w:proofErr w:type="gramStart"/>
            <w:r>
              <w:rPr>
                <w:rFonts w:ascii="Times New Roman" w:eastAsia="Times New Roman" w:hAnsi="Times New Roman" w:cs="Times New Roman"/>
                <w:sz w:val="20"/>
                <w:szCs w:val="20"/>
              </w:rPr>
              <w:t>plan</w:t>
            </w:r>
            <w:proofErr w:type="gramEnd"/>
            <w:r>
              <w:rPr>
                <w:rFonts w:ascii="Times New Roman" w:eastAsia="Times New Roman" w:hAnsi="Times New Roman" w:cs="Times New Roman"/>
                <w:sz w:val="20"/>
                <w:szCs w:val="20"/>
              </w:rPr>
              <w:t>, documented in Section 12 (Test Cases) of this document</w:t>
            </w:r>
          </w:p>
        </w:tc>
        <w:tc>
          <w:tcPr>
            <w:tcW w:w="2200" w:type="dxa"/>
            <w:tcMar>
              <w:top w:w="60" w:type="dxa"/>
              <w:left w:w="100" w:type="dxa"/>
              <w:bottom w:w="60" w:type="dxa"/>
              <w:right w:w="100" w:type="dxa"/>
            </w:tcMar>
            <w:vAlign w:val="center"/>
          </w:tcPr>
          <w:p w14:paraId="23B04192"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Completed by Part-1 deadline (28/09/2026), submitted alongside this Test Plan</w:t>
            </w:r>
          </w:p>
        </w:tc>
      </w:tr>
      <w:tr w:rsidR="00D91E9A" w14:paraId="299E9B23" w14:textId="77777777">
        <w:tc>
          <w:tcPr>
            <w:tcW w:w="2400" w:type="dxa"/>
            <w:tcMar>
              <w:top w:w="60" w:type="dxa"/>
              <w:left w:w="100" w:type="dxa"/>
              <w:bottom w:w="60" w:type="dxa"/>
              <w:right w:w="100" w:type="dxa"/>
            </w:tcMar>
            <w:vAlign w:val="center"/>
          </w:tcPr>
          <w:p w14:paraId="3ED17210"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Test environment setup</w:t>
            </w:r>
          </w:p>
        </w:tc>
        <w:tc>
          <w:tcPr>
            <w:tcW w:w="5100" w:type="dxa"/>
            <w:tcMar>
              <w:top w:w="60" w:type="dxa"/>
              <w:left w:w="100" w:type="dxa"/>
              <w:bottom w:w="60" w:type="dxa"/>
              <w:right w:w="100" w:type="dxa"/>
            </w:tcMar>
            <w:vAlign w:val="center"/>
          </w:tcPr>
          <w:p w14:paraId="0411A622"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Provision the development/test environment described in Section 5.2, including seeded test data</w:t>
            </w:r>
          </w:p>
        </w:tc>
        <w:tc>
          <w:tcPr>
            <w:tcW w:w="2200" w:type="dxa"/>
            <w:tcMar>
              <w:top w:w="60" w:type="dxa"/>
              <w:left w:w="100" w:type="dxa"/>
              <w:bottom w:w="60" w:type="dxa"/>
              <w:right w:w="100" w:type="dxa"/>
            </w:tcMar>
            <w:vAlign w:val="center"/>
          </w:tcPr>
          <w:p w14:paraId="341F236B"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Alongside initial implementation of Authentication and Student/Faculty/Course modules</w:t>
            </w:r>
          </w:p>
        </w:tc>
      </w:tr>
      <w:tr w:rsidR="00D91E9A" w14:paraId="0A58024C" w14:textId="77777777">
        <w:tc>
          <w:tcPr>
            <w:tcW w:w="2400" w:type="dxa"/>
            <w:tcMar>
              <w:top w:w="60" w:type="dxa"/>
              <w:left w:w="100" w:type="dxa"/>
              <w:bottom w:w="60" w:type="dxa"/>
              <w:right w:w="100" w:type="dxa"/>
            </w:tcMar>
            <w:vAlign w:val="center"/>
          </w:tcPr>
          <w:p w14:paraId="44B24A55"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Unit and integration testing</w:t>
            </w:r>
          </w:p>
        </w:tc>
        <w:tc>
          <w:tcPr>
            <w:tcW w:w="5100" w:type="dxa"/>
            <w:tcMar>
              <w:top w:w="60" w:type="dxa"/>
              <w:left w:w="100" w:type="dxa"/>
              <w:bottom w:w="60" w:type="dxa"/>
              <w:right w:w="100" w:type="dxa"/>
            </w:tcMar>
            <w:vAlign w:val="center"/>
          </w:tcPr>
          <w:p w14:paraId="06DA76B3"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Executed by developers as each module (SRS 4.1–4.8) is implemented</w:t>
            </w:r>
          </w:p>
        </w:tc>
        <w:tc>
          <w:tcPr>
            <w:tcW w:w="2200" w:type="dxa"/>
            <w:tcMar>
              <w:top w:w="60" w:type="dxa"/>
              <w:left w:w="100" w:type="dxa"/>
              <w:bottom w:w="60" w:type="dxa"/>
              <w:right w:w="100" w:type="dxa"/>
            </w:tcMar>
            <w:vAlign w:val="center"/>
          </w:tcPr>
          <w:p w14:paraId="06086003"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Ongoing, per module completion</w:t>
            </w:r>
          </w:p>
        </w:tc>
      </w:tr>
      <w:tr w:rsidR="00D91E9A" w14:paraId="35A60E0C" w14:textId="77777777">
        <w:tc>
          <w:tcPr>
            <w:tcW w:w="2400" w:type="dxa"/>
            <w:tcMar>
              <w:top w:w="60" w:type="dxa"/>
              <w:left w:w="100" w:type="dxa"/>
              <w:bottom w:w="60" w:type="dxa"/>
              <w:right w:w="100" w:type="dxa"/>
            </w:tcMar>
            <w:vAlign w:val="center"/>
          </w:tcPr>
          <w:p w14:paraId="6D5CE1B7"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System and security testing</w:t>
            </w:r>
          </w:p>
        </w:tc>
        <w:tc>
          <w:tcPr>
            <w:tcW w:w="5100" w:type="dxa"/>
            <w:tcMar>
              <w:top w:w="60" w:type="dxa"/>
              <w:left w:w="100" w:type="dxa"/>
              <w:bottom w:w="60" w:type="dxa"/>
              <w:right w:w="100" w:type="dxa"/>
            </w:tcMar>
            <w:vAlign w:val="center"/>
          </w:tcPr>
          <w:p w14:paraId="1F4C2DF5"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Execute end-to-end role-based workflows and the security validation checks in Section 5.1</w:t>
            </w:r>
          </w:p>
        </w:tc>
        <w:tc>
          <w:tcPr>
            <w:tcW w:w="2200" w:type="dxa"/>
            <w:tcMar>
              <w:top w:w="60" w:type="dxa"/>
              <w:left w:w="100" w:type="dxa"/>
              <w:bottom w:w="60" w:type="dxa"/>
              <w:right w:w="100" w:type="dxa"/>
            </w:tcMar>
            <w:vAlign w:val="center"/>
          </w:tcPr>
          <w:p w14:paraId="488BC8E0"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Once all modules are integrated</w:t>
            </w:r>
          </w:p>
        </w:tc>
      </w:tr>
      <w:tr w:rsidR="00D91E9A" w14:paraId="1FAB1324" w14:textId="77777777">
        <w:tc>
          <w:tcPr>
            <w:tcW w:w="2400" w:type="dxa"/>
            <w:tcMar>
              <w:top w:w="60" w:type="dxa"/>
              <w:left w:w="100" w:type="dxa"/>
              <w:bottom w:w="60" w:type="dxa"/>
              <w:right w:w="100" w:type="dxa"/>
            </w:tcMar>
            <w:vAlign w:val="center"/>
          </w:tcPr>
          <w:p w14:paraId="3E759F94"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Non-functional testing</w:t>
            </w:r>
          </w:p>
        </w:tc>
        <w:tc>
          <w:tcPr>
            <w:tcW w:w="5100" w:type="dxa"/>
            <w:tcMar>
              <w:top w:w="60" w:type="dxa"/>
              <w:left w:w="100" w:type="dxa"/>
              <w:bottom w:w="60" w:type="dxa"/>
              <w:right w:w="100" w:type="dxa"/>
            </w:tcMar>
            <w:vAlign w:val="center"/>
          </w:tcPr>
          <w:p w14:paraId="4177B39A"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Execute performance, usability walkthrough, reliability, and portability checks (Section 5.3)</w:t>
            </w:r>
          </w:p>
        </w:tc>
        <w:tc>
          <w:tcPr>
            <w:tcW w:w="2200" w:type="dxa"/>
            <w:tcMar>
              <w:top w:w="60" w:type="dxa"/>
              <w:left w:w="100" w:type="dxa"/>
              <w:bottom w:w="60" w:type="dxa"/>
              <w:right w:w="100" w:type="dxa"/>
            </w:tcMar>
            <w:vAlign w:val="center"/>
          </w:tcPr>
          <w:p w14:paraId="2831F5AF"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Following system testing, before final submission</w:t>
            </w:r>
          </w:p>
        </w:tc>
      </w:tr>
      <w:tr w:rsidR="00D91E9A" w14:paraId="11C85D95" w14:textId="77777777">
        <w:tc>
          <w:tcPr>
            <w:tcW w:w="2400" w:type="dxa"/>
            <w:tcMar>
              <w:top w:w="60" w:type="dxa"/>
              <w:left w:w="100" w:type="dxa"/>
              <w:bottom w:w="60" w:type="dxa"/>
              <w:right w:w="100" w:type="dxa"/>
            </w:tcMar>
            <w:vAlign w:val="center"/>
          </w:tcPr>
          <w:p w14:paraId="010A1A62"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lastRenderedPageBreak/>
              <w:t>Defect resolution and retest</w:t>
            </w:r>
          </w:p>
        </w:tc>
        <w:tc>
          <w:tcPr>
            <w:tcW w:w="5100" w:type="dxa"/>
            <w:tcMar>
              <w:top w:w="60" w:type="dxa"/>
              <w:left w:w="100" w:type="dxa"/>
              <w:bottom w:w="60" w:type="dxa"/>
              <w:right w:w="100" w:type="dxa"/>
            </w:tcMar>
            <w:vAlign w:val="center"/>
          </w:tcPr>
          <w:p w14:paraId="7BA2CDF5"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Fix reported defects and re-execute affected tests, respecting the suspension/resumption rules in Section 5.4</w:t>
            </w:r>
          </w:p>
        </w:tc>
        <w:tc>
          <w:tcPr>
            <w:tcW w:w="2200" w:type="dxa"/>
            <w:tcMar>
              <w:top w:w="60" w:type="dxa"/>
              <w:left w:w="100" w:type="dxa"/>
              <w:bottom w:w="60" w:type="dxa"/>
              <w:right w:w="100" w:type="dxa"/>
            </w:tcMar>
            <w:vAlign w:val="center"/>
          </w:tcPr>
          <w:p w14:paraId="2FC41E3A"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Ongoing until exit criteria in Section 5.3 are met</w:t>
            </w:r>
          </w:p>
        </w:tc>
      </w:tr>
      <w:tr w:rsidR="00D91E9A" w14:paraId="05ED2EE0" w14:textId="77777777">
        <w:tc>
          <w:tcPr>
            <w:tcW w:w="2400" w:type="dxa"/>
            <w:tcMar>
              <w:top w:w="60" w:type="dxa"/>
              <w:left w:w="100" w:type="dxa"/>
              <w:bottom w:w="60" w:type="dxa"/>
              <w:right w:w="100" w:type="dxa"/>
            </w:tcMar>
            <w:vAlign w:val="center"/>
          </w:tcPr>
          <w:p w14:paraId="4EBACDAF"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Test summary reporting</w:t>
            </w:r>
          </w:p>
        </w:tc>
        <w:tc>
          <w:tcPr>
            <w:tcW w:w="5100" w:type="dxa"/>
            <w:tcMar>
              <w:top w:w="60" w:type="dxa"/>
              <w:left w:w="100" w:type="dxa"/>
              <w:bottom w:w="60" w:type="dxa"/>
              <w:right w:w="100" w:type="dxa"/>
            </w:tcMar>
            <w:vAlign w:val="center"/>
          </w:tcPr>
          <w:p w14:paraId="6F718106"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Compile the test execution/summary report and finalize the traceability matrix</w:t>
            </w:r>
          </w:p>
        </w:tc>
        <w:tc>
          <w:tcPr>
            <w:tcW w:w="2200" w:type="dxa"/>
            <w:tcMar>
              <w:top w:w="60" w:type="dxa"/>
              <w:left w:w="100" w:type="dxa"/>
              <w:bottom w:w="60" w:type="dxa"/>
              <w:right w:w="100" w:type="dxa"/>
            </w:tcMar>
            <w:vAlign w:val="center"/>
          </w:tcPr>
          <w:p w14:paraId="706FA3D6"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Before final project submission</w:t>
            </w:r>
          </w:p>
        </w:tc>
      </w:tr>
    </w:tbl>
    <w:p w14:paraId="772BEAAA" w14:textId="77777777" w:rsidR="00D91E9A" w:rsidRDefault="00000000">
      <w:pPr>
        <w:rPr>
          <w:rFonts w:ascii="Times New Roman" w:eastAsia="Times New Roman" w:hAnsi="Times New Roman" w:cs="Times New Roman"/>
        </w:rPr>
      </w:pPr>
      <w:r>
        <w:br w:type="page"/>
      </w:r>
    </w:p>
    <w:p w14:paraId="6AD66ACD" w14:textId="77777777" w:rsidR="00D91E9A" w:rsidRDefault="00000000">
      <w:pPr>
        <w:pStyle w:val="Heading1"/>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8. Responsibilities</w:t>
      </w:r>
    </w:p>
    <w:p w14:paraId="3ECC1BCE" w14:textId="77777777" w:rsidR="00D91E9A" w:rsidRDefault="00000000">
      <w:pPr>
        <w:spacing w:after="160" w:line="276" w:lineRule="auto"/>
        <w:rPr>
          <w:rFonts w:ascii="Times New Roman" w:eastAsia="Times New Roman" w:hAnsi="Times New Roman" w:cs="Times New Roman"/>
        </w:rPr>
      </w:pPr>
      <w:r>
        <w:rPr>
          <w:rFonts w:ascii="Times New Roman" w:eastAsia="Times New Roman" w:hAnsi="Times New Roman" w:cs="Times New Roman"/>
        </w:rPr>
        <w:t>As this is a four-member academic mini-project team, testing responsibilities are shared across all team members rather than assigned to a dedicated QA role. The following responsibilities apply for each test cycle:</w:t>
      </w:r>
    </w:p>
    <w:p w14:paraId="375385E1" w14:textId="77777777" w:rsidR="00D91E9A" w:rsidRDefault="00000000">
      <w:pPr>
        <w:numPr>
          <w:ilvl w:val="0"/>
          <w:numId w:val="1"/>
        </w:numPr>
        <w:pBdr>
          <w:top w:val="nil"/>
          <w:left w:val="nil"/>
          <w:bottom w:val="nil"/>
          <w:right w:val="nil"/>
          <w:between w:val="nil"/>
        </w:pBdr>
        <w:spacing w:after="80" w:line="276" w:lineRule="auto"/>
        <w:rPr>
          <w:rFonts w:ascii="Times New Roman" w:eastAsia="Times New Roman" w:hAnsi="Times New Roman" w:cs="Times New Roman"/>
        </w:rPr>
      </w:pPr>
      <w:r>
        <w:rPr>
          <w:rFonts w:ascii="Times New Roman" w:eastAsia="Times New Roman" w:hAnsi="Times New Roman" w:cs="Times New Roman"/>
          <w:color w:val="000000"/>
        </w:rPr>
        <w:t>Each team member is responsible for unit-testing the module(s) they implement, before submitting that module for integration.</w:t>
      </w:r>
    </w:p>
    <w:p w14:paraId="1A43CCA0" w14:textId="77777777" w:rsidR="00D91E9A" w:rsidRDefault="00000000">
      <w:pPr>
        <w:numPr>
          <w:ilvl w:val="0"/>
          <w:numId w:val="1"/>
        </w:numPr>
        <w:pBdr>
          <w:top w:val="nil"/>
          <w:left w:val="nil"/>
          <w:bottom w:val="nil"/>
          <w:right w:val="nil"/>
          <w:between w:val="nil"/>
        </w:pBdr>
        <w:spacing w:after="80" w:line="276" w:lineRule="auto"/>
        <w:rPr>
          <w:rFonts w:ascii="Times New Roman" w:eastAsia="Times New Roman" w:hAnsi="Times New Roman" w:cs="Times New Roman"/>
        </w:rPr>
      </w:pPr>
      <w:r>
        <w:rPr>
          <w:rFonts w:ascii="Times New Roman" w:eastAsia="Times New Roman" w:hAnsi="Times New Roman" w:cs="Times New Roman"/>
          <w:color w:val="000000"/>
        </w:rPr>
        <w:t>The team collectively is responsible for designing and executing integration, system, non-functional, and security test cases against this plan.</w:t>
      </w:r>
    </w:p>
    <w:p w14:paraId="360DDF55" w14:textId="77777777" w:rsidR="00D91E9A" w:rsidRDefault="00000000">
      <w:pPr>
        <w:numPr>
          <w:ilvl w:val="0"/>
          <w:numId w:val="1"/>
        </w:numPr>
        <w:pBdr>
          <w:top w:val="nil"/>
          <w:left w:val="nil"/>
          <w:bottom w:val="nil"/>
          <w:right w:val="nil"/>
          <w:between w:val="nil"/>
        </w:pBdr>
        <w:spacing w:after="80" w:line="276" w:lineRule="auto"/>
        <w:rPr>
          <w:rFonts w:ascii="Times New Roman" w:eastAsia="Times New Roman" w:hAnsi="Times New Roman" w:cs="Times New Roman"/>
        </w:rPr>
      </w:pPr>
      <w:r>
        <w:rPr>
          <w:rFonts w:ascii="Times New Roman" w:eastAsia="Times New Roman" w:hAnsi="Times New Roman" w:cs="Times New Roman"/>
          <w:color w:val="000000"/>
        </w:rPr>
        <w:t>One team member per test cycle shall be designated to compile the defect log and the test execution/summary report for that cycle.</w:t>
      </w:r>
    </w:p>
    <w:p w14:paraId="4D3D851D" w14:textId="77777777" w:rsidR="00D91E9A" w:rsidRDefault="00000000">
      <w:pPr>
        <w:numPr>
          <w:ilvl w:val="0"/>
          <w:numId w:val="1"/>
        </w:numPr>
        <w:pBdr>
          <w:top w:val="nil"/>
          <w:left w:val="nil"/>
          <w:bottom w:val="nil"/>
          <w:right w:val="nil"/>
          <w:between w:val="nil"/>
        </w:pBdr>
        <w:spacing w:after="80" w:line="276" w:lineRule="auto"/>
        <w:rPr>
          <w:rFonts w:ascii="Times New Roman" w:eastAsia="Times New Roman" w:hAnsi="Times New Roman" w:cs="Times New Roman"/>
        </w:rPr>
      </w:pPr>
      <w:r>
        <w:rPr>
          <w:rFonts w:ascii="Times New Roman" w:eastAsia="Times New Roman" w:hAnsi="Times New Roman" w:cs="Times New Roman"/>
        </w:rPr>
        <w:t>The course instructor/evaluator acts as the reviewer of this Software Test Plan, including the detailed test cases in Section 12, as part of the Part-1 deliverables.</w:t>
      </w:r>
    </w:p>
    <w:p w14:paraId="4C287D14" w14:textId="77777777" w:rsidR="00D91E9A" w:rsidRDefault="00000000">
      <w:pPr>
        <w:pStyle w:val="Heading1"/>
        <w:rPr>
          <w:rFonts w:ascii="Times New Roman" w:eastAsia="Times New Roman" w:hAnsi="Times New Roman" w:cs="Times New Roman"/>
          <w:color w:val="000000"/>
        </w:rPr>
      </w:pPr>
      <w:r>
        <w:rPr>
          <w:rFonts w:ascii="Times New Roman" w:eastAsia="Times New Roman" w:hAnsi="Times New Roman" w:cs="Times New Roman"/>
          <w:color w:val="000000"/>
        </w:rPr>
        <w:t>9. Staffing and Training Needs</w:t>
      </w:r>
    </w:p>
    <w:p w14:paraId="48535669" w14:textId="77777777" w:rsidR="00D91E9A" w:rsidRDefault="00000000">
      <w:pPr>
        <w:spacing w:after="160" w:line="276" w:lineRule="auto"/>
        <w:rPr>
          <w:rFonts w:ascii="Times New Roman" w:eastAsia="Times New Roman" w:hAnsi="Times New Roman" w:cs="Times New Roman"/>
        </w:rPr>
      </w:pPr>
      <w:r>
        <w:rPr>
          <w:rFonts w:ascii="Times New Roman" w:eastAsia="Times New Roman" w:hAnsi="Times New Roman" w:cs="Times New Roman"/>
        </w:rPr>
        <w:t>No additional staffing beyond the four project team members is required. As the team is already familiar with the SRS and the chosen technology stack, no formal training is required beyond a brief internal walkthrough of this test plan and the resulting test cases, to ensure all members apply the same pass/fail criteria (Section 5.3) and security validation checks (Section 5.1) consistently.</w:t>
      </w:r>
    </w:p>
    <w:p w14:paraId="4026D46F" w14:textId="77777777" w:rsidR="00D91E9A" w:rsidRDefault="00000000">
      <w:pPr>
        <w:pStyle w:val="Heading1"/>
        <w:rPr>
          <w:rFonts w:ascii="Times New Roman" w:eastAsia="Times New Roman" w:hAnsi="Times New Roman" w:cs="Times New Roman"/>
          <w:color w:val="000000"/>
        </w:rPr>
      </w:pPr>
      <w:r>
        <w:rPr>
          <w:rFonts w:ascii="Times New Roman" w:eastAsia="Times New Roman" w:hAnsi="Times New Roman" w:cs="Times New Roman"/>
          <w:color w:val="000000"/>
        </w:rPr>
        <w:t>10. Risks and Contingencies</w:t>
      </w:r>
    </w:p>
    <w:tbl>
      <w:tblPr>
        <w:tblStyle w:val="a4"/>
        <w:tblW w:w="97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200"/>
        <w:gridCol w:w="5500"/>
      </w:tblGrid>
      <w:tr w:rsidR="00D91E9A" w14:paraId="090A20BE" w14:textId="77777777">
        <w:tc>
          <w:tcPr>
            <w:tcW w:w="4200" w:type="dxa"/>
            <w:shd w:val="clear" w:color="auto" w:fill="38761D"/>
            <w:tcMar>
              <w:top w:w="60" w:type="dxa"/>
              <w:left w:w="100" w:type="dxa"/>
              <w:bottom w:w="60" w:type="dxa"/>
              <w:right w:w="100" w:type="dxa"/>
            </w:tcMar>
            <w:vAlign w:val="center"/>
          </w:tcPr>
          <w:p w14:paraId="2CB07B72"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sz w:val="20"/>
                <w:szCs w:val="20"/>
              </w:rPr>
              <w:t>Risk</w:t>
            </w:r>
          </w:p>
        </w:tc>
        <w:tc>
          <w:tcPr>
            <w:tcW w:w="5500" w:type="dxa"/>
            <w:shd w:val="clear" w:color="auto" w:fill="38761D"/>
            <w:tcMar>
              <w:top w:w="60" w:type="dxa"/>
              <w:left w:w="100" w:type="dxa"/>
              <w:bottom w:w="60" w:type="dxa"/>
              <w:right w:w="100" w:type="dxa"/>
            </w:tcMar>
            <w:vAlign w:val="center"/>
          </w:tcPr>
          <w:p w14:paraId="097C8515"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sz w:val="20"/>
                <w:szCs w:val="20"/>
              </w:rPr>
              <w:t>Contingency</w:t>
            </w:r>
          </w:p>
        </w:tc>
      </w:tr>
      <w:tr w:rsidR="00D91E9A" w14:paraId="5042FCC8" w14:textId="77777777">
        <w:trPr>
          <w:trHeight w:val="926"/>
        </w:trPr>
        <w:tc>
          <w:tcPr>
            <w:tcW w:w="4200" w:type="dxa"/>
            <w:tcMar>
              <w:top w:w="60" w:type="dxa"/>
              <w:left w:w="100" w:type="dxa"/>
              <w:bottom w:w="60" w:type="dxa"/>
              <w:right w:w="100" w:type="dxa"/>
            </w:tcMar>
            <w:vAlign w:val="center"/>
          </w:tcPr>
          <w:p w14:paraId="6496CFA5"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Limited time available for thorough security and non-functional testing, given the academic project timeline</w:t>
            </w:r>
          </w:p>
        </w:tc>
        <w:tc>
          <w:tcPr>
            <w:tcW w:w="5500" w:type="dxa"/>
            <w:tcMar>
              <w:top w:w="60" w:type="dxa"/>
              <w:left w:w="100" w:type="dxa"/>
              <w:bottom w:w="60" w:type="dxa"/>
              <w:right w:w="100" w:type="dxa"/>
            </w:tcMar>
            <w:vAlign w:val="center"/>
          </w:tcPr>
          <w:p w14:paraId="08A8D6BE"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Prioritize High-priority functional requirements and all security validation items (Section 5.1) first; treat non-functional checks such as NFR-5 (maintainability) as lightweight review activities rather than dedicated test cycles</w:t>
            </w:r>
          </w:p>
        </w:tc>
      </w:tr>
      <w:tr w:rsidR="00D91E9A" w14:paraId="1AEC4194" w14:textId="77777777">
        <w:tc>
          <w:tcPr>
            <w:tcW w:w="4200" w:type="dxa"/>
            <w:tcMar>
              <w:top w:w="60" w:type="dxa"/>
              <w:left w:w="100" w:type="dxa"/>
              <w:bottom w:w="60" w:type="dxa"/>
              <w:right w:w="100" w:type="dxa"/>
            </w:tcMar>
            <w:vAlign w:val="center"/>
          </w:tcPr>
          <w:p w14:paraId="34E8629E"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Technology stack not finalized at the time of writing this plan (SRS TBD-1)</w:t>
            </w:r>
          </w:p>
        </w:tc>
        <w:tc>
          <w:tcPr>
            <w:tcW w:w="5500" w:type="dxa"/>
            <w:tcMar>
              <w:top w:w="60" w:type="dxa"/>
              <w:left w:w="100" w:type="dxa"/>
              <w:bottom w:w="60" w:type="dxa"/>
              <w:right w:w="100" w:type="dxa"/>
            </w:tcMar>
            <w:vAlign w:val="center"/>
          </w:tcPr>
          <w:p w14:paraId="521C18B2"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Keep this plan and the test approach technology-agnostic; finalize environment-specific test setup details once the stack is chosen</w:t>
            </w:r>
          </w:p>
        </w:tc>
      </w:tr>
      <w:tr w:rsidR="00D91E9A" w14:paraId="052B1496" w14:textId="77777777">
        <w:tc>
          <w:tcPr>
            <w:tcW w:w="4200" w:type="dxa"/>
            <w:tcMar>
              <w:top w:w="60" w:type="dxa"/>
              <w:left w:w="100" w:type="dxa"/>
              <w:bottom w:w="60" w:type="dxa"/>
              <w:right w:w="100" w:type="dxa"/>
            </w:tcMar>
            <w:vAlign w:val="center"/>
          </w:tcPr>
          <w:p w14:paraId="749C873B"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Small team size limits independent test coverage (developers testing their own modules)</w:t>
            </w:r>
          </w:p>
        </w:tc>
        <w:tc>
          <w:tcPr>
            <w:tcW w:w="5500" w:type="dxa"/>
            <w:tcMar>
              <w:top w:w="60" w:type="dxa"/>
              <w:left w:w="100" w:type="dxa"/>
              <w:bottom w:w="60" w:type="dxa"/>
              <w:right w:w="100" w:type="dxa"/>
            </w:tcMar>
            <w:vAlign w:val="center"/>
          </w:tcPr>
          <w:p w14:paraId="33FCD2AD"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Use peer testing where possible — a team member other than the module's author executes that module's test cases before sign-off</w:t>
            </w:r>
          </w:p>
        </w:tc>
      </w:tr>
      <w:tr w:rsidR="00D91E9A" w14:paraId="419E5995" w14:textId="77777777">
        <w:trPr>
          <w:trHeight w:val="742"/>
        </w:trPr>
        <w:tc>
          <w:tcPr>
            <w:tcW w:w="4200" w:type="dxa"/>
            <w:tcMar>
              <w:top w:w="60" w:type="dxa"/>
              <w:left w:w="100" w:type="dxa"/>
              <w:bottom w:w="60" w:type="dxa"/>
              <w:right w:w="100" w:type="dxa"/>
            </w:tcMar>
            <w:vAlign w:val="center"/>
          </w:tcPr>
          <w:p w14:paraId="60C17AE2"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RBAC or session-handling defects blocking downstream testing (per Section 5.4)</w:t>
            </w:r>
          </w:p>
        </w:tc>
        <w:tc>
          <w:tcPr>
            <w:tcW w:w="5500" w:type="dxa"/>
            <w:tcMar>
              <w:top w:w="60" w:type="dxa"/>
              <w:left w:w="100" w:type="dxa"/>
              <w:bottom w:w="60" w:type="dxa"/>
              <w:right w:w="100" w:type="dxa"/>
            </w:tcMar>
            <w:vAlign w:val="center"/>
          </w:tcPr>
          <w:p w14:paraId="7994195F"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Treat Authentication/RBAC defects as highest priority for resolution, ahead of feature-level defects, to avoid cascading test suspension</w:t>
            </w:r>
          </w:p>
        </w:tc>
      </w:tr>
      <w:tr w:rsidR="00D91E9A" w14:paraId="163DB19E" w14:textId="77777777">
        <w:tc>
          <w:tcPr>
            <w:tcW w:w="4200" w:type="dxa"/>
            <w:tcMar>
              <w:top w:w="60" w:type="dxa"/>
              <w:left w:w="100" w:type="dxa"/>
              <w:bottom w:w="60" w:type="dxa"/>
              <w:right w:w="100" w:type="dxa"/>
            </w:tcMar>
            <w:vAlign w:val="center"/>
          </w:tcPr>
          <w:p w14:paraId="72DF7D92"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Usability walkthrough (NFR-3) requires at least three representative users, with coverage of the three system roles</w:t>
            </w:r>
          </w:p>
        </w:tc>
        <w:tc>
          <w:tcPr>
            <w:tcW w:w="5500" w:type="dxa"/>
            <w:tcMar>
              <w:top w:w="60" w:type="dxa"/>
              <w:left w:w="100" w:type="dxa"/>
              <w:bottom w:w="60" w:type="dxa"/>
              <w:right w:w="100" w:type="dxa"/>
            </w:tcMar>
            <w:vAlign w:val="center"/>
          </w:tcPr>
          <w:p w14:paraId="02E13F15"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Recruit at least three representative users, with at least one user representing each of the Administrator, Faculty, and Student roles, unfamiliar with the system's internals, to act as first-time users for the walkthrough</w:t>
            </w:r>
          </w:p>
        </w:tc>
      </w:tr>
    </w:tbl>
    <w:p w14:paraId="57D3BB96" w14:textId="77777777" w:rsidR="00D91E9A" w:rsidRDefault="00D91E9A">
      <w:pPr>
        <w:pStyle w:val="Heading1"/>
        <w:rPr>
          <w:rFonts w:ascii="Times New Roman" w:eastAsia="Times New Roman" w:hAnsi="Times New Roman" w:cs="Times New Roman"/>
          <w:color w:val="000000"/>
        </w:rPr>
      </w:pPr>
    </w:p>
    <w:p w14:paraId="70D05B61" w14:textId="77777777" w:rsidR="00D91E9A" w:rsidRDefault="00000000">
      <w:pPr>
        <w:pStyle w:val="Heading1"/>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11. Requirement Traceability Matrix</w:t>
      </w:r>
    </w:p>
    <w:p w14:paraId="044E9C0B" w14:textId="77777777" w:rsidR="00D91E9A" w:rsidRDefault="00000000">
      <w:pPr>
        <w:spacing w:after="160" w:line="276" w:lineRule="auto"/>
        <w:rPr>
          <w:rFonts w:ascii="Times New Roman" w:eastAsia="Times New Roman" w:hAnsi="Times New Roman" w:cs="Times New Roman"/>
        </w:rPr>
      </w:pPr>
      <w:r>
        <w:rPr>
          <w:rFonts w:ascii="Times New Roman" w:eastAsia="Times New Roman" w:hAnsi="Times New Roman" w:cs="Times New Roman"/>
        </w:rPr>
        <w:t>This matrix maps each requirement identifier from the SRS to the test-plan feature area and test level that exercises it, providing traceability between this Software Test Plan and the SRS. Detailed test-case-level traceability (TC- identifiers) is provided in Section 12.4 (Test Case Traceability Summary) of this document.</w:t>
      </w:r>
    </w:p>
    <w:p w14:paraId="56C4F297" w14:textId="77777777" w:rsidR="00D91E9A" w:rsidRDefault="00000000">
      <w:pPr>
        <w:pStyle w:val="Heading2"/>
        <w:rPr>
          <w:rFonts w:ascii="Times New Roman" w:eastAsia="Times New Roman" w:hAnsi="Times New Roman" w:cs="Times New Roman"/>
          <w:color w:val="000000"/>
        </w:rPr>
      </w:pPr>
      <w:r>
        <w:rPr>
          <w:rFonts w:ascii="Times New Roman" w:eastAsia="Times New Roman" w:hAnsi="Times New Roman" w:cs="Times New Roman"/>
          <w:color w:val="000000"/>
        </w:rPr>
        <w:t>11.1 Functional Requirements</w:t>
      </w:r>
    </w:p>
    <w:tbl>
      <w:tblPr>
        <w:tblStyle w:val="a5"/>
        <w:tblW w:w="97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00"/>
        <w:gridCol w:w="1600"/>
        <w:gridCol w:w="4500"/>
        <w:gridCol w:w="2200"/>
      </w:tblGrid>
      <w:tr w:rsidR="00D91E9A" w14:paraId="0E5B059B" w14:textId="77777777">
        <w:trPr>
          <w:trHeight w:val="389"/>
        </w:trPr>
        <w:tc>
          <w:tcPr>
            <w:tcW w:w="1400" w:type="dxa"/>
            <w:shd w:val="clear" w:color="auto" w:fill="38761D"/>
            <w:tcMar>
              <w:top w:w="60" w:type="dxa"/>
              <w:left w:w="100" w:type="dxa"/>
              <w:bottom w:w="60" w:type="dxa"/>
              <w:right w:w="100" w:type="dxa"/>
            </w:tcMar>
            <w:vAlign w:val="center"/>
          </w:tcPr>
          <w:p w14:paraId="5C9B6538"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sz w:val="20"/>
                <w:szCs w:val="20"/>
              </w:rPr>
              <w:t>Req. ID</w:t>
            </w:r>
          </w:p>
        </w:tc>
        <w:tc>
          <w:tcPr>
            <w:tcW w:w="1600" w:type="dxa"/>
            <w:shd w:val="clear" w:color="auto" w:fill="38761D"/>
            <w:tcMar>
              <w:top w:w="60" w:type="dxa"/>
              <w:left w:w="100" w:type="dxa"/>
              <w:bottom w:w="60" w:type="dxa"/>
              <w:right w:w="100" w:type="dxa"/>
            </w:tcMar>
            <w:vAlign w:val="center"/>
          </w:tcPr>
          <w:p w14:paraId="5086F16E"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sz w:val="20"/>
                <w:szCs w:val="20"/>
              </w:rPr>
              <w:t>SRS Section</w:t>
            </w:r>
          </w:p>
        </w:tc>
        <w:tc>
          <w:tcPr>
            <w:tcW w:w="4500" w:type="dxa"/>
            <w:shd w:val="clear" w:color="auto" w:fill="38761D"/>
            <w:tcMar>
              <w:top w:w="60" w:type="dxa"/>
              <w:left w:w="100" w:type="dxa"/>
              <w:bottom w:w="60" w:type="dxa"/>
              <w:right w:w="100" w:type="dxa"/>
            </w:tcMar>
            <w:vAlign w:val="center"/>
          </w:tcPr>
          <w:p w14:paraId="63E8EBDD"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sz w:val="20"/>
                <w:szCs w:val="20"/>
              </w:rPr>
              <w:t>Feature Area (this plan)</w:t>
            </w:r>
          </w:p>
        </w:tc>
        <w:tc>
          <w:tcPr>
            <w:tcW w:w="2200" w:type="dxa"/>
            <w:shd w:val="clear" w:color="auto" w:fill="38761D"/>
            <w:tcMar>
              <w:top w:w="60" w:type="dxa"/>
              <w:left w:w="100" w:type="dxa"/>
              <w:bottom w:w="60" w:type="dxa"/>
              <w:right w:w="100" w:type="dxa"/>
            </w:tcMar>
            <w:vAlign w:val="center"/>
          </w:tcPr>
          <w:p w14:paraId="79AD747E"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sz w:val="20"/>
                <w:szCs w:val="20"/>
              </w:rPr>
              <w:t>Test Level(s)</w:t>
            </w:r>
          </w:p>
        </w:tc>
      </w:tr>
      <w:tr w:rsidR="00D91E9A" w14:paraId="2D355587" w14:textId="77777777">
        <w:tc>
          <w:tcPr>
            <w:tcW w:w="1400" w:type="dxa"/>
            <w:tcMar>
              <w:top w:w="60" w:type="dxa"/>
              <w:left w:w="100" w:type="dxa"/>
              <w:bottom w:w="60" w:type="dxa"/>
              <w:right w:w="100" w:type="dxa"/>
            </w:tcMar>
            <w:vAlign w:val="center"/>
          </w:tcPr>
          <w:p w14:paraId="54F2BA4A"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FR-1</w:t>
            </w:r>
          </w:p>
        </w:tc>
        <w:tc>
          <w:tcPr>
            <w:tcW w:w="1600" w:type="dxa"/>
            <w:tcMar>
              <w:top w:w="60" w:type="dxa"/>
              <w:left w:w="100" w:type="dxa"/>
              <w:bottom w:w="60" w:type="dxa"/>
              <w:right w:w="100" w:type="dxa"/>
            </w:tcMar>
            <w:vAlign w:val="center"/>
          </w:tcPr>
          <w:p w14:paraId="7EE17E73"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4.1</w:t>
            </w:r>
          </w:p>
        </w:tc>
        <w:tc>
          <w:tcPr>
            <w:tcW w:w="4500" w:type="dxa"/>
            <w:tcMar>
              <w:top w:w="60" w:type="dxa"/>
              <w:left w:w="100" w:type="dxa"/>
              <w:bottom w:w="60" w:type="dxa"/>
              <w:right w:w="100" w:type="dxa"/>
            </w:tcMar>
            <w:vAlign w:val="center"/>
          </w:tcPr>
          <w:p w14:paraId="2BBCEC41"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Authentication and Session Management (3.1, 5.1)</w:t>
            </w:r>
          </w:p>
        </w:tc>
        <w:tc>
          <w:tcPr>
            <w:tcW w:w="2200" w:type="dxa"/>
            <w:tcMar>
              <w:top w:w="60" w:type="dxa"/>
              <w:left w:w="100" w:type="dxa"/>
              <w:bottom w:w="60" w:type="dxa"/>
              <w:right w:w="100" w:type="dxa"/>
            </w:tcMar>
            <w:vAlign w:val="center"/>
          </w:tcPr>
          <w:p w14:paraId="09C03170"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System, Security</w:t>
            </w:r>
          </w:p>
        </w:tc>
      </w:tr>
      <w:tr w:rsidR="00D91E9A" w14:paraId="446D7C3B" w14:textId="77777777">
        <w:tc>
          <w:tcPr>
            <w:tcW w:w="1400" w:type="dxa"/>
            <w:tcMar>
              <w:top w:w="60" w:type="dxa"/>
              <w:left w:w="100" w:type="dxa"/>
              <w:bottom w:w="60" w:type="dxa"/>
              <w:right w:w="100" w:type="dxa"/>
            </w:tcMar>
            <w:vAlign w:val="center"/>
          </w:tcPr>
          <w:p w14:paraId="721EEC97"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FR-2</w:t>
            </w:r>
          </w:p>
        </w:tc>
        <w:tc>
          <w:tcPr>
            <w:tcW w:w="1600" w:type="dxa"/>
            <w:tcMar>
              <w:top w:w="60" w:type="dxa"/>
              <w:left w:w="100" w:type="dxa"/>
              <w:bottom w:w="60" w:type="dxa"/>
              <w:right w:w="100" w:type="dxa"/>
            </w:tcMar>
            <w:vAlign w:val="center"/>
          </w:tcPr>
          <w:p w14:paraId="276740D0"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4.2</w:t>
            </w:r>
          </w:p>
        </w:tc>
        <w:tc>
          <w:tcPr>
            <w:tcW w:w="4500" w:type="dxa"/>
            <w:tcMar>
              <w:top w:w="60" w:type="dxa"/>
              <w:left w:w="100" w:type="dxa"/>
              <w:bottom w:w="60" w:type="dxa"/>
              <w:right w:w="100" w:type="dxa"/>
            </w:tcMar>
            <w:vAlign w:val="center"/>
          </w:tcPr>
          <w:p w14:paraId="3F2E2B07"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Student Record Management (3.1)</w:t>
            </w:r>
          </w:p>
        </w:tc>
        <w:tc>
          <w:tcPr>
            <w:tcW w:w="2200" w:type="dxa"/>
            <w:tcMar>
              <w:top w:w="60" w:type="dxa"/>
              <w:left w:w="100" w:type="dxa"/>
              <w:bottom w:w="60" w:type="dxa"/>
              <w:right w:w="100" w:type="dxa"/>
            </w:tcMar>
            <w:vAlign w:val="center"/>
          </w:tcPr>
          <w:p w14:paraId="69357F9C"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Integration, System</w:t>
            </w:r>
          </w:p>
        </w:tc>
      </w:tr>
      <w:tr w:rsidR="00D91E9A" w14:paraId="4D18E2EC" w14:textId="77777777">
        <w:tc>
          <w:tcPr>
            <w:tcW w:w="1400" w:type="dxa"/>
            <w:tcMar>
              <w:top w:w="60" w:type="dxa"/>
              <w:left w:w="100" w:type="dxa"/>
              <w:bottom w:w="60" w:type="dxa"/>
              <w:right w:w="100" w:type="dxa"/>
            </w:tcMar>
            <w:vAlign w:val="center"/>
          </w:tcPr>
          <w:p w14:paraId="3743C73D"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FR-3</w:t>
            </w:r>
          </w:p>
        </w:tc>
        <w:tc>
          <w:tcPr>
            <w:tcW w:w="1600" w:type="dxa"/>
            <w:tcMar>
              <w:top w:w="60" w:type="dxa"/>
              <w:left w:w="100" w:type="dxa"/>
              <w:bottom w:w="60" w:type="dxa"/>
              <w:right w:w="100" w:type="dxa"/>
            </w:tcMar>
            <w:vAlign w:val="center"/>
          </w:tcPr>
          <w:p w14:paraId="3E3F46E7"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4.3</w:t>
            </w:r>
          </w:p>
        </w:tc>
        <w:tc>
          <w:tcPr>
            <w:tcW w:w="4500" w:type="dxa"/>
            <w:tcMar>
              <w:top w:w="60" w:type="dxa"/>
              <w:left w:w="100" w:type="dxa"/>
              <w:bottom w:w="60" w:type="dxa"/>
              <w:right w:w="100" w:type="dxa"/>
            </w:tcMar>
            <w:vAlign w:val="center"/>
          </w:tcPr>
          <w:p w14:paraId="1C8FDA4C"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Faculty Record Management (3.1)</w:t>
            </w:r>
          </w:p>
        </w:tc>
        <w:tc>
          <w:tcPr>
            <w:tcW w:w="2200" w:type="dxa"/>
            <w:tcMar>
              <w:top w:w="60" w:type="dxa"/>
              <w:left w:w="100" w:type="dxa"/>
              <w:bottom w:w="60" w:type="dxa"/>
              <w:right w:w="100" w:type="dxa"/>
            </w:tcMar>
            <w:vAlign w:val="center"/>
          </w:tcPr>
          <w:p w14:paraId="55B648EF"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Integration, System</w:t>
            </w:r>
          </w:p>
        </w:tc>
      </w:tr>
      <w:tr w:rsidR="00D91E9A" w14:paraId="30468B16" w14:textId="77777777">
        <w:tc>
          <w:tcPr>
            <w:tcW w:w="1400" w:type="dxa"/>
            <w:tcMar>
              <w:top w:w="60" w:type="dxa"/>
              <w:left w:w="100" w:type="dxa"/>
              <w:bottom w:w="60" w:type="dxa"/>
              <w:right w:w="100" w:type="dxa"/>
            </w:tcMar>
            <w:vAlign w:val="center"/>
          </w:tcPr>
          <w:p w14:paraId="4EC6595E"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FR-4</w:t>
            </w:r>
          </w:p>
        </w:tc>
        <w:tc>
          <w:tcPr>
            <w:tcW w:w="1600" w:type="dxa"/>
            <w:tcMar>
              <w:top w:w="60" w:type="dxa"/>
              <w:left w:w="100" w:type="dxa"/>
              <w:bottom w:w="60" w:type="dxa"/>
              <w:right w:w="100" w:type="dxa"/>
            </w:tcMar>
            <w:vAlign w:val="center"/>
          </w:tcPr>
          <w:p w14:paraId="2A5F38A0"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4.4</w:t>
            </w:r>
          </w:p>
        </w:tc>
        <w:tc>
          <w:tcPr>
            <w:tcW w:w="4500" w:type="dxa"/>
            <w:tcMar>
              <w:top w:w="60" w:type="dxa"/>
              <w:left w:w="100" w:type="dxa"/>
              <w:bottom w:w="60" w:type="dxa"/>
              <w:right w:w="100" w:type="dxa"/>
            </w:tcMar>
            <w:vAlign w:val="center"/>
          </w:tcPr>
          <w:p w14:paraId="220C24EC"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Course Management (3.1)</w:t>
            </w:r>
          </w:p>
        </w:tc>
        <w:tc>
          <w:tcPr>
            <w:tcW w:w="2200" w:type="dxa"/>
            <w:tcMar>
              <w:top w:w="60" w:type="dxa"/>
              <w:left w:w="100" w:type="dxa"/>
              <w:bottom w:w="60" w:type="dxa"/>
              <w:right w:w="100" w:type="dxa"/>
            </w:tcMar>
            <w:vAlign w:val="center"/>
          </w:tcPr>
          <w:p w14:paraId="46F1408F"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Integration, System</w:t>
            </w:r>
          </w:p>
        </w:tc>
      </w:tr>
      <w:tr w:rsidR="00D91E9A" w14:paraId="613F82E5" w14:textId="77777777">
        <w:tc>
          <w:tcPr>
            <w:tcW w:w="1400" w:type="dxa"/>
            <w:tcMar>
              <w:top w:w="60" w:type="dxa"/>
              <w:left w:w="100" w:type="dxa"/>
              <w:bottom w:w="60" w:type="dxa"/>
              <w:right w:w="100" w:type="dxa"/>
            </w:tcMar>
            <w:vAlign w:val="center"/>
          </w:tcPr>
          <w:p w14:paraId="1D529C5E"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FR-5</w:t>
            </w:r>
          </w:p>
        </w:tc>
        <w:tc>
          <w:tcPr>
            <w:tcW w:w="1600" w:type="dxa"/>
            <w:tcMar>
              <w:top w:w="60" w:type="dxa"/>
              <w:left w:w="100" w:type="dxa"/>
              <w:bottom w:w="60" w:type="dxa"/>
              <w:right w:w="100" w:type="dxa"/>
            </w:tcMar>
            <w:vAlign w:val="center"/>
          </w:tcPr>
          <w:p w14:paraId="05457FAB"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4.5</w:t>
            </w:r>
          </w:p>
        </w:tc>
        <w:tc>
          <w:tcPr>
            <w:tcW w:w="4500" w:type="dxa"/>
            <w:tcMar>
              <w:top w:w="60" w:type="dxa"/>
              <w:left w:w="100" w:type="dxa"/>
              <w:bottom w:w="60" w:type="dxa"/>
              <w:right w:w="100" w:type="dxa"/>
            </w:tcMar>
            <w:vAlign w:val="center"/>
          </w:tcPr>
          <w:p w14:paraId="563F7B77"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Assignment and Enrollment (3.1)</w:t>
            </w:r>
          </w:p>
        </w:tc>
        <w:tc>
          <w:tcPr>
            <w:tcW w:w="2200" w:type="dxa"/>
            <w:tcMar>
              <w:top w:w="60" w:type="dxa"/>
              <w:left w:w="100" w:type="dxa"/>
              <w:bottom w:w="60" w:type="dxa"/>
              <w:right w:w="100" w:type="dxa"/>
            </w:tcMar>
            <w:vAlign w:val="center"/>
          </w:tcPr>
          <w:p w14:paraId="5C7074D9"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Integration, System</w:t>
            </w:r>
          </w:p>
        </w:tc>
      </w:tr>
      <w:tr w:rsidR="00D91E9A" w14:paraId="5F3906F5" w14:textId="77777777">
        <w:tc>
          <w:tcPr>
            <w:tcW w:w="1400" w:type="dxa"/>
            <w:tcMar>
              <w:top w:w="60" w:type="dxa"/>
              <w:left w:w="100" w:type="dxa"/>
              <w:bottom w:w="60" w:type="dxa"/>
              <w:right w:w="100" w:type="dxa"/>
            </w:tcMar>
            <w:vAlign w:val="center"/>
          </w:tcPr>
          <w:p w14:paraId="5C8D71C4"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FR-6</w:t>
            </w:r>
          </w:p>
        </w:tc>
        <w:tc>
          <w:tcPr>
            <w:tcW w:w="1600" w:type="dxa"/>
            <w:tcMar>
              <w:top w:w="60" w:type="dxa"/>
              <w:left w:w="100" w:type="dxa"/>
              <w:bottom w:w="60" w:type="dxa"/>
              <w:right w:w="100" w:type="dxa"/>
            </w:tcMar>
            <w:vAlign w:val="center"/>
          </w:tcPr>
          <w:p w14:paraId="39525F98"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4.5</w:t>
            </w:r>
          </w:p>
        </w:tc>
        <w:tc>
          <w:tcPr>
            <w:tcW w:w="4500" w:type="dxa"/>
            <w:tcMar>
              <w:top w:w="60" w:type="dxa"/>
              <w:left w:w="100" w:type="dxa"/>
              <w:bottom w:w="60" w:type="dxa"/>
              <w:right w:w="100" w:type="dxa"/>
            </w:tcMar>
            <w:vAlign w:val="center"/>
          </w:tcPr>
          <w:p w14:paraId="282A1992"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Assignment and Enrollment (3.1)</w:t>
            </w:r>
          </w:p>
        </w:tc>
        <w:tc>
          <w:tcPr>
            <w:tcW w:w="2200" w:type="dxa"/>
            <w:tcMar>
              <w:top w:w="60" w:type="dxa"/>
              <w:left w:w="100" w:type="dxa"/>
              <w:bottom w:w="60" w:type="dxa"/>
              <w:right w:w="100" w:type="dxa"/>
            </w:tcMar>
            <w:vAlign w:val="center"/>
          </w:tcPr>
          <w:p w14:paraId="7223B739"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Integration, System</w:t>
            </w:r>
          </w:p>
        </w:tc>
      </w:tr>
      <w:tr w:rsidR="00D91E9A" w14:paraId="0F1409C6" w14:textId="77777777">
        <w:tc>
          <w:tcPr>
            <w:tcW w:w="1400" w:type="dxa"/>
            <w:tcMar>
              <w:top w:w="60" w:type="dxa"/>
              <w:left w:w="100" w:type="dxa"/>
              <w:bottom w:w="60" w:type="dxa"/>
              <w:right w:w="100" w:type="dxa"/>
            </w:tcMar>
            <w:vAlign w:val="center"/>
          </w:tcPr>
          <w:p w14:paraId="29CCCB95"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FR-7</w:t>
            </w:r>
          </w:p>
        </w:tc>
        <w:tc>
          <w:tcPr>
            <w:tcW w:w="1600" w:type="dxa"/>
            <w:tcMar>
              <w:top w:w="60" w:type="dxa"/>
              <w:left w:w="100" w:type="dxa"/>
              <w:bottom w:w="60" w:type="dxa"/>
              <w:right w:w="100" w:type="dxa"/>
            </w:tcMar>
            <w:vAlign w:val="center"/>
          </w:tcPr>
          <w:p w14:paraId="30AAE028"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4.6</w:t>
            </w:r>
          </w:p>
        </w:tc>
        <w:tc>
          <w:tcPr>
            <w:tcW w:w="4500" w:type="dxa"/>
            <w:tcMar>
              <w:top w:w="60" w:type="dxa"/>
              <w:left w:w="100" w:type="dxa"/>
              <w:bottom w:w="60" w:type="dxa"/>
              <w:right w:w="100" w:type="dxa"/>
            </w:tcMar>
            <w:vAlign w:val="center"/>
          </w:tcPr>
          <w:p w14:paraId="26662DE2"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Attendance Management (3.1)</w:t>
            </w:r>
          </w:p>
        </w:tc>
        <w:tc>
          <w:tcPr>
            <w:tcW w:w="2200" w:type="dxa"/>
            <w:tcMar>
              <w:top w:w="60" w:type="dxa"/>
              <w:left w:w="100" w:type="dxa"/>
              <w:bottom w:w="60" w:type="dxa"/>
              <w:right w:w="100" w:type="dxa"/>
            </w:tcMar>
            <w:vAlign w:val="center"/>
          </w:tcPr>
          <w:p w14:paraId="38FAF84A"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Integration, System</w:t>
            </w:r>
          </w:p>
        </w:tc>
      </w:tr>
      <w:tr w:rsidR="00D91E9A" w14:paraId="65A58CF6" w14:textId="77777777">
        <w:tc>
          <w:tcPr>
            <w:tcW w:w="1400" w:type="dxa"/>
            <w:tcMar>
              <w:top w:w="60" w:type="dxa"/>
              <w:left w:w="100" w:type="dxa"/>
              <w:bottom w:w="60" w:type="dxa"/>
              <w:right w:w="100" w:type="dxa"/>
            </w:tcMar>
            <w:vAlign w:val="center"/>
          </w:tcPr>
          <w:p w14:paraId="0EC7B112"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FR-8</w:t>
            </w:r>
          </w:p>
        </w:tc>
        <w:tc>
          <w:tcPr>
            <w:tcW w:w="1600" w:type="dxa"/>
            <w:tcMar>
              <w:top w:w="60" w:type="dxa"/>
              <w:left w:w="100" w:type="dxa"/>
              <w:bottom w:w="60" w:type="dxa"/>
              <w:right w:w="100" w:type="dxa"/>
            </w:tcMar>
            <w:vAlign w:val="center"/>
          </w:tcPr>
          <w:p w14:paraId="1DE0C599"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4.6</w:t>
            </w:r>
          </w:p>
        </w:tc>
        <w:tc>
          <w:tcPr>
            <w:tcW w:w="4500" w:type="dxa"/>
            <w:tcMar>
              <w:top w:w="60" w:type="dxa"/>
              <w:left w:w="100" w:type="dxa"/>
              <w:bottom w:w="60" w:type="dxa"/>
              <w:right w:w="100" w:type="dxa"/>
            </w:tcMar>
            <w:vAlign w:val="center"/>
          </w:tcPr>
          <w:p w14:paraId="5309520D"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Attendance Management (3.1)</w:t>
            </w:r>
          </w:p>
        </w:tc>
        <w:tc>
          <w:tcPr>
            <w:tcW w:w="2200" w:type="dxa"/>
            <w:tcMar>
              <w:top w:w="60" w:type="dxa"/>
              <w:left w:w="100" w:type="dxa"/>
              <w:bottom w:w="60" w:type="dxa"/>
              <w:right w:w="100" w:type="dxa"/>
            </w:tcMar>
            <w:vAlign w:val="center"/>
          </w:tcPr>
          <w:p w14:paraId="279DA3E7"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Integration, System</w:t>
            </w:r>
          </w:p>
        </w:tc>
      </w:tr>
      <w:tr w:rsidR="00D91E9A" w14:paraId="21C957CE" w14:textId="77777777">
        <w:tc>
          <w:tcPr>
            <w:tcW w:w="1400" w:type="dxa"/>
            <w:tcMar>
              <w:top w:w="60" w:type="dxa"/>
              <w:left w:w="100" w:type="dxa"/>
              <w:bottom w:w="60" w:type="dxa"/>
              <w:right w:w="100" w:type="dxa"/>
            </w:tcMar>
            <w:vAlign w:val="center"/>
          </w:tcPr>
          <w:p w14:paraId="1B1DB47A"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FR-9</w:t>
            </w:r>
          </w:p>
        </w:tc>
        <w:tc>
          <w:tcPr>
            <w:tcW w:w="1600" w:type="dxa"/>
            <w:tcMar>
              <w:top w:w="60" w:type="dxa"/>
              <w:left w:w="100" w:type="dxa"/>
              <w:bottom w:w="60" w:type="dxa"/>
              <w:right w:w="100" w:type="dxa"/>
            </w:tcMar>
            <w:vAlign w:val="center"/>
          </w:tcPr>
          <w:p w14:paraId="5DA17081"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4.7</w:t>
            </w:r>
          </w:p>
        </w:tc>
        <w:tc>
          <w:tcPr>
            <w:tcW w:w="4500" w:type="dxa"/>
            <w:tcMar>
              <w:top w:w="60" w:type="dxa"/>
              <w:left w:w="100" w:type="dxa"/>
              <w:bottom w:w="60" w:type="dxa"/>
              <w:right w:w="100" w:type="dxa"/>
            </w:tcMar>
            <w:vAlign w:val="center"/>
          </w:tcPr>
          <w:p w14:paraId="1565E9F2"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Marks Management (3.1)</w:t>
            </w:r>
          </w:p>
        </w:tc>
        <w:tc>
          <w:tcPr>
            <w:tcW w:w="2200" w:type="dxa"/>
            <w:tcMar>
              <w:top w:w="60" w:type="dxa"/>
              <w:left w:w="100" w:type="dxa"/>
              <w:bottom w:w="60" w:type="dxa"/>
              <w:right w:w="100" w:type="dxa"/>
            </w:tcMar>
            <w:vAlign w:val="center"/>
          </w:tcPr>
          <w:p w14:paraId="01CC9DAB"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Integration, System</w:t>
            </w:r>
          </w:p>
        </w:tc>
      </w:tr>
      <w:tr w:rsidR="00D91E9A" w14:paraId="28B87F0A" w14:textId="77777777">
        <w:tc>
          <w:tcPr>
            <w:tcW w:w="1400" w:type="dxa"/>
            <w:tcMar>
              <w:top w:w="60" w:type="dxa"/>
              <w:left w:w="100" w:type="dxa"/>
              <w:bottom w:w="60" w:type="dxa"/>
              <w:right w:w="100" w:type="dxa"/>
            </w:tcMar>
            <w:vAlign w:val="center"/>
          </w:tcPr>
          <w:p w14:paraId="443A3388"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FR-10</w:t>
            </w:r>
          </w:p>
        </w:tc>
        <w:tc>
          <w:tcPr>
            <w:tcW w:w="1600" w:type="dxa"/>
            <w:tcMar>
              <w:top w:w="60" w:type="dxa"/>
              <w:left w:w="100" w:type="dxa"/>
              <w:bottom w:w="60" w:type="dxa"/>
              <w:right w:w="100" w:type="dxa"/>
            </w:tcMar>
            <w:vAlign w:val="center"/>
          </w:tcPr>
          <w:p w14:paraId="07D7D402"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4.7</w:t>
            </w:r>
          </w:p>
        </w:tc>
        <w:tc>
          <w:tcPr>
            <w:tcW w:w="4500" w:type="dxa"/>
            <w:tcMar>
              <w:top w:w="60" w:type="dxa"/>
              <w:left w:w="100" w:type="dxa"/>
              <w:bottom w:w="60" w:type="dxa"/>
              <w:right w:w="100" w:type="dxa"/>
            </w:tcMar>
            <w:vAlign w:val="center"/>
          </w:tcPr>
          <w:p w14:paraId="7DECFDE8"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Marks Management (3.1)</w:t>
            </w:r>
          </w:p>
        </w:tc>
        <w:tc>
          <w:tcPr>
            <w:tcW w:w="2200" w:type="dxa"/>
            <w:tcMar>
              <w:top w:w="60" w:type="dxa"/>
              <w:left w:w="100" w:type="dxa"/>
              <w:bottom w:w="60" w:type="dxa"/>
              <w:right w:w="100" w:type="dxa"/>
            </w:tcMar>
            <w:vAlign w:val="center"/>
          </w:tcPr>
          <w:p w14:paraId="07D59B6E"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Integration, System</w:t>
            </w:r>
          </w:p>
        </w:tc>
      </w:tr>
      <w:tr w:rsidR="00D91E9A" w14:paraId="305559F2" w14:textId="77777777">
        <w:tc>
          <w:tcPr>
            <w:tcW w:w="1400" w:type="dxa"/>
            <w:tcMar>
              <w:top w:w="60" w:type="dxa"/>
              <w:left w:w="100" w:type="dxa"/>
              <w:bottom w:w="60" w:type="dxa"/>
              <w:right w:w="100" w:type="dxa"/>
            </w:tcMar>
            <w:vAlign w:val="center"/>
          </w:tcPr>
          <w:p w14:paraId="48EE5F53"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FR-11</w:t>
            </w:r>
          </w:p>
        </w:tc>
        <w:tc>
          <w:tcPr>
            <w:tcW w:w="1600" w:type="dxa"/>
            <w:tcMar>
              <w:top w:w="60" w:type="dxa"/>
              <w:left w:w="100" w:type="dxa"/>
              <w:bottom w:w="60" w:type="dxa"/>
              <w:right w:w="100" w:type="dxa"/>
            </w:tcMar>
            <w:vAlign w:val="center"/>
          </w:tcPr>
          <w:p w14:paraId="7BCBD1EF"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4.8</w:t>
            </w:r>
          </w:p>
        </w:tc>
        <w:tc>
          <w:tcPr>
            <w:tcW w:w="4500" w:type="dxa"/>
            <w:tcMar>
              <w:top w:w="60" w:type="dxa"/>
              <w:left w:w="100" w:type="dxa"/>
              <w:bottom w:w="60" w:type="dxa"/>
              <w:right w:w="100" w:type="dxa"/>
            </w:tcMar>
            <w:vAlign w:val="center"/>
          </w:tcPr>
          <w:p w14:paraId="5541B569"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Profile and Dashboard Viewing (3.1)</w:t>
            </w:r>
          </w:p>
        </w:tc>
        <w:tc>
          <w:tcPr>
            <w:tcW w:w="2200" w:type="dxa"/>
            <w:tcMar>
              <w:top w:w="60" w:type="dxa"/>
              <w:left w:w="100" w:type="dxa"/>
              <w:bottom w:w="60" w:type="dxa"/>
              <w:right w:w="100" w:type="dxa"/>
            </w:tcMar>
            <w:vAlign w:val="center"/>
          </w:tcPr>
          <w:p w14:paraId="54D95316"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System</w:t>
            </w:r>
          </w:p>
        </w:tc>
      </w:tr>
      <w:tr w:rsidR="00D91E9A" w14:paraId="0C6E3EFA" w14:textId="77777777">
        <w:tc>
          <w:tcPr>
            <w:tcW w:w="1400" w:type="dxa"/>
            <w:tcMar>
              <w:top w:w="60" w:type="dxa"/>
              <w:left w:w="100" w:type="dxa"/>
              <w:bottom w:w="60" w:type="dxa"/>
              <w:right w:w="100" w:type="dxa"/>
            </w:tcMar>
            <w:vAlign w:val="center"/>
          </w:tcPr>
          <w:p w14:paraId="5568626B"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FR-12</w:t>
            </w:r>
          </w:p>
        </w:tc>
        <w:tc>
          <w:tcPr>
            <w:tcW w:w="1600" w:type="dxa"/>
            <w:tcMar>
              <w:top w:w="60" w:type="dxa"/>
              <w:left w:w="100" w:type="dxa"/>
              <w:bottom w:w="60" w:type="dxa"/>
              <w:right w:w="100" w:type="dxa"/>
            </w:tcMar>
            <w:vAlign w:val="center"/>
          </w:tcPr>
          <w:p w14:paraId="209483FB"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4.8</w:t>
            </w:r>
          </w:p>
        </w:tc>
        <w:tc>
          <w:tcPr>
            <w:tcW w:w="4500" w:type="dxa"/>
            <w:tcMar>
              <w:top w:w="60" w:type="dxa"/>
              <w:left w:w="100" w:type="dxa"/>
              <w:bottom w:w="60" w:type="dxa"/>
              <w:right w:w="100" w:type="dxa"/>
            </w:tcMar>
            <w:vAlign w:val="center"/>
          </w:tcPr>
          <w:p w14:paraId="7C97F73E"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Profile and Dashboard Viewing (3.1)</w:t>
            </w:r>
          </w:p>
        </w:tc>
        <w:tc>
          <w:tcPr>
            <w:tcW w:w="2200" w:type="dxa"/>
            <w:tcMar>
              <w:top w:w="60" w:type="dxa"/>
              <w:left w:w="100" w:type="dxa"/>
              <w:bottom w:w="60" w:type="dxa"/>
              <w:right w:w="100" w:type="dxa"/>
            </w:tcMar>
            <w:vAlign w:val="center"/>
          </w:tcPr>
          <w:p w14:paraId="6CF4F52A"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System</w:t>
            </w:r>
          </w:p>
        </w:tc>
      </w:tr>
      <w:tr w:rsidR="00D91E9A" w14:paraId="491A063D" w14:textId="77777777">
        <w:tc>
          <w:tcPr>
            <w:tcW w:w="1400" w:type="dxa"/>
            <w:tcMar>
              <w:top w:w="60" w:type="dxa"/>
              <w:left w:w="100" w:type="dxa"/>
              <w:bottom w:w="60" w:type="dxa"/>
              <w:right w:w="100" w:type="dxa"/>
            </w:tcMar>
            <w:vAlign w:val="center"/>
          </w:tcPr>
          <w:p w14:paraId="7C72B3E4"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FR-13</w:t>
            </w:r>
          </w:p>
        </w:tc>
        <w:tc>
          <w:tcPr>
            <w:tcW w:w="1600" w:type="dxa"/>
            <w:tcMar>
              <w:top w:w="60" w:type="dxa"/>
              <w:left w:w="100" w:type="dxa"/>
              <w:bottom w:w="60" w:type="dxa"/>
              <w:right w:w="100" w:type="dxa"/>
            </w:tcMar>
            <w:vAlign w:val="center"/>
          </w:tcPr>
          <w:p w14:paraId="576C1F13"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4.8</w:t>
            </w:r>
          </w:p>
        </w:tc>
        <w:tc>
          <w:tcPr>
            <w:tcW w:w="4500" w:type="dxa"/>
            <w:tcMar>
              <w:top w:w="60" w:type="dxa"/>
              <w:left w:w="100" w:type="dxa"/>
              <w:bottom w:w="60" w:type="dxa"/>
              <w:right w:w="100" w:type="dxa"/>
            </w:tcMar>
            <w:vAlign w:val="center"/>
          </w:tcPr>
          <w:p w14:paraId="69F0EF72"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Profile and Dashboard Viewing (3.1)</w:t>
            </w:r>
          </w:p>
        </w:tc>
        <w:tc>
          <w:tcPr>
            <w:tcW w:w="2200" w:type="dxa"/>
            <w:tcMar>
              <w:top w:w="60" w:type="dxa"/>
              <w:left w:w="100" w:type="dxa"/>
              <w:bottom w:w="60" w:type="dxa"/>
              <w:right w:w="100" w:type="dxa"/>
            </w:tcMar>
            <w:vAlign w:val="center"/>
          </w:tcPr>
          <w:p w14:paraId="5B1ED68F"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System</w:t>
            </w:r>
          </w:p>
        </w:tc>
      </w:tr>
      <w:tr w:rsidR="00D91E9A" w14:paraId="12653A74" w14:textId="77777777">
        <w:tc>
          <w:tcPr>
            <w:tcW w:w="1400" w:type="dxa"/>
            <w:tcMar>
              <w:top w:w="60" w:type="dxa"/>
              <w:left w:w="100" w:type="dxa"/>
              <w:bottom w:w="60" w:type="dxa"/>
              <w:right w:w="100" w:type="dxa"/>
            </w:tcMar>
            <w:vAlign w:val="center"/>
          </w:tcPr>
          <w:p w14:paraId="066E2748"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FR-14</w:t>
            </w:r>
          </w:p>
        </w:tc>
        <w:tc>
          <w:tcPr>
            <w:tcW w:w="1600" w:type="dxa"/>
            <w:tcMar>
              <w:top w:w="60" w:type="dxa"/>
              <w:left w:w="100" w:type="dxa"/>
              <w:bottom w:w="60" w:type="dxa"/>
              <w:right w:w="100" w:type="dxa"/>
            </w:tcMar>
            <w:vAlign w:val="center"/>
          </w:tcPr>
          <w:p w14:paraId="4AE5B5D2"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4.1</w:t>
            </w:r>
          </w:p>
        </w:tc>
        <w:tc>
          <w:tcPr>
            <w:tcW w:w="4500" w:type="dxa"/>
            <w:tcMar>
              <w:top w:w="60" w:type="dxa"/>
              <w:left w:w="100" w:type="dxa"/>
              <w:bottom w:w="60" w:type="dxa"/>
              <w:right w:w="100" w:type="dxa"/>
            </w:tcMar>
            <w:vAlign w:val="center"/>
          </w:tcPr>
          <w:p w14:paraId="697D09C3"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Authentication and Session Management (3.1, 5.1)</w:t>
            </w:r>
          </w:p>
        </w:tc>
        <w:tc>
          <w:tcPr>
            <w:tcW w:w="2200" w:type="dxa"/>
            <w:tcMar>
              <w:top w:w="60" w:type="dxa"/>
              <w:left w:w="100" w:type="dxa"/>
              <w:bottom w:w="60" w:type="dxa"/>
              <w:right w:w="100" w:type="dxa"/>
            </w:tcMar>
            <w:vAlign w:val="center"/>
          </w:tcPr>
          <w:p w14:paraId="7CEC5AD3"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System, Security</w:t>
            </w:r>
          </w:p>
        </w:tc>
      </w:tr>
    </w:tbl>
    <w:p w14:paraId="508039E6" w14:textId="77777777" w:rsidR="00D91E9A" w:rsidRDefault="00D91E9A">
      <w:pPr>
        <w:spacing w:after="160"/>
        <w:rPr>
          <w:rFonts w:ascii="Times New Roman" w:eastAsia="Times New Roman" w:hAnsi="Times New Roman" w:cs="Times New Roman"/>
        </w:rPr>
      </w:pPr>
    </w:p>
    <w:p w14:paraId="623A0A83" w14:textId="77777777" w:rsidR="00D91E9A" w:rsidRDefault="00000000">
      <w:pPr>
        <w:pStyle w:val="Heading2"/>
        <w:rPr>
          <w:rFonts w:ascii="Times New Roman" w:eastAsia="Times New Roman" w:hAnsi="Times New Roman" w:cs="Times New Roman"/>
          <w:color w:val="000000"/>
        </w:rPr>
      </w:pPr>
      <w:r>
        <w:rPr>
          <w:rFonts w:ascii="Times New Roman" w:eastAsia="Times New Roman" w:hAnsi="Times New Roman" w:cs="Times New Roman"/>
          <w:color w:val="000000"/>
        </w:rPr>
        <w:t>11.2 Non-Functional Requirements and Security Objectives</w:t>
      </w:r>
    </w:p>
    <w:tbl>
      <w:tblPr>
        <w:tblStyle w:val="a6"/>
        <w:tblW w:w="97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00"/>
        <w:gridCol w:w="1600"/>
        <w:gridCol w:w="4500"/>
        <w:gridCol w:w="2200"/>
      </w:tblGrid>
      <w:tr w:rsidR="00D91E9A" w14:paraId="75646C5C" w14:textId="77777777">
        <w:tc>
          <w:tcPr>
            <w:tcW w:w="1400" w:type="dxa"/>
            <w:shd w:val="clear" w:color="auto" w:fill="38761D"/>
            <w:tcMar>
              <w:top w:w="60" w:type="dxa"/>
              <w:left w:w="100" w:type="dxa"/>
              <w:bottom w:w="60" w:type="dxa"/>
              <w:right w:w="100" w:type="dxa"/>
            </w:tcMar>
            <w:vAlign w:val="center"/>
          </w:tcPr>
          <w:p w14:paraId="67B23B40"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sz w:val="20"/>
                <w:szCs w:val="20"/>
              </w:rPr>
              <w:t>Req. ID</w:t>
            </w:r>
          </w:p>
        </w:tc>
        <w:tc>
          <w:tcPr>
            <w:tcW w:w="1600" w:type="dxa"/>
            <w:shd w:val="clear" w:color="auto" w:fill="38761D"/>
            <w:tcMar>
              <w:top w:w="60" w:type="dxa"/>
              <w:left w:w="100" w:type="dxa"/>
              <w:bottom w:w="60" w:type="dxa"/>
              <w:right w:w="100" w:type="dxa"/>
            </w:tcMar>
            <w:vAlign w:val="center"/>
          </w:tcPr>
          <w:p w14:paraId="3B97E329"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sz w:val="20"/>
                <w:szCs w:val="20"/>
              </w:rPr>
              <w:t>SRS Section</w:t>
            </w:r>
          </w:p>
        </w:tc>
        <w:tc>
          <w:tcPr>
            <w:tcW w:w="4500" w:type="dxa"/>
            <w:shd w:val="clear" w:color="auto" w:fill="38761D"/>
            <w:tcMar>
              <w:top w:w="60" w:type="dxa"/>
              <w:left w:w="100" w:type="dxa"/>
              <w:bottom w:w="60" w:type="dxa"/>
              <w:right w:w="100" w:type="dxa"/>
            </w:tcMar>
            <w:vAlign w:val="center"/>
          </w:tcPr>
          <w:p w14:paraId="4CF27EB9"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sz w:val="20"/>
                <w:szCs w:val="20"/>
              </w:rPr>
              <w:t>Feature Area (this plan)</w:t>
            </w:r>
          </w:p>
        </w:tc>
        <w:tc>
          <w:tcPr>
            <w:tcW w:w="2200" w:type="dxa"/>
            <w:shd w:val="clear" w:color="auto" w:fill="38761D"/>
            <w:tcMar>
              <w:top w:w="60" w:type="dxa"/>
              <w:left w:w="100" w:type="dxa"/>
              <w:bottom w:w="60" w:type="dxa"/>
              <w:right w:w="100" w:type="dxa"/>
            </w:tcMar>
            <w:vAlign w:val="center"/>
          </w:tcPr>
          <w:p w14:paraId="0DF46F74"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sz w:val="20"/>
                <w:szCs w:val="20"/>
              </w:rPr>
              <w:t>Test Level(s)</w:t>
            </w:r>
          </w:p>
        </w:tc>
      </w:tr>
      <w:tr w:rsidR="00D91E9A" w14:paraId="2581E89A" w14:textId="77777777">
        <w:tc>
          <w:tcPr>
            <w:tcW w:w="1400" w:type="dxa"/>
            <w:tcMar>
              <w:top w:w="60" w:type="dxa"/>
              <w:left w:w="100" w:type="dxa"/>
              <w:bottom w:w="60" w:type="dxa"/>
              <w:right w:w="100" w:type="dxa"/>
            </w:tcMar>
            <w:vAlign w:val="center"/>
          </w:tcPr>
          <w:p w14:paraId="289E009B"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NFR-1</w:t>
            </w:r>
          </w:p>
        </w:tc>
        <w:tc>
          <w:tcPr>
            <w:tcW w:w="1600" w:type="dxa"/>
            <w:tcMar>
              <w:top w:w="60" w:type="dxa"/>
              <w:left w:w="100" w:type="dxa"/>
              <w:bottom w:w="60" w:type="dxa"/>
              <w:right w:w="100" w:type="dxa"/>
            </w:tcMar>
            <w:vAlign w:val="center"/>
          </w:tcPr>
          <w:p w14:paraId="508A0576"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5.1</w:t>
            </w:r>
          </w:p>
        </w:tc>
        <w:tc>
          <w:tcPr>
            <w:tcW w:w="4500" w:type="dxa"/>
            <w:tcMar>
              <w:top w:w="60" w:type="dxa"/>
              <w:left w:w="100" w:type="dxa"/>
              <w:bottom w:w="60" w:type="dxa"/>
              <w:right w:w="100" w:type="dxa"/>
            </w:tcMar>
            <w:vAlign w:val="center"/>
          </w:tcPr>
          <w:p w14:paraId="5A0060D3"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Performance (3.1, 5.3)</w:t>
            </w:r>
          </w:p>
        </w:tc>
        <w:tc>
          <w:tcPr>
            <w:tcW w:w="2200" w:type="dxa"/>
            <w:tcMar>
              <w:top w:w="60" w:type="dxa"/>
              <w:left w:w="100" w:type="dxa"/>
              <w:bottom w:w="60" w:type="dxa"/>
              <w:right w:w="100" w:type="dxa"/>
            </w:tcMar>
            <w:vAlign w:val="center"/>
          </w:tcPr>
          <w:p w14:paraId="5B8F5A23"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Non-Functional</w:t>
            </w:r>
          </w:p>
        </w:tc>
      </w:tr>
      <w:tr w:rsidR="00D91E9A" w14:paraId="09F78FF4" w14:textId="77777777">
        <w:tc>
          <w:tcPr>
            <w:tcW w:w="1400" w:type="dxa"/>
            <w:tcMar>
              <w:top w:w="60" w:type="dxa"/>
              <w:left w:w="100" w:type="dxa"/>
              <w:bottom w:w="60" w:type="dxa"/>
              <w:right w:w="100" w:type="dxa"/>
            </w:tcMar>
            <w:vAlign w:val="center"/>
          </w:tcPr>
          <w:p w14:paraId="03C52767"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NFR-2</w:t>
            </w:r>
          </w:p>
        </w:tc>
        <w:tc>
          <w:tcPr>
            <w:tcW w:w="1600" w:type="dxa"/>
            <w:tcMar>
              <w:top w:w="60" w:type="dxa"/>
              <w:left w:w="100" w:type="dxa"/>
              <w:bottom w:w="60" w:type="dxa"/>
              <w:right w:w="100" w:type="dxa"/>
            </w:tcMar>
            <w:vAlign w:val="center"/>
          </w:tcPr>
          <w:p w14:paraId="3D854A86"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5.3.2</w:t>
            </w:r>
          </w:p>
        </w:tc>
        <w:tc>
          <w:tcPr>
            <w:tcW w:w="4500" w:type="dxa"/>
            <w:tcMar>
              <w:top w:w="60" w:type="dxa"/>
              <w:left w:w="100" w:type="dxa"/>
              <w:bottom w:w="60" w:type="dxa"/>
              <w:right w:w="100" w:type="dxa"/>
            </w:tcMar>
            <w:vAlign w:val="center"/>
          </w:tcPr>
          <w:p w14:paraId="3D88C1AF"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Security Validation (5.1)</w:t>
            </w:r>
          </w:p>
        </w:tc>
        <w:tc>
          <w:tcPr>
            <w:tcW w:w="2200" w:type="dxa"/>
            <w:tcMar>
              <w:top w:w="60" w:type="dxa"/>
              <w:left w:w="100" w:type="dxa"/>
              <w:bottom w:w="60" w:type="dxa"/>
              <w:right w:w="100" w:type="dxa"/>
            </w:tcMar>
            <w:vAlign w:val="center"/>
          </w:tcPr>
          <w:p w14:paraId="427B2998"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Security</w:t>
            </w:r>
          </w:p>
        </w:tc>
      </w:tr>
      <w:tr w:rsidR="00D91E9A" w14:paraId="0E28FE70" w14:textId="77777777">
        <w:tc>
          <w:tcPr>
            <w:tcW w:w="1400" w:type="dxa"/>
            <w:tcMar>
              <w:top w:w="60" w:type="dxa"/>
              <w:left w:w="100" w:type="dxa"/>
              <w:bottom w:w="60" w:type="dxa"/>
              <w:right w:w="100" w:type="dxa"/>
            </w:tcMar>
            <w:vAlign w:val="center"/>
          </w:tcPr>
          <w:p w14:paraId="795A2E0C"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NFR-3</w:t>
            </w:r>
          </w:p>
        </w:tc>
        <w:tc>
          <w:tcPr>
            <w:tcW w:w="1600" w:type="dxa"/>
            <w:tcMar>
              <w:top w:w="60" w:type="dxa"/>
              <w:left w:w="100" w:type="dxa"/>
              <w:bottom w:w="60" w:type="dxa"/>
              <w:right w:w="100" w:type="dxa"/>
            </w:tcMar>
            <w:vAlign w:val="center"/>
          </w:tcPr>
          <w:p w14:paraId="13A57B39"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5.4</w:t>
            </w:r>
          </w:p>
        </w:tc>
        <w:tc>
          <w:tcPr>
            <w:tcW w:w="4500" w:type="dxa"/>
            <w:tcMar>
              <w:top w:w="60" w:type="dxa"/>
              <w:left w:w="100" w:type="dxa"/>
              <w:bottom w:w="60" w:type="dxa"/>
              <w:right w:w="100" w:type="dxa"/>
            </w:tcMar>
            <w:vAlign w:val="center"/>
          </w:tcPr>
          <w:p w14:paraId="4E74ECBC"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Usability (3.1, 5.3)</w:t>
            </w:r>
          </w:p>
        </w:tc>
        <w:tc>
          <w:tcPr>
            <w:tcW w:w="2200" w:type="dxa"/>
            <w:tcMar>
              <w:top w:w="60" w:type="dxa"/>
              <w:left w:w="100" w:type="dxa"/>
              <w:bottom w:w="60" w:type="dxa"/>
              <w:right w:w="100" w:type="dxa"/>
            </w:tcMar>
            <w:vAlign w:val="center"/>
          </w:tcPr>
          <w:p w14:paraId="76AAB685"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 xml:space="preserve">UAT / </w:t>
            </w:r>
            <w:proofErr w:type="gramStart"/>
            <w:r>
              <w:rPr>
                <w:rFonts w:ascii="Times New Roman" w:eastAsia="Times New Roman" w:hAnsi="Times New Roman" w:cs="Times New Roman"/>
                <w:sz w:val="20"/>
                <w:szCs w:val="20"/>
              </w:rPr>
              <w:t>Non-Functional</w:t>
            </w:r>
            <w:proofErr w:type="gramEnd"/>
          </w:p>
        </w:tc>
      </w:tr>
      <w:tr w:rsidR="00D91E9A" w14:paraId="417BED18" w14:textId="77777777">
        <w:tc>
          <w:tcPr>
            <w:tcW w:w="1400" w:type="dxa"/>
            <w:tcMar>
              <w:top w:w="60" w:type="dxa"/>
              <w:left w:w="100" w:type="dxa"/>
              <w:bottom w:w="60" w:type="dxa"/>
              <w:right w:w="100" w:type="dxa"/>
            </w:tcMar>
            <w:vAlign w:val="center"/>
          </w:tcPr>
          <w:p w14:paraId="55B5B460"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NFR-4</w:t>
            </w:r>
          </w:p>
        </w:tc>
        <w:tc>
          <w:tcPr>
            <w:tcW w:w="1600" w:type="dxa"/>
            <w:tcMar>
              <w:top w:w="60" w:type="dxa"/>
              <w:left w:w="100" w:type="dxa"/>
              <w:bottom w:w="60" w:type="dxa"/>
              <w:right w:w="100" w:type="dxa"/>
            </w:tcMar>
            <w:vAlign w:val="center"/>
          </w:tcPr>
          <w:p w14:paraId="36D5AEBA"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5.4</w:t>
            </w:r>
          </w:p>
        </w:tc>
        <w:tc>
          <w:tcPr>
            <w:tcW w:w="4500" w:type="dxa"/>
            <w:tcMar>
              <w:top w:w="60" w:type="dxa"/>
              <w:left w:w="100" w:type="dxa"/>
              <w:bottom w:w="60" w:type="dxa"/>
              <w:right w:w="100" w:type="dxa"/>
            </w:tcMar>
            <w:vAlign w:val="center"/>
          </w:tcPr>
          <w:p w14:paraId="3E9CE5F8"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Reliability (3.1, 5.3)</w:t>
            </w:r>
          </w:p>
        </w:tc>
        <w:tc>
          <w:tcPr>
            <w:tcW w:w="2200" w:type="dxa"/>
            <w:tcMar>
              <w:top w:w="60" w:type="dxa"/>
              <w:left w:w="100" w:type="dxa"/>
              <w:bottom w:w="60" w:type="dxa"/>
              <w:right w:w="100" w:type="dxa"/>
            </w:tcMar>
            <w:vAlign w:val="center"/>
          </w:tcPr>
          <w:p w14:paraId="242F311D"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Non-Functional</w:t>
            </w:r>
          </w:p>
        </w:tc>
      </w:tr>
      <w:tr w:rsidR="00D91E9A" w14:paraId="7E7A1BB4" w14:textId="77777777">
        <w:tc>
          <w:tcPr>
            <w:tcW w:w="1400" w:type="dxa"/>
            <w:tcMar>
              <w:top w:w="60" w:type="dxa"/>
              <w:left w:w="100" w:type="dxa"/>
              <w:bottom w:w="60" w:type="dxa"/>
              <w:right w:w="100" w:type="dxa"/>
            </w:tcMar>
            <w:vAlign w:val="center"/>
          </w:tcPr>
          <w:p w14:paraId="4A43771A"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NFR-5</w:t>
            </w:r>
          </w:p>
        </w:tc>
        <w:tc>
          <w:tcPr>
            <w:tcW w:w="1600" w:type="dxa"/>
            <w:tcMar>
              <w:top w:w="60" w:type="dxa"/>
              <w:left w:w="100" w:type="dxa"/>
              <w:bottom w:w="60" w:type="dxa"/>
              <w:right w:w="100" w:type="dxa"/>
            </w:tcMar>
            <w:vAlign w:val="center"/>
          </w:tcPr>
          <w:p w14:paraId="193D01EE"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5.4</w:t>
            </w:r>
          </w:p>
        </w:tc>
        <w:tc>
          <w:tcPr>
            <w:tcW w:w="4500" w:type="dxa"/>
            <w:tcMar>
              <w:top w:w="60" w:type="dxa"/>
              <w:left w:w="100" w:type="dxa"/>
              <w:bottom w:w="60" w:type="dxa"/>
              <w:right w:w="100" w:type="dxa"/>
            </w:tcMar>
            <w:vAlign w:val="center"/>
          </w:tcPr>
          <w:p w14:paraId="547FC700"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Maintainability (3.1)</w:t>
            </w:r>
          </w:p>
        </w:tc>
        <w:tc>
          <w:tcPr>
            <w:tcW w:w="2200" w:type="dxa"/>
            <w:tcMar>
              <w:top w:w="60" w:type="dxa"/>
              <w:left w:w="100" w:type="dxa"/>
              <w:bottom w:w="60" w:type="dxa"/>
              <w:right w:w="100" w:type="dxa"/>
            </w:tcMar>
            <w:vAlign w:val="center"/>
          </w:tcPr>
          <w:p w14:paraId="4502260A"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Review-based (non-functional)</w:t>
            </w:r>
          </w:p>
        </w:tc>
      </w:tr>
      <w:tr w:rsidR="00D91E9A" w14:paraId="5342BAEB" w14:textId="77777777">
        <w:tc>
          <w:tcPr>
            <w:tcW w:w="1400" w:type="dxa"/>
            <w:tcMar>
              <w:top w:w="60" w:type="dxa"/>
              <w:left w:w="100" w:type="dxa"/>
              <w:bottom w:w="60" w:type="dxa"/>
              <w:right w:w="100" w:type="dxa"/>
            </w:tcMar>
            <w:vAlign w:val="center"/>
          </w:tcPr>
          <w:p w14:paraId="2D85D2EF"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NFR-6</w:t>
            </w:r>
          </w:p>
        </w:tc>
        <w:tc>
          <w:tcPr>
            <w:tcW w:w="1600" w:type="dxa"/>
            <w:tcMar>
              <w:top w:w="60" w:type="dxa"/>
              <w:left w:w="100" w:type="dxa"/>
              <w:bottom w:w="60" w:type="dxa"/>
              <w:right w:w="100" w:type="dxa"/>
            </w:tcMar>
            <w:vAlign w:val="center"/>
          </w:tcPr>
          <w:p w14:paraId="01F9EF1F"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5.4</w:t>
            </w:r>
          </w:p>
        </w:tc>
        <w:tc>
          <w:tcPr>
            <w:tcW w:w="4500" w:type="dxa"/>
            <w:tcMar>
              <w:top w:w="60" w:type="dxa"/>
              <w:left w:w="100" w:type="dxa"/>
              <w:bottom w:w="60" w:type="dxa"/>
              <w:right w:w="100" w:type="dxa"/>
            </w:tcMar>
            <w:vAlign w:val="center"/>
          </w:tcPr>
          <w:p w14:paraId="6C5738FF"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Portability (3.1, 5.3)</w:t>
            </w:r>
          </w:p>
        </w:tc>
        <w:tc>
          <w:tcPr>
            <w:tcW w:w="2200" w:type="dxa"/>
            <w:tcMar>
              <w:top w:w="60" w:type="dxa"/>
              <w:left w:w="100" w:type="dxa"/>
              <w:bottom w:w="60" w:type="dxa"/>
              <w:right w:w="100" w:type="dxa"/>
            </w:tcMar>
            <w:vAlign w:val="center"/>
          </w:tcPr>
          <w:p w14:paraId="69328C71"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Non-Functional</w:t>
            </w:r>
          </w:p>
        </w:tc>
      </w:tr>
      <w:tr w:rsidR="00D91E9A" w14:paraId="7F8EE293" w14:textId="77777777">
        <w:tc>
          <w:tcPr>
            <w:tcW w:w="1400" w:type="dxa"/>
            <w:tcMar>
              <w:top w:w="60" w:type="dxa"/>
              <w:left w:w="100" w:type="dxa"/>
              <w:bottom w:w="60" w:type="dxa"/>
              <w:right w:w="100" w:type="dxa"/>
            </w:tcMar>
            <w:vAlign w:val="center"/>
          </w:tcPr>
          <w:p w14:paraId="4209AA7A"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NFR-7</w:t>
            </w:r>
          </w:p>
        </w:tc>
        <w:tc>
          <w:tcPr>
            <w:tcW w:w="1600" w:type="dxa"/>
            <w:tcMar>
              <w:top w:w="60" w:type="dxa"/>
              <w:left w:w="100" w:type="dxa"/>
              <w:bottom w:w="60" w:type="dxa"/>
              <w:right w:w="100" w:type="dxa"/>
            </w:tcMar>
            <w:vAlign w:val="center"/>
          </w:tcPr>
          <w:p w14:paraId="07DDF3C0"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5.3.2</w:t>
            </w:r>
          </w:p>
        </w:tc>
        <w:tc>
          <w:tcPr>
            <w:tcW w:w="4500" w:type="dxa"/>
            <w:tcMar>
              <w:top w:w="60" w:type="dxa"/>
              <w:left w:w="100" w:type="dxa"/>
              <w:bottom w:w="60" w:type="dxa"/>
              <w:right w:w="100" w:type="dxa"/>
            </w:tcMar>
            <w:vAlign w:val="center"/>
          </w:tcPr>
          <w:p w14:paraId="68DCAFAA"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Security Validation (5.1)</w:t>
            </w:r>
          </w:p>
        </w:tc>
        <w:tc>
          <w:tcPr>
            <w:tcW w:w="2200" w:type="dxa"/>
            <w:tcMar>
              <w:top w:w="60" w:type="dxa"/>
              <w:left w:w="100" w:type="dxa"/>
              <w:bottom w:w="60" w:type="dxa"/>
              <w:right w:w="100" w:type="dxa"/>
            </w:tcMar>
            <w:vAlign w:val="center"/>
          </w:tcPr>
          <w:p w14:paraId="754BFF52"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Security</w:t>
            </w:r>
          </w:p>
        </w:tc>
      </w:tr>
      <w:tr w:rsidR="00D91E9A" w14:paraId="3121E070" w14:textId="77777777">
        <w:tc>
          <w:tcPr>
            <w:tcW w:w="1400" w:type="dxa"/>
            <w:tcMar>
              <w:top w:w="60" w:type="dxa"/>
              <w:left w:w="100" w:type="dxa"/>
              <w:bottom w:w="60" w:type="dxa"/>
              <w:right w:w="100" w:type="dxa"/>
            </w:tcMar>
            <w:vAlign w:val="center"/>
          </w:tcPr>
          <w:p w14:paraId="27970FEC"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lastRenderedPageBreak/>
              <w:t>NFR-8</w:t>
            </w:r>
          </w:p>
        </w:tc>
        <w:tc>
          <w:tcPr>
            <w:tcW w:w="1600" w:type="dxa"/>
            <w:tcMar>
              <w:top w:w="60" w:type="dxa"/>
              <w:left w:w="100" w:type="dxa"/>
              <w:bottom w:w="60" w:type="dxa"/>
              <w:right w:w="100" w:type="dxa"/>
            </w:tcMar>
            <w:vAlign w:val="center"/>
          </w:tcPr>
          <w:p w14:paraId="694AA793"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5.3.2</w:t>
            </w:r>
          </w:p>
        </w:tc>
        <w:tc>
          <w:tcPr>
            <w:tcW w:w="4500" w:type="dxa"/>
            <w:tcMar>
              <w:top w:w="60" w:type="dxa"/>
              <w:left w:w="100" w:type="dxa"/>
              <w:bottom w:w="60" w:type="dxa"/>
              <w:right w:w="100" w:type="dxa"/>
            </w:tcMar>
            <w:vAlign w:val="center"/>
          </w:tcPr>
          <w:p w14:paraId="700BA03F"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Security Validation (5.1)</w:t>
            </w:r>
          </w:p>
        </w:tc>
        <w:tc>
          <w:tcPr>
            <w:tcW w:w="2200" w:type="dxa"/>
            <w:tcMar>
              <w:top w:w="60" w:type="dxa"/>
              <w:left w:w="100" w:type="dxa"/>
              <w:bottom w:w="60" w:type="dxa"/>
              <w:right w:w="100" w:type="dxa"/>
            </w:tcMar>
            <w:vAlign w:val="center"/>
          </w:tcPr>
          <w:p w14:paraId="090F75AB"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Security</w:t>
            </w:r>
          </w:p>
        </w:tc>
      </w:tr>
      <w:tr w:rsidR="00D91E9A" w14:paraId="282FD7C2" w14:textId="77777777">
        <w:tc>
          <w:tcPr>
            <w:tcW w:w="1400" w:type="dxa"/>
            <w:tcMar>
              <w:top w:w="60" w:type="dxa"/>
              <w:left w:w="100" w:type="dxa"/>
              <w:bottom w:w="60" w:type="dxa"/>
              <w:right w:w="100" w:type="dxa"/>
            </w:tcMar>
            <w:vAlign w:val="center"/>
          </w:tcPr>
          <w:p w14:paraId="7BABEED1"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SO-1</w:t>
            </w:r>
          </w:p>
        </w:tc>
        <w:tc>
          <w:tcPr>
            <w:tcW w:w="1600" w:type="dxa"/>
            <w:tcMar>
              <w:top w:w="60" w:type="dxa"/>
              <w:left w:w="100" w:type="dxa"/>
              <w:bottom w:w="60" w:type="dxa"/>
              <w:right w:w="100" w:type="dxa"/>
            </w:tcMar>
            <w:vAlign w:val="center"/>
          </w:tcPr>
          <w:p w14:paraId="0DF5C8BB"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5.3.1</w:t>
            </w:r>
          </w:p>
        </w:tc>
        <w:tc>
          <w:tcPr>
            <w:tcW w:w="4500" w:type="dxa"/>
            <w:tcMar>
              <w:top w:w="60" w:type="dxa"/>
              <w:left w:w="100" w:type="dxa"/>
              <w:bottom w:w="60" w:type="dxa"/>
              <w:right w:w="100" w:type="dxa"/>
            </w:tcMar>
            <w:vAlign w:val="center"/>
          </w:tcPr>
          <w:p w14:paraId="29226AB4"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Security Validation (5.1)</w:t>
            </w:r>
          </w:p>
        </w:tc>
        <w:tc>
          <w:tcPr>
            <w:tcW w:w="2200" w:type="dxa"/>
            <w:tcMar>
              <w:top w:w="60" w:type="dxa"/>
              <w:left w:w="100" w:type="dxa"/>
              <w:bottom w:w="60" w:type="dxa"/>
              <w:right w:w="100" w:type="dxa"/>
            </w:tcMar>
            <w:vAlign w:val="center"/>
          </w:tcPr>
          <w:p w14:paraId="28643AC8"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Security</w:t>
            </w:r>
          </w:p>
        </w:tc>
      </w:tr>
      <w:tr w:rsidR="00D91E9A" w14:paraId="36EF143A" w14:textId="77777777">
        <w:tc>
          <w:tcPr>
            <w:tcW w:w="1400" w:type="dxa"/>
            <w:tcMar>
              <w:top w:w="60" w:type="dxa"/>
              <w:left w:w="100" w:type="dxa"/>
              <w:bottom w:w="60" w:type="dxa"/>
              <w:right w:w="100" w:type="dxa"/>
            </w:tcMar>
            <w:vAlign w:val="center"/>
          </w:tcPr>
          <w:p w14:paraId="4E7503CB"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SO-2</w:t>
            </w:r>
          </w:p>
        </w:tc>
        <w:tc>
          <w:tcPr>
            <w:tcW w:w="1600" w:type="dxa"/>
            <w:tcMar>
              <w:top w:w="60" w:type="dxa"/>
              <w:left w:w="100" w:type="dxa"/>
              <w:bottom w:w="60" w:type="dxa"/>
              <w:right w:w="100" w:type="dxa"/>
            </w:tcMar>
            <w:vAlign w:val="center"/>
          </w:tcPr>
          <w:p w14:paraId="7A1F662C"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5.3.1</w:t>
            </w:r>
          </w:p>
        </w:tc>
        <w:tc>
          <w:tcPr>
            <w:tcW w:w="4500" w:type="dxa"/>
            <w:tcMar>
              <w:top w:w="60" w:type="dxa"/>
              <w:left w:w="100" w:type="dxa"/>
              <w:bottom w:w="60" w:type="dxa"/>
              <w:right w:w="100" w:type="dxa"/>
            </w:tcMar>
            <w:vAlign w:val="center"/>
          </w:tcPr>
          <w:p w14:paraId="219FA79D"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Security Validation (5.1)</w:t>
            </w:r>
          </w:p>
        </w:tc>
        <w:tc>
          <w:tcPr>
            <w:tcW w:w="2200" w:type="dxa"/>
            <w:tcMar>
              <w:top w:w="60" w:type="dxa"/>
              <w:left w:w="100" w:type="dxa"/>
              <w:bottom w:w="60" w:type="dxa"/>
              <w:right w:w="100" w:type="dxa"/>
            </w:tcMar>
            <w:vAlign w:val="center"/>
          </w:tcPr>
          <w:p w14:paraId="04EDEECE"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Security</w:t>
            </w:r>
          </w:p>
        </w:tc>
      </w:tr>
      <w:tr w:rsidR="00D91E9A" w14:paraId="30A4F531" w14:textId="77777777">
        <w:tc>
          <w:tcPr>
            <w:tcW w:w="1400" w:type="dxa"/>
            <w:tcMar>
              <w:top w:w="60" w:type="dxa"/>
              <w:left w:w="100" w:type="dxa"/>
              <w:bottom w:w="60" w:type="dxa"/>
              <w:right w:w="100" w:type="dxa"/>
            </w:tcMar>
            <w:vAlign w:val="center"/>
          </w:tcPr>
          <w:p w14:paraId="0CE7C22D"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SO-3</w:t>
            </w:r>
          </w:p>
        </w:tc>
        <w:tc>
          <w:tcPr>
            <w:tcW w:w="1600" w:type="dxa"/>
            <w:tcMar>
              <w:top w:w="60" w:type="dxa"/>
              <w:left w:w="100" w:type="dxa"/>
              <w:bottom w:w="60" w:type="dxa"/>
              <w:right w:w="100" w:type="dxa"/>
            </w:tcMar>
            <w:vAlign w:val="center"/>
          </w:tcPr>
          <w:p w14:paraId="3210E84E"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5.3.1</w:t>
            </w:r>
          </w:p>
        </w:tc>
        <w:tc>
          <w:tcPr>
            <w:tcW w:w="4500" w:type="dxa"/>
            <w:tcMar>
              <w:top w:w="60" w:type="dxa"/>
              <w:left w:w="100" w:type="dxa"/>
              <w:bottom w:w="60" w:type="dxa"/>
              <w:right w:w="100" w:type="dxa"/>
            </w:tcMar>
            <w:vAlign w:val="center"/>
          </w:tcPr>
          <w:p w14:paraId="4DACB567"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Security Validation (5.1)</w:t>
            </w:r>
          </w:p>
        </w:tc>
        <w:tc>
          <w:tcPr>
            <w:tcW w:w="2200" w:type="dxa"/>
            <w:tcMar>
              <w:top w:w="60" w:type="dxa"/>
              <w:left w:w="100" w:type="dxa"/>
              <w:bottom w:w="60" w:type="dxa"/>
              <w:right w:w="100" w:type="dxa"/>
            </w:tcMar>
            <w:vAlign w:val="center"/>
          </w:tcPr>
          <w:p w14:paraId="75B80BAD"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Security</w:t>
            </w:r>
          </w:p>
        </w:tc>
      </w:tr>
      <w:tr w:rsidR="00D91E9A" w14:paraId="4896C2FF" w14:textId="77777777">
        <w:tc>
          <w:tcPr>
            <w:tcW w:w="1400" w:type="dxa"/>
            <w:tcMar>
              <w:top w:w="60" w:type="dxa"/>
              <w:left w:w="100" w:type="dxa"/>
              <w:bottom w:w="60" w:type="dxa"/>
              <w:right w:w="100" w:type="dxa"/>
            </w:tcMar>
            <w:vAlign w:val="center"/>
          </w:tcPr>
          <w:p w14:paraId="435F30B1"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Business Rules</w:t>
            </w:r>
          </w:p>
        </w:tc>
        <w:tc>
          <w:tcPr>
            <w:tcW w:w="1600" w:type="dxa"/>
            <w:tcMar>
              <w:top w:w="60" w:type="dxa"/>
              <w:left w:w="100" w:type="dxa"/>
              <w:bottom w:w="60" w:type="dxa"/>
              <w:right w:w="100" w:type="dxa"/>
            </w:tcMar>
            <w:vAlign w:val="center"/>
          </w:tcPr>
          <w:p w14:paraId="35DBD29D"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5.5</w:t>
            </w:r>
          </w:p>
        </w:tc>
        <w:tc>
          <w:tcPr>
            <w:tcW w:w="4500" w:type="dxa"/>
            <w:tcMar>
              <w:top w:w="60" w:type="dxa"/>
              <w:left w:w="100" w:type="dxa"/>
              <w:bottom w:w="60" w:type="dxa"/>
              <w:right w:w="100" w:type="dxa"/>
            </w:tcMar>
            <w:vAlign w:val="center"/>
          </w:tcPr>
          <w:p w14:paraId="4D2BA27B"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RBAC / data-scoping testing (4.2, 5.1)</w:t>
            </w:r>
          </w:p>
        </w:tc>
        <w:tc>
          <w:tcPr>
            <w:tcW w:w="2200" w:type="dxa"/>
            <w:tcMar>
              <w:top w:w="60" w:type="dxa"/>
              <w:left w:w="100" w:type="dxa"/>
              <w:bottom w:w="60" w:type="dxa"/>
              <w:right w:w="100" w:type="dxa"/>
            </w:tcMar>
            <w:vAlign w:val="center"/>
          </w:tcPr>
          <w:p w14:paraId="1E053389"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System, Security</w:t>
            </w:r>
          </w:p>
        </w:tc>
      </w:tr>
    </w:tbl>
    <w:p w14:paraId="5AC37B44" w14:textId="77777777" w:rsidR="00D91E9A" w:rsidRDefault="00000000">
      <w:pPr>
        <w:rPr>
          <w:rFonts w:ascii="Times New Roman" w:eastAsia="Times New Roman" w:hAnsi="Times New Roman" w:cs="Times New Roman"/>
        </w:rPr>
      </w:pPr>
      <w:r>
        <w:br w:type="page"/>
      </w:r>
    </w:p>
    <w:p w14:paraId="185CB640" w14:textId="77777777" w:rsidR="00D91E9A" w:rsidRDefault="00000000">
      <w:pPr>
        <w:pStyle w:val="Heading1"/>
        <w:rPr>
          <w:rFonts w:ascii="Times New Roman" w:eastAsia="Times New Roman" w:hAnsi="Times New Roman" w:cs="Times New Roman"/>
        </w:rPr>
      </w:pPr>
      <w:r>
        <w:rPr>
          <w:rFonts w:ascii="Times New Roman" w:eastAsia="Times New Roman" w:hAnsi="Times New Roman" w:cs="Times New Roman"/>
        </w:rPr>
        <w:lastRenderedPageBreak/>
        <w:t>12. Test Cases</w:t>
      </w:r>
    </w:p>
    <w:p w14:paraId="37C860DC" w14:textId="77777777" w:rsidR="00D91E9A" w:rsidRDefault="00000000">
      <w:pPr>
        <w:spacing w:after="160" w:line="276" w:lineRule="auto"/>
        <w:rPr>
          <w:rFonts w:ascii="Times New Roman" w:eastAsia="Times New Roman" w:hAnsi="Times New Roman" w:cs="Times New Roman"/>
        </w:rPr>
      </w:pPr>
      <w:r>
        <w:rPr>
          <w:rFonts w:ascii="Times New Roman" w:eastAsia="Times New Roman" w:hAnsi="Times New Roman" w:cs="Times New Roman"/>
        </w:rPr>
        <w:t xml:space="preserve">This section presents the detailed test cases that implement the test approach defined in Sections 3 and 4 of this </w:t>
      </w:r>
      <w:proofErr w:type="gramStart"/>
      <w:r>
        <w:rPr>
          <w:rFonts w:ascii="Times New Roman" w:eastAsia="Times New Roman" w:hAnsi="Times New Roman" w:cs="Times New Roman"/>
        </w:rPr>
        <w:t>plan</w:t>
      </w:r>
      <w:proofErr w:type="gramEnd"/>
      <w:r>
        <w:rPr>
          <w:rFonts w:ascii="Times New Roman" w:eastAsia="Times New Roman" w:hAnsi="Times New Roman" w:cs="Times New Roman"/>
        </w:rPr>
        <w:t>, together with their requirement traceability. These test cases are consolidated here, without modification, from the Test Cases Update for Test Plan deliverable, satisfying the course Part-1 requirement for at least 7–10 test cases across functional and non-functional requirements.</w:t>
      </w:r>
    </w:p>
    <w:p w14:paraId="1D38A6D3" w14:textId="77777777" w:rsidR="00D91E9A" w:rsidRDefault="00000000">
      <w:pPr>
        <w:pStyle w:val="Heading2"/>
        <w:rPr>
          <w:rFonts w:ascii="Times New Roman" w:eastAsia="Times New Roman" w:hAnsi="Times New Roman" w:cs="Times New Roman"/>
        </w:rPr>
      </w:pPr>
      <w:r>
        <w:rPr>
          <w:rFonts w:ascii="Times New Roman" w:eastAsia="Times New Roman" w:hAnsi="Times New Roman" w:cs="Times New Roman"/>
        </w:rPr>
        <w:t>12.1 Test Case Conventions</w:t>
      </w:r>
    </w:p>
    <w:p w14:paraId="2164AA65" w14:textId="77777777" w:rsidR="00D91E9A" w:rsidRDefault="00000000">
      <w:pPr>
        <w:spacing w:after="160" w:line="276" w:lineRule="auto"/>
        <w:rPr>
          <w:rFonts w:ascii="Times New Roman" w:eastAsia="Times New Roman" w:hAnsi="Times New Roman" w:cs="Times New Roman"/>
        </w:rPr>
      </w:pPr>
      <w:r>
        <w:rPr>
          <w:rFonts w:ascii="Times New Roman" w:eastAsia="Times New Roman" w:hAnsi="Times New Roman" w:cs="Times New Roman"/>
        </w:rPr>
        <w:t>Test cases are identified using the prefix TC- (e.g., TC-01). Each test case references the SRS requirement identifiers it verifies, using the same FR-, NFR-, and SO- prefixes defined in the SRS and used throughout the Test Plan. The “Actual Result” and “Pass / Fail” fields are intentionally left as “pending execution” in this document, since this deliverable defines the test cases themselves; these fields are to be completed by the tester during the test execution activities described in Test Plan Section 7, and consolidated into the test execution/summary report described in Test Plan Section 6.</w:t>
      </w:r>
    </w:p>
    <w:p w14:paraId="2DE9B1F2" w14:textId="77777777" w:rsidR="00D91E9A" w:rsidRDefault="00000000">
      <w:pPr>
        <w:spacing w:after="160" w:line="276" w:lineRule="auto"/>
        <w:rPr>
          <w:rFonts w:ascii="Times New Roman" w:eastAsia="Times New Roman" w:hAnsi="Times New Roman" w:cs="Times New Roman"/>
        </w:rPr>
      </w:pPr>
      <w:r>
        <w:rPr>
          <w:rFonts w:ascii="Times New Roman" w:eastAsia="Times New Roman" w:hAnsi="Times New Roman" w:cs="Times New Roman"/>
        </w:rPr>
        <w:t>Test data used below (names, roll numbers, course codes, and marks) is illustrative sample data for a class-sized deployment and does not represent real student or faculty information.</w:t>
      </w:r>
    </w:p>
    <w:p w14:paraId="795C4ECD" w14:textId="77777777" w:rsidR="00D91E9A" w:rsidRDefault="00000000">
      <w:pPr>
        <w:rPr>
          <w:rFonts w:ascii="Times New Roman" w:eastAsia="Times New Roman" w:hAnsi="Times New Roman" w:cs="Times New Roman"/>
        </w:rPr>
      </w:pPr>
      <w:r>
        <w:br w:type="page"/>
      </w:r>
    </w:p>
    <w:p w14:paraId="65481006" w14:textId="77777777" w:rsidR="00D91E9A" w:rsidRDefault="00000000">
      <w:pPr>
        <w:pStyle w:val="Heading2"/>
        <w:spacing w:before="320" w:after="160"/>
        <w:rPr>
          <w:rFonts w:ascii="Times New Roman" w:eastAsia="Times New Roman" w:hAnsi="Times New Roman" w:cs="Times New Roman"/>
        </w:rPr>
      </w:pPr>
      <w:r>
        <w:rPr>
          <w:rFonts w:ascii="Times New Roman" w:eastAsia="Times New Roman" w:hAnsi="Times New Roman" w:cs="Times New Roman"/>
        </w:rPr>
        <w:lastRenderedPageBreak/>
        <w:t>12.2 Test Case Summary</w:t>
      </w:r>
    </w:p>
    <w:p w14:paraId="189B9245" w14:textId="77777777" w:rsidR="00D91E9A" w:rsidRDefault="00000000">
      <w:pPr>
        <w:spacing w:after="160" w:line="276" w:lineRule="auto"/>
        <w:rPr>
          <w:rFonts w:ascii="Times New Roman" w:eastAsia="Times New Roman" w:hAnsi="Times New Roman" w:cs="Times New Roman"/>
        </w:rPr>
      </w:pPr>
      <w:r>
        <w:rPr>
          <w:rFonts w:ascii="Times New Roman" w:eastAsia="Times New Roman" w:hAnsi="Times New Roman" w:cs="Times New Roman"/>
        </w:rPr>
        <w:t>The table below lists all ten test cases with their titles, the requirement identifiers they cover, and their priority, before the detailed test case specifications in Section 12.3.</w:t>
      </w:r>
    </w:p>
    <w:tbl>
      <w:tblPr>
        <w:tblStyle w:val="a7"/>
        <w:tblW w:w="10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0"/>
        <w:gridCol w:w="4200"/>
        <w:gridCol w:w="3000"/>
        <w:gridCol w:w="1600"/>
      </w:tblGrid>
      <w:tr w:rsidR="00D91E9A" w14:paraId="078B8C92" w14:textId="77777777">
        <w:tc>
          <w:tcPr>
            <w:tcW w:w="1200" w:type="dxa"/>
            <w:shd w:val="clear" w:color="auto" w:fill="1F4E78"/>
            <w:tcMar>
              <w:top w:w="60" w:type="dxa"/>
              <w:left w:w="100" w:type="dxa"/>
              <w:bottom w:w="60" w:type="dxa"/>
              <w:right w:w="100" w:type="dxa"/>
            </w:tcMar>
            <w:vAlign w:val="center"/>
          </w:tcPr>
          <w:p w14:paraId="23471D9C"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color w:val="FFFFFF"/>
                <w:sz w:val="20"/>
                <w:szCs w:val="20"/>
              </w:rPr>
              <w:t>ID</w:t>
            </w:r>
          </w:p>
        </w:tc>
        <w:tc>
          <w:tcPr>
            <w:tcW w:w="4200" w:type="dxa"/>
            <w:shd w:val="clear" w:color="auto" w:fill="1F4E78"/>
            <w:tcMar>
              <w:top w:w="60" w:type="dxa"/>
              <w:left w:w="100" w:type="dxa"/>
              <w:bottom w:w="60" w:type="dxa"/>
              <w:right w:w="100" w:type="dxa"/>
            </w:tcMar>
            <w:vAlign w:val="center"/>
          </w:tcPr>
          <w:p w14:paraId="7A47BA84"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color w:val="FFFFFF"/>
                <w:sz w:val="20"/>
                <w:szCs w:val="20"/>
              </w:rPr>
              <w:t>Title</w:t>
            </w:r>
          </w:p>
        </w:tc>
        <w:tc>
          <w:tcPr>
            <w:tcW w:w="3000" w:type="dxa"/>
            <w:shd w:val="clear" w:color="auto" w:fill="1F4E78"/>
            <w:tcMar>
              <w:top w:w="60" w:type="dxa"/>
              <w:left w:w="100" w:type="dxa"/>
              <w:bottom w:w="60" w:type="dxa"/>
              <w:right w:w="100" w:type="dxa"/>
            </w:tcMar>
            <w:vAlign w:val="center"/>
          </w:tcPr>
          <w:p w14:paraId="2CCB59C8"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color w:val="FFFFFF"/>
                <w:sz w:val="20"/>
                <w:szCs w:val="20"/>
              </w:rPr>
              <w:t>Requirement(s) Covered</w:t>
            </w:r>
          </w:p>
        </w:tc>
        <w:tc>
          <w:tcPr>
            <w:tcW w:w="1600" w:type="dxa"/>
            <w:shd w:val="clear" w:color="auto" w:fill="1F4E78"/>
            <w:tcMar>
              <w:top w:w="60" w:type="dxa"/>
              <w:left w:w="100" w:type="dxa"/>
              <w:bottom w:w="60" w:type="dxa"/>
              <w:right w:w="100" w:type="dxa"/>
            </w:tcMar>
            <w:vAlign w:val="center"/>
          </w:tcPr>
          <w:p w14:paraId="10402301"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color w:val="FFFFFF"/>
                <w:sz w:val="20"/>
                <w:szCs w:val="20"/>
              </w:rPr>
              <w:t>Priority</w:t>
            </w:r>
          </w:p>
        </w:tc>
      </w:tr>
      <w:tr w:rsidR="00D91E9A" w14:paraId="424C2162" w14:textId="77777777">
        <w:tc>
          <w:tcPr>
            <w:tcW w:w="1200" w:type="dxa"/>
            <w:tcMar>
              <w:top w:w="60" w:type="dxa"/>
              <w:left w:w="100" w:type="dxa"/>
              <w:bottom w:w="60" w:type="dxa"/>
              <w:right w:w="100" w:type="dxa"/>
            </w:tcMar>
            <w:vAlign w:val="center"/>
          </w:tcPr>
          <w:p w14:paraId="0F9C8127"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TC-01</w:t>
            </w:r>
          </w:p>
        </w:tc>
        <w:tc>
          <w:tcPr>
            <w:tcW w:w="4200" w:type="dxa"/>
            <w:tcMar>
              <w:top w:w="60" w:type="dxa"/>
              <w:left w:w="100" w:type="dxa"/>
              <w:bottom w:w="60" w:type="dxa"/>
              <w:right w:w="100" w:type="dxa"/>
            </w:tcMar>
            <w:vAlign w:val="center"/>
          </w:tcPr>
          <w:p w14:paraId="02136CEB"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Authentication and Role-Based Access Control</w:t>
            </w:r>
          </w:p>
        </w:tc>
        <w:tc>
          <w:tcPr>
            <w:tcW w:w="3000" w:type="dxa"/>
            <w:tcMar>
              <w:top w:w="60" w:type="dxa"/>
              <w:left w:w="100" w:type="dxa"/>
              <w:bottom w:w="60" w:type="dxa"/>
              <w:right w:w="100" w:type="dxa"/>
            </w:tcMar>
            <w:vAlign w:val="center"/>
          </w:tcPr>
          <w:p w14:paraId="3E462C3E"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FR-1, SO-3, NFR-2</w:t>
            </w:r>
          </w:p>
        </w:tc>
        <w:tc>
          <w:tcPr>
            <w:tcW w:w="1600" w:type="dxa"/>
            <w:tcMar>
              <w:top w:w="60" w:type="dxa"/>
              <w:left w:w="100" w:type="dxa"/>
              <w:bottom w:w="60" w:type="dxa"/>
              <w:right w:w="100" w:type="dxa"/>
            </w:tcMar>
            <w:vAlign w:val="center"/>
          </w:tcPr>
          <w:p w14:paraId="251C1B32"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High</w:t>
            </w:r>
          </w:p>
        </w:tc>
      </w:tr>
      <w:tr w:rsidR="00D91E9A" w14:paraId="14C8E69A" w14:textId="77777777">
        <w:tc>
          <w:tcPr>
            <w:tcW w:w="1200" w:type="dxa"/>
            <w:tcMar>
              <w:top w:w="60" w:type="dxa"/>
              <w:left w:w="100" w:type="dxa"/>
              <w:bottom w:w="60" w:type="dxa"/>
              <w:right w:w="100" w:type="dxa"/>
            </w:tcMar>
            <w:vAlign w:val="center"/>
          </w:tcPr>
          <w:p w14:paraId="7DA98CBB"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TC-02</w:t>
            </w:r>
          </w:p>
        </w:tc>
        <w:tc>
          <w:tcPr>
            <w:tcW w:w="4200" w:type="dxa"/>
            <w:tcMar>
              <w:top w:w="60" w:type="dxa"/>
              <w:left w:w="100" w:type="dxa"/>
              <w:bottom w:w="60" w:type="dxa"/>
              <w:right w:w="100" w:type="dxa"/>
            </w:tcMar>
            <w:vAlign w:val="center"/>
          </w:tcPr>
          <w:p w14:paraId="6C88E3DB"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Student Record Management</w:t>
            </w:r>
          </w:p>
        </w:tc>
        <w:tc>
          <w:tcPr>
            <w:tcW w:w="3000" w:type="dxa"/>
            <w:tcMar>
              <w:top w:w="60" w:type="dxa"/>
              <w:left w:w="100" w:type="dxa"/>
              <w:bottom w:w="60" w:type="dxa"/>
              <w:right w:w="100" w:type="dxa"/>
            </w:tcMar>
            <w:vAlign w:val="center"/>
          </w:tcPr>
          <w:p w14:paraId="5A9A4790"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FR-</w:t>
            </w:r>
            <w:proofErr w:type="gramStart"/>
            <w:r>
              <w:rPr>
                <w:rFonts w:ascii="Times New Roman" w:eastAsia="Times New Roman" w:hAnsi="Times New Roman" w:cs="Times New Roman"/>
                <w:sz w:val="20"/>
                <w:szCs w:val="20"/>
              </w:rPr>
              <w:t>2,NFR</w:t>
            </w:r>
            <w:proofErr w:type="gramEnd"/>
            <w:r>
              <w:rPr>
                <w:rFonts w:ascii="Times New Roman" w:eastAsia="Times New Roman" w:hAnsi="Times New Roman" w:cs="Times New Roman"/>
                <w:sz w:val="20"/>
                <w:szCs w:val="20"/>
              </w:rPr>
              <w:t>-4</w:t>
            </w:r>
          </w:p>
        </w:tc>
        <w:tc>
          <w:tcPr>
            <w:tcW w:w="1600" w:type="dxa"/>
            <w:tcMar>
              <w:top w:w="60" w:type="dxa"/>
              <w:left w:w="100" w:type="dxa"/>
              <w:bottom w:w="60" w:type="dxa"/>
              <w:right w:w="100" w:type="dxa"/>
            </w:tcMar>
            <w:vAlign w:val="center"/>
          </w:tcPr>
          <w:p w14:paraId="6BB834A7"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High</w:t>
            </w:r>
          </w:p>
        </w:tc>
      </w:tr>
      <w:tr w:rsidR="00D91E9A" w14:paraId="3574C64F" w14:textId="77777777">
        <w:tc>
          <w:tcPr>
            <w:tcW w:w="1200" w:type="dxa"/>
            <w:tcMar>
              <w:top w:w="60" w:type="dxa"/>
              <w:left w:w="100" w:type="dxa"/>
              <w:bottom w:w="60" w:type="dxa"/>
              <w:right w:w="100" w:type="dxa"/>
            </w:tcMar>
            <w:vAlign w:val="center"/>
          </w:tcPr>
          <w:p w14:paraId="7A436634"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TC-03</w:t>
            </w:r>
          </w:p>
        </w:tc>
        <w:tc>
          <w:tcPr>
            <w:tcW w:w="4200" w:type="dxa"/>
            <w:tcMar>
              <w:top w:w="60" w:type="dxa"/>
              <w:left w:w="100" w:type="dxa"/>
              <w:bottom w:w="60" w:type="dxa"/>
              <w:right w:w="100" w:type="dxa"/>
            </w:tcMar>
            <w:vAlign w:val="center"/>
          </w:tcPr>
          <w:p w14:paraId="06B4C4F1"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Faculty and Course Management</w:t>
            </w:r>
          </w:p>
        </w:tc>
        <w:tc>
          <w:tcPr>
            <w:tcW w:w="3000" w:type="dxa"/>
            <w:tcMar>
              <w:top w:w="60" w:type="dxa"/>
              <w:left w:w="100" w:type="dxa"/>
              <w:bottom w:w="60" w:type="dxa"/>
              <w:right w:w="100" w:type="dxa"/>
            </w:tcMar>
            <w:vAlign w:val="center"/>
          </w:tcPr>
          <w:p w14:paraId="5FF40254"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FR-3, FR-4</w:t>
            </w:r>
          </w:p>
        </w:tc>
        <w:tc>
          <w:tcPr>
            <w:tcW w:w="1600" w:type="dxa"/>
            <w:tcMar>
              <w:top w:w="60" w:type="dxa"/>
              <w:left w:w="100" w:type="dxa"/>
              <w:bottom w:w="60" w:type="dxa"/>
              <w:right w:w="100" w:type="dxa"/>
            </w:tcMar>
            <w:vAlign w:val="center"/>
          </w:tcPr>
          <w:p w14:paraId="2F0A33DF"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High</w:t>
            </w:r>
          </w:p>
        </w:tc>
      </w:tr>
      <w:tr w:rsidR="00D91E9A" w14:paraId="1ACD85C1" w14:textId="77777777">
        <w:tc>
          <w:tcPr>
            <w:tcW w:w="1200" w:type="dxa"/>
            <w:tcMar>
              <w:top w:w="60" w:type="dxa"/>
              <w:left w:w="100" w:type="dxa"/>
              <w:bottom w:w="60" w:type="dxa"/>
              <w:right w:w="100" w:type="dxa"/>
            </w:tcMar>
            <w:vAlign w:val="center"/>
          </w:tcPr>
          <w:p w14:paraId="5BE88570"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TC-04</w:t>
            </w:r>
          </w:p>
        </w:tc>
        <w:tc>
          <w:tcPr>
            <w:tcW w:w="4200" w:type="dxa"/>
            <w:tcMar>
              <w:top w:w="60" w:type="dxa"/>
              <w:left w:w="100" w:type="dxa"/>
              <w:bottom w:w="60" w:type="dxa"/>
              <w:right w:w="100" w:type="dxa"/>
            </w:tcMar>
            <w:vAlign w:val="center"/>
          </w:tcPr>
          <w:p w14:paraId="0253F122"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Faculty-Course Assignment and Student Enrollment</w:t>
            </w:r>
          </w:p>
        </w:tc>
        <w:tc>
          <w:tcPr>
            <w:tcW w:w="3000" w:type="dxa"/>
            <w:tcMar>
              <w:top w:w="60" w:type="dxa"/>
              <w:left w:w="100" w:type="dxa"/>
              <w:bottom w:w="60" w:type="dxa"/>
              <w:right w:w="100" w:type="dxa"/>
            </w:tcMar>
            <w:vAlign w:val="center"/>
          </w:tcPr>
          <w:p w14:paraId="695657DA"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FR-5, FR-6</w:t>
            </w:r>
          </w:p>
        </w:tc>
        <w:tc>
          <w:tcPr>
            <w:tcW w:w="1600" w:type="dxa"/>
            <w:tcMar>
              <w:top w:w="60" w:type="dxa"/>
              <w:left w:w="100" w:type="dxa"/>
              <w:bottom w:w="60" w:type="dxa"/>
              <w:right w:w="100" w:type="dxa"/>
            </w:tcMar>
            <w:vAlign w:val="center"/>
          </w:tcPr>
          <w:p w14:paraId="3075305F"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High</w:t>
            </w:r>
          </w:p>
        </w:tc>
      </w:tr>
      <w:tr w:rsidR="00D91E9A" w14:paraId="04455714" w14:textId="77777777">
        <w:tc>
          <w:tcPr>
            <w:tcW w:w="1200" w:type="dxa"/>
            <w:tcMar>
              <w:top w:w="60" w:type="dxa"/>
              <w:left w:w="100" w:type="dxa"/>
              <w:bottom w:w="60" w:type="dxa"/>
              <w:right w:w="100" w:type="dxa"/>
            </w:tcMar>
            <w:vAlign w:val="center"/>
          </w:tcPr>
          <w:p w14:paraId="5990FD67"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TC-05</w:t>
            </w:r>
          </w:p>
        </w:tc>
        <w:tc>
          <w:tcPr>
            <w:tcW w:w="4200" w:type="dxa"/>
            <w:tcMar>
              <w:top w:w="60" w:type="dxa"/>
              <w:left w:w="100" w:type="dxa"/>
              <w:bottom w:w="60" w:type="dxa"/>
              <w:right w:w="100" w:type="dxa"/>
            </w:tcMar>
            <w:vAlign w:val="center"/>
          </w:tcPr>
          <w:p w14:paraId="2A562C6A"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Attendance Recording and Viewing</w:t>
            </w:r>
          </w:p>
        </w:tc>
        <w:tc>
          <w:tcPr>
            <w:tcW w:w="3000" w:type="dxa"/>
            <w:tcMar>
              <w:top w:w="60" w:type="dxa"/>
              <w:left w:w="100" w:type="dxa"/>
              <w:bottom w:w="60" w:type="dxa"/>
              <w:right w:w="100" w:type="dxa"/>
            </w:tcMar>
            <w:vAlign w:val="center"/>
          </w:tcPr>
          <w:p w14:paraId="46F2A9BC"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FR-7, FR-8</w:t>
            </w:r>
          </w:p>
        </w:tc>
        <w:tc>
          <w:tcPr>
            <w:tcW w:w="1600" w:type="dxa"/>
            <w:tcMar>
              <w:top w:w="60" w:type="dxa"/>
              <w:left w:w="100" w:type="dxa"/>
              <w:bottom w:w="60" w:type="dxa"/>
              <w:right w:w="100" w:type="dxa"/>
            </w:tcMar>
            <w:vAlign w:val="center"/>
          </w:tcPr>
          <w:p w14:paraId="66667938"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High</w:t>
            </w:r>
          </w:p>
        </w:tc>
      </w:tr>
      <w:tr w:rsidR="00D91E9A" w14:paraId="534C0BB3" w14:textId="77777777">
        <w:tc>
          <w:tcPr>
            <w:tcW w:w="1200" w:type="dxa"/>
            <w:tcMar>
              <w:top w:w="60" w:type="dxa"/>
              <w:left w:w="100" w:type="dxa"/>
              <w:bottom w:w="60" w:type="dxa"/>
              <w:right w:w="100" w:type="dxa"/>
            </w:tcMar>
            <w:vAlign w:val="center"/>
          </w:tcPr>
          <w:p w14:paraId="732A45CC"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TC-06</w:t>
            </w:r>
          </w:p>
        </w:tc>
        <w:tc>
          <w:tcPr>
            <w:tcW w:w="4200" w:type="dxa"/>
            <w:tcMar>
              <w:top w:w="60" w:type="dxa"/>
              <w:left w:w="100" w:type="dxa"/>
              <w:bottom w:w="60" w:type="dxa"/>
              <w:right w:w="100" w:type="dxa"/>
            </w:tcMar>
            <w:vAlign w:val="center"/>
          </w:tcPr>
          <w:p w14:paraId="37C49168"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Marks Entry and Viewing</w:t>
            </w:r>
          </w:p>
        </w:tc>
        <w:tc>
          <w:tcPr>
            <w:tcW w:w="3000" w:type="dxa"/>
            <w:tcMar>
              <w:top w:w="60" w:type="dxa"/>
              <w:left w:w="100" w:type="dxa"/>
              <w:bottom w:w="60" w:type="dxa"/>
              <w:right w:w="100" w:type="dxa"/>
            </w:tcMar>
            <w:vAlign w:val="center"/>
          </w:tcPr>
          <w:p w14:paraId="0B0B04A6"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FR-9, FR-10</w:t>
            </w:r>
          </w:p>
        </w:tc>
        <w:tc>
          <w:tcPr>
            <w:tcW w:w="1600" w:type="dxa"/>
            <w:tcMar>
              <w:top w:w="60" w:type="dxa"/>
              <w:left w:w="100" w:type="dxa"/>
              <w:bottom w:w="60" w:type="dxa"/>
              <w:right w:w="100" w:type="dxa"/>
            </w:tcMar>
            <w:vAlign w:val="center"/>
          </w:tcPr>
          <w:p w14:paraId="40BDFAD1"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High</w:t>
            </w:r>
          </w:p>
        </w:tc>
      </w:tr>
      <w:tr w:rsidR="00D91E9A" w14:paraId="2296700F" w14:textId="77777777">
        <w:tc>
          <w:tcPr>
            <w:tcW w:w="1200" w:type="dxa"/>
            <w:tcMar>
              <w:top w:w="60" w:type="dxa"/>
              <w:left w:w="100" w:type="dxa"/>
              <w:bottom w:w="60" w:type="dxa"/>
              <w:right w:w="100" w:type="dxa"/>
            </w:tcMar>
            <w:vAlign w:val="center"/>
          </w:tcPr>
          <w:p w14:paraId="2769C1D2"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TC-07</w:t>
            </w:r>
          </w:p>
        </w:tc>
        <w:tc>
          <w:tcPr>
            <w:tcW w:w="4200" w:type="dxa"/>
            <w:tcMar>
              <w:top w:w="60" w:type="dxa"/>
              <w:left w:w="100" w:type="dxa"/>
              <w:bottom w:w="60" w:type="dxa"/>
              <w:right w:w="100" w:type="dxa"/>
            </w:tcMar>
            <w:vAlign w:val="center"/>
          </w:tcPr>
          <w:p w14:paraId="1F3D6F6E"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Profiles, Dashboards and Logout</w:t>
            </w:r>
          </w:p>
        </w:tc>
        <w:tc>
          <w:tcPr>
            <w:tcW w:w="3000" w:type="dxa"/>
            <w:tcMar>
              <w:top w:w="60" w:type="dxa"/>
              <w:left w:w="100" w:type="dxa"/>
              <w:bottom w:w="60" w:type="dxa"/>
              <w:right w:w="100" w:type="dxa"/>
            </w:tcMar>
            <w:vAlign w:val="center"/>
          </w:tcPr>
          <w:p w14:paraId="12E89625"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FR-11, FR-12, FR-13, FR-14</w:t>
            </w:r>
          </w:p>
        </w:tc>
        <w:tc>
          <w:tcPr>
            <w:tcW w:w="1600" w:type="dxa"/>
            <w:tcMar>
              <w:top w:w="60" w:type="dxa"/>
              <w:left w:w="100" w:type="dxa"/>
              <w:bottom w:w="60" w:type="dxa"/>
              <w:right w:w="100" w:type="dxa"/>
            </w:tcMar>
            <w:vAlign w:val="center"/>
          </w:tcPr>
          <w:p w14:paraId="7FD4D258"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Medium</w:t>
            </w:r>
          </w:p>
        </w:tc>
      </w:tr>
      <w:tr w:rsidR="00D91E9A" w14:paraId="6E88DE68" w14:textId="77777777">
        <w:tc>
          <w:tcPr>
            <w:tcW w:w="1200" w:type="dxa"/>
            <w:tcMar>
              <w:top w:w="60" w:type="dxa"/>
              <w:left w:w="100" w:type="dxa"/>
              <w:bottom w:w="60" w:type="dxa"/>
              <w:right w:w="100" w:type="dxa"/>
            </w:tcMar>
            <w:vAlign w:val="center"/>
          </w:tcPr>
          <w:p w14:paraId="0055AD1F"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TC-08</w:t>
            </w:r>
          </w:p>
        </w:tc>
        <w:tc>
          <w:tcPr>
            <w:tcW w:w="4200" w:type="dxa"/>
            <w:tcMar>
              <w:top w:w="60" w:type="dxa"/>
              <w:left w:w="100" w:type="dxa"/>
              <w:bottom w:w="60" w:type="dxa"/>
              <w:right w:w="100" w:type="dxa"/>
            </w:tcMar>
            <w:vAlign w:val="center"/>
          </w:tcPr>
          <w:p w14:paraId="71DF1E2E"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Performance</w:t>
            </w:r>
          </w:p>
        </w:tc>
        <w:tc>
          <w:tcPr>
            <w:tcW w:w="3000" w:type="dxa"/>
            <w:tcMar>
              <w:top w:w="60" w:type="dxa"/>
              <w:left w:w="100" w:type="dxa"/>
              <w:bottom w:w="60" w:type="dxa"/>
              <w:right w:w="100" w:type="dxa"/>
            </w:tcMar>
            <w:vAlign w:val="center"/>
          </w:tcPr>
          <w:p w14:paraId="1795B317"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NFR-1</w:t>
            </w:r>
          </w:p>
        </w:tc>
        <w:tc>
          <w:tcPr>
            <w:tcW w:w="1600" w:type="dxa"/>
            <w:tcMar>
              <w:top w:w="60" w:type="dxa"/>
              <w:left w:w="100" w:type="dxa"/>
              <w:bottom w:w="60" w:type="dxa"/>
              <w:right w:w="100" w:type="dxa"/>
            </w:tcMar>
            <w:vAlign w:val="center"/>
          </w:tcPr>
          <w:p w14:paraId="65043C44"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Medium</w:t>
            </w:r>
          </w:p>
        </w:tc>
      </w:tr>
      <w:tr w:rsidR="00D91E9A" w14:paraId="02506912" w14:textId="77777777">
        <w:tc>
          <w:tcPr>
            <w:tcW w:w="1200" w:type="dxa"/>
            <w:tcMar>
              <w:top w:w="60" w:type="dxa"/>
              <w:left w:w="100" w:type="dxa"/>
              <w:bottom w:w="60" w:type="dxa"/>
              <w:right w:w="100" w:type="dxa"/>
            </w:tcMar>
            <w:vAlign w:val="center"/>
          </w:tcPr>
          <w:p w14:paraId="13C93697"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TC-09</w:t>
            </w:r>
          </w:p>
        </w:tc>
        <w:tc>
          <w:tcPr>
            <w:tcW w:w="4200" w:type="dxa"/>
            <w:tcMar>
              <w:top w:w="60" w:type="dxa"/>
              <w:left w:w="100" w:type="dxa"/>
              <w:bottom w:w="60" w:type="dxa"/>
              <w:right w:w="100" w:type="dxa"/>
            </w:tcMar>
            <w:vAlign w:val="center"/>
          </w:tcPr>
          <w:p w14:paraId="29400D9B"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Usability and Browser Compatibility</w:t>
            </w:r>
          </w:p>
        </w:tc>
        <w:tc>
          <w:tcPr>
            <w:tcW w:w="3000" w:type="dxa"/>
            <w:tcMar>
              <w:top w:w="60" w:type="dxa"/>
              <w:left w:w="100" w:type="dxa"/>
              <w:bottom w:w="60" w:type="dxa"/>
              <w:right w:w="100" w:type="dxa"/>
            </w:tcMar>
            <w:vAlign w:val="center"/>
          </w:tcPr>
          <w:p w14:paraId="1956C97B"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NFR-3, NFR-6</w:t>
            </w:r>
          </w:p>
        </w:tc>
        <w:tc>
          <w:tcPr>
            <w:tcW w:w="1600" w:type="dxa"/>
            <w:tcMar>
              <w:top w:w="60" w:type="dxa"/>
              <w:left w:w="100" w:type="dxa"/>
              <w:bottom w:w="60" w:type="dxa"/>
              <w:right w:w="100" w:type="dxa"/>
            </w:tcMar>
            <w:vAlign w:val="center"/>
          </w:tcPr>
          <w:p w14:paraId="317C22D1"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Medium</w:t>
            </w:r>
          </w:p>
        </w:tc>
      </w:tr>
      <w:tr w:rsidR="00D91E9A" w14:paraId="40CE9EBA" w14:textId="77777777">
        <w:tc>
          <w:tcPr>
            <w:tcW w:w="1200" w:type="dxa"/>
            <w:tcMar>
              <w:top w:w="60" w:type="dxa"/>
              <w:left w:w="100" w:type="dxa"/>
              <w:bottom w:w="60" w:type="dxa"/>
              <w:right w:w="100" w:type="dxa"/>
            </w:tcMar>
            <w:vAlign w:val="center"/>
          </w:tcPr>
          <w:p w14:paraId="61DB9368"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TC-10</w:t>
            </w:r>
          </w:p>
        </w:tc>
        <w:tc>
          <w:tcPr>
            <w:tcW w:w="4200" w:type="dxa"/>
            <w:tcMar>
              <w:top w:w="60" w:type="dxa"/>
              <w:left w:w="100" w:type="dxa"/>
              <w:bottom w:w="60" w:type="dxa"/>
              <w:right w:w="100" w:type="dxa"/>
            </w:tcMar>
            <w:vAlign w:val="center"/>
          </w:tcPr>
          <w:p w14:paraId="3FB2DBA5"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Security, Authorization and Session Protection</w:t>
            </w:r>
          </w:p>
        </w:tc>
        <w:tc>
          <w:tcPr>
            <w:tcW w:w="3000" w:type="dxa"/>
            <w:tcMar>
              <w:top w:w="60" w:type="dxa"/>
              <w:left w:w="100" w:type="dxa"/>
              <w:bottom w:w="60" w:type="dxa"/>
              <w:right w:w="100" w:type="dxa"/>
            </w:tcMar>
            <w:vAlign w:val="center"/>
          </w:tcPr>
          <w:p w14:paraId="4BA111C5"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NFR-2, NFR-7, NFR-8, SO-1, SO-2, SO-3</w:t>
            </w:r>
          </w:p>
        </w:tc>
        <w:tc>
          <w:tcPr>
            <w:tcW w:w="1600" w:type="dxa"/>
            <w:tcMar>
              <w:top w:w="60" w:type="dxa"/>
              <w:left w:w="100" w:type="dxa"/>
              <w:bottom w:w="60" w:type="dxa"/>
              <w:right w:w="100" w:type="dxa"/>
            </w:tcMar>
            <w:vAlign w:val="center"/>
          </w:tcPr>
          <w:p w14:paraId="7D33A1AF"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High</w:t>
            </w:r>
          </w:p>
        </w:tc>
      </w:tr>
    </w:tbl>
    <w:p w14:paraId="51AC0BA1" w14:textId="77777777" w:rsidR="00D91E9A" w:rsidRDefault="00000000">
      <w:pPr>
        <w:rPr>
          <w:rFonts w:ascii="Times New Roman" w:eastAsia="Times New Roman" w:hAnsi="Times New Roman" w:cs="Times New Roman"/>
        </w:rPr>
      </w:pPr>
      <w:r>
        <w:br w:type="page"/>
      </w:r>
    </w:p>
    <w:p w14:paraId="5046F2F5" w14:textId="77777777" w:rsidR="00D91E9A" w:rsidRDefault="00000000">
      <w:pPr>
        <w:pStyle w:val="Heading2"/>
        <w:spacing w:before="320" w:after="160"/>
        <w:rPr>
          <w:rFonts w:ascii="Times New Roman" w:eastAsia="Times New Roman" w:hAnsi="Times New Roman" w:cs="Times New Roman"/>
        </w:rPr>
      </w:pPr>
      <w:r>
        <w:rPr>
          <w:rFonts w:ascii="Times New Roman" w:eastAsia="Times New Roman" w:hAnsi="Times New Roman" w:cs="Times New Roman"/>
        </w:rPr>
        <w:lastRenderedPageBreak/>
        <w:t>12.3 Detailed Test Cases</w:t>
      </w:r>
    </w:p>
    <w:p w14:paraId="4CE3882E" w14:textId="77777777" w:rsidR="00D91E9A" w:rsidRDefault="00000000">
      <w:pPr>
        <w:spacing w:after="160" w:line="276" w:lineRule="auto"/>
        <w:rPr>
          <w:rFonts w:ascii="Times New Roman" w:eastAsia="Times New Roman" w:hAnsi="Times New Roman" w:cs="Times New Roman"/>
        </w:rPr>
      </w:pPr>
      <w:r>
        <w:rPr>
          <w:rFonts w:ascii="Times New Roman" w:eastAsia="Times New Roman" w:hAnsi="Times New Roman" w:cs="Times New Roman"/>
        </w:rPr>
        <w:t>The following ten test cases specify the detailed steps, data, and expected results for the coverage summarized in Section 12.2. “Actual Result” and “Pass / Fail” are left pending execution, per Section 12.1.</w:t>
      </w:r>
    </w:p>
    <w:p w14:paraId="4FEC2B1F" w14:textId="77777777" w:rsidR="00D91E9A" w:rsidRDefault="00000000">
      <w:pPr>
        <w:pStyle w:val="Heading3"/>
        <w:spacing w:before="240" w:after="120"/>
        <w:rPr>
          <w:rFonts w:ascii="Times New Roman" w:eastAsia="Times New Roman" w:hAnsi="Times New Roman" w:cs="Times New Roman"/>
        </w:rPr>
      </w:pPr>
      <w:r>
        <w:rPr>
          <w:rFonts w:ascii="Times New Roman" w:eastAsia="Times New Roman" w:hAnsi="Times New Roman" w:cs="Times New Roman"/>
        </w:rPr>
        <w:t>TC-01: Authentication and Role-Based Access Control</w:t>
      </w:r>
    </w:p>
    <w:tbl>
      <w:tblPr>
        <w:tblStyle w:val="a8"/>
        <w:tblW w:w="10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800"/>
      </w:tblGrid>
      <w:tr w:rsidR="00D91E9A" w14:paraId="0F4E40BA" w14:textId="77777777">
        <w:tc>
          <w:tcPr>
            <w:tcW w:w="2200" w:type="dxa"/>
            <w:shd w:val="clear" w:color="auto" w:fill="DCE6F1"/>
            <w:tcMar>
              <w:top w:w="60" w:type="dxa"/>
              <w:left w:w="100" w:type="dxa"/>
              <w:bottom w:w="60" w:type="dxa"/>
              <w:right w:w="100" w:type="dxa"/>
            </w:tcMar>
            <w:vAlign w:val="center"/>
          </w:tcPr>
          <w:p w14:paraId="323F1902"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sz w:val="20"/>
                <w:szCs w:val="20"/>
              </w:rPr>
              <w:t>Test Case ID</w:t>
            </w:r>
          </w:p>
        </w:tc>
        <w:tc>
          <w:tcPr>
            <w:tcW w:w="7800" w:type="dxa"/>
            <w:tcMar>
              <w:top w:w="60" w:type="dxa"/>
              <w:left w:w="100" w:type="dxa"/>
              <w:bottom w:w="60" w:type="dxa"/>
              <w:right w:w="100" w:type="dxa"/>
            </w:tcMar>
            <w:vAlign w:val="center"/>
          </w:tcPr>
          <w:p w14:paraId="39AF25E9"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sz w:val="20"/>
                <w:szCs w:val="20"/>
              </w:rPr>
              <w:t>TC-01</w:t>
            </w:r>
          </w:p>
        </w:tc>
      </w:tr>
      <w:tr w:rsidR="00D91E9A" w14:paraId="10682571" w14:textId="77777777">
        <w:tc>
          <w:tcPr>
            <w:tcW w:w="2200" w:type="dxa"/>
            <w:shd w:val="clear" w:color="auto" w:fill="DCE6F1"/>
            <w:tcMar>
              <w:top w:w="60" w:type="dxa"/>
              <w:left w:w="100" w:type="dxa"/>
              <w:bottom w:w="60" w:type="dxa"/>
              <w:right w:w="100" w:type="dxa"/>
            </w:tcMar>
            <w:vAlign w:val="center"/>
          </w:tcPr>
          <w:p w14:paraId="4815D452"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sz w:val="20"/>
                <w:szCs w:val="20"/>
              </w:rPr>
              <w:t>Test Case Title</w:t>
            </w:r>
          </w:p>
        </w:tc>
        <w:tc>
          <w:tcPr>
            <w:tcW w:w="7800" w:type="dxa"/>
            <w:tcMar>
              <w:top w:w="60" w:type="dxa"/>
              <w:left w:w="100" w:type="dxa"/>
              <w:bottom w:w="60" w:type="dxa"/>
              <w:right w:w="100" w:type="dxa"/>
            </w:tcMar>
            <w:vAlign w:val="center"/>
          </w:tcPr>
          <w:p w14:paraId="087F22D6"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Authentication and Role-Based Access Control</w:t>
            </w:r>
          </w:p>
        </w:tc>
      </w:tr>
      <w:tr w:rsidR="00D91E9A" w14:paraId="6D7F9885" w14:textId="77777777">
        <w:tc>
          <w:tcPr>
            <w:tcW w:w="2200" w:type="dxa"/>
            <w:shd w:val="clear" w:color="auto" w:fill="DCE6F1"/>
            <w:tcMar>
              <w:top w:w="60" w:type="dxa"/>
              <w:left w:w="100" w:type="dxa"/>
              <w:bottom w:w="60" w:type="dxa"/>
              <w:right w:w="100" w:type="dxa"/>
            </w:tcMar>
            <w:vAlign w:val="center"/>
          </w:tcPr>
          <w:p w14:paraId="06710E49"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sz w:val="20"/>
                <w:szCs w:val="20"/>
              </w:rPr>
              <w:t>Requirement ID(s)</w:t>
            </w:r>
          </w:p>
        </w:tc>
        <w:tc>
          <w:tcPr>
            <w:tcW w:w="7800" w:type="dxa"/>
            <w:tcMar>
              <w:top w:w="60" w:type="dxa"/>
              <w:left w:w="100" w:type="dxa"/>
              <w:bottom w:w="60" w:type="dxa"/>
              <w:right w:w="100" w:type="dxa"/>
            </w:tcMar>
            <w:vAlign w:val="center"/>
          </w:tcPr>
          <w:p w14:paraId="3A3DBCC5"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FR-1, SO-3, NFR-2 (SRS 4.1, 5.3.1, 5.3.2)</w:t>
            </w:r>
          </w:p>
        </w:tc>
      </w:tr>
      <w:tr w:rsidR="00D91E9A" w14:paraId="1F33A147" w14:textId="77777777">
        <w:tc>
          <w:tcPr>
            <w:tcW w:w="2200" w:type="dxa"/>
            <w:shd w:val="clear" w:color="auto" w:fill="DCE6F1"/>
            <w:tcMar>
              <w:top w:w="60" w:type="dxa"/>
              <w:left w:w="100" w:type="dxa"/>
              <w:bottom w:w="60" w:type="dxa"/>
              <w:right w:w="100" w:type="dxa"/>
            </w:tcMar>
            <w:vAlign w:val="center"/>
          </w:tcPr>
          <w:p w14:paraId="530B270B"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sz w:val="20"/>
                <w:szCs w:val="20"/>
              </w:rPr>
              <w:t>Test Objective</w:t>
            </w:r>
          </w:p>
        </w:tc>
        <w:tc>
          <w:tcPr>
            <w:tcW w:w="7800" w:type="dxa"/>
            <w:tcMar>
              <w:top w:w="60" w:type="dxa"/>
              <w:left w:w="100" w:type="dxa"/>
              <w:bottom w:w="60" w:type="dxa"/>
              <w:right w:w="100" w:type="dxa"/>
            </w:tcMar>
            <w:vAlign w:val="center"/>
          </w:tcPr>
          <w:p w14:paraId="6DE5AD3B"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Verify that Administrator, Faculty, and Student users can log in with valid credentials and are redirected to their role-appropriate dashboard; that invalid credentials are rejected; and that an authenticated Student is denied access to Administrator-only functionality.</w:t>
            </w:r>
          </w:p>
        </w:tc>
      </w:tr>
      <w:tr w:rsidR="00D91E9A" w14:paraId="46F8A0FF" w14:textId="77777777">
        <w:tc>
          <w:tcPr>
            <w:tcW w:w="2200" w:type="dxa"/>
            <w:shd w:val="clear" w:color="auto" w:fill="DCE6F1"/>
            <w:tcMar>
              <w:top w:w="60" w:type="dxa"/>
              <w:left w:w="100" w:type="dxa"/>
              <w:bottom w:w="60" w:type="dxa"/>
              <w:right w:w="100" w:type="dxa"/>
            </w:tcMar>
            <w:vAlign w:val="center"/>
          </w:tcPr>
          <w:p w14:paraId="1ABEE98D"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sz w:val="20"/>
                <w:szCs w:val="20"/>
              </w:rPr>
              <w:t>Preconditions</w:t>
            </w:r>
          </w:p>
        </w:tc>
        <w:tc>
          <w:tcPr>
            <w:tcW w:w="7800" w:type="dxa"/>
            <w:tcMar>
              <w:top w:w="60" w:type="dxa"/>
              <w:left w:w="100" w:type="dxa"/>
              <w:bottom w:w="60" w:type="dxa"/>
              <w:right w:w="100" w:type="dxa"/>
            </w:tcMar>
            <w:vAlign w:val="center"/>
          </w:tcPr>
          <w:p w14:paraId="29128803"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Administrator, Faculty, and Student accounts already exist (created by the Administrator; no public self-registration, per SRS 2.7). Sample accounts: admin01 (Administrator), fac_krao (Faculty), stu_pnair (Student).</w:t>
            </w:r>
          </w:p>
        </w:tc>
      </w:tr>
      <w:tr w:rsidR="00D91E9A" w14:paraId="61415E50" w14:textId="77777777">
        <w:tc>
          <w:tcPr>
            <w:tcW w:w="2200" w:type="dxa"/>
            <w:shd w:val="clear" w:color="auto" w:fill="DCE6F1"/>
            <w:tcMar>
              <w:top w:w="60" w:type="dxa"/>
              <w:left w:w="100" w:type="dxa"/>
              <w:bottom w:w="60" w:type="dxa"/>
              <w:right w:w="100" w:type="dxa"/>
            </w:tcMar>
            <w:vAlign w:val="center"/>
          </w:tcPr>
          <w:p w14:paraId="4B454288"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sz w:val="20"/>
                <w:szCs w:val="20"/>
              </w:rPr>
              <w:t>Test Data / Inputs</w:t>
            </w:r>
          </w:p>
        </w:tc>
        <w:tc>
          <w:tcPr>
            <w:tcW w:w="7800" w:type="dxa"/>
            <w:tcMar>
              <w:top w:w="60" w:type="dxa"/>
              <w:left w:w="100" w:type="dxa"/>
              <w:bottom w:w="60" w:type="dxa"/>
              <w:right w:w="100" w:type="dxa"/>
            </w:tcMar>
            <w:vAlign w:val="center"/>
          </w:tcPr>
          <w:p w14:paraId="3B164AD3"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Valid: admin01 / Admin@123; fac_krao / Faculty@123; stu_pnair / Student@123. Invalid: stu_pnair / WrongPass1.</w:t>
            </w:r>
          </w:p>
        </w:tc>
      </w:tr>
      <w:tr w:rsidR="00D91E9A" w14:paraId="6AB271E4" w14:textId="77777777">
        <w:tc>
          <w:tcPr>
            <w:tcW w:w="2200" w:type="dxa"/>
            <w:shd w:val="clear" w:color="auto" w:fill="DCE6F1"/>
            <w:tcMar>
              <w:top w:w="60" w:type="dxa"/>
              <w:left w:w="100" w:type="dxa"/>
              <w:bottom w:w="60" w:type="dxa"/>
              <w:right w:w="100" w:type="dxa"/>
            </w:tcMar>
            <w:vAlign w:val="center"/>
          </w:tcPr>
          <w:p w14:paraId="23CBFEDA"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sz w:val="20"/>
                <w:szCs w:val="20"/>
              </w:rPr>
              <w:t>Test Steps</w:t>
            </w:r>
          </w:p>
        </w:tc>
        <w:tc>
          <w:tcPr>
            <w:tcW w:w="7800" w:type="dxa"/>
            <w:tcMar>
              <w:top w:w="60" w:type="dxa"/>
              <w:left w:w="100" w:type="dxa"/>
              <w:bottom w:w="60" w:type="dxa"/>
              <w:right w:w="100" w:type="dxa"/>
            </w:tcMar>
            <w:vAlign w:val="center"/>
          </w:tcPr>
          <w:p w14:paraId="63FCB83A"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1. Navigate to the login page.</w:t>
            </w:r>
          </w:p>
          <w:p w14:paraId="71346A66"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2. Log in with admin01 / Admin@123 and observe the redirect.</w:t>
            </w:r>
          </w:p>
          <w:p w14:paraId="02E2C963"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3. Log out.</w:t>
            </w:r>
          </w:p>
          <w:p w14:paraId="51549808"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4. Log in with fac_krao / Faculty@123 and observe the redirect.</w:t>
            </w:r>
          </w:p>
          <w:p w14:paraId="3559462C"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5. Log out.</w:t>
            </w:r>
          </w:p>
          <w:p w14:paraId="3CE5D99B"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6. Log in with stu_pnair / Student@123 and observe the redirect.</w:t>
            </w:r>
          </w:p>
          <w:p w14:paraId="58D9DE0F"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7. While logged in as stu_pnair, attempt to open the Manage Students screen (Administrator-only).</w:t>
            </w:r>
          </w:p>
          <w:p w14:paraId="3928BB9E"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8. Log out, then attempt to log in with stu_pnair / WrongPass1 (incorrect password).</w:t>
            </w:r>
          </w:p>
        </w:tc>
      </w:tr>
      <w:tr w:rsidR="00D91E9A" w14:paraId="69060707" w14:textId="77777777">
        <w:tc>
          <w:tcPr>
            <w:tcW w:w="2200" w:type="dxa"/>
            <w:shd w:val="clear" w:color="auto" w:fill="DCE6F1"/>
            <w:tcMar>
              <w:top w:w="60" w:type="dxa"/>
              <w:left w:w="100" w:type="dxa"/>
              <w:bottom w:w="60" w:type="dxa"/>
              <w:right w:w="100" w:type="dxa"/>
            </w:tcMar>
            <w:vAlign w:val="center"/>
          </w:tcPr>
          <w:p w14:paraId="5AC81B55"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sz w:val="20"/>
                <w:szCs w:val="20"/>
              </w:rPr>
              <w:t>Expected Result</w:t>
            </w:r>
          </w:p>
        </w:tc>
        <w:tc>
          <w:tcPr>
            <w:tcW w:w="7800" w:type="dxa"/>
            <w:tcMar>
              <w:top w:w="60" w:type="dxa"/>
              <w:left w:w="100" w:type="dxa"/>
              <w:bottom w:w="60" w:type="dxa"/>
              <w:right w:w="100" w:type="dxa"/>
            </w:tcMar>
            <w:vAlign w:val="center"/>
          </w:tcPr>
          <w:p w14:paraId="49CD6E1C"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 xml:space="preserve">Each valid login redirects the user to the dashboard for their own role (Administrator, Faculty, or Student) per FR-1. The </w:t>
            </w:r>
            <w:proofErr w:type="gramStart"/>
            <w:r>
              <w:rPr>
                <w:rFonts w:ascii="Times New Roman" w:eastAsia="Times New Roman" w:hAnsi="Times New Roman" w:cs="Times New Roman"/>
                <w:sz w:val="20"/>
                <w:szCs w:val="20"/>
              </w:rPr>
              <w:t>Student</w:t>
            </w:r>
            <w:proofErr w:type="gramEnd"/>
            <w:r>
              <w:rPr>
                <w:rFonts w:ascii="Times New Roman" w:eastAsia="Times New Roman" w:hAnsi="Times New Roman" w:cs="Times New Roman"/>
                <w:sz w:val="20"/>
                <w:szCs w:val="20"/>
              </w:rPr>
              <w:t xml:space="preserve"> account is denied access to the Manage Students screen (SO-3). The login attempt with an incorrect password is rejected with a clear error message, and no session is created (FR-1, NFR-2).</w:t>
            </w:r>
          </w:p>
        </w:tc>
      </w:tr>
      <w:tr w:rsidR="00D91E9A" w14:paraId="3E4F9B3F" w14:textId="77777777">
        <w:tc>
          <w:tcPr>
            <w:tcW w:w="2200" w:type="dxa"/>
            <w:shd w:val="clear" w:color="auto" w:fill="DCE6F1"/>
            <w:tcMar>
              <w:top w:w="60" w:type="dxa"/>
              <w:left w:w="100" w:type="dxa"/>
              <w:bottom w:w="60" w:type="dxa"/>
              <w:right w:w="100" w:type="dxa"/>
            </w:tcMar>
            <w:vAlign w:val="center"/>
          </w:tcPr>
          <w:p w14:paraId="27489619"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sz w:val="20"/>
                <w:szCs w:val="20"/>
              </w:rPr>
              <w:t>Actual Result</w:t>
            </w:r>
          </w:p>
        </w:tc>
        <w:tc>
          <w:tcPr>
            <w:tcW w:w="7800" w:type="dxa"/>
            <w:tcMar>
              <w:top w:w="60" w:type="dxa"/>
              <w:left w:w="100" w:type="dxa"/>
              <w:bottom w:w="60" w:type="dxa"/>
              <w:right w:w="100" w:type="dxa"/>
            </w:tcMar>
            <w:vAlign w:val="center"/>
          </w:tcPr>
          <w:p w14:paraId="26B30EE8"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i/>
                <w:iCs/>
                <w:color w:val="808080"/>
                <w:sz w:val="20"/>
                <w:szCs w:val="20"/>
              </w:rPr>
              <w:t>To be recorded during test execution.</w:t>
            </w:r>
          </w:p>
        </w:tc>
      </w:tr>
      <w:tr w:rsidR="00D91E9A" w14:paraId="7508F4E2" w14:textId="77777777">
        <w:tc>
          <w:tcPr>
            <w:tcW w:w="2200" w:type="dxa"/>
            <w:shd w:val="clear" w:color="auto" w:fill="DCE6F1"/>
            <w:tcMar>
              <w:top w:w="60" w:type="dxa"/>
              <w:left w:w="100" w:type="dxa"/>
              <w:bottom w:w="60" w:type="dxa"/>
              <w:right w:w="100" w:type="dxa"/>
            </w:tcMar>
            <w:vAlign w:val="center"/>
          </w:tcPr>
          <w:p w14:paraId="0F0385E0"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sz w:val="20"/>
                <w:szCs w:val="20"/>
              </w:rPr>
              <w:t>Pass / Fail</w:t>
            </w:r>
          </w:p>
        </w:tc>
        <w:tc>
          <w:tcPr>
            <w:tcW w:w="7800" w:type="dxa"/>
            <w:tcMar>
              <w:top w:w="60" w:type="dxa"/>
              <w:left w:w="100" w:type="dxa"/>
              <w:bottom w:w="60" w:type="dxa"/>
              <w:right w:w="100" w:type="dxa"/>
            </w:tcMar>
            <w:vAlign w:val="center"/>
          </w:tcPr>
          <w:p w14:paraId="15338884"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i/>
                <w:iCs/>
                <w:color w:val="808080"/>
                <w:sz w:val="20"/>
                <w:szCs w:val="20"/>
              </w:rPr>
              <w:t>Pending execution</w:t>
            </w:r>
          </w:p>
        </w:tc>
      </w:tr>
      <w:tr w:rsidR="00D91E9A" w14:paraId="2D297BF1" w14:textId="77777777">
        <w:tc>
          <w:tcPr>
            <w:tcW w:w="2200" w:type="dxa"/>
            <w:shd w:val="clear" w:color="auto" w:fill="DCE6F1"/>
            <w:tcMar>
              <w:top w:w="60" w:type="dxa"/>
              <w:left w:w="100" w:type="dxa"/>
              <w:bottom w:w="60" w:type="dxa"/>
              <w:right w:w="100" w:type="dxa"/>
            </w:tcMar>
            <w:vAlign w:val="center"/>
          </w:tcPr>
          <w:p w14:paraId="73A7867F"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sz w:val="20"/>
                <w:szCs w:val="20"/>
              </w:rPr>
              <w:t>Priority</w:t>
            </w:r>
          </w:p>
        </w:tc>
        <w:tc>
          <w:tcPr>
            <w:tcW w:w="7800" w:type="dxa"/>
            <w:tcMar>
              <w:top w:w="60" w:type="dxa"/>
              <w:left w:w="100" w:type="dxa"/>
              <w:bottom w:w="60" w:type="dxa"/>
              <w:right w:w="100" w:type="dxa"/>
            </w:tcMar>
            <w:vAlign w:val="center"/>
          </w:tcPr>
          <w:p w14:paraId="7CDFB4D6"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High</w:t>
            </w:r>
          </w:p>
        </w:tc>
      </w:tr>
    </w:tbl>
    <w:p w14:paraId="2B848C51" w14:textId="77777777" w:rsidR="00D91E9A" w:rsidRDefault="00D91E9A">
      <w:pPr>
        <w:spacing w:after="200"/>
        <w:rPr>
          <w:rFonts w:ascii="Times New Roman" w:eastAsia="Times New Roman" w:hAnsi="Times New Roman" w:cs="Times New Roman"/>
        </w:rPr>
      </w:pPr>
    </w:p>
    <w:p w14:paraId="1707C902" w14:textId="77777777" w:rsidR="00D91E9A" w:rsidRDefault="00000000">
      <w:pPr>
        <w:pStyle w:val="Heading3"/>
        <w:spacing w:before="240" w:after="120"/>
        <w:rPr>
          <w:rFonts w:ascii="Times New Roman" w:eastAsia="Times New Roman" w:hAnsi="Times New Roman" w:cs="Times New Roman"/>
        </w:rPr>
      </w:pPr>
      <w:r>
        <w:rPr>
          <w:rFonts w:ascii="Times New Roman" w:eastAsia="Times New Roman" w:hAnsi="Times New Roman" w:cs="Times New Roman"/>
        </w:rPr>
        <w:t>TC-02: Student Record Management</w:t>
      </w:r>
    </w:p>
    <w:tbl>
      <w:tblPr>
        <w:tblStyle w:val="a9"/>
        <w:tblW w:w="10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800"/>
      </w:tblGrid>
      <w:tr w:rsidR="00D91E9A" w14:paraId="626D9DED" w14:textId="77777777">
        <w:tc>
          <w:tcPr>
            <w:tcW w:w="2200" w:type="dxa"/>
            <w:shd w:val="clear" w:color="auto" w:fill="DCE6F1"/>
            <w:tcMar>
              <w:top w:w="60" w:type="dxa"/>
              <w:left w:w="100" w:type="dxa"/>
              <w:bottom w:w="60" w:type="dxa"/>
              <w:right w:w="100" w:type="dxa"/>
            </w:tcMar>
            <w:vAlign w:val="center"/>
          </w:tcPr>
          <w:p w14:paraId="20B71371"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sz w:val="20"/>
                <w:szCs w:val="20"/>
              </w:rPr>
              <w:t>Test Case ID</w:t>
            </w:r>
          </w:p>
        </w:tc>
        <w:tc>
          <w:tcPr>
            <w:tcW w:w="7800" w:type="dxa"/>
            <w:tcMar>
              <w:top w:w="60" w:type="dxa"/>
              <w:left w:w="100" w:type="dxa"/>
              <w:bottom w:w="60" w:type="dxa"/>
              <w:right w:w="100" w:type="dxa"/>
            </w:tcMar>
            <w:vAlign w:val="center"/>
          </w:tcPr>
          <w:p w14:paraId="2A7194FE"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sz w:val="20"/>
                <w:szCs w:val="20"/>
              </w:rPr>
              <w:t>TC-02</w:t>
            </w:r>
          </w:p>
        </w:tc>
      </w:tr>
      <w:tr w:rsidR="00D91E9A" w14:paraId="07DB9E5F" w14:textId="77777777">
        <w:tc>
          <w:tcPr>
            <w:tcW w:w="2200" w:type="dxa"/>
            <w:shd w:val="clear" w:color="auto" w:fill="DCE6F1"/>
            <w:tcMar>
              <w:top w:w="60" w:type="dxa"/>
              <w:left w:w="100" w:type="dxa"/>
              <w:bottom w:w="60" w:type="dxa"/>
              <w:right w:w="100" w:type="dxa"/>
            </w:tcMar>
            <w:vAlign w:val="center"/>
          </w:tcPr>
          <w:p w14:paraId="22507C25"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sz w:val="20"/>
                <w:szCs w:val="20"/>
              </w:rPr>
              <w:t>Test Case Title</w:t>
            </w:r>
          </w:p>
        </w:tc>
        <w:tc>
          <w:tcPr>
            <w:tcW w:w="7800" w:type="dxa"/>
            <w:tcMar>
              <w:top w:w="60" w:type="dxa"/>
              <w:left w:w="100" w:type="dxa"/>
              <w:bottom w:w="60" w:type="dxa"/>
              <w:right w:w="100" w:type="dxa"/>
            </w:tcMar>
            <w:vAlign w:val="center"/>
          </w:tcPr>
          <w:p w14:paraId="04B75244"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Student Record Management</w:t>
            </w:r>
          </w:p>
        </w:tc>
      </w:tr>
      <w:tr w:rsidR="00D91E9A" w14:paraId="1D8F77B8" w14:textId="77777777">
        <w:tc>
          <w:tcPr>
            <w:tcW w:w="2200" w:type="dxa"/>
            <w:shd w:val="clear" w:color="auto" w:fill="DCE6F1"/>
            <w:tcMar>
              <w:top w:w="60" w:type="dxa"/>
              <w:left w:w="100" w:type="dxa"/>
              <w:bottom w:w="60" w:type="dxa"/>
              <w:right w:w="100" w:type="dxa"/>
            </w:tcMar>
            <w:vAlign w:val="center"/>
          </w:tcPr>
          <w:p w14:paraId="0F5767AD"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sz w:val="20"/>
                <w:szCs w:val="20"/>
              </w:rPr>
              <w:t>Requirement ID(s)</w:t>
            </w:r>
          </w:p>
        </w:tc>
        <w:tc>
          <w:tcPr>
            <w:tcW w:w="7800" w:type="dxa"/>
            <w:tcMar>
              <w:top w:w="60" w:type="dxa"/>
              <w:left w:w="100" w:type="dxa"/>
              <w:bottom w:w="60" w:type="dxa"/>
              <w:right w:w="100" w:type="dxa"/>
            </w:tcMar>
            <w:vAlign w:val="center"/>
          </w:tcPr>
          <w:p w14:paraId="2730FE10"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FR-</w:t>
            </w:r>
            <w:proofErr w:type="gramStart"/>
            <w:r>
              <w:rPr>
                <w:rFonts w:ascii="Times New Roman" w:eastAsia="Times New Roman" w:hAnsi="Times New Roman" w:cs="Times New Roman"/>
                <w:sz w:val="20"/>
                <w:szCs w:val="20"/>
              </w:rPr>
              <w:t>2,NFR</w:t>
            </w:r>
            <w:proofErr w:type="gramEnd"/>
            <w:r>
              <w:rPr>
                <w:rFonts w:ascii="Times New Roman" w:eastAsia="Times New Roman" w:hAnsi="Times New Roman" w:cs="Times New Roman"/>
                <w:sz w:val="20"/>
                <w:szCs w:val="20"/>
              </w:rPr>
              <w:t>-4 (SRS 4.2,5.4)</w:t>
            </w:r>
          </w:p>
        </w:tc>
      </w:tr>
      <w:tr w:rsidR="00D91E9A" w14:paraId="21980A26" w14:textId="77777777">
        <w:tc>
          <w:tcPr>
            <w:tcW w:w="2200" w:type="dxa"/>
            <w:shd w:val="clear" w:color="auto" w:fill="DCE6F1"/>
            <w:tcMar>
              <w:top w:w="60" w:type="dxa"/>
              <w:left w:w="100" w:type="dxa"/>
              <w:bottom w:w="60" w:type="dxa"/>
              <w:right w:w="100" w:type="dxa"/>
            </w:tcMar>
            <w:vAlign w:val="center"/>
          </w:tcPr>
          <w:p w14:paraId="23F08165"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sz w:val="20"/>
                <w:szCs w:val="20"/>
              </w:rPr>
              <w:lastRenderedPageBreak/>
              <w:t>Test Objective</w:t>
            </w:r>
          </w:p>
        </w:tc>
        <w:tc>
          <w:tcPr>
            <w:tcW w:w="7800" w:type="dxa"/>
            <w:tcMar>
              <w:top w:w="60" w:type="dxa"/>
              <w:left w:w="100" w:type="dxa"/>
              <w:bottom w:w="60" w:type="dxa"/>
              <w:right w:w="100" w:type="dxa"/>
            </w:tcMar>
            <w:vAlign w:val="center"/>
          </w:tcPr>
          <w:p w14:paraId="5CA0D855"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 xml:space="preserve">Verify that the Administrator can create, view, update, and deactivate a student record, and that a </w:t>
            </w:r>
            <w:proofErr w:type="gramStart"/>
            <w:r>
              <w:rPr>
                <w:rFonts w:ascii="Times New Roman" w:eastAsia="Times New Roman" w:hAnsi="Times New Roman" w:cs="Times New Roman"/>
                <w:sz w:val="20"/>
                <w:szCs w:val="20"/>
              </w:rPr>
              <w:t>Faculty</w:t>
            </w:r>
            <w:proofErr w:type="gramEnd"/>
            <w:r>
              <w:rPr>
                <w:rFonts w:ascii="Times New Roman" w:eastAsia="Times New Roman" w:hAnsi="Times New Roman" w:cs="Times New Roman"/>
                <w:sz w:val="20"/>
                <w:szCs w:val="20"/>
              </w:rPr>
              <w:t xml:space="preserve"> user cannot perform these operations.</w:t>
            </w:r>
          </w:p>
        </w:tc>
      </w:tr>
      <w:tr w:rsidR="00D91E9A" w14:paraId="421E28D3" w14:textId="77777777">
        <w:tc>
          <w:tcPr>
            <w:tcW w:w="2200" w:type="dxa"/>
            <w:shd w:val="clear" w:color="auto" w:fill="DCE6F1"/>
            <w:tcMar>
              <w:top w:w="60" w:type="dxa"/>
              <w:left w:w="100" w:type="dxa"/>
              <w:bottom w:w="60" w:type="dxa"/>
              <w:right w:w="100" w:type="dxa"/>
            </w:tcMar>
            <w:vAlign w:val="center"/>
          </w:tcPr>
          <w:p w14:paraId="60CA2267"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sz w:val="20"/>
                <w:szCs w:val="20"/>
              </w:rPr>
              <w:t>Preconditions</w:t>
            </w:r>
          </w:p>
        </w:tc>
        <w:tc>
          <w:tcPr>
            <w:tcW w:w="7800" w:type="dxa"/>
            <w:tcMar>
              <w:top w:w="60" w:type="dxa"/>
              <w:left w:w="100" w:type="dxa"/>
              <w:bottom w:w="60" w:type="dxa"/>
              <w:right w:w="100" w:type="dxa"/>
            </w:tcMar>
            <w:vAlign w:val="center"/>
          </w:tcPr>
          <w:p w14:paraId="4596B803"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Logged in as Administrator (admin01). A Faculty account (fac_krao) is available to verify negative access.</w:t>
            </w:r>
          </w:p>
        </w:tc>
      </w:tr>
      <w:tr w:rsidR="00D91E9A" w14:paraId="71482ECA" w14:textId="77777777">
        <w:tc>
          <w:tcPr>
            <w:tcW w:w="2200" w:type="dxa"/>
            <w:shd w:val="clear" w:color="auto" w:fill="DCE6F1"/>
            <w:tcMar>
              <w:top w:w="60" w:type="dxa"/>
              <w:left w:w="100" w:type="dxa"/>
              <w:bottom w:w="60" w:type="dxa"/>
              <w:right w:w="100" w:type="dxa"/>
            </w:tcMar>
            <w:vAlign w:val="center"/>
          </w:tcPr>
          <w:p w14:paraId="1A110969"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sz w:val="20"/>
                <w:szCs w:val="20"/>
              </w:rPr>
              <w:t>Test Data / Inputs</w:t>
            </w:r>
          </w:p>
        </w:tc>
        <w:tc>
          <w:tcPr>
            <w:tcW w:w="7800" w:type="dxa"/>
            <w:tcMar>
              <w:top w:w="60" w:type="dxa"/>
              <w:left w:w="100" w:type="dxa"/>
              <w:bottom w:w="60" w:type="dxa"/>
              <w:right w:w="100" w:type="dxa"/>
            </w:tcMar>
            <w:vAlign w:val="center"/>
          </w:tcPr>
          <w:p w14:paraId="1AA2C40F"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New student: Name “Priya Nair”, Roll No “PES1UG24CS099”, Department “CSE”, Batch “2024”, Contact “priya.nair@example.com”. Updated contact: “priya.n@example.com”.</w:t>
            </w:r>
          </w:p>
        </w:tc>
      </w:tr>
      <w:tr w:rsidR="00D91E9A" w14:paraId="5CA6A301" w14:textId="77777777">
        <w:tc>
          <w:tcPr>
            <w:tcW w:w="2200" w:type="dxa"/>
            <w:shd w:val="clear" w:color="auto" w:fill="DCE6F1"/>
            <w:tcMar>
              <w:top w:w="60" w:type="dxa"/>
              <w:left w:w="100" w:type="dxa"/>
              <w:bottom w:w="60" w:type="dxa"/>
              <w:right w:w="100" w:type="dxa"/>
            </w:tcMar>
            <w:vAlign w:val="center"/>
          </w:tcPr>
          <w:p w14:paraId="7937F630"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sz w:val="20"/>
                <w:szCs w:val="20"/>
              </w:rPr>
              <w:t>Test Steps</w:t>
            </w:r>
          </w:p>
        </w:tc>
        <w:tc>
          <w:tcPr>
            <w:tcW w:w="7800" w:type="dxa"/>
            <w:tcMar>
              <w:top w:w="60" w:type="dxa"/>
              <w:left w:w="100" w:type="dxa"/>
              <w:bottom w:w="60" w:type="dxa"/>
              <w:right w:w="100" w:type="dxa"/>
            </w:tcMar>
            <w:vAlign w:val="center"/>
          </w:tcPr>
          <w:p w14:paraId="72EC848C"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1. Log in as Administrator and open Student Record Management.</w:t>
            </w:r>
          </w:p>
          <w:p w14:paraId="76A5EB76"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2. Create a new student record using the test data above.</w:t>
            </w:r>
          </w:p>
          <w:p w14:paraId="564710C4"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3. Verify the new record appears in the student list.</w:t>
            </w:r>
          </w:p>
          <w:p w14:paraId="7F5B15A0"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4. Open the record and update the contact field to the new value.</w:t>
            </w:r>
          </w:p>
          <w:p w14:paraId="6459A6F0"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5. Verify the updated contact value is saved and displayed.</w:t>
            </w:r>
          </w:p>
          <w:p w14:paraId="5E66434A"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6. Deactivate the student record.</w:t>
            </w:r>
          </w:p>
          <w:p w14:paraId="143062A0"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7. Verify the record is retained with status “Inactive” and is excluded from new course enrollment.</w:t>
            </w:r>
          </w:p>
          <w:p w14:paraId="1F444774" w14:textId="77777777" w:rsidR="00D91E9A" w:rsidRDefault="00000000">
            <w:pPr>
              <w:spacing w:after="40"/>
              <w:rPr>
                <w:rFonts w:ascii="Times New Roman" w:eastAsia="Times New Roman" w:hAnsi="Times New Roman" w:cs="Times New Roman"/>
                <w:sz w:val="20"/>
                <w:szCs w:val="20"/>
              </w:rPr>
            </w:pPr>
            <w:r>
              <w:rPr>
                <w:rFonts w:ascii="Times New Roman" w:eastAsia="Times New Roman" w:hAnsi="Times New Roman" w:cs="Times New Roman"/>
                <w:sz w:val="20"/>
                <w:szCs w:val="20"/>
              </w:rPr>
              <w:t>8. Log out, log in as Faculty (fac_krao), and attempt to reach Student Record Management (create, update, or deactivate a student).</w:t>
            </w:r>
          </w:p>
          <w:p w14:paraId="1975F0E1" w14:textId="77777777" w:rsidR="00D91E9A" w:rsidRDefault="00000000">
            <w:pPr>
              <w:spacing w:after="40"/>
              <w:rPr>
                <w:rFonts w:ascii="Times New Roman" w:eastAsia="Times New Roman" w:hAnsi="Times New Roman" w:cs="Times New Roman"/>
                <w:sz w:val="20"/>
                <w:szCs w:val="20"/>
              </w:rPr>
            </w:pPr>
            <w:r>
              <w:rPr>
                <w:rFonts w:ascii="Times New Roman" w:eastAsia="Times New Roman" w:hAnsi="Times New Roman" w:cs="Times New Roman"/>
                <w:sz w:val="20"/>
                <w:szCs w:val="20"/>
              </w:rPr>
              <w:t>9. Log in as Administrator and attempt to create another student record with a required field (e.g., Roll No) left blank.</w:t>
            </w:r>
          </w:p>
        </w:tc>
      </w:tr>
      <w:tr w:rsidR="00D91E9A" w14:paraId="2806D0D7" w14:textId="77777777">
        <w:tc>
          <w:tcPr>
            <w:tcW w:w="2200" w:type="dxa"/>
            <w:shd w:val="clear" w:color="auto" w:fill="DCE6F1"/>
            <w:tcMar>
              <w:top w:w="60" w:type="dxa"/>
              <w:left w:w="100" w:type="dxa"/>
              <w:bottom w:w="60" w:type="dxa"/>
              <w:right w:w="100" w:type="dxa"/>
            </w:tcMar>
            <w:vAlign w:val="center"/>
          </w:tcPr>
          <w:p w14:paraId="7FC85133"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sz w:val="20"/>
                <w:szCs w:val="20"/>
              </w:rPr>
              <w:t>Expected Result</w:t>
            </w:r>
          </w:p>
        </w:tc>
        <w:tc>
          <w:tcPr>
            <w:tcW w:w="7800" w:type="dxa"/>
            <w:tcMar>
              <w:top w:w="60" w:type="dxa"/>
              <w:left w:w="100" w:type="dxa"/>
              <w:bottom w:w="60" w:type="dxa"/>
              <w:right w:w="100" w:type="dxa"/>
            </w:tcMar>
            <w:vAlign w:val="center"/>
          </w:tcPr>
          <w:p w14:paraId="42E00AB0"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The Administrator can create, view, update, and deactivate the student record exactly as described in FR-2; the deactivated record is retained but excluded from active enrollment. The Faculty user is denied access to Student Record Management, consistent with SRS Section 5.5 (only the Administrator may create, modify, or deactivate student records).</w:t>
            </w:r>
            <w:r>
              <w:rPr>
                <w:rFonts w:ascii="Times New Roman" w:eastAsia="Times New Roman" w:hAnsi="Times New Roman" w:cs="Times New Roman"/>
                <w:sz w:val="20"/>
                <w:szCs w:val="20"/>
              </w:rPr>
              <w:br/>
              <w:t>When invalid input is provided, the system displays a clear validation error, does not create the invalid record, does not crash, and does not corrupt or partially modify existing data.</w:t>
            </w:r>
          </w:p>
        </w:tc>
      </w:tr>
      <w:tr w:rsidR="00D91E9A" w14:paraId="118240E3" w14:textId="77777777">
        <w:tc>
          <w:tcPr>
            <w:tcW w:w="2200" w:type="dxa"/>
            <w:shd w:val="clear" w:color="auto" w:fill="DCE6F1"/>
            <w:tcMar>
              <w:top w:w="60" w:type="dxa"/>
              <w:left w:w="100" w:type="dxa"/>
              <w:bottom w:w="60" w:type="dxa"/>
              <w:right w:w="100" w:type="dxa"/>
            </w:tcMar>
            <w:vAlign w:val="center"/>
          </w:tcPr>
          <w:p w14:paraId="288685D9"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sz w:val="20"/>
                <w:szCs w:val="20"/>
              </w:rPr>
              <w:t>Actual Result</w:t>
            </w:r>
          </w:p>
        </w:tc>
        <w:tc>
          <w:tcPr>
            <w:tcW w:w="7800" w:type="dxa"/>
            <w:tcMar>
              <w:top w:w="60" w:type="dxa"/>
              <w:left w:w="100" w:type="dxa"/>
              <w:bottom w:w="60" w:type="dxa"/>
              <w:right w:w="100" w:type="dxa"/>
            </w:tcMar>
            <w:vAlign w:val="center"/>
          </w:tcPr>
          <w:p w14:paraId="4BC9A315"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i/>
                <w:iCs/>
                <w:color w:val="808080"/>
                <w:sz w:val="20"/>
                <w:szCs w:val="20"/>
              </w:rPr>
              <w:t>To be recorded during test execution.</w:t>
            </w:r>
          </w:p>
        </w:tc>
      </w:tr>
      <w:tr w:rsidR="00D91E9A" w14:paraId="379D9821" w14:textId="77777777">
        <w:tc>
          <w:tcPr>
            <w:tcW w:w="2200" w:type="dxa"/>
            <w:shd w:val="clear" w:color="auto" w:fill="DCE6F1"/>
            <w:tcMar>
              <w:top w:w="60" w:type="dxa"/>
              <w:left w:w="100" w:type="dxa"/>
              <w:bottom w:w="60" w:type="dxa"/>
              <w:right w:w="100" w:type="dxa"/>
            </w:tcMar>
            <w:vAlign w:val="center"/>
          </w:tcPr>
          <w:p w14:paraId="4CFFF94A"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sz w:val="20"/>
                <w:szCs w:val="20"/>
              </w:rPr>
              <w:t>Pass / Fail</w:t>
            </w:r>
          </w:p>
        </w:tc>
        <w:tc>
          <w:tcPr>
            <w:tcW w:w="7800" w:type="dxa"/>
            <w:tcMar>
              <w:top w:w="60" w:type="dxa"/>
              <w:left w:w="100" w:type="dxa"/>
              <w:bottom w:w="60" w:type="dxa"/>
              <w:right w:w="100" w:type="dxa"/>
            </w:tcMar>
            <w:vAlign w:val="center"/>
          </w:tcPr>
          <w:p w14:paraId="130B67E6"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i/>
                <w:iCs/>
                <w:color w:val="808080"/>
                <w:sz w:val="20"/>
                <w:szCs w:val="20"/>
              </w:rPr>
              <w:t>Pending execution</w:t>
            </w:r>
          </w:p>
        </w:tc>
      </w:tr>
      <w:tr w:rsidR="00D91E9A" w14:paraId="6E682F6E" w14:textId="77777777">
        <w:tc>
          <w:tcPr>
            <w:tcW w:w="2200" w:type="dxa"/>
            <w:shd w:val="clear" w:color="auto" w:fill="DCE6F1"/>
            <w:tcMar>
              <w:top w:w="60" w:type="dxa"/>
              <w:left w:w="100" w:type="dxa"/>
              <w:bottom w:w="60" w:type="dxa"/>
              <w:right w:w="100" w:type="dxa"/>
            </w:tcMar>
            <w:vAlign w:val="center"/>
          </w:tcPr>
          <w:p w14:paraId="33E1FEF5"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sz w:val="20"/>
                <w:szCs w:val="20"/>
              </w:rPr>
              <w:t>Priority</w:t>
            </w:r>
          </w:p>
        </w:tc>
        <w:tc>
          <w:tcPr>
            <w:tcW w:w="7800" w:type="dxa"/>
            <w:tcMar>
              <w:top w:w="60" w:type="dxa"/>
              <w:left w:w="100" w:type="dxa"/>
              <w:bottom w:w="60" w:type="dxa"/>
              <w:right w:w="100" w:type="dxa"/>
            </w:tcMar>
            <w:vAlign w:val="center"/>
          </w:tcPr>
          <w:p w14:paraId="7FFED617"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High</w:t>
            </w:r>
          </w:p>
        </w:tc>
      </w:tr>
    </w:tbl>
    <w:p w14:paraId="2DF09190" w14:textId="77777777" w:rsidR="00D91E9A" w:rsidRDefault="00D91E9A">
      <w:pPr>
        <w:spacing w:after="200"/>
        <w:rPr>
          <w:rFonts w:ascii="Times New Roman" w:eastAsia="Times New Roman" w:hAnsi="Times New Roman" w:cs="Times New Roman"/>
        </w:rPr>
      </w:pPr>
    </w:p>
    <w:p w14:paraId="010D0BDF" w14:textId="77777777" w:rsidR="00D91E9A" w:rsidRDefault="00000000">
      <w:pPr>
        <w:pStyle w:val="Heading3"/>
        <w:spacing w:before="240" w:after="120"/>
        <w:rPr>
          <w:rFonts w:ascii="Times New Roman" w:eastAsia="Times New Roman" w:hAnsi="Times New Roman" w:cs="Times New Roman"/>
        </w:rPr>
      </w:pPr>
      <w:r>
        <w:rPr>
          <w:rFonts w:ascii="Times New Roman" w:eastAsia="Times New Roman" w:hAnsi="Times New Roman" w:cs="Times New Roman"/>
        </w:rPr>
        <w:t>TC-03: Faculty and Course Management</w:t>
      </w:r>
    </w:p>
    <w:tbl>
      <w:tblPr>
        <w:tblStyle w:val="aa"/>
        <w:tblW w:w="10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800"/>
      </w:tblGrid>
      <w:tr w:rsidR="00D91E9A" w14:paraId="2CFA5D9D" w14:textId="77777777">
        <w:tc>
          <w:tcPr>
            <w:tcW w:w="2200" w:type="dxa"/>
            <w:shd w:val="clear" w:color="auto" w:fill="DCE6F1"/>
            <w:tcMar>
              <w:top w:w="60" w:type="dxa"/>
              <w:left w:w="100" w:type="dxa"/>
              <w:bottom w:w="60" w:type="dxa"/>
              <w:right w:w="100" w:type="dxa"/>
            </w:tcMar>
            <w:vAlign w:val="center"/>
          </w:tcPr>
          <w:p w14:paraId="6C8D1338"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sz w:val="20"/>
                <w:szCs w:val="20"/>
              </w:rPr>
              <w:t>Test Case ID</w:t>
            </w:r>
          </w:p>
        </w:tc>
        <w:tc>
          <w:tcPr>
            <w:tcW w:w="7800" w:type="dxa"/>
            <w:tcMar>
              <w:top w:w="60" w:type="dxa"/>
              <w:left w:w="100" w:type="dxa"/>
              <w:bottom w:w="60" w:type="dxa"/>
              <w:right w:w="100" w:type="dxa"/>
            </w:tcMar>
            <w:vAlign w:val="center"/>
          </w:tcPr>
          <w:p w14:paraId="7B2747CC"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sz w:val="20"/>
                <w:szCs w:val="20"/>
              </w:rPr>
              <w:t>TC-03</w:t>
            </w:r>
          </w:p>
        </w:tc>
      </w:tr>
      <w:tr w:rsidR="00D91E9A" w14:paraId="745F38DD" w14:textId="77777777">
        <w:tc>
          <w:tcPr>
            <w:tcW w:w="2200" w:type="dxa"/>
            <w:shd w:val="clear" w:color="auto" w:fill="DCE6F1"/>
            <w:tcMar>
              <w:top w:w="60" w:type="dxa"/>
              <w:left w:w="100" w:type="dxa"/>
              <w:bottom w:w="60" w:type="dxa"/>
              <w:right w:w="100" w:type="dxa"/>
            </w:tcMar>
            <w:vAlign w:val="center"/>
          </w:tcPr>
          <w:p w14:paraId="1BE6174B"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sz w:val="20"/>
                <w:szCs w:val="20"/>
              </w:rPr>
              <w:t>Test Case Title</w:t>
            </w:r>
          </w:p>
        </w:tc>
        <w:tc>
          <w:tcPr>
            <w:tcW w:w="7800" w:type="dxa"/>
            <w:tcMar>
              <w:top w:w="60" w:type="dxa"/>
              <w:left w:w="100" w:type="dxa"/>
              <w:bottom w:w="60" w:type="dxa"/>
              <w:right w:w="100" w:type="dxa"/>
            </w:tcMar>
            <w:vAlign w:val="center"/>
          </w:tcPr>
          <w:p w14:paraId="6518681E"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Faculty and Course Management</w:t>
            </w:r>
          </w:p>
        </w:tc>
      </w:tr>
      <w:tr w:rsidR="00D91E9A" w14:paraId="6B606894" w14:textId="77777777">
        <w:tc>
          <w:tcPr>
            <w:tcW w:w="2200" w:type="dxa"/>
            <w:shd w:val="clear" w:color="auto" w:fill="DCE6F1"/>
            <w:tcMar>
              <w:top w:w="60" w:type="dxa"/>
              <w:left w:w="100" w:type="dxa"/>
              <w:bottom w:w="60" w:type="dxa"/>
              <w:right w:w="100" w:type="dxa"/>
            </w:tcMar>
            <w:vAlign w:val="center"/>
          </w:tcPr>
          <w:p w14:paraId="04155AB1"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sz w:val="20"/>
                <w:szCs w:val="20"/>
              </w:rPr>
              <w:t>Requirement ID(s)</w:t>
            </w:r>
          </w:p>
        </w:tc>
        <w:tc>
          <w:tcPr>
            <w:tcW w:w="7800" w:type="dxa"/>
            <w:tcMar>
              <w:top w:w="60" w:type="dxa"/>
              <w:left w:w="100" w:type="dxa"/>
              <w:bottom w:w="60" w:type="dxa"/>
              <w:right w:w="100" w:type="dxa"/>
            </w:tcMar>
            <w:vAlign w:val="center"/>
          </w:tcPr>
          <w:p w14:paraId="4244FB10"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FR-3, FR-4 (SRS 4.3, 4.4)</w:t>
            </w:r>
          </w:p>
        </w:tc>
      </w:tr>
      <w:tr w:rsidR="00D91E9A" w14:paraId="42045C62" w14:textId="77777777">
        <w:tc>
          <w:tcPr>
            <w:tcW w:w="2200" w:type="dxa"/>
            <w:shd w:val="clear" w:color="auto" w:fill="DCE6F1"/>
            <w:tcMar>
              <w:top w:w="60" w:type="dxa"/>
              <w:left w:w="100" w:type="dxa"/>
              <w:bottom w:w="60" w:type="dxa"/>
              <w:right w:w="100" w:type="dxa"/>
            </w:tcMar>
            <w:vAlign w:val="center"/>
          </w:tcPr>
          <w:p w14:paraId="6C98F8D0"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sz w:val="20"/>
                <w:szCs w:val="20"/>
              </w:rPr>
              <w:t>Test Objective</w:t>
            </w:r>
          </w:p>
        </w:tc>
        <w:tc>
          <w:tcPr>
            <w:tcW w:w="7800" w:type="dxa"/>
            <w:tcMar>
              <w:top w:w="60" w:type="dxa"/>
              <w:left w:w="100" w:type="dxa"/>
              <w:bottom w:w="60" w:type="dxa"/>
              <w:right w:w="100" w:type="dxa"/>
            </w:tcMar>
            <w:vAlign w:val="center"/>
          </w:tcPr>
          <w:p w14:paraId="438E37ED"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Verify that the Administrator can create, view, update, and deactivate a faculty record, and create, view, and update a course record, with course deletion following the SRS rule that a course may be permanently deleted only if it has no faculty assignment or student enrollment.</w:t>
            </w:r>
          </w:p>
        </w:tc>
      </w:tr>
      <w:tr w:rsidR="00D91E9A" w14:paraId="2B44E19E" w14:textId="77777777">
        <w:tc>
          <w:tcPr>
            <w:tcW w:w="2200" w:type="dxa"/>
            <w:shd w:val="clear" w:color="auto" w:fill="DCE6F1"/>
            <w:tcMar>
              <w:top w:w="60" w:type="dxa"/>
              <w:left w:w="100" w:type="dxa"/>
              <w:bottom w:w="60" w:type="dxa"/>
              <w:right w:w="100" w:type="dxa"/>
            </w:tcMar>
            <w:vAlign w:val="center"/>
          </w:tcPr>
          <w:p w14:paraId="3C58FAE9"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sz w:val="20"/>
                <w:szCs w:val="20"/>
              </w:rPr>
              <w:t>Preconditions</w:t>
            </w:r>
          </w:p>
        </w:tc>
        <w:tc>
          <w:tcPr>
            <w:tcW w:w="7800" w:type="dxa"/>
            <w:tcMar>
              <w:top w:w="60" w:type="dxa"/>
              <w:left w:w="100" w:type="dxa"/>
              <w:bottom w:w="60" w:type="dxa"/>
              <w:right w:w="100" w:type="dxa"/>
            </w:tcMar>
            <w:vAlign w:val="center"/>
          </w:tcPr>
          <w:p w14:paraId="3C9E9848"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Logged in as Administrator. An existing course “UE24CS205 – Software Engineering” already has a faculty assignment and student enrollment (used for the negative deletion check).</w:t>
            </w:r>
          </w:p>
        </w:tc>
      </w:tr>
      <w:tr w:rsidR="00D91E9A" w14:paraId="38ED3ECA" w14:textId="77777777">
        <w:tc>
          <w:tcPr>
            <w:tcW w:w="2200" w:type="dxa"/>
            <w:shd w:val="clear" w:color="auto" w:fill="DCE6F1"/>
            <w:tcMar>
              <w:top w:w="60" w:type="dxa"/>
              <w:left w:w="100" w:type="dxa"/>
              <w:bottom w:w="60" w:type="dxa"/>
              <w:right w:w="100" w:type="dxa"/>
            </w:tcMar>
            <w:vAlign w:val="center"/>
          </w:tcPr>
          <w:p w14:paraId="0C902D9D"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sz w:val="20"/>
                <w:szCs w:val="20"/>
              </w:rPr>
              <w:t>Test Data / Inputs</w:t>
            </w:r>
          </w:p>
        </w:tc>
        <w:tc>
          <w:tcPr>
            <w:tcW w:w="7800" w:type="dxa"/>
            <w:tcMar>
              <w:top w:w="60" w:type="dxa"/>
              <w:left w:w="100" w:type="dxa"/>
              <w:bottom w:w="60" w:type="dxa"/>
              <w:right w:w="100" w:type="dxa"/>
            </w:tcMar>
            <w:vAlign w:val="center"/>
          </w:tcPr>
          <w:p w14:paraId="123290E4"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New faculty: Name “Dr. Kavita Rao”, Department “CSE”, Contact “kavita.rao@example.com”. New course: Code “UE24CS301”, Name “Data Structures”, Credits “4” (created with no assignment or enrollment).</w:t>
            </w:r>
          </w:p>
        </w:tc>
      </w:tr>
      <w:tr w:rsidR="00D91E9A" w14:paraId="53CB67F7" w14:textId="77777777">
        <w:tc>
          <w:tcPr>
            <w:tcW w:w="2200" w:type="dxa"/>
            <w:shd w:val="clear" w:color="auto" w:fill="DCE6F1"/>
            <w:tcMar>
              <w:top w:w="60" w:type="dxa"/>
              <w:left w:w="100" w:type="dxa"/>
              <w:bottom w:w="60" w:type="dxa"/>
              <w:right w:w="100" w:type="dxa"/>
            </w:tcMar>
            <w:vAlign w:val="center"/>
          </w:tcPr>
          <w:p w14:paraId="008E9B8F"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sz w:val="20"/>
                <w:szCs w:val="20"/>
              </w:rPr>
              <w:t>Test Steps</w:t>
            </w:r>
          </w:p>
        </w:tc>
        <w:tc>
          <w:tcPr>
            <w:tcW w:w="7800" w:type="dxa"/>
            <w:tcMar>
              <w:top w:w="60" w:type="dxa"/>
              <w:left w:w="100" w:type="dxa"/>
              <w:bottom w:w="60" w:type="dxa"/>
              <w:right w:w="100" w:type="dxa"/>
            </w:tcMar>
            <w:vAlign w:val="center"/>
          </w:tcPr>
          <w:p w14:paraId="79F27E0F"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1. Log in as Administrator and open Faculty Record Management.</w:t>
            </w:r>
          </w:p>
          <w:p w14:paraId="66DAFFBB"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lastRenderedPageBreak/>
              <w:t>2. Create the faculty record “Dr. Kavita Rao” using the test data above; verify it appears in the faculty list.</w:t>
            </w:r>
          </w:p>
          <w:p w14:paraId="7A919F18"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3. Update the faculty record's contact information and verify the change is saved.</w:t>
            </w:r>
          </w:p>
          <w:p w14:paraId="3F9146B7"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4. Open Course Management and create course UE24CS301 with the given code, name, and credits; verify it appears in the course list.</w:t>
            </w:r>
          </w:p>
          <w:p w14:paraId="4352C301"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5. Update the course's name or credits and verify the change is saved.</w:t>
            </w:r>
          </w:p>
          <w:p w14:paraId="590FE61D"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6. Attempt to permanently delete course UE24CS301 (it has no assignments or enrollments).</w:t>
            </w:r>
          </w:p>
          <w:p w14:paraId="51FBBDD3"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7. Attempt to permanently delete course UE24CS205 (it has an existing assignment and enrollment).</w:t>
            </w:r>
          </w:p>
          <w:p w14:paraId="41AE38F2"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8. Deactivate the faculty record created in step 2.</w:t>
            </w:r>
          </w:p>
        </w:tc>
      </w:tr>
      <w:tr w:rsidR="00D91E9A" w14:paraId="285EAB10" w14:textId="77777777">
        <w:tc>
          <w:tcPr>
            <w:tcW w:w="2200" w:type="dxa"/>
            <w:shd w:val="clear" w:color="auto" w:fill="DCE6F1"/>
            <w:tcMar>
              <w:top w:w="60" w:type="dxa"/>
              <w:left w:w="100" w:type="dxa"/>
              <w:bottom w:w="60" w:type="dxa"/>
              <w:right w:w="100" w:type="dxa"/>
            </w:tcMar>
            <w:vAlign w:val="center"/>
          </w:tcPr>
          <w:p w14:paraId="3D605695"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sz w:val="20"/>
                <w:szCs w:val="20"/>
              </w:rPr>
              <w:lastRenderedPageBreak/>
              <w:t>Expected Result</w:t>
            </w:r>
          </w:p>
        </w:tc>
        <w:tc>
          <w:tcPr>
            <w:tcW w:w="7800" w:type="dxa"/>
            <w:tcMar>
              <w:top w:w="60" w:type="dxa"/>
              <w:left w:w="100" w:type="dxa"/>
              <w:bottom w:w="60" w:type="dxa"/>
              <w:right w:w="100" w:type="dxa"/>
            </w:tcMar>
            <w:vAlign w:val="center"/>
          </w:tcPr>
          <w:p w14:paraId="33E66287"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 xml:space="preserve">UE24CS301 is permanently removed from the course list, since it has no associations, per FR-4. UE24CS205 is not deleted; </w:t>
            </w:r>
            <w:proofErr w:type="gramStart"/>
            <w:r>
              <w:rPr>
                <w:rFonts w:ascii="Times New Roman" w:eastAsia="Times New Roman" w:hAnsi="Times New Roman" w:cs="Times New Roman"/>
                <w:sz w:val="20"/>
                <w:szCs w:val="20"/>
              </w:rPr>
              <w:t>instead</w:t>
            </w:r>
            <w:proofErr w:type="gramEnd"/>
            <w:r>
              <w:rPr>
                <w:rFonts w:ascii="Times New Roman" w:eastAsia="Times New Roman" w:hAnsi="Times New Roman" w:cs="Times New Roman"/>
                <w:sz w:val="20"/>
                <w:szCs w:val="20"/>
              </w:rPr>
              <w:t xml:space="preserve"> it is deactivated, since it has an existing assignment/enrollment, consistent with FR-4 and SRS Section 5.5. The faculty record is retained but marked inactive and excluded from new course assignments, per FR-3.</w:t>
            </w:r>
          </w:p>
        </w:tc>
      </w:tr>
      <w:tr w:rsidR="00D91E9A" w14:paraId="2CB93BAD" w14:textId="77777777">
        <w:tc>
          <w:tcPr>
            <w:tcW w:w="2200" w:type="dxa"/>
            <w:shd w:val="clear" w:color="auto" w:fill="DCE6F1"/>
            <w:tcMar>
              <w:top w:w="60" w:type="dxa"/>
              <w:left w:w="100" w:type="dxa"/>
              <w:bottom w:w="60" w:type="dxa"/>
              <w:right w:w="100" w:type="dxa"/>
            </w:tcMar>
            <w:vAlign w:val="center"/>
          </w:tcPr>
          <w:p w14:paraId="52D54C5E"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sz w:val="20"/>
                <w:szCs w:val="20"/>
              </w:rPr>
              <w:t>Actual Result</w:t>
            </w:r>
          </w:p>
        </w:tc>
        <w:tc>
          <w:tcPr>
            <w:tcW w:w="7800" w:type="dxa"/>
            <w:tcMar>
              <w:top w:w="60" w:type="dxa"/>
              <w:left w:w="100" w:type="dxa"/>
              <w:bottom w:w="60" w:type="dxa"/>
              <w:right w:w="100" w:type="dxa"/>
            </w:tcMar>
            <w:vAlign w:val="center"/>
          </w:tcPr>
          <w:p w14:paraId="5BDF9DE5"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i/>
                <w:iCs/>
                <w:color w:val="808080"/>
                <w:sz w:val="20"/>
                <w:szCs w:val="20"/>
              </w:rPr>
              <w:t>To be recorded during test execution.</w:t>
            </w:r>
          </w:p>
        </w:tc>
      </w:tr>
      <w:tr w:rsidR="00D91E9A" w14:paraId="7971746F" w14:textId="77777777">
        <w:tc>
          <w:tcPr>
            <w:tcW w:w="2200" w:type="dxa"/>
            <w:shd w:val="clear" w:color="auto" w:fill="DCE6F1"/>
            <w:tcMar>
              <w:top w:w="60" w:type="dxa"/>
              <w:left w:w="100" w:type="dxa"/>
              <w:bottom w:w="60" w:type="dxa"/>
              <w:right w:w="100" w:type="dxa"/>
            </w:tcMar>
            <w:vAlign w:val="center"/>
          </w:tcPr>
          <w:p w14:paraId="59331B63"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sz w:val="20"/>
                <w:szCs w:val="20"/>
              </w:rPr>
              <w:t>Pass / Fail</w:t>
            </w:r>
          </w:p>
        </w:tc>
        <w:tc>
          <w:tcPr>
            <w:tcW w:w="7800" w:type="dxa"/>
            <w:tcMar>
              <w:top w:w="60" w:type="dxa"/>
              <w:left w:w="100" w:type="dxa"/>
              <w:bottom w:w="60" w:type="dxa"/>
              <w:right w:w="100" w:type="dxa"/>
            </w:tcMar>
            <w:vAlign w:val="center"/>
          </w:tcPr>
          <w:p w14:paraId="18AE8001"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i/>
                <w:iCs/>
                <w:color w:val="808080"/>
                <w:sz w:val="20"/>
                <w:szCs w:val="20"/>
              </w:rPr>
              <w:t>Pending execution</w:t>
            </w:r>
          </w:p>
        </w:tc>
      </w:tr>
      <w:tr w:rsidR="00D91E9A" w14:paraId="769F0CA6" w14:textId="77777777">
        <w:tc>
          <w:tcPr>
            <w:tcW w:w="2200" w:type="dxa"/>
            <w:shd w:val="clear" w:color="auto" w:fill="DCE6F1"/>
            <w:tcMar>
              <w:top w:w="60" w:type="dxa"/>
              <w:left w:w="100" w:type="dxa"/>
              <w:bottom w:w="60" w:type="dxa"/>
              <w:right w:w="100" w:type="dxa"/>
            </w:tcMar>
            <w:vAlign w:val="center"/>
          </w:tcPr>
          <w:p w14:paraId="108CD0DF"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sz w:val="20"/>
                <w:szCs w:val="20"/>
              </w:rPr>
              <w:t>Priority</w:t>
            </w:r>
          </w:p>
        </w:tc>
        <w:tc>
          <w:tcPr>
            <w:tcW w:w="7800" w:type="dxa"/>
            <w:tcMar>
              <w:top w:w="60" w:type="dxa"/>
              <w:left w:w="100" w:type="dxa"/>
              <w:bottom w:w="60" w:type="dxa"/>
              <w:right w:w="100" w:type="dxa"/>
            </w:tcMar>
            <w:vAlign w:val="center"/>
          </w:tcPr>
          <w:p w14:paraId="0535A8F2"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High</w:t>
            </w:r>
          </w:p>
        </w:tc>
      </w:tr>
    </w:tbl>
    <w:p w14:paraId="4EB53A1C" w14:textId="77777777" w:rsidR="00D91E9A" w:rsidRDefault="00D91E9A">
      <w:pPr>
        <w:spacing w:after="200"/>
        <w:rPr>
          <w:rFonts w:ascii="Times New Roman" w:eastAsia="Times New Roman" w:hAnsi="Times New Roman" w:cs="Times New Roman"/>
        </w:rPr>
      </w:pPr>
    </w:p>
    <w:p w14:paraId="19831D1D" w14:textId="77777777" w:rsidR="00D91E9A" w:rsidRDefault="00000000">
      <w:pPr>
        <w:pStyle w:val="Heading3"/>
        <w:spacing w:before="240" w:after="120"/>
        <w:rPr>
          <w:rFonts w:ascii="Times New Roman" w:eastAsia="Times New Roman" w:hAnsi="Times New Roman" w:cs="Times New Roman"/>
        </w:rPr>
      </w:pPr>
      <w:r>
        <w:rPr>
          <w:rFonts w:ascii="Times New Roman" w:eastAsia="Times New Roman" w:hAnsi="Times New Roman" w:cs="Times New Roman"/>
        </w:rPr>
        <w:t>TC-04: Faculty-Course Assignment and Student Enrollment</w:t>
      </w:r>
    </w:p>
    <w:tbl>
      <w:tblPr>
        <w:tblStyle w:val="ab"/>
        <w:tblW w:w="10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800"/>
      </w:tblGrid>
      <w:tr w:rsidR="00D91E9A" w14:paraId="7E146739" w14:textId="77777777">
        <w:tc>
          <w:tcPr>
            <w:tcW w:w="2200" w:type="dxa"/>
            <w:shd w:val="clear" w:color="auto" w:fill="DCE6F1"/>
            <w:tcMar>
              <w:top w:w="60" w:type="dxa"/>
              <w:left w:w="100" w:type="dxa"/>
              <w:bottom w:w="60" w:type="dxa"/>
              <w:right w:w="100" w:type="dxa"/>
            </w:tcMar>
            <w:vAlign w:val="center"/>
          </w:tcPr>
          <w:p w14:paraId="5600AC50"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sz w:val="20"/>
                <w:szCs w:val="20"/>
              </w:rPr>
              <w:t>Test Case ID</w:t>
            </w:r>
          </w:p>
        </w:tc>
        <w:tc>
          <w:tcPr>
            <w:tcW w:w="7800" w:type="dxa"/>
            <w:tcMar>
              <w:top w:w="60" w:type="dxa"/>
              <w:left w:w="100" w:type="dxa"/>
              <w:bottom w:w="60" w:type="dxa"/>
              <w:right w:w="100" w:type="dxa"/>
            </w:tcMar>
            <w:vAlign w:val="center"/>
          </w:tcPr>
          <w:p w14:paraId="72DF5D8A"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sz w:val="20"/>
                <w:szCs w:val="20"/>
              </w:rPr>
              <w:t>TC-04</w:t>
            </w:r>
          </w:p>
        </w:tc>
      </w:tr>
      <w:tr w:rsidR="00D91E9A" w14:paraId="689C44A1" w14:textId="77777777">
        <w:tc>
          <w:tcPr>
            <w:tcW w:w="2200" w:type="dxa"/>
            <w:shd w:val="clear" w:color="auto" w:fill="DCE6F1"/>
            <w:tcMar>
              <w:top w:w="60" w:type="dxa"/>
              <w:left w:w="100" w:type="dxa"/>
              <w:bottom w:w="60" w:type="dxa"/>
              <w:right w:w="100" w:type="dxa"/>
            </w:tcMar>
            <w:vAlign w:val="center"/>
          </w:tcPr>
          <w:p w14:paraId="6FC8EBB7"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sz w:val="20"/>
                <w:szCs w:val="20"/>
              </w:rPr>
              <w:t>Test Case Title</w:t>
            </w:r>
          </w:p>
        </w:tc>
        <w:tc>
          <w:tcPr>
            <w:tcW w:w="7800" w:type="dxa"/>
            <w:tcMar>
              <w:top w:w="60" w:type="dxa"/>
              <w:left w:w="100" w:type="dxa"/>
              <w:bottom w:w="60" w:type="dxa"/>
              <w:right w:w="100" w:type="dxa"/>
            </w:tcMar>
            <w:vAlign w:val="center"/>
          </w:tcPr>
          <w:p w14:paraId="0A07CEFC"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Faculty-Course Assignment and Student Enrollment</w:t>
            </w:r>
          </w:p>
        </w:tc>
      </w:tr>
      <w:tr w:rsidR="00D91E9A" w14:paraId="4FF65602" w14:textId="77777777">
        <w:tc>
          <w:tcPr>
            <w:tcW w:w="2200" w:type="dxa"/>
            <w:shd w:val="clear" w:color="auto" w:fill="DCE6F1"/>
            <w:tcMar>
              <w:top w:w="60" w:type="dxa"/>
              <w:left w:w="100" w:type="dxa"/>
              <w:bottom w:w="60" w:type="dxa"/>
              <w:right w:w="100" w:type="dxa"/>
            </w:tcMar>
            <w:vAlign w:val="center"/>
          </w:tcPr>
          <w:p w14:paraId="4E01BF56"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sz w:val="20"/>
                <w:szCs w:val="20"/>
              </w:rPr>
              <w:t>Requirement ID(s)</w:t>
            </w:r>
          </w:p>
        </w:tc>
        <w:tc>
          <w:tcPr>
            <w:tcW w:w="7800" w:type="dxa"/>
            <w:tcMar>
              <w:top w:w="60" w:type="dxa"/>
              <w:left w:w="100" w:type="dxa"/>
              <w:bottom w:w="60" w:type="dxa"/>
              <w:right w:w="100" w:type="dxa"/>
            </w:tcMar>
            <w:vAlign w:val="center"/>
          </w:tcPr>
          <w:p w14:paraId="341620D5"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FR-5, FR-6 (SRS 4.5)</w:t>
            </w:r>
          </w:p>
        </w:tc>
      </w:tr>
      <w:tr w:rsidR="00D91E9A" w14:paraId="54B55C88" w14:textId="77777777">
        <w:tc>
          <w:tcPr>
            <w:tcW w:w="2200" w:type="dxa"/>
            <w:shd w:val="clear" w:color="auto" w:fill="DCE6F1"/>
            <w:tcMar>
              <w:top w:w="60" w:type="dxa"/>
              <w:left w:w="100" w:type="dxa"/>
              <w:bottom w:w="60" w:type="dxa"/>
              <w:right w:w="100" w:type="dxa"/>
            </w:tcMar>
            <w:vAlign w:val="center"/>
          </w:tcPr>
          <w:p w14:paraId="384E6145"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sz w:val="20"/>
                <w:szCs w:val="20"/>
              </w:rPr>
              <w:t>Test Objective</w:t>
            </w:r>
          </w:p>
        </w:tc>
        <w:tc>
          <w:tcPr>
            <w:tcW w:w="7800" w:type="dxa"/>
            <w:tcMar>
              <w:top w:w="60" w:type="dxa"/>
              <w:left w:w="100" w:type="dxa"/>
              <w:bottom w:w="60" w:type="dxa"/>
              <w:right w:w="100" w:type="dxa"/>
            </w:tcMar>
            <w:vAlign w:val="center"/>
          </w:tcPr>
          <w:p w14:paraId="31F6660A"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Verify that the Administrator can assign a faculty member to a course, enroll a student in a course, and view or modify these associations.</w:t>
            </w:r>
          </w:p>
        </w:tc>
      </w:tr>
      <w:tr w:rsidR="00D91E9A" w14:paraId="49C40B5C" w14:textId="77777777">
        <w:tc>
          <w:tcPr>
            <w:tcW w:w="2200" w:type="dxa"/>
            <w:shd w:val="clear" w:color="auto" w:fill="DCE6F1"/>
            <w:tcMar>
              <w:top w:w="60" w:type="dxa"/>
              <w:left w:w="100" w:type="dxa"/>
              <w:bottom w:w="60" w:type="dxa"/>
              <w:right w:w="100" w:type="dxa"/>
            </w:tcMar>
            <w:vAlign w:val="center"/>
          </w:tcPr>
          <w:p w14:paraId="4CABB183"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sz w:val="20"/>
                <w:szCs w:val="20"/>
              </w:rPr>
              <w:t>Preconditions</w:t>
            </w:r>
          </w:p>
        </w:tc>
        <w:tc>
          <w:tcPr>
            <w:tcW w:w="7800" w:type="dxa"/>
            <w:tcMar>
              <w:top w:w="60" w:type="dxa"/>
              <w:left w:w="100" w:type="dxa"/>
              <w:bottom w:w="60" w:type="dxa"/>
              <w:right w:w="100" w:type="dxa"/>
            </w:tcMar>
            <w:vAlign w:val="center"/>
          </w:tcPr>
          <w:p w14:paraId="71C5BBD7"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Logged in as Administrator. Existing active records: faculty “Dr. Kavita Rao”, course “UE24CS205 – Software Engineering”, student “Priya Nair”.</w:t>
            </w:r>
          </w:p>
        </w:tc>
      </w:tr>
      <w:tr w:rsidR="00D91E9A" w14:paraId="2E30B04C" w14:textId="77777777">
        <w:tc>
          <w:tcPr>
            <w:tcW w:w="2200" w:type="dxa"/>
            <w:shd w:val="clear" w:color="auto" w:fill="DCE6F1"/>
            <w:tcMar>
              <w:top w:w="60" w:type="dxa"/>
              <w:left w:w="100" w:type="dxa"/>
              <w:bottom w:w="60" w:type="dxa"/>
              <w:right w:w="100" w:type="dxa"/>
            </w:tcMar>
            <w:vAlign w:val="center"/>
          </w:tcPr>
          <w:p w14:paraId="00F4A3C3"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sz w:val="20"/>
                <w:szCs w:val="20"/>
              </w:rPr>
              <w:t>Test Data / Inputs</w:t>
            </w:r>
          </w:p>
        </w:tc>
        <w:tc>
          <w:tcPr>
            <w:tcW w:w="7800" w:type="dxa"/>
            <w:tcMar>
              <w:top w:w="60" w:type="dxa"/>
              <w:left w:w="100" w:type="dxa"/>
              <w:bottom w:w="60" w:type="dxa"/>
              <w:right w:w="100" w:type="dxa"/>
            </w:tcMar>
            <w:vAlign w:val="center"/>
          </w:tcPr>
          <w:p w14:paraId="443B336D" w14:textId="77777777" w:rsidR="00D91E9A" w:rsidRDefault="00000000">
            <w:pPr>
              <w:spacing w:after="40"/>
              <w:rPr>
                <w:rFonts w:ascii="Times New Roman" w:eastAsia="Times New Roman" w:hAnsi="Times New Roman" w:cs="Times New Roman"/>
              </w:rPr>
            </w:pPr>
            <w:r>
              <w:rPr>
                <w:rFonts w:ascii="Cardo" w:eastAsia="Cardo" w:hAnsi="Cardo" w:cs="Cardo"/>
                <w:sz w:val="20"/>
                <w:szCs w:val="20"/>
              </w:rPr>
              <w:t>Assignment: Dr. Kavita Rao → UE24CS205. Enrollment: Priya Nair → UE24CS205.</w:t>
            </w:r>
          </w:p>
        </w:tc>
      </w:tr>
      <w:tr w:rsidR="00D91E9A" w14:paraId="5627C172" w14:textId="77777777">
        <w:tc>
          <w:tcPr>
            <w:tcW w:w="2200" w:type="dxa"/>
            <w:shd w:val="clear" w:color="auto" w:fill="DCE6F1"/>
            <w:tcMar>
              <w:top w:w="60" w:type="dxa"/>
              <w:left w:w="100" w:type="dxa"/>
              <w:bottom w:w="60" w:type="dxa"/>
              <w:right w:w="100" w:type="dxa"/>
            </w:tcMar>
            <w:vAlign w:val="center"/>
          </w:tcPr>
          <w:p w14:paraId="1CE80E6E"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sz w:val="20"/>
                <w:szCs w:val="20"/>
              </w:rPr>
              <w:t>Test Steps</w:t>
            </w:r>
          </w:p>
        </w:tc>
        <w:tc>
          <w:tcPr>
            <w:tcW w:w="7800" w:type="dxa"/>
            <w:tcMar>
              <w:top w:w="60" w:type="dxa"/>
              <w:left w:w="100" w:type="dxa"/>
              <w:bottom w:w="60" w:type="dxa"/>
              <w:right w:w="100" w:type="dxa"/>
            </w:tcMar>
            <w:vAlign w:val="center"/>
          </w:tcPr>
          <w:p w14:paraId="0D7E5BFE"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 xml:space="preserve">1. Log in as Administrator and open the </w:t>
            </w:r>
            <w:proofErr w:type="gramStart"/>
            <w:r>
              <w:rPr>
                <w:rFonts w:ascii="Times New Roman" w:eastAsia="Times New Roman" w:hAnsi="Times New Roman" w:cs="Times New Roman"/>
                <w:sz w:val="20"/>
                <w:szCs w:val="20"/>
              </w:rPr>
              <w:t>Faculty</w:t>
            </w:r>
            <w:proofErr w:type="gramEnd"/>
            <w:r>
              <w:rPr>
                <w:rFonts w:ascii="Times New Roman" w:eastAsia="Times New Roman" w:hAnsi="Times New Roman" w:cs="Times New Roman"/>
                <w:sz w:val="20"/>
                <w:szCs w:val="20"/>
              </w:rPr>
              <w:t>-Course Assignment screen.</w:t>
            </w:r>
          </w:p>
          <w:p w14:paraId="439BE46F"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2. Assign Dr. Kavita Rao to course UE24CS205 and save.</w:t>
            </w:r>
          </w:p>
          <w:p w14:paraId="4E9742E6"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3. Verify the assignment is visible from both the faculty's and the course's view.</w:t>
            </w:r>
          </w:p>
          <w:p w14:paraId="1BEE63D3"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4. Open the Student Enrollment screen and enroll Priya Nair in course UE24CS205.</w:t>
            </w:r>
          </w:p>
          <w:p w14:paraId="23784935"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5. Verify the enrollment is visible from both the student's and the course's view.</w:t>
            </w:r>
          </w:p>
          <w:p w14:paraId="589D2888"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6. Modify the existing assignment (e.g., reassign UE24CS205 to a different faculty member) and verify the change is reflected.</w:t>
            </w:r>
          </w:p>
          <w:p w14:paraId="2028BEAD"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7. Modify the existing enrollment (e.g., remove Priya Nair's enrollment) and verify the change is reflected.</w:t>
            </w:r>
          </w:p>
        </w:tc>
      </w:tr>
      <w:tr w:rsidR="00D91E9A" w14:paraId="2336BCA0" w14:textId="77777777">
        <w:tc>
          <w:tcPr>
            <w:tcW w:w="2200" w:type="dxa"/>
            <w:shd w:val="clear" w:color="auto" w:fill="DCE6F1"/>
            <w:tcMar>
              <w:top w:w="60" w:type="dxa"/>
              <w:left w:w="100" w:type="dxa"/>
              <w:bottom w:w="60" w:type="dxa"/>
              <w:right w:w="100" w:type="dxa"/>
            </w:tcMar>
            <w:vAlign w:val="center"/>
          </w:tcPr>
          <w:p w14:paraId="4E352102"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sz w:val="20"/>
                <w:szCs w:val="20"/>
              </w:rPr>
              <w:t>Expected Result</w:t>
            </w:r>
          </w:p>
        </w:tc>
        <w:tc>
          <w:tcPr>
            <w:tcW w:w="7800" w:type="dxa"/>
            <w:tcMar>
              <w:top w:w="60" w:type="dxa"/>
              <w:left w:w="100" w:type="dxa"/>
              <w:bottom w:w="60" w:type="dxa"/>
              <w:right w:w="100" w:type="dxa"/>
            </w:tcMar>
            <w:vAlign w:val="center"/>
          </w:tcPr>
          <w:p w14:paraId="67402776"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The faculty-course assignment and the student-course enrollment are created, displayed consistently from both sides of the association, and can be modified by the Administrator, exactly as described in FR-5 and FR-6.</w:t>
            </w:r>
          </w:p>
        </w:tc>
      </w:tr>
      <w:tr w:rsidR="00D91E9A" w14:paraId="654C6E43" w14:textId="77777777">
        <w:tc>
          <w:tcPr>
            <w:tcW w:w="2200" w:type="dxa"/>
            <w:shd w:val="clear" w:color="auto" w:fill="DCE6F1"/>
            <w:tcMar>
              <w:top w:w="60" w:type="dxa"/>
              <w:left w:w="100" w:type="dxa"/>
              <w:bottom w:w="60" w:type="dxa"/>
              <w:right w:w="100" w:type="dxa"/>
            </w:tcMar>
            <w:vAlign w:val="center"/>
          </w:tcPr>
          <w:p w14:paraId="05EF090A"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sz w:val="20"/>
                <w:szCs w:val="20"/>
              </w:rPr>
              <w:t>Actual Result</w:t>
            </w:r>
          </w:p>
        </w:tc>
        <w:tc>
          <w:tcPr>
            <w:tcW w:w="7800" w:type="dxa"/>
            <w:tcMar>
              <w:top w:w="60" w:type="dxa"/>
              <w:left w:w="100" w:type="dxa"/>
              <w:bottom w:w="60" w:type="dxa"/>
              <w:right w:w="100" w:type="dxa"/>
            </w:tcMar>
            <w:vAlign w:val="center"/>
          </w:tcPr>
          <w:p w14:paraId="3E3A7FFA"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i/>
                <w:iCs/>
                <w:color w:val="808080"/>
                <w:sz w:val="20"/>
                <w:szCs w:val="20"/>
              </w:rPr>
              <w:t>To be recorded during test execution.</w:t>
            </w:r>
          </w:p>
        </w:tc>
      </w:tr>
      <w:tr w:rsidR="00D91E9A" w14:paraId="5DDBF74D" w14:textId="77777777">
        <w:tc>
          <w:tcPr>
            <w:tcW w:w="2200" w:type="dxa"/>
            <w:shd w:val="clear" w:color="auto" w:fill="DCE6F1"/>
            <w:tcMar>
              <w:top w:w="60" w:type="dxa"/>
              <w:left w:w="100" w:type="dxa"/>
              <w:bottom w:w="60" w:type="dxa"/>
              <w:right w:w="100" w:type="dxa"/>
            </w:tcMar>
            <w:vAlign w:val="center"/>
          </w:tcPr>
          <w:p w14:paraId="402EF561"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sz w:val="20"/>
                <w:szCs w:val="20"/>
              </w:rPr>
              <w:t>Pass / Fail</w:t>
            </w:r>
          </w:p>
        </w:tc>
        <w:tc>
          <w:tcPr>
            <w:tcW w:w="7800" w:type="dxa"/>
            <w:tcMar>
              <w:top w:w="60" w:type="dxa"/>
              <w:left w:w="100" w:type="dxa"/>
              <w:bottom w:w="60" w:type="dxa"/>
              <w:right w:w="100" w:type="dxa"/>
            </w:tcMar>
            <w:vAlign w:val="center"/>
          </w:tcPr>
          <w:p w14:paraId="64885970"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i/>
                <w:iCs/>
                <w:color w:val="808080"/>
                <w:sz w:val="20"/>
                <w:szCs w:val="20"/>
              </w:rPr>
              <w:t>Pending execution</w:t>
            </w:r>
          </w:p>
        </w:tc>
      </w:tr>
      <w:tr w:rsidR="00D91E9A" w14:paraId="533A98A1" w14:textId="77777777">
        <w:tc>
          <w:tcPr>
            <w:tcW w:w="2200" w:type="dxa"/>
            <w:shd w:val="clear" w:color="auto" w:fill="DCE6F1"/>
            <w:tcMar>
              <w:top w:w="60" w:type="dxa"/>
              <w:left w:w="100" w:type="dxa"/>
              <w:bottom w:w="60" w:type="dxa"/>
              <w:right w:w="100" w:type="dxa"/>
            </w:tcMar>
            <w:vAlign w:val="center"/>
          </w:tcPr>
          <w:p w14:paraId="5AAB281A"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sz w:val="20"/>
                <w:szCs w:val="20"/>
              </w:rPr>
              <w:lastRenderedPageBreak/>
              <w:t>Priority</w:t>
            </w:r>
          </w:p>
        </w:tc>
        <w:tc>
          <w:tcPr>
            <w:tcW w:w="7800" w:type="dxa"/>
            <w:tcMar>
              <w:top w:w="60" w:type="dxa"/>
              <w:left w:w="100" w:type="dxa"/>
              <w:bottom w:w="60" w:type="dxa"/>
              <w:right w:w="100" w:type="dxa"/>
            </w:tcMar>
            <w:vAlign w:val="center"/>
          </w:tcPr>
          <w:p w14:paraId="732E5332"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High</w:t>
            </w:r>
          </w:p>
        </w:tc>
      </w:tr>
    </w:tbl>
    <w:p w14:paraId="09FE2EE2" w14:textId="77777777" w:rsidR="00D91E9A" w:rsidRDefault="00D91E9A">
      <w:pPr>
        <w:spacing w:after="200"/>
        <w:rPr>
          <w:rFonts w:ascii="Times New Roman" w:eastAsia="Times New Roman" w:hAnsi="Times New Roman" w:cs="Times New Roman"/>
        </w:rPr>
      </w:pPr>
    </w:p>
    <w:p w14:paraId="77595822" w14:textId="77777777" w:rsidR="00D91E9A" w:rsidRDefault="00000000">
      <w:pPr>
        <w:pStyle w:val="Heading3"/>
        <w:spacing w:before="240" w:after="120"/>
        <w:rPr>
          <w:rFonts w:ascii="Times New Roman" w:eastAsia="Times New Roman" w:hAnsi="Times New Roman" w:cs="Times New Roman"/>
        </w:rPr>
      </w:pPr>
      <w:r>
        <w:rPr>
          <w:rFonts w:ascii="Times New Roman" w:eastAsia="Times New Roman" w:hAnsi="Times New Roman" w:cs="Times New Roman"/>
        </w:rPr>
        <w:t>TC-05: Attendance Recording and Viewing</w:t>
      </w:r>
    </w:p>
    <w:tbl>
      <w:tblPr>
        <w:tblStyle w:val="ac"/>
        <w:tblW w:w="10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800"/>
      </w:tblGrid>
      <w:tr w:rsidR="00D91E9A" w14:paraId="32B75E2D" w14:textId="77777777">
        <w:tc>
          <w:tcPr>
            <w:tcW w:w="2200" w:type="dxa"/>
            <w:shd w:val="clear" w:color="auto" w:fill="DCE6F1"/>
            <w:tcMar>
              <w:top w:w="60" w:type="dxa"/>
              <w:left w:w="100" w:type="dxa"/>
              <w:bottom w:w="60" w:type="dxa"/>
              <w:right w:w="100" w:type="dxa"/>
            </w:tcMar>
            <w:vAlign w:val="center"/>
          </w:tcPr>
          <w:p w14:paraId="39970DDB"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sz w:val="20"/>
                <w:szCs w:val="20"/>
              </w:rPr>
              <w:t>Test Case ID</w:t>
            </w:r>
          </w:p>
        </w:tc>
        <w:tc>
          <w:tcPr>
            <w:tcW w:w="7800" w:type="dxa"/>
            <w:tcMar>
              <w:top w:w="60" w:type="dxa"/>
              <w:left w:w="100" w:type="dxa"/>
              <w:bottom w:w="60" w:type="dxa"/>
              <w:right w:w="100" w:type="dxa"/>
            </w:tcMar>
            <w:vAlign w:val="center"/>
          </w:tcPr>
          <w:p w14:paraId="72FB6DFC"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sz w:val="20"/>
                <w:szCs w:val="20"/>
              </w:rPr>
              <w:t>TC-05</w:t>
            </w:r>
          </w:p>
        </w:tc>
      </w:tr>
      <w:tr w:rsidR="00D91E9A" w14:paraId="21AED2FC" w14:textId="77777777">
        <w:tc>
          <w:tcPr>
            <w:tcW w:w="2200" w:type="dxa"/>
            <w:shd w:val="clear" w:color="auto" w:fill="DCE6F1"/>
            <w:tcMar>
              <w:top w:w="60" w:type="dxa"/>
              <w:left w:w="100" w:type="dxa"/>
              <w:bottom w:w="60" w:type="dxa"/>
              <w:right w:w="100" w:type="dxa"/>
            </w:tcMar>
            <w:vAlign w:val="center"/>
          </w:tcPr>
          <w:p w14:paraId="3FA4A11D"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sz w:val="20"/>
                <w:szCs w:val="20"/>
              </w:rPr>
              <w:t>Test Case Title</w:t>
            </w:r>
          </w:p>
        </w:tc>
        <w:tc>
          <w:tcPr>
            <w:tcW w:w="7800" w:type="dxa"/>
            <w:tcMar>
              <w:top w:w="60" w:type="dxa"/>
              <w:left w:w="100" w:type="dxa"/>
              <w:bottom w:w="60" w:type="dxa"/>
              <w:right w:w="100" w:type="dxa"/>
            </w:tcMar>
            <w:vAlign w:val="center"/>
          </w:tcPr>
          <w:p w14:paraId="29C5BB4A"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Attendance Recording and Viewing</w:t>
            </w:r>
          </w:p>
        </w:tc>
      </w:tr>
      <w:tr w:rsidR="00D91E9A" w14:paraId="7E2DDFBD" w14:textId="77777777">
        <w:tc>
          <w:tcPr>
            <w:tcW w:w="2200" w:type="dxa"/>
            <w:shd w:val="clear" w:color="auto" w:fill="DCE6F1"/>
            <w:tcMar>
              <w:top w:w="60" w:type="dxa"/>
              <w:left w:w="100" w:type="dxa"/>
              <w:bottom w:w="60" w:type="dxa"/>
              <w:right w:w="100" w:type="dxa"/>
            </w:tcMar>
            <w:vAlign w:val="center"/>
          </w:tcPr>
          <w:p w14:paraId="4AE0E3DD"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sz w:val="20"/>
                <w:szCs w:val="20"/>
              </w:rPr>
              <w:t>Requirement ID(s)</w:t>
            </w:r>
          </w:p>
        </w:tc>
        <w:tc>
          <w:tcPr>
            <w:tcW w:w="7800" w:type="dxa"/>
            <w:tcMar>
              <w:top w:w="60" w:type="dxa"/>
              <w:left w:w="100" w:type="dxa"/>
              <w:bottom w:w="60" w:type="dxa"/>
              <w:right w:w="100" w:type="dxa"/>
            </w:tcMar>
            <w:vAlign w:val="center"/>
          </w:tcPr>
          <w:p w14:paraId="309278B7"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FR-7, FR-8 (SRS 4.6)</w:t>
            </w:r>
          </w:p>
        </w:tc>
      </w:tr>
      <w:tr w:rsidR="00D91E9A" w14:paraId="770576EC" w14:textId="77777777">
        <w:tc>
          <w:tcPr>
            <w:tcW w:w="2200" w:type="dxa"/>
            <w:shd w:val="clear" w:color="auto" w:fill="DCE6F1"/>
            <w:tcMar>
              <w:top w:w="60" w:type="dxa"/>
              <w:left w:w="100" w:type="dxa"/>
              <w:bottom w:w="60" w:type="dxa"/>
              <w:right w:w="100" w:type="dxa"/>
            </w:tcMar>
            <w:vAlign w:val="center"/>
          </w:tcPr>
          <w:p w14:paraId="40ED5F01"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sz w:val="20"/>
                <w:szCs w:val="20"/>
              </w:rPr>
              <w:t>Test Objective</w:t>
            </w:r>
          </w:p>
        </w:tc>
        <w:tc>
          <w:tcPr>
            <w:tcW w:w="7800" w:type="dxa"/>
            <w:tcMar>
              <w:top w:w="60" w:type="dxa"/>
              <w:left w:w="100" w:type="dxa"/>
              <w:bottom w:w="60" w:type="dxa"/>
              <w:right w:w="100" w:type="dxa"/>
            </w:tcMar>
            <w:vAlign w:val="center"/>
          </w:tcPr>
          <w:p w14:paraId="6D628140"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Verify that Faculty can record and update attendance on a per-session basis for students enrolled in their assigned courses, that Students can view their own attendance and attendance percentage, and that access is correctly scoped to assigned/enrolled courses only.</w:t>
            </w:r>
          </w:p>
        </w:tc>
      </w:tr>
      <w:tr w:rsidR="00D91E9A" w14:paraId="44B8586E" w14:textId="77777777">
        <w:tc>
          <w:tcPr>
            <w:tcW w:w="2200" w:type="dxa"/>
            <w:shd w:val="clear" w:color="auto" w:fill="DCE6F1"/>
            <w:tcMar>
              <w:top w:w="60" w:type="dxa"/>
              <w:left w:w="100" w:type="dxa"/>
              <w:bottom w:w="60" w:type="dxa"/>
              <w:right w:w="100" w:type="dxa"/>
            </w:tcMar>
            <w:vAlign w:val="center"/>
          </w:tcPr>
          <w:p w14:paraId="27B0338C"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sz w:val="20"/>
                <w:szCs w:val="20"/>
              </w:rPr>
              <w:t>Preconditions</w:t>
            </w:r>
          </w:p>
        </w:tc>
        <w:tc>
          <w:tcPr>
            <w:tcW w:w="7800" w:type="dxa"/>
            <w:tcMar>
              <w:top w:w="60" w:type="dxa"/>
              <w:left w:w="100" w:type="dxa"/>
              <w:bottom w:w="60" w:type="dxa"/>
              <w:right w:w="100" w:type="dxa"/>
            </w:tcMar>
            <w:vAlign w:val="center"/>
          </w:tcPr>
          <w:p w14:paraId="2DB6466C"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Priya Nair is enrolled in UE24CS205; Dr. Kavita Rao is assigned to UE24CS205. A second course, UE24CS210, exists and is not assigned to Dr. Kavita Rao.</w:t>
            </w:r>
          </w:p>
        </w:tc>
      </w:tr>
      <w:tr w:rsidR="00D91E9A" w14:paraId="0E8B440B" w14:textId="77777777">
        <w:tc>
          <w:tcPr>
            <w:tcW w:w="2200" w:type="dxa"/>
            <w:shd w:val="clear" w:color="auto" w:fill="DCE6F1"/>
            <w:tcMar>
              <w:top w:w="60" w:type="dxa"/>
              <w:left w:w="100" w:type="dxa"/>
              <w:bottom w:w="60" w:type="dxa"/>
              <w:right w:w="100" w:type="dxa"/>
            </w:tcMar>
            <w:vAlign w:val="center"/>
          </w:tcPr>
          <w:p w14:paraId="6F253A77"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sz w:val="20"/>
                <w:szCs w:val="20"/>
              </w:rPr>
              <w:t>Test Data / Inputs</w:t>
            </w:r>
          </w:p>
        </w:tc>
        <w:tc>
          <w:tcPr>
            <w:tcW w:w="7800" w:type="dxa"/>
            <w:tcMar>
              <w:top w:w="60" w:type="dxa"/>
              <w:left w:w="100" w:type="dxa"/>
              <w:bottom w:w="60" w:type="dxa"/>
              <w:right w:w="100" w:type="dxa"/>
            </w:tcMar>
            <w:vAlign w:val="center"/>
          </w:tcPr>
          <w:p w14:paraId="0240E484"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Session date “2026-09-10”, course UE24CS205, attendance for Priya Nair: Present (then updated to Absent).</w:t>
            </w:r>
          </w:p>
        </w:tc>
      </w:tr>
      <w:tr w:rsidR="00D91E9A" w14:paraId="32D26485" w14:textId="77777777">
        <w:tc>
          <w:tcPr>
            <w:tcW w:w="2200" w:type="dxa"/>
            <w:shd w:val="clear" w:color="auto" w:fill="DCE6F1"/>
            <w:tcMar>
              <w:top w:w="60" w:type="dxa"/>
              <w:left w:w="100" w:type="dxa"/>
              <w:bottom w:w="60" w:type="dxa"/>
              <w:right w:w="100" w:type="dxa"/>
            </w:tcMar>
            <w:vAlign w:val="center"/>
          </w:tcPr>
          <w:p w14:paraId="0FBE144C"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sz w:val="20"/>
                <w:szCs w:val="20"/>
              </w:rPr>
              <w:t>Test Steps</w:t>
            </w:r>
          </w:p>
        </w:tc>
        <w:tc>
          <w:tcPr>
            <w:tcW w:w="7800" w:type="dxa"/>
            <w:tcMar>
              <w:top w:w="60" w:type="dxa"/>
              <w:left w:w="100" w:type="dxa"/>
              <w:bottom w:w="60" w:type="dxa"/>
              <w:right w:w="100" w:type="dxa"/>
            </w:tcMar>
            <w:vAlign w:val="center"/>
          </w:tcPr>
          <w:p w14:paraId="0A1D57DE"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1. Log in as Faculty (Dr. Kavita Rao) and open Attendance for UE24CS205, session date 2026-09-10.</w:t>
            </w:r>
          </w:p>
          <w:p w14:paraId="22C0923A"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2. Mark Priya Nair “Present” and save.</w:t>
            </w:r>
          </w:p>
          <w:p w14:paraId="50B685D9"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3. Reopen the same session, change Priya Nair's status to “Absent”, and save.</w:t>
            </w:r>
          </w:p>
          <w:p w14:paraId="0539BA51"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4. Attempt to open the attendance recording screen for UE24CS210 (a course not assigned to this Faculty member).</w:t>
            </w:r>
          </w:p>
          <w:p w14:paraId="12AD58CC"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5. Log out and log in as Student (Priya Nair).</w:t>
            </w:r>
          </w:p>
          <w:p w14:paraId="1F343366"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6. Open the attendance view for UE24CS205.</w:t>
            </w:r>
          </w:p>
          <w:p w14:paraId="30A486C1"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7. Attempt to open the attendance view for a course Priya Nair is not enrolled in.</w:t>
            </w:r>
          </w:p>
        </w:tc>
      </w:tr>
      <w:tr w:rsidR="00D91E9A" w14:paraId="19939599" w14:textId="77777777">
        <w:tc>
          <w:tcPr>
            <w:tcW w:w="2200" w:type="dxa"/>
            <w:shd w:val="clear" w:color="auto" w:fill="DCE6F1"/>
            <w:tcMar>
              <w:top w:w="60" w:type="dxa"/>
              <w:left w:w="100" w:type="dxa"/>
              <w:bottom w:w="60" w:type="dxa"/>
              <w:right w:w="100" w:type="dxa"/>
            </w:tcMar>
            <w:vAlign w:val="center"/>
          </w:tcPr>
          <w:p w14:paraId="4C6703F4"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sz w:val="20"/>
                <w:szCs w:val="20"/>
              </w:rPr>
              <w:t>Expected Result</w:t>
            </w:r>
          </w:p>
        </w:tc>
        <w:tc>
          <w:tcPr>
            <w:tcW w:w="7800" w:type="dxa"/>
            <w:tcMar>
              <w:top w:w="60" w:type="dxa"/>
              <w:left w:w="100" w:type="dxa"/>
              <w:bottom w:w="60" w:type="dxa"/>
              <w:right w:w="100" w:type="dxa"/>
            </w:tcMar>
            <w:vAlign w:val="center"/>
          </w:tcPr>
          <w:p w14:paraId="270F85FA"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 xml:space="preserve">The </w:t>
            </w:r>
            <w:proofErr w:type="gramStart"/>
            <w:r>
              <w:rPr>
                <w:rFonts w:ascii="Times New Roman" w:eastAsia="Times New Roman" w:hAnsi="Times New Roman" w:cs="Times New Roman"/>
                <w:sz w:val="20"/>
                <w:szCs w:val="20"/>
              </w:rPr>
              <w:t>Faculty</w:t>
            </w:r>
            <w:proofErr w:type="gramEnd"/>
            <w:r>
              <w:rPr>
                <w:rFonts w:ascii="Times New Roman" w:eastAsia="Times New Roman" w:hAnsi="Times New Roman" w:cs="Times New Roman"/>
                <w:sz w:val="20"/>
                <w:szCs w:val="20"/>
              </w:rPr>
              <w:t xml:space="preserve"> member can record and later update the session's attendance (FR-7). The </w:t>
            </w:r>
            <w:proofErr w:type="gramStart"/>
            <w:r>
              <w:rPr>
                <w:rFonts w:ascii="Times New Roman" w:eastAsia="Times New Roman" w:hAnsi="Times New Roman" w:cs="Times New Roman"/>
                <w:sz w:val="20"/>
                <w:szCs w:val="20"/>
              </w:rPr>
              <w:t>Faculty</w:t>
            </w:r>
            <w:proofErr w:type="gramEnd"/>
            <w:r>
              <w:rPr>
                <w:rFonts w:ascii="Times New Roman" w:eastAsia="Times New Roman" w:hAnsi="Times New Roman" w:cs="Times New Roman"/>
                <w:sz w:val="20"/>
                <w:szCs w:val="20"/>
              </w:rPr>
              <w:t xml:space="preserve"> member cannot access attendance recording for UE24CS210, since it is not assigned to them (SRS Section 5.5). The </w:t>
            </w:r>
            <w:proofErr w:type="gramStart"/>
            <w:r>
              <w:rPr>
                <w:rFonts w:ascii="Times New Roman" w:eastAsia="Times New Roman" w:hAnsi="Times New Roman" w:cs="Times New Roman"/>
                <w:sz w:val="20"/>
                <w:szCs w:val="20"/>
              </w:rPr>
              <w:t>Student</w:t>
            </w:r>
            <w:proofErr w:type="gramEnd"/>
            <w:r>
              <w:rPr>
                <w:rFonts w:ascii="Times New Roman" w:eastAsia="Times New Roman" w:hAnsi="Times New Roman" w:cs="Times New Roman"/>
                <w:sz w:val="20"/>
                <w:szCs w:val="20"/>
              </w:rPr>
              <w:t xml:space="preserve"> sees the session-wise record and an overall attendance percentage matching what was recorded, for UE24CS205 only (FR-8), and is denied access to attendance for a course they are not enrolled in.</w:t>
            </w:r>
          </w:p>
        </w:tc>
      </w:tr>
      <w:tr w:rsidR="00D91E9A" w14:paraId="43A7FB41" w14:textId="77777777">
        <w:tc>
          <w:tcPr>
            <w:tcW w:w="2200" w:type="dxa"/>
            <w:shd w:val="clear" w:color="auto" w:fill="DCE6F1"/>
            <w:tcMar>
              <w:top w:w="60" w:type="dxa"/>
              <w:left w:w="100" w:type="dxa"/>
              <w:bottom w:w="60" w:type="dxa"/>
              <w:right w:w="100" w:type="dxa"/>
            </w:tcMar>
            <w:vAlign w:val="center"/>
          </w:tcPr>
          <w:p w14:paraId="4DDED6E3"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sz w:val="20"/>
                <w:szCs w:val="20"/>
              </w:rPr>
              <w:t>Actual Result</w:t>
            </w:r>
          </w:p>
        </w:tc>
        <w:tc>
          <w:tcPr>
            <w:tcW w:w="7800" w:type="dxa"/>
            <w:tcMar>
              <w:top w:w="60" w:type="dxa"/>
              <w:left w:w="100" w:type="dxa"/>
              <w:bottom w:w="60" w:type="dxa"/>
              <w:right w:w="100" w:type="dxa"/>
            </w:tcMar>
            <w:vAlign w:val="center"/>
          </w:tcPr>
          <w:p w14:paraId="78E6A72A"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i/>
                <w:iCs/>
                <w:color w:val="808080"/>
                <w:sz w:val="20"/>
                <w:szCs w:val="20"/>
              </w:rPr>
              <w:t>To be recorded during test execution.</w:t>
            </w:r>
          </w:p>
        </w:tc>
      </w:tr>
      <w:tr w:rsidR="00D91E9A" w14:paraId="4D9DB2C6" w14:textId="77777777">
        <w:tc>
          <w:tcPr>
            <w:tcW w:w="2200" w:type="dxa"/>
            <w:shd w:val="clear" w:color="auto" w:fill="DCE6F1"/>
            <w:tcMar>
              <w:top w:w="60" w:type="dxa"/>
              <w:left w:w="100" w:type="dxa"/>
              <w:bottom w:w="60" w:type="dxa"/>
              <w:right w:w="100" w:type="dxa"/>
            </w:tcMar>
            <w:vAlign w:val="center"/>
          </w:tcPr>
          <w:p w14:paraId="1E5ED657"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sz w:val="20"/>
                <w:szCs w:val="20"/>
              </w:rPr>
              <w:t>Pass / Fail</w:t>
            </w:r>
          </w:p>
        </w:tc>
        <w:tc>
          <w:tcPr>
            <w:tcW w:w="7800" w:type="dxa"/>
            <w:tcMar>
              <w:top w:w="60" w:type="dxa"/>
              <w:left w:w="100" w:type="dxa"/>
              <w:bottom w:w="60" w:type="dxa"/>
              <w:right w:w="100" w:type="dxa"/>
            </w:tcMar>
            <w:vAlign w:val="center"/>
          </w:tcPr>
          <w:p w14:paraId="37518665"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i/>
                <w:iCs/>
                <w:color w:val="808080"/>
                <w:sz w:val="20"/>
                <w:szCs w:val="20"/>
              </w:rPr>
              <w:t>Pending execution</w:t>
            </w:r>
          </w:p>
        </w:tc>
      </w:tr>
      <w:tr w:rsidR="00D91E9A" w14:paraId="605E468F" w14:textId="77777777">
        <w:tc>
          <w:tcPr>
            <w:tcW w:w="2200" w:type="dxa"/>
            <w:shd w:val="clear" w:color="auto" w:fill="DCE6F1"/>
            <w:tcMar>
              <w:top w:w="60" w:type="dxa"/>
              <w:left w:w="100" w:type="dxa"/>
              <w:bottom w:w="60" w:type="dxa"/>
              <w:right w:w="100" w:type="dxa"/>
            </w:tcMar>
            <w:vAlign w:val="center"/>
          </w:tcPr>
          <w:p w14:paraId="35E026DA"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sz w:val="20"/>
                <w:szCs w:val="20"/>
              </w:rPr>
              <w:t>Priority</w:t>
            </w:r>
          </w:p>
        </w:tc>
        <w:tc>
          <w:tcPr>
            <w:tcW w:w="7800" w:type="dxa"/>
            <w:tcMar>
              <w:top w:w="60" w:type="dxa"/>
              <w:left w:w="100" w:type="dxa"/>
              <w:bottom w:w="60" w:type="dxa"/>
              <w:right w:w="100" w:type="dxa"/>
            </w:tcMar>
            <w:vAlign w:val="center"/>
          </w:tcPr>
          <w:p w14:paraId="733F59A0"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High</w:t>
            </w:r>
          </w:p>
        </w:tc>
      </w:tr>
    </w:tbl>
    <w:p w14:paraId="1BC5CA79" w14:textId="77777777" w:rsidR="00D91E9A" w:rsidRDefault="00D91E9A">
      <w:pPr>
        <w:spacing w:after="200"/>
        <w:rPr>
          <w:rFonts w:ascii="Times New Roman" w:eastAsia="Times New Roman" w:hAnsi="Times New Roman" w:cs="Times New Roman"/>
        </w:rPr>
      </w:pPr>
    </w:p>
    <w:p w14:paraId="0DF5345D" w14:textId="77777777" w:rsidR="00D91E9A" w:rsidRDefault="00000000">
      <w:pPr>
        <w:pStyle w:val="Heading3"/>
        <w:spacing w:before="240" w:after="120"/>
        <w:rPr>
          <w:rFonts w:ascii="Times New Roman" w:eastAsia="Times New Roman" w:hAnsi="Times New Roman" w:cs="Times New Roman"/>
        </w:rPr>
      </w:pPr>
      <w:r>
        <w:rPr>
          <w:rFonts w:ascii="Times New Roman" w:eastAsia="Times New Roman" w:hAnsi="Times New Roman" w:cs="Times New Roman"/>
        </w:rPr>
        <w:t>TC-06: Marks Entry and Viewing</w:t>
      </w:r>
    </w:p>
    <w:tbl>
      <w:tblPr>
        <w:tblStyle w:val="ad"/>
        <w:tblW w:w="10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800"/>
      </w:tblGrid>
      <w:tr w:rsidR="00D91E9A" w14:paraId="0C8A3075" w14:textId="77777777">
        <w:tc>
          <w:tcPr>
            <w:tcW w:w="2200" w:type="dxa"/>
            <w:shd w:val="clear" w:color="auto" w:fill="DCE6F1"/>
            <w:tcMar>
              <w:top w:w="60" w:type="dxa"/>
              <w:left w:w="100" w:type="dxa"/>
              <w:bottom w:w="60" w:type="dxa"/>
              <w:right w:w="100" w:type="dxa"/>
            </w:tcMar>
            <w:vAlign w:val="center"/>
          </w:tcPr>
          <w:p w14:paraId="12E6944D"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sz w:val="20"/>
                <w:szCs w:val="20"/>
              </w:rPr>
              <w:t>Test Case ID</w:t>
            </w:r>
          </w:p>
        </w:tc>
        <w:tc>
          <w:tcPr>
            <w:tcW w:w="7800" w:type="dxa"/>
            <w:tcMar>
              <w:top w:w="60" w:type="dxa"/>
              <w:left w:w="100" w:type="dxa"/>
              <w:bottom w:w="60" w:type="dxa"/>
              <w:right w:w="100" w:type="dxa"/>
            </w:tcMar>
            <w:vAlign w:val="center"/>
          </w:tcPr>
          <w:p w14:paraId="32D41083"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sz w:val="20"/>
                <w:szCs w:val="20"/>
              </w:rPr>
              <w:t>TC-06</w:t>
            </w:r>
          </w:p>
        </w:tc>
      </w:tr>
      <w:tr w:rsidR="00D91E9A" w14:paraId="5027DBC1" w14:textId="77777777">
        <w:tc>
          <w:tcPr>
            <w:tcW w:w="2200" w:type="dxa"/>
            <w:shd w:val="clear" w:color="auto" w:fill="DCE6F1"/>
            <w:tcMar>
              <w:top w:w="60" w:type="dxa"/>
              <w:left w:w="100" w:type="dxa"/>
              <w:bottom w:w="60" w:type="dxa"/>
              <w:right w:w="100" w:type="dxa"/>
            </w:tcMar>
            <w:vAlign w:val="center"/>
          </w:tcPr>
          <w:p w14:paraId="2C71BB31"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sz w:val="20"/>
                <w:szCs w:val="20"/>
              </w:rPr>
              <w:t>Test Case Title</w:t>
            </w:r>
          </w:p>
        </w:tc>
        <w:tc>
          <w:tcPr>
            <w:tcW w:w="7800" w:type="dxa"/>
            <w:tcMar>
              <w:top w:w="60" w:type="dxa"/>
              <w:left w:w="100" w:type="dxa"/>
              <w:bottom w:w="60" w:type="dxa"/>
              <w:right w:w="100" w:type="dxa"/>
            </w:tcMar>
            <w:vAlign w:val="center"/>
          </w:tcPr>
          <w:p w14:paraId="2227139B"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Marks Entry and Viewing</w:t>
            </w:r>
          </w:p>
        </w:tc>
      </w:tr>
      <w:tr w:rsidR="00D91E9A" w14:paraId="05958E63" w14:textId="77777777">
        <w:tc>
          <w:tcPr>
            <w:tcW w:w="2200" w:type="dxa"/>
            <w:shd w:val="clear" w:color="auto" w:fill="DCE6F1"/>
            <w:tcMar>
              <w:top w:w="60" w:type="dxa"/>
              <w:left w:w="100" w:type="dxa"/>
              <w:bottom w:w="60" w:type="dxa"/>
              <w:right w:w="100" w:type="dxa"/>
            </w:tcMar>
            <w:vAlign w:val="center"/>
          </w:tcPr>
          <w:p w14:paraId="242648AB"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sz w:val="20"/>
                <w:szCs w:val="20"/>
              </w:rPr>
              <w:t>Requirement ID(s)</w:t>
            </w:r>
          </w:p>
        </w:tc>
        <w:tc>
          <w:tcPr>
            <w:tcW w:w="7800" w:type="dxa"/>
            <w:tcMar>
              <w:top w:w="60" w:type="dxa"/>
              <w:left w:w="100" w:type="dxa"/>
              <w:bottom w:w="60" w:type="dxa"/>
              <w:right w:w="100" w:type="dxa"/>
            </w:tcMar>
            <w:vAlign w:val="center"/>
          </w:tcPr>
          <w:p w14:paraId="6BBE7B85"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FR-9, FR-10 (SRS 4.7)</w:t>
            </w:r>
          </w:p>
        </w:tc>
      </w:tr>
      <w:tr w:rsidR="00D91E9A" w14:paraId="39D75821" w14:textId="77777777">
        <w:tc>
          <w:tcPr>
            <w:tcW w:w="2200" w:type="dxa"/>
            <w:shd w:val="clear" w:color="auto" w:fill="DCE6F1"/>
            <w:tcMar>
              <w:top w:w="60" w:type="dxa"/>
              <w:left w:w="100" w:type="dxa"/>
              <w:bottom w:w="60" w:type="dxa"/>
              <w:right w:w="100" w:type="dxa"/>
            </w:tcMar>
            <w:vAlign w:val="center"/>
          </w:tcPr>
          <w:p w14:paraId="55842330"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sz w:val="20"/>
                <w:szCs w:val="20"/>
              </w:rPr>
              <w:t>Test Objective</w:t>
            </w:r>
          </w:p>
        </w:tc>
        <w:tc>
          <w:tcPr>
            <w:tcW w:w="7800" w:type="dxa"/>
            <w:tcMar>
              <w:top w:w="60" w:type="dxa"/>
              <w:left w:w="100" w:type="dxa"/>
              <w:bottom w:w="60" w:type="dxa"/>
              <w:right w:w="100" w:type="dxa"/>
            </w:tcMar>
            <w:vAlign w:val="center"/>
          </w:tcPr>
          <w:p w14:paraId="4946BD42"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Verify that Faculty can enter and update marks for a predefined assessment component for students enrolled in their assigned course, that Students can view their own marks, and that access is correctly scoped.</w:t>
            </w:r>
          </w:p>
        </w:tc>
      </w:tr>
      <w:tr w:rsidR="00D91E9A" w14:paraId="438B1DF1" w14:textId="77777777">
        <w:tc>
          <w:tcPr>
            <w:tcW w:w="2200" w:type="dxa"/>
            <w:shd w:val="clear" w:color="auto" w:fill="DCE6F1"/>
            <w:tcMar>
              <w:top w:w="60" w:type="dxa"/>
              <w:left w:w="100" w:type="dxa"/>
              <w:bottom w:w="60" w:type="dxa"/>
              <w:right w:w="100" w:type="dxa"/>
            </w:tcMar>
            <w:vAlign w:val="center"/>
          </w:tcPr>
          <w:p w14:paraId="155CCAF3"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sz w:val="20"/>
                <w:szCs w:val="20"/>
              </w:rPr>
              <w:lastRenderedPageBreak/>
              <w:t>Preconditions</w:t>
            </w:r>
          </w:p>
        </w:tc>
        <w:tc>
          <w:tcPr>
            <w:tcW w:w="7800" w:type="dxa"/>
            <w:tcMar>
              <w:top w:w="60" w:type="dxa"/>
              <w:left w:w="100" w:type="dxa"/>
              <w:bottom w:w="60" w:type="dxa"/>
              <w:right w:w="100" w:type="dxa"/>
            </w:tcMar>
            <w:vAlign w:val="center"/>
          </w:tcPr>
          <w:p w14:paraId="23E28167"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Course UE24CS205 already has an assessment component “Internal Assessment 1” configured with a maximum mark of 20; Priya Nair is enrolled; Dr. Kavita Rao is assigned.</w:t>
            </w:r>
          </w:p>
        </w:tc>
      </w:tr>
      <w:tr w:rsidR="00D91E9A" w14:paraId="1017C463" w14:textId="77777777">
        <w:tc>
          <w:tcPr>
            <w:tcW w:w="2200" w:type="dxa"/>
            <w:shd w:val="clear" w:color="auto" w:fill="DCE6F1"/>
            <w:tcMar>
              <w:top w:w="60" w:type="dxa"/>
              <w:left w:w="100" w:type="dxa"/>
              <w:bottom w:w="60" w:type="dxa"/>
              <w:right w:w="100" w:type="dxa"/>
            </w:tcMar>
            <w:vAlign w:val="center"/>
          </w:tcPr>
          <w:p w14:paraId="4B087201"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sz w:val="20"/>
                <w:szCs w:val="20"/>
              </w:rPr>
              <w:t>Test Data / Inputs</w:t>
            </w:r>
          </w:p>
        </w:tc>
        <w:tc>
          <w:tcPr>
            <w:tcW w:w="7800" w:type="dxa"/>
            <w:tcMar>
              <w:top w:w="60" w:type="dxa"/>
              <w:left w:w="100" w:type="dxa"/>
              <w:bottom w:w="60" w:type="dxa"/>
              <w:right w:w="100" w:type="dxa"/>
            </w:tcMar>
            <w:vAlign w:val="center"/>
          </w:tcPr>
          <w:p w14:paraId="1E0A66D5"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Internal Assessment 1 marks for Priya Nair: 17/20 (then updated to 18/20).</w:t>
            </w:r>
          </w:p>
        </w:tc>
      </w:tr>
      <w:tr w:rsidR="00D91E9A" w14:paraId="2440256A" w14:textId="77777777">
        <w:tc>
          <w:tcPr>
            <w:tcW w:w="2200" w:type="dxa"/>
            <w:shd w:val="clear" w:color="auto" w:fill="DCE6F1"/>
            <w:tcMar>
              <w:top w:w="60" w:type="dxa"/>
              <w:left w:w="100" w:type="dxa"/>
              <w:bottom w:w="60" w:type="dxa"/>
              <w:right w:w="100" w:type="dxa"/>
            </w:tcMar>
            <w:vAlign w:val="center"/>
          </w:tcPr>
          <w:p w14:paraId="7AD5B69E"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sz w:val="20"/>
                <w:szCs w:val="20"/>
              </w:rPr>
              <w:t>Test Steps</w:t>
            </w:r>
          </w:p>
        </w:tc>
        <w:tc>
          <w:tcPr>
            <w:tcW w:w="7800" w:type="dxa"/>
            <w:tcMar>
              <w:top w:w="60" w:type="dxa"/>
              <w:left w:w="100" w:type="dxa"/>
              <w:bottom w:w="60" w:type="dxa"/>
              <w:right w:w="100" w:type="dxa"/>
            </w:tcMar>
            <w:vAlign w:val="center"/>
          </w:tcPr>
          <w:p w14:paraId="73CBD57D"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1. Log in as Faculty (Dr. Kavita Rao) and open Marks Entry for UE24CS205, component “Internal Assessment 1”.</w:t>
            </w:r>
          </w:p>
          <w:p w14:paraId="6DCA139E"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2. Enter 17 for Priya Nair and save.</w:t>
            </w:r>
          </w:p>
          <w:p w14:paraId="7C5F944C"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3. Edit the entry to 18 and save.</w:t>
            </w:r>
          </w:p>
          <w:p w14:paraId="79C92A35"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4. Attempt to open Marks Entry for a course not assigned to this Faculty member.</w:t>
            </w:r>
          </w:p>
          <w:p w14:paraId="3565242C"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5. Log out and log in as Student (Priya Nair).</w:t>
            </w:r>
          </w:p>
          <w:p w14:paraId="04297BA3"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6. Open the Marks view for UE24CS205.</w:t>
            </w:r>
          </w:p>
          <w:p w14:paraId="4678D2EA"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7. Attempt to view marks belonging to a different student.</w:t>
            </w:r>
          </w:p>
        </w:tc>
      </w:tr>
      <w:tr w:rsidR="00D91E9A" w14:paraId="482A4212" w14:textId="77777777">
        <w:tc>
          <w:tcPr>
            <w:tcW w:w="2200" w:type="dxa"/>
            <w:shd w:val="clear" w:color="auto" w:fill="DCE6F1"/>
            <w:tcMar>
              <w:top w:w="60" w:type="dxa"/>
              <w:left w:w="100" w:type="dxa"/>
              <w:bottom w:w="60" w:type="dxa"/>
              <w:right w:w="100" w:type="dxa"/>
            </w:tcMar>
            <w:vAlign w:val="center"/>
          </w:tcPr>
          <w:p w14:paraId="4BE81525"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sz w:val="20"/>
                <w:szCs w:val="20"/>
              </w:rPr>
              <w:t>Expected Result</w:t>
            </w:r>
          </w:p>
        </w:tc>
        <w:tc>
          <w:tcPr>
            <w:tcW w:w="7800" w:type="dxa"/>
            <w:tcMar>
              <w:top w:w="60" w:type="dxa"/>
              <w:left w:w="100" w:type="dxa"/>
              <w:bottom w:w="60" w:type="dxa"/>
              <w:right w:w="100" w:type="dxa"/>
            </w:tcMar>
            <w:vAlign w:val="center"/>
          </w:tcPr>
          <w:p w14:paraId="21800AC7"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 xml:space="preserve">The </w:t>
            </w:r>
            <w:proofErr w:type="gramStart"/>
            <w:r>
              <w:rPr>
                <w:rFonts w:ascii="Times New Roman" w:eastAsia="Times New Roman" w:hAnsi="Times New Roman" w:cs="Times New Roman"/>
                <w:sz w:val="20"/>
                <w:szCs w:val="20"/>
              </w:rPr>
              <w:t>Faculty</w:t>
            </w:r>
            <w:proofErr w:type="gramEnd"/>
            <w:r>
              <w:rPr>
                <w:rFonts w:ascii="Times New Roman" w:eastAsia="Times New Roman" w:hAnsi="Times New Roman" w:cs="Times New Roman"/>
                <w:sz w:val="20"/>
                <w:szCs w:val="20"/>
              </w:rPr>
              <w:t xml:space="preserve"> member can enter and update marks for the configured component for their assigned course only (FR-9); access to marks entry for an unassigned course is denied. The </w:t>
            </w:r>
            <w:proofErr w:type="gramStart"/>
            <w:r>
              <w:rPr>
                <w:rFonts w:ascii="Times New Roman" w:eastAsia="Times New Roman" w:hAnsi="Times New Roman" w:cs="Times New Roman"/>
                <w:sz w:val="20"/>
                <w:szCs w:val="20"/>
              </w:rPr>
              <w:t>Student</w:t>
            </w:r>
            <w:proofErr w:type="gramEnd"/>
            <w:r>
              <w:rPr>
                <w:rFonts w:ascii="Times New Roman" w:eastAsia="Times New Roman" w:hAnsi="Times New Roman" w:cs="Times New Roman"/>
                <w:sz w:val="20"/>
                <w:szCs w:val="20"/>
              </w:rPr>
              <w:t xml:space="preserve"> sees their own Internal Assessment 1 marks as 18/20 for UE24CS205 (FR-10), and cannot view another student's marks.</w:t>
            </w:r>
          </w:p>
        </w:tc>
      </w:tr>
      <w:tr w:rsidR="00D91E9A" w14:paraId="3712E19F" w14:textId="77777777">
        <w:tc>
          <w:tcPr>
            <w:tcW w:w="2200" w:type="dxa"/>
            <w:shd w:val="clear" w:color="auto" w:fill="DCE6F1"/>
            <w:tcMar>
              <w:top w:w="60" w:type="dxa"/>
              <w:left w:w="100" w:type="dxa"/>
              <w:bottom w:w="60" w:type="dxa"/>
              <w:right w:w="100" w:type="dxa"/>
            </w:tcMar>
            <w:vAlign w:val="center"/>
          </w:tcPr>
          <w:p w14:paraId="183574D9"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sz w:val="20"/>
                <w:szCs w:val="20"/>
              </w:rPr>
              <w:t>Actual Result</w:t>
            </w:r>
          </w:p>
        </w:tc>
        <w:tc>
          <w:tcPr>
            <w:tcW w:w="7800" w:type="dxa"/>
            <w:tcMar>
              <w:top w:w="60" w:type="dxa"/>
              <w:left w:w="100" w:type="dxa"/>
              <w:bottom w:w="60" w:type="dxa"/>
              <w:right w:w="100" w:type="dxa"/>
            </w:tcMar>
            <w:vAlign w:val="center"/>
          </w:tcPr>
          <w:p w14:paraId="55D0672C"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i/>
                <w:iCs/>
                <w:color w:val="808080"/>
                <w:sz w:val="20"/>
                <w:szCs w:val="20"/>
              </w:rPr>
              <w:t>To be recorded during test execution.</w:t>
            </w:r>
          </w:p>
        </w:tc>
      </w:tr>
      <w:tr w:rsidR="00D91E9A" w14:paraId="5F0D70B2" w14:textId="77777777">
        <w:tc>
          <w:tcPr>
            <w:tcW w:w="2200" w:type="dxa"/>
            <w:shd w:val="clear" w:color="auto" w:fill="DCE6F1"/>
            <w:tcMar>
              <w:top w:w="60" w:type="dxa"/>
              <w:left w:w="100" w:type="dxa"/>
              <w:bottom w:w="60" w:type="dxa"/>
              <w:right w:w="100" w:type="dxa"/>
            </w:tcMar>
            <w:vAlign w:val="center"/>
          </w:tcPr>
          <w:p w14:paraId="6A66540C"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sz w:val="20"/>
                <w:szCs w:val="20"/>
              </w:rPr>
              <w:t>Pass / Fail</w:t>
            </w:r>
          </w:p>
        </w:tc>
        <w:tc>
          <w:tcPr>
            <w:tcW w:w="7800" w:type="dxa"/>
            <w:tcMar>
              <w:top w:w="60" w:type="dxa"/>
              <w:left w:w="100" w:type="dxa"/>
              <w:bottom w:w="60" w:type="dxa"/>
              <w:right w:w="100" w:type="dxa"/>
            </w:tcMar>
            <w:vAlign w:val="center"/>
          </w:tcPr>
          <w:p w14:paraId="72B32E8B"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i/>
                <w:iCs/>
                <w:color w:val="808080"/>
                <w:sz w:val="20"/>
                <w:szCs w:val="20"/>
              </w:rPr>
              <w:t>Pending execution</w:t>
            </w:r>
          </w:p>
        </w:tc>
      </w:tr>
      <w:tr w:rsidR="00D91E9A" w14:paraId="02E512BE" w14:textId="77777777">
        <w:tc>
          <w:tcPr>
            <w:tcW w:w="2200" w:type="dxa"/>
            <w:shd w:val="clear" w:color="auto" w:fill="DCE6F1"/>
            <w:tcMar>
              <w:top w:w="60" w:type="dxa"/>
              <w:left w:w="100" w:type="dxa"/>
              <w:bottom w:w="60" w:type="dxa"/>
              <w:right w:w="100" w:type="dxa"/>
            </w:tcMar>
            <w:vAlign w:val="center"/>
          </w:tcPr>
          <w:p w14:paraId="21A95394"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sz w:val="20"/>
                <w:szCs w:val="20"/>
              </w:rPr>
              <w:t>Priority</w:t>
            </w:r>
          </w:p>
        </w:tc>
        <w:tc>
          <w:tcPr>
            <w:tcW w:w="7800" w:type="dxa"/>
            <w:tcMar>
              <w:top w:w="60" w:type="dxa"/>
              <w:left w:w="100" w:type="dxa"/>
              <w:bottom w:w="60" w:type="dxa"/>
              <w:right w:w="100" w:type="dxa"/>
            </w:tcMar>
            <w:vAlign w:val="center"/>
          </w:tcPr>
          <w:p w14:paraId="77F8125B"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High</w:t>
            </w:r>
          </w:p>
        </w:tc>
      </w:tr>
    </w:tbl>
    <w:p w14:paraId="290CA2DF" w14:textId="77777777" w:rsidR="00D91E9A" w:rsidRDefault="00D91E9A">
      <w:pPr>
        <w:spacing w:after="200"/>
        <w:rPr>
          <w:rFonts w:ascii="Times New Roman" w:eastAsia="Times New Roman" w:hAnsi="Times New Roman" w:cs="Times New Roman"/>
        </w:rPr>
      </w:pPr>
    </w:p>
    <w:p w14:paraId="64D1000E" w14:textId="77777777" w:rsidR="00D91E9A" w:rsidRDefault="00000000">
      <w:pPr>
        <w:pStyle w:val="Heading3"/>
        <w:spacing w:before="240" w:after="120"/>
        <w:rPr>
          <w:rFonts w:ascii="Times New Roman" w:eastAsia="Times New Roman" w:hAnsi="Times New Roman" w:cs="Times New Roman"/>
        </w:rPr>
      </w:pPr>
      <w:r>
        <w:rPr>
          <w:rFonts w:ascii="Times New Roman" w:eastAsia="Times New Roman" w:hAnsi="Times New Roman" w:cs="Times New Roman"/>
        </w:rPr>
        <w:t>TC-07: Profiles, Dashboards and Logout</w:t>
      </w:r>
    </w:p>
    <w:tbl>
      <w:tblPr>
        <w:tblStyle w:val="ae"/>
        <w:tblW w:w="10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800"/>
      </w:tblGrid>
      <w:tr w:rsidR="00D91E9A" w14:paraId="46F75EF4" w14:textId="77777777">
        <w:tc>
          <w:tcPr>
            <w:tcW w:w="2200" w:type="dxa"/>
            <w:shd w:val="clear" w:color="auto" w:fill="DCE6F1"/>
            <w:tcMar>
              <w:top w:w="60" w:type="dxa"/>
              <w:left w:w="100" w:type="dxa"/>
              <w:bottom w:w="60" w:type="dxa"/>
              <w:right w:w="100" w:type="dxa"/>
            </w:tcMar>
            <w:vAlign w:val="center"/>
          </w:tcPr>
          <w:p w14:paraId="40FC0F06"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sz w:val="20"/>
                <w:szCs w:val="20"/>
              </w:rPr>
              <w:t>Test Case ID</w:t>
            </w:r>
          </w:p>
        </w:tc>
        <w:tc>
          <w:tcPr>
            <w:tcW w:w="7800" w:type="dxa"/>
            <w:tcMar>
              <w:top w:w="60" w:type="dxa"/>
              <w:left w:w="100" w:type="dxa"/>
              <w:bottom w:w="60" w:type="dxa"/>
              <w:right w:w="100" w:type="dxa"/>
            </w:tcMar>
            <w:vAlign w:val="center"/>
          </w:tcPr>
          <w:p w14:paraId="20D92F46"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sz w:val="20"/>
                <w:szCs w:val="20"/>
              </w:rPr>
              <w:t>TC-07</w:t>
            </w:r>
          </w:p>
        </w:tc>
      </w:tr>
      <w:tr w:rsidR="00D91E9A" w14:paraId="64E3E854" w14:textId="77777777">
        <w:tc>
          <w:tcPr>
            <w:tcW w:w="2200" w:type="dxa"/>
            <w:shd w:val="clear" w:color="auto" w:fill="DCE6F1"/>
            <w:tcMar>
              <w:top w:w="60" w:type="dxa"/>
              <w:left w:w="100" w:type="dxa"/>
              <w:bottom w:w="60" w:type="dxa"/>
              <w:right w:w="100" w:type="dxa"/>
            </w:tcMar>
            <w:vAlign w:val="center"/>
          </w:tcPr>
          <w:p w14:paraId="1B029E45"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sz w:val="20"/>
                <w:szCs w:val="20"/>
              </w:rPr>
              <w:t>Test Case Title</w:t>
            </w:r>
          </w:p>
        </w:tc>
        <w:tc>
          <w:tcPr>
            <w:tcW w:w="7800" w:type="dxa"/>
            <w:tcMar>
              <w:top w:w="60" w:type="dxa"/>
              <w:left w:w="100" w:type="dxa"/>
              <w:bottom w:w="60" w:type="dxa"/>
              <w:right w:w="100" w:type="dxa"/>
            </w:tcMar>
            <w:vAlign w:val="center"/>
          </w:tcPr>
          <w:p w14:paraId="4E7E788F"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Profiles, Dashboards and Logout</w:t>
            </w:r>
          </w:p>
        </w:tc>
      </w:tr>
      <w:tr w:rsidR="00D91E9A" w14:paraId="38F021A9" w14:textId="77777777">
        <w:tc>
          <w:tcPr>
            <w:tcW w:w="2200" w:type="dxa"/>
            <w:shd w:val="clear" w:color="auto" w:fill="DCE6F1"/>
            <w:tcMar>
              <w:top w:w="60" w:type="dxa"/>
              <w:left w:w="100" w:type="dxa"/>
              <w:bottom w:w="60" w:type="dxa"/>
              <w:right w:w="100" w:type="dxa"/>
            </w:tcMar>
            <w:vAlign w:val="center"/>
          </w:tcPr>
          <w:p w14:paraId="1654CB50"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sz w:val="20"/>
                <w:szCs w:val="20"/>
              </w:rPr>
              <w:t>Requirement ID(s)</w:t>
            </w:r>
          </w:p>
        </w:tc>
        <w:tc>
          <w:tcPr>
            <w:tcW w:w="7800" w:type="dxa"/>
            <w:tcMar>
              <w:top w:w="60" w:type="dxa"/>
              <w:left w:w="100" w:type="dxa"/>
              <w:bottom w:w="60" w:type="dxa"/>
              <w:right w:w="100" w:type="dxa"/>
            </w:tcMar>
            <w:vAlign w:val="center"/>
          </w:tcPr>
          <w:p w14:paraId="4E088C03"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FR-11, FR-12, FR-13, FR-14 (SRS 4.1, 4.8)</w:t>
            </w:r>
          </w:p>
        </w:tc>
      </w:tr>
      <w:tr w:rsidR="00D91E9A" w14:paraId="37179495" w14:textId="77777777">
        <w:tc>
          <w:tcPr>
            <w:tcW w:w="2200" w:type="dxa"/>
            <w:shd w:val="clear" w:color="auto" w:fill="DCE6F1"/>
            <w:tcMar>
              <w:top w:w="60" w:type="dxa"/>
              <w:left w:w="100" w:type="dxa"/>
              <w:bottom w:w="60" w:type="dxa"/>
              <w:right w:w="100" w:type="dxa"/>
            </w:tcMar>
            <w:vAlign w:val="center"/>
          </w:tcPr>
          <w:p w14:paraId="6F4830AD"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sz w:val="20"/>
                <w:szCs w:val="20"/>
              </w:rPr>
              <w:t>Test Objective</w:t>
            </w:r>
          </w:p>
        </w:tc>
        <w:tc>
          <w:tcPr>
            <w:tcW w:w="7800" w:type="dxa"/>
            <w:tcMar>
              <w:top w:w="60" w:type="dxa"/>
              <w:left w:w="100" w:type="dxa"/>
              <w:bottom w:w="60" w:type="dxa"/>
              <w:right w:w="100" w:type="dxa"/>
            </w:tcMar>
            <w:vAlign w:val="center"/>
          </w:tcPr>
          <w:p w14:paraId="3F804659"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Verify that each role sees its own profile information and a role-appropriate dashboard summary on login, and that logout terminates the session.</w:t>
            </w:r>
          </w:p>
        </w:tc>
      </w:tr>
      <w:tr w:rsidR="00D91E9A" w14:paraId="25519882" w14:textId="77777777">
        <w:tc>
          <w:tcPr>
            <w:tcW w:w="2200" w:type="dxa"/>
            <w:shd w:val="clear" w:color="auto" w:fill="DCE6F1"/>
            <w:tcMar>
              <w:top w:w="60" w:type="dxa"/>
              <w:left w:w="100" w:type="dxa"/>
              <w:bottom w:w="60" w:type="dxa"/>
              <w:right w:w="100" w:type="dxa"/>
            </w:tcMar>
            <w:vAlign w:val="center"/>
          </w:tcPr>
          <w:p w14:paraId="1EABE036"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sz w:val="20"/>
                <w:szCs w:val="20"/>
              </w:rPr>
              <w:t>Preconditions</w:t>
            </w:r>
          </w:p>
        </w:tc>
        <w:tc>
          <w:tcPr>
            <w:tcW w:w="7800" w:type="dxa"/>
            <w:tcMar>
              <w:top w:w="60" w:type="dxa"/>
              <w:left w:w="100" w:type="dxa"/>
              <w:bottom w:w="60" w:type="dxa"/>
              <w:right w:w="100" w:type="dxa"/>
            </w:tcMar>
            <w:vAlign w:val="center"/>
          </w:tcPr>
          <w:p w14:paraId="42C5476A"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Accounts and associations from TC-01, TC-04, TC-05, and TC-06 are in place (Priya Nair enrolled in UE24CS205; Dr. Kavita Rao assigned to UE24CS205).</w:t>
            </w:r>
          </w:p>
        </w:tc>
      </w:tr>
      <w:tr w:rsidR="00D91E9A" w14:paraId="702126C5" w14:textId="77777777">
        <w:tc>
          <w:tcPr>
            <w:tcW w:w="2200" w:type="dxa"/>
            <w:shd w:val="clear" w:color="auto" w:fill="DCE6F1"/>
            <w:tcMar>
              <w:top w:w="60" w:type="dxa"/>
              <w:left w:w="100" w:type="dxa"/>
              <w:bottom w:w="60" w:type="dxa"/>
              <w:right w:w="100" w:type="dxa"/>
            </w:tcMar>
            <w:vAlign w:val="center"/>
          </w:tcPr>
          <w:p w14:paraId="46547563"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sz w:val="20"/>
                <w:szCs w:val="20"/>
              </w:rPr>
              <w:t>Test Data / Inputs</w:t>
            </w:r>
          </w:p>
        </w:tc>
        <w:tc>
          <w:tcPr>
            <w:tcW w:w="7800" w:type="dxa"/>
            <w:tcMar>
              <w:top w:w="60" w:type="dxa"/>
              <w:left w:w="100" w:type="dxa"/>
              <w:bottom w:w="60" w:type="dxa"/>
              <w:right w:w="100" w:type="dxa"/>
            </w:tcMar>
            <w:vAlign w:val="center"/>
          </w:tcPr>
          <w:p w14:paraId="31283FB7"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No new data; uses the existing Administrator, Faculty, and Student accounts.</w:t>
            </w:r>
          </w:p>
        </w:tc>
      </w:tr>
      <w:tr w:rsidR="00D91E9A" w14:paraId="46544143" w14:textId="77777777">
        <w:tc>
          <w:tcPr>
            <w:tcW w:w="2200" w:type="dxa"/>
            <w:shd w:val="clear" w:color="auto" w:fill="DCE6F1"/>
            <w:tcMar>
              <w:top w:w="60" w:type="dxa"/>
              <w:left w:w="100" w:type="dxa"/>
              <w:bottom w:w="60" w:type="dxa"/>
              <w:right w:w="100" w:type="dxa"/>
            </w:tcMar>
            <w:vAlign w:val="center"/>
          </w:tcPr>
          <w:p w14:paraId="42D944DC"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sz w:val="20"/>
                <w:szCs w:val="20"/>
              </w:rPr>
              <w:t>Test Steps</w:t>
            </w:r>
          </w:p>
        </w:tc>
        <w:tc>
          <w:tcPr>
            <w:tcW w:w="7800" w:type="dxa"/>
            <w:tcMar>
              <w:top w:w="60" w:type="dxa"/>
              <w:left w:w="100" w:type="dxa"/>
              <w:bottom w:w="60" w:type="dxa"/>
              <w:right w:w="100" w:type="dxa"/>
            </w:tcMar>
            <w:vAlign w:val="center"/>
          </w:tcPr>
          <w:p w14:paraId="243377FA"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1. Log in as Student (Priya Nair) and observe the dashboard.</w:t>
            </w:r>
          </w:p>
          <w:p w14:paraId="658E734E"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2. Open Profile and observe the displayed information.</w:t>
            </w:r>
          </w:p>
          <w:p w14:paraId="24EA6E19"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3. Log out and confirm return to the login screen.</w:t>
            </w:r>
          </w:p>
          <w:p w14:paraId="508E8B19"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4. Log in as Faculty (Dr. Kavita Rao) and observe the dashboard.</w:t>
            </w:r>
          </w:p>
          <w:p w14:paraId="077B2C01"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5. Open Profile and observe the displayed information.</w:t>
            </w:r>
          </w:p>
          <w:p w14:paraId="1B53E7C0"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6. Log out and confirm return to the login screen.</w:t>
            </w:r>
          </w:p>
          <w:p w14:paraId="7CEE6BDD"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7. Log in as Administrator and observe the dashboard.</w:t>
            </w:r>
          </w:p>
          <w:p w14:paraId="61AD098D"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8. Log out and confirm return to the login screen.</w:t>
            </w:r>
          </w:p>
        </w:tc>
      </w:tr>
      <w:tr w:rsidR="00D91E9A" w14:paraId="49D3FF28" w14:textId="77777777">
        <w:tc>
          <w:tcPr>
            <w:tcW w:w="2200" w:type="dxa"/>
            <w:shd w:val="clear" w:color="auto" w:fill="DCE6F1"/>
            <w:tcMar>
              <w:top w:w="60" w:type="dxa"/>
              <w:left w:w="100" w:type="dxa"/>
              <w:bottom w:w="60" w:type="dxa"/>
              <w:right w:w="100" w:type="dxa"/>
            </w:tcMar>
            <w:vAlign w:val="center"/>
          </w:tcPr>
          <w:p w14:paraId="2958756B"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sz w:val="20"/>
                <w:szCs w:val="20"/>
              </w:rPr>
              <w:t>Expected Result</w:t>
            </w:r>
          </w:p>
        </w:tc>
        <w:tc>
          <w:tcPr>
            <w:tcW w:w="7800" w:type="dxa"/>
            <w:tcMar>
              <w:top w:w="60" w:type="dxa"/>
              <w:left w:w="100" w:type="dxa"/>
              <w:bottom w:w="60" w:type="dxa"/>
              <w:right w:w="100" w:type="dxa"/>
            </w:tcMar>
            <w:vAlign w:val="center"/>
          </w:tcPr>
          <w:p w14:paraId="419D47B0"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 xml:space="preserve">The </w:t>
            </w:r>
            <w:proofErr w:type="gramStart"/>
            <w:r>
              <w:rPr>
                <w:rFonts w:ascii="Times New Roman" w:eastAsia="Times New Roman" w:hAnsi="Times New Roman" w:cs="Times New Roman"/>
                <w:sz w:val="20"/>
                <w:szCs w:val="20"/>
              </w:rPr>
              <w:t>Student</w:t>
            </w:r>
            <w:proofErr w:type="gramEnd"/>
            <w:r>
              <w:rPr>
                <w:rFonts w:ascii="Times New Roman" w:eastAsia="Times New Roman" w:hAnsi="Times New Roman" w:cs="Times New Roman"/>
                <w:sz w:val="20"/>
                <w:szCs w:val="20"/>
              </w:rPr>
              <w:t xml:space="preserve"> dashboard summarizes enrolled courses, attendance, and marks with links to detail views, and the Student's Profile shows their own information and enrolled courses (FR-11, FR-13). The </w:t>
            </w:r>
            <w:proofErr w:type="gramStart"/>
            <w:r>
              <w:rPr>
                <w:rFonts w:ascii="Times New Roman" w:eastAsia="Times New Roman" w:hAnsi="Times New Roman" w:cs="Times New Roman"/>
                <w:sz w:val="20"/>
                <w:szCs w:val="20"/>
              </w:rPr>
              <w:t>Faculty</w:t>
            </w:r>
            <w:proofErr w:type="gramEnd"/>
            <w:r>
              <w:rPr>
                <w:rFonts w:ascii="Times New Roman" w:eastAsia="Times New Roman" w:hAnsi="Times New Roman" w:cs="Times New Roman"/>
                <w:sz w:val="20"/>
                <w:szCs w:val="20"/>
              </w:rPr>
              <w:t xml:space="preserve"> dashboard summarizes assigned courses and enrolled-student counts, and the Faculty Profile shows their own information, assigned courses, and enrolled students per course (FR-12, FR-13). The Administrator dashboard summarizes counts of students, </w:t>
            </w:r>
            <w:r>
              <w:rPr>
                <w:rFonts w:ascii="Times New Roman" w:eastAsia="Times New Roman" w:hAnsi="Times New Roman" w:cs="Times New Roman"/>
                <w:sz w:val="20"/>
                <w:szCs w:val="20"/>
              </w:rPr>
              <w:lastRenderedPageBreak/>
              <w:t>faculty, and courses with quick links (FR-13). Each logout returns the user to the login screen and ends the active session (FR-14).</w:t>
            </w:r>
          </w:p>
        </w:tc>
      </w:tr>
      <w:tr w:rsidR="00D91E9A" w14:paraId="37B64C48" w14:textId="77777777">
        <w:tc>
          <w:tcPr>
            <w:tcW w:w="2200" w:type="dxa"/>
            <w:shd w:val="clear" w:color="auto" w:fill="DCE6F1"/>
            <w:tcMar>
              <w:top w:w="60" w:type="dxa"/>
              <w:left w:w="100" w:type="dxa"/>
              <w:bottom w:w="60" w:type="dxa"/>
              <w:right w:w="100" w:type="dxa"/>
            </w:tcMar>
            <w:vAlign w:val="center"/>
          </w:tcPr>
          <w:p w14:paraId="64F081AA"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sz w:val="20"/>
                <w:szCs w:val="20"/>
              </w:rPr>
              <w:lastRenderedPageBreak/>
              <w:t>Actual Result</w:t>
            </w:r>
          </w:p>
        </w:tc>
        <w:tc>
          <w:tcPr>
            <w:tcW w:w="7800" w:type="dxa"/>
            <w:tcMar>
              <w:top w:w="60" w:type="dxa"/>
              <w:left w:w="100" w:type="dxa"/>
              <w:bottom w:w="60" w:type="dxa"/>
              <w:right w:w="100" w:type="dxa"/>
            </w:tcMar>
            <w:vAlign w:val="center"/>
          </w:tcPr>
          <w:p w14:paraId="79AB3251"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i/>
                <w:iCs/>
                <w:color w:val="808080"/>
                <w:sz w:val="20"/>
                <w:szCs w:val="20"/>
              </w:rPr>
              <w:t>To be recorded during test execution.</w:t>
            </w:r>
          </w:p>
        </w:tc>
      </w:tr>
      <w:tr w:rsidR="00D91E9A" w14:paraId="13FE4DFD" w14:textId="77777777">
        <w:tc>
          <w:tcPr>
            <w:tcW w:w="2200" w:type="dxa"/>
            <w:shd w:val="clear" w:color="auto" w:fill="DCE6F1"/>
            <w:tcMar>
              <w:top w:w="60" w:type="dxa"/>
              <w:left w:w="100" w:type="dxa"/>
              <w:bottom w:w="60" w:type="dxa"/>
              <w:right w:w="100" w:type="dxa"/>
            </w:tcMar>
            <w:vAlign w:val="center"/>
          </w:tcPr>
          <w:p w14:paraId="67992D90"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sz w:val="20"/>
                <w:szCs w:val="20"/>
              </w:rPr>
              <w:t>Pass / Fail</w:t>
            </w:r>
          </w:p>
        </w:tc>
        <w:tc>
          <w:tcPr>
            <w:tcW w:w="7800" w:type="dxa"/>
            <w:tcMar>
              <w:top w:w="60" w:type="dxa"/>
              <w:left w:w="100" w:type="dxa"/>
              <w:bottom w:w="60" w:type="dxa"/>
              <w:right w:w="100" w:type="dxa"/>
            </w:tcMar>
            <w:vAlign w:val="center"/>
          </w:tcPr>
          <w:p w14:paraId="7A75CB1F"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i/>
                <w:iCs/>
                <w:color w:val="808080"/>
                <w:sz w:val="20"/>
                <w:szCs w:val="20"/>
              </w:rPr>
              <w:t>Pending execution</w:t>
            </w:r>
          </w:p>
        </w:tc>
      </w:tr>
      <w:tr w:rsidR="00D91E9A" w14:paraId="6B8F96FC" w14:textId="77777777">
        <w:tc>
          <w:tcPr>
            <w:tcW w:w="2200" w:type="dxa"/>
            <w:shd w:val="clear" w:color="auto" w:fill="DCE6F1"/>
            <w:tcMar>
              <w:top w:w="60" w:type="dxa"/>
              <w:left w:w="100" w:type="dxa"/>
              <w:bottom w:w="60" w:type="dxa"/>
              <w:right w:w="100" w:type="dxa"/>
            </w:tcMar>
            <w:vAlign w:val="center"/>
          </w:tcPr>
          <w:p w14:paraId="1E02A1C7"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sz w:val="20"/>
                <w:szCs w:val="20"/>
              </w:rPr>
              <w:t>Priority</w:t>
            </w:r>
          </w:p>
        </w:tc>
        <w:tc>
          <w:tcPr>
            <w:tcW w:w="7800" w:type="dxa"/>
            <w:tcMar>
              <w:top w:w="60" w:type="dxa"/>
              <w:left w:w="100" w:type="dxa"/>
              <w:bottom w:w="60" w:type="dxa"/>
              <w:right w:w="100" w:type="dxa"/>
            </w:tcMar>
            <w:vAlign w:val="center"/>
          </w:tcPr>
          <w:p w14:paraId="660511FA"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Medium</w:t>
            </w:r>
          </w:p>
        </w:tc>
      </w:tr>
    </w:tbl>
    <w:p w14:paraId="7EA0225A" w14:textId="77777777" w:rsidR="00D91E9A" w:rsidRDefault="00D91E9A">
      <w:pPr>
        <w:spacing w:after="200"/>
        <w:rPr>
          <w:rFonts w:ascii="Times New Roman" w:eastAsia="Times New Roman" w:hAnsi="Times New Roman" w:cs="Times New Roman"/>
        </w:rPr>
      </w:pPr>
    </w:p>
    <w:p w14:paraId="6052CA9C" w14:textId="77777777" w:rsidR="00D91E9A" w:rsidRDefault="00000000">
      <w:pPr>
        <w:pStyle w:val="Heading3"/>
        <w:spacing w:before="240" w:after="120"/>
        <w:rPr>
          <w:rFonts w:ascii="Times New Roman" w:eastAsia="Times New Roman" w:hAnsi="Times New Roman" w:cs="Times New Roman"/>
        </w:rPr>
      </w:pPr>
      <w:r>
        <w:rPr>
          <w:rFonts w:ascii="Times New Roman" w:eastAsia="Times New Roman" w:hAnsi="Times New Roman" w:cs="Times New Roman"/>
        </w:rPr>
        <w:t>TC-08: Performance</w:t>
      </w:r>
    </w:p>
    <w:tbl>
      <w:tblPr>
        <w:tblStyle w:val="af"/>
        <w:tblW w:w="10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800"/>
      </w:tblGrid>
      <w:tr w:rsidR="00D91E9A" w14:paraId="28A426BB" w14:textId="77777777">
        <w:tc>
          <w:tcPr>
            <w:tcW w:w="2200" w:type="dxa"/>
            <w:shd w:val="clear" w:color="auto" w:fill="DCE6F1"/>
            <w:tcMar>
              <w:top w:w="60" w:type="dxa"/>
              <w:left w:w="100" w:type="dxa"/>
              <w:bottom w:w="60" w:type="dxa"/>
              <w:right w:w="100" w:type="dxa"/>
            </w:tcMar>
            <w:vAlign w:val="center"/>
          </w:tcPr>
          <w:p w14:paraId="63339C82"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sz w:val="20"/>
                <w:szCs w:val="20"/>
              </w:rPr>
              <w:t>Test Case ID</w:t>
            </w:r>
          </w:p>
        </w:tc>
        <w:tc>
          <w:tcPr>
            <w:tcW w:w="7800" w:type="dxa"/>
            <w:tcMar>
              <w:top w:w="60" w:type="dxa"/>
              <w:left w:w="100" w:type="dxa"/>
              <w:bottom w:w="60" w:type="dxa"/>
              <w:right w:w="100" w:type="dxa"/>
            </w:tcMar>
            <w:vAlign w:val="center"/>
          </w:tcPr>
          <w:p w14:paraId="4E081F43"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sz w:val="20"/>
                <w:szCs w:val="20"/>
              </w:rPr>
              <w:t>TC-08</w:t>
            </w:r>
          </w:p>
        </w:tc>
      </w:tr>
      <w:tr w:rsidR="00D91E9A" w14:paraId="3F1E0E48" w14:textId="77777777">
        <w:tc>
          <w:tcPr>
            <w:tcW w:w="2200" w:type="dxa"/>
            <w:shd w:val="clear" w:color="auto" w:fill="DCE6F1"/>
            <w:tcMar>
              <w:top w:w="60" w:type="dxa"/>
              <w:left w:w="100" w:type="dxa"/>
              <w:bottom w:w="60" w:type="dxa"/>
              <w:right w:w="100" w:type="dxa"/>
            </w:tcMar>
            <w:vAlign w:val="center"/>
          </w:tcPr>
          <w:p w14:paraId="3C6EA229"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sz w:val="20"/>
                <w:szCs w:val="20"/>
              </w:rPr>
              <w:t>Test Case Title</w:t>
            </w:r>
          </w:p>
        </w:tc>
        <w:tc>
          <w:tcPr>
            <w:tcW w:w="7800" w:type="dxa"/>
            <w:tcMar>
              <w:top w:w="60" w:type="dxa"/>
              <w:left w:w="100" w:type="dxa"/>
              <w:bottom w:w="60" w:type="dxa"/>
              <w:right w:w="100" w:type="dxa"/>
            </w:tcMar>
            <w:vAlign w:val="center"/>
          </w:tcPr>
          <w:p w14:paraId="7B4FCAA5"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Performance</w:t>
            </w:r>
          </w:p>
        </w:tc>
      </w:tr>
      <w:tr w:rsidR="00D91E9A" w14:paraId="00A68EBF" w14:textId="77777777">
        <w:tc>
          <w:tcPr>
            <w:tcW w:w="2200" w:type="dxa"/>
            <w:shd w:val="clear" w:color="auto" w:fill="DCE6F1"/>
            <w:tcMar>
              <w:top w:w="60" w:type="dxa"/>
              <w:left w:w="100" w:type="dxa"/>
              <w:bottom w:w="60" w:type="dxa"/>
              <w:right w:w="100" w:type="dxa"/>
            </w:tcMar>
            <w:vAlign w:val="center"/>
          </w:tcPr>
          <w:p w14:paraId="7F16C12F"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sz w:val="20"/>
                <w:szCs w:val="20"/>
              </w:rPr>
              <w:t>Requirement ID(s)</w:t>
            </w:r>
          </w:p>
        </w:tc>
        <w:tc>
          <w:tcPr>
            <w:tcW w:w="7800" w:type="dxa"/>
            <w:tcMar>
              <w:top w:w="60" w:type="dxa"/>
              <w:left w:w="100" w:type="dxa"/>
              <w:bottom w:w="60" w:type="dxa"/>
              <w:right w:w="100" w:type="dxa"/>
            </w:tcMar>
            <w:vAlign w:val="center"/>
          </w:tcPr>
          <w:p w14:paraId="26FE30E5"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NFR-1 (SRS 5.1)</w:t>
            </w:r>
          </w:p>
        </w:tc>
      </w:tr>
      <w:tr w:rsidR="00D91E9A" w14:paraId="0D412D02" w14:textId="77777777">
        <w:tc>
          <w:tcPr>
            <w:tcW w:w="2200" w:type="dxa"/>
            <w:shd w:val="clear" w:color="auto" w:fill="DCE6F1"/>
            <w:tcMar>
              <w:top w:w="60" w:type="dxa"/>
              <w:left w:w="100" w:type="dxa"/>
              <w:bottom w:w="60" w:type="dxa"/>
              <w:right w:w="100" w:type="dxa"/>
            </w:tcMar>
            <w:vAlign w:val="center"/>
          </w:tcPr>
          <w:p w14:paraId="10BEE8CA"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sz w:val="20"/>
                <w:szCs w:val="20"/>
              </w:rPr>
              <w:t>Test Objective</w:t>
            </w:r>
          </w:p>
        </w:tc>
        <w:tc>
          <w:tcPr>
            <w:tcW w:w="7800" w:type="dxa"/>
            <w:tcMar>
              <w:top w:w="60" w:type="dxa"/>
              <w:left w:w="100" w:type="dxa"/>
              <w:bottom w:w="60" w:type="dxa"/>
              <w:right w:w="100" w:type="dxa"/>
            </w:tcMar>
            <w:vAlign w:val="center"/>
          </w:tcPr>
          <w:p w14:paraId="06F55817"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Verify that standard pages (dashboards and record lists) load within 3 seconds under normal usage conditions with a class-sized dataset.</w:t>
            </w:r>
          </w:p>
        </w:tc>
      </w:tr>
      <w:tr w:rsidR="00D91E9A" w14:paraId="662DA9D2" w14:textId="77777777">
        <w:tc>
          <w:tcPr>
            <w:tcW w:w="2200" w:type="dxa"/>
            <w:shd w:val="clear" w:color="auto" w:fill="DCE6F1"/>
            <w:tcMar>
              <w:top w:w="60" w:type="dxa"/>
              <w:left w:w="100" w:type="dxa"/>
              <w:bottom w:w="60" w:type="dxa"/>
              <w:right w:w="100" w:type="dxa"/>
            </w:tcMar>
            <w:vAlign w:val="center"/>
          </w:tcPr>
          <w:p w14:paraId="18685BDD"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sz w:val="20"/>
                <w:szCs w:val="20"/>
              </w:rPr>
              <w:t>Preconditions</w:t>
            </w:r>
          </w:p>
        </w:tc>
        <w:tc>
          <w:tcPr>
            <w:tcW w:w="7800" w:type="dxa"/>
            <w:tcMar>
              <w:top w:w="60" w:type="dxa"/>
              <w:left w:w="100" w:type="dxa"/>
              <w:bottom w:w="60" w:type="dxa"/>
              <w:right w:w="100" w:type="dxa"/>
            </w:tcMar>
            <w:vAlign w:val="center"/>
          </w:tcPr>
          <w:p w14:paraId="7698FCF8"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Test database seeded with a class-sized dataset consistent with NFR-1 (up to a few hundred student records), plus a representative number of faculty, courses, enrollments, attendance sessions, and marks entries.</w:t>
            </w:r>
          </w:p>
        </w:tc>
      </w:tr>
      <w:tr w:rsidR="00D91E9A" w14:paraId="1C68A02A" w14:textId="77777777">
        <w:tc>
          <w:tcPr>
            <w:tcW w:w="2200" w:type="dxa"/>
            <w:shd w:val="clear" w:color="auto" w:fill="DCE6F1"/>
            <w:tcMar>
              <w:top w:w="60" w:type="dxa"/>
              <w:left w:w="100" w:type="dxa"/>
              <w:bottom w:w="60" w:type="dxa"/>
              <w:right w:w="100" w:type="dxa"/>
            </w:tcMar>
            <w:vAlign w:val="center"/>
          </w:tcPr>
          <w:p w14:paraId="00D8B8EE"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sz w:val="20"/>
                <w:szCs w:val="20"/>
              </w:rPr>
              <w:t>Test Data / Inputs</w:t>
            </w:r>
          </w:p>
        </w:tc>
        <w:tc>
          <w:tcPr>
            <w:tcW w:w="7800" w:type="dxa"/>
            <w:tcMar>
              <w:top w:w="60" w:type="dxa"/>
              <w:left w:w="100" w:type="dxa"/>
              <w:bottom w:w="60" w:type="dxa"/>
              <w:right w:w="100" w:type="dxa"/>
            </w:tcMar>
            <w:vAlign w:val="center"/>
          </w:tcPr>
          <w:p w14:paraId="153B3B8F"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Seeded dataset: approximately 300 student records, 20 faculty records, 10 courses, with corresponding enrollments, attendance, and marks.</w:t>
            </w:r>
          </w:p>
        </w:tc>
      </w:tr>
      <w:tr w:rsidR="00D91E9A" w14:paraId="1942A6A7" w14:textId="77777777">
        <w:tc>
          <w:tcPr>
            <w:tcW w:w="2200" w:type="dxa"/>
            <w:shd w:val="clear" w:color="auto" w:fill="DCE6F1"/>
            <w:tcMar>
              <w:top w:w="60" w:type="dxa"/>
              <w:left w:w="100" w:type="dxa"/>
              <w:bottom w:w="60" w:type="dxa"/>
              <w:right w:w="100" w:type="dxa"/>
            </w:tcMar>
            <w:vAlign w:val="center"/>
          </w:tcPr>
          <w:p w14:paraId="74D5279C"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sz w:val="20"/>
                <w:szCs w:val="20"/>
              </w:rPr>
              <w:t>Test Steps</w:t>
            </w:r>
          </w:p>
        </w:tc>
        <w:tc>
          <w:tcPr>
            <w:tcW w:w="7800" w:type="dxa"/>
            <w:tcMar>
              <w:top w:w="60" w:type="dxa"/>
              <w:left w:w="100" w:type="dxa"/>
              <w:bottom w:w="60" w:type="dxa"/>
              <w:right w:w="100" w:type="dxa"/>
            </w:tcMar>
            <w:vAlign w:val="center"/>
          </w:tcPr>
          <w:p w14:paraId="305D84A5"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1. Log in as Administrator with the seeded dataset active and load the Administrator dashboard.</w:t>
            </w:r>
          </w:p>
          <w:p w14:paraId="0EB67EA4"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2. Record the page load time for the Administrator dashboard.</w:t>
            </w:r>
          </w:p>
          <w:p w14:paraId="0A25251C"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3. Open the Student record list and record its page load time.</w:t>
            </w:r>
          </w:p>
          <w:p w14:paraId="4E0D5A3E"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 xml:space="preserve">4. Log in as Faculty and record the page load time for the </w:t>
            </w:r>
            <w:proofErr w:type="gramStart"/>
            <w:r>
              <w:rPr>
                <w:rFonts w:ascii="Times New Roman" w:eastAsia="Times New Roman" w:hAnsi="Times New Roman" w:cs="Times New Roman"/>
                <w:sz w:val="20"/>
                <w:szCs w:val="20"/>
              </w:rPr>
              <w:t>Faculty</w:t>
            </w:r>
            <w:proofErr w:type="gramEnd"/>
            <w:r>
              <w:rPr>
                <w:rFonts w:ascii="Times New Roman" w:eastAsia="Times New Roman" w:hAnsi="Times New Roman" w:cs="Times New Roman"/>
                <w:sz w:val="20"/>
                <w:szCs w:val="20"/>
              </w:rPr>
              <w:t xml:space="preserve"> dashboard and an attendance/marks entry screen.</w:t>
            </w:r>
          </w:p>
          <w:p w14:paraId="714BE9C4"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 xml:space="preserve">5. Log in as Student and record the page load time for the </w:t>
            </w:r>
            <w:proofErr w:type="gramStart"/>
            <w:r>
              <w:rPr>
                <w:rFonts w:ascii="Times New Roman" w:eastAsia="Times New Roman" w:hAnsi="Times New Roman" w:cs="Times New Roman"/>
                <w:sz w:val="20"/>
                <w:szCs w:val="20"/>
              </w:rPr>
              <w:t>Student</w:t>
            </w:r>
            <w:proofErr w:type="gramEnd"/>
            <w:r>
              <w:rPr>
                <w:rFonts w:ascii="Times New Roman" w:eastAsia="Times New Roman" w:hAnsi="Times New Roman" w:cs="Times New Roman"/>
                <w:sz w:val="20"/>
                <w:szCs w:val="20"/>
              </w:rPr>
              <w:t xml:space="preserve"> dashboard and the attendance/</w:t>
            </w:r>
            <w:proofErr w:type="gramStart"/>
            <w:r>
              <w:rPr>
                <w:rFonts w:ascii="Times New Roman" w:eastAsia="Times New Roman" w:hAnsi="Times New Roman" w:cs="Times New Roman"/>
                <w:sz w:val="20"/>
                <w:szCs w:val="20"/>
              </w:rPr>
              <w:t>marks</w:t>
            </w:r>
            <w:proofErr w:type="gramEnd"/>
            <w:r>
              <w:rPr>
                <w:rFonts w:ascii="Times New Roman" w:eastAsia="Times New Roman" w:hAnsi="Times New Roman" w:cs="Times New Roman"/>
                <w:sz w:val="20"/>
                <w:szCs w:val="20"/>
              </w:rPr>
              <w:t xml:space="preserve"> view.</w:t>
            </w:r>
          </w:p>
          <w:p w14:paraId="0853FDF7"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6. Compare each recorded load time against the 3-second threshold in NFR-1.</w:t>
            </w:r>
          </w:p>
        </w:tc>
      </w:tr>
      <w:tr w:rsidR="00D91E9A" w14:paraId="04F5B614" w14:textId="77777777">
        <w:tc>
          <w:tcPr>
            <w:tcW w:w="2200" w:type="dxa"/>
            <w:shd w:val="clear" w:color="auto" w:fill="DCE6F1"/>
            <w:tcMar>
              <w:top w:w="60" w:type="dxa"/>
              <w:left w:w="100" w:type="dxa"/>
              <w:bottom w:w="60" w:type="dxa"/>
              <w:right w:w="100" w:type="dxa"/>
            </w:tcMar>
            <w:vAlign w:val="center"/>
          </w:tcPr>
          <w:p w14:paraId="2D0017CE"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sz w:val="20"/>
                <w:szCs w:val="20"/>
              </w:rPr>
              <w:t>Expected Result</w:t>
            </w:r>
          </w:p>
        </w:tc>
        <w:tc>
          <w:tcPr>
            <w:tcW w:w="7800" w:type="dxa"/>
            <w:tcMar>
              <w:top w:w="60" w:type="dxa"/>
              <w:left w:w="100" w:type="dxa"/>
              <w:bottom w:w="60" w:type="dxa"/>
              <w:right w:w="100" w:type="dxa"/>
            </w:tcMar>
            <w:vAlign w:val="center"/>
          </w:tcPr>
          <w:p w14:paraId="779E0A15"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Every measured page load (dashboards and record lists, for all three roles) completes within 3 seconds under the class-sized dataset, satisfying NFR-1.</w:t>
            </w:r>
          </w:p>
        </w:tc>
      </w:tr>
      <w:tr w:rsidR="00D91E9A" w14:paraId="728E1E7C" w14:textId="77777777">
        <w:tc>
          <w:tcPr>
            <w:tcW w:w="2200" w:type="dxa"/>
            <w:shd w:val="clear" w:color="auto" w:fill="DCE6F1"/>
            <w:tcMar>
              <w:top w:w="60" w:type="dxa"/>
              <w:left w:w="100" w:type="dxa"/>
              <w:bottom w:w="60" w:type="dxa"/>
              <w:right w:w="100" w:type="dxa"/>
            </w:tcMar>
            <w:vAlign w:val="center"/>
          </w:tcPr>
          <w:p w14:paraId="6156C6D9"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sz w:val="20"/>
                <w:szCs w:val="20"/>
              </w:rPr>
              <w:t>Actual Result</w:t>
            </w:r>
          </w:p>
        </w:tc>
        <w:tc>
          <w:tcPr>
            <w:tcW w:w="7800" w:type="dxa"/>
            <w:tcMar>
              <w:top w:w="60" w:type="dxa"/>
              <w:left w:w="100" w:type="dxa"/>
              <w:bottom w:w="60" w:type="dxa"/>
              <w:right w:w="100" w:type="dxa"/>
            </w:tcMar>
            <w:vAlign w:val="center"/>
          </w:tcPr>
          <w:p w14:paraId="59176BC4"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i/>
                <w:iCs/>
                <w:color w:val="808080"/>
                <w:sz w:val="20"/>
                <w:szCs w:val="20"/>
              </w:rPr>
              <w:t>To be recorded during test execution.</w:t>
            </w:r>
          </w:p>
        </w:tc>
      </w:tr>
      <w:tr w:rsidR="00D91E9A" w14:paraId="06703D42" w14:textId="77777777">
        <w:tc>
          <w:tcPr>
            <w:tcW w:w="2200" w:type="dxa"/>
            <w:shd w:val="clear" w:color="auto" w:fill="DCE6F1"/>
            <w:tcMar>
              <w:top w:w="60" w:type="dxa"/>
              <w:left w:w="100" w:type="dxa"/>
              <w:bottom w:w="60" w:type="dxa"/>
              <w:right w:w="100" w:type="dxa"/>
            </w:tcMar>
            <w:vAlign w:val="center"/>
          </w:tcPr>
          <w:p w14:paraId="5134648C"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sz w:val="20"/>
                <w:szCs w:val="20"/>
              </w:rPr>
              <w:t>Pass / Fail</w:t>
            </w:r>
          </w:p>
        </w:tc>
        <w:tc>
          <w:tcPr>
            <w:tcW w:w="7800" w:type="dxa"/>
            <w:tcMar>
              <w:top w:w="60" w:type="dxa"/>
              <w:left w:w="100" w:type="dxa"/>
              <w:bottom w:w="60" w:type="dxa"/>
              <w:right w:w="100" w:type="dxa"/>
            </w:tcMar>
            <w:vAlign w:val="center"/>
          </w:tcPr>
          <w:p w14:paraId="62021F1B"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i/>
                <w:iCs/>
                <w:color w:val="808080"/>
                <w:sz w:val="20"/>
                <w:szCs w:val="20"/>
              </w:rPr>
              <w:t>Pending execution</w:t>
            </w:r>
          </w:p>
        </w:tc>
      </w:tr>
      <w:tr w:rsidR="00D91E9A" w14:paraId="69EBDE9A" w14:textId="77777777">
        <w:tc>
          <w:tcPr>
            <w:tcW w:w="2200" w:type="dxa"/>
            <w:shd w:val="clear" w:color="auto" w:fill="DCE6F1"/>
            <w:tcMar>
              <w:top w:w="60" w:type="dxa"/>
              <w:left w:w="100" w:type="dxa"/>
              <w:bottom w:w="60" w:type="dxa"/>
              <w:right w:w="100" w:type="dxa"/>
            </w:tcMar>
            <w:vAlign w:val="center"/>
          </w:tcPr>
          <w:p w14:paraId="1AEAB66A"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sz w:val="20"/>
                <w:szCs w:val="20"/>
              </w:rPr>
              <w:t>Priority</w:t>
            </w:r>
          </w:p>
        </w:tc>
        <w:tc>
          <w:tcPr>
            <w:tcW w:w="7800" w:type="dxa"/>
            <w:tcMar>
              <w:top w:w="60" w:type="dxa"/>
              <w:left w:w="100" w:type="dxa"/>
              <w:bottom w:w="60" w:type="dxa"/>
              <w:right w:w="100" w:type="dxa"/>
            </w:tcMar>
            <w:vAlign w:val="center"/>
          </w:tcPr>
          <w:p w14:paraId="3964C525"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Medium</w:t>
            </w:r>
          </w:p>
        </w:tc>
      </w:tr>
    </w:tbl>
    <w:p w14:paraId="18C7A2B3" w14:textId="77777777" w:rsidR="00D91E9A" w:rsidRDefault="00D91E9A">
      <w:pPr>
        <w:spacing w:after="200"/>
        <w:rPr>
          <w:rFonts w:ascii="Times New Roman" w:eastAsia="Times New Roman" w:hAnsi="Times New Roman" w:cs="Times New Roman"/>
        </w:rPr>
      </w:pPr>
    </w:p>
    <w:p w14:paraId="3DB95DF5" w14:textId="77777777" w:rsidR="00D91E9A" w:rsidRDefault="00000000">
      <w:pPr>
        <w:pStyle w:val="Heading3"/>
        <w:spacing w:before="240" w:after="120"/>
        <w:rPr>
          <w:rFonts w:ascii="Times New Roman" w:eastAsia="Times New Roman" w:hAnsi="Times New Roman" w:cs="Times New Roman"/>
        </w:rPr>
      </w:pPr>
      <w:r>
        <w:rPr>
          <w:rFonts w:ascii="Times New Roman" w:eastAsia="Times New Roman" w:hAnsi="Times New Roman" w:cs="Times New Roman"/>
        </w:rPr>
        <w:t>TC-09: Usability and Browser Compatibility</w:t>
      </w:r>
    </w:p>
    <w:tbl>
      <w:tblPr>
        <w:tblStyle w:val="af0"/>
        <w:tblW w:w="10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800"/>
      </w:tblGrid>
      <w:tr w:rsidR="00D91E9A" w14:paraId="04613F3B" w14:textId="77777777">
        <w:tc>
          <w:tcPr>
            <w:tcW w:w="2200" w:type="dxa"/>
            <w:shd w:val="clear" w:color="auto" w:fill="DCE6F1"/>
            <w:tcMar>
              <w:top w:w="60" w:type="dxa"/>
              <w:left w:w="100" w:type="dxa"/>
              <w:bottom w:w="60" w:type="dxa"/>
              <w:right w:w="100" w:type="dxa"/>
            </w:tcMar>
            <w:vAlign w:val="center"/>
          </w:tcPr>
          <w:p w14:paraId="0B564AF0"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sz w:val="20"/>
                <w:szCs w:val="20"/>
              </w:rPr>
              <w:t>Test Case ID</w:t>
            </w:r>
          </w:p>
        </w:tc>
        <w:tc>
          <w:tcPr>
            <w:tcW w:w="7800" w:type="dxa"/>
            <w:tcMar>
              <w:top w:w="60" w:type="dxa"/>
              <w:left w:w="100" w:type="dxa"/>
              <w:bottom w:w="60" w:type="dxa"/>
              <w:right w:w="100" w:type="dxa"/>
            </w:tcMar>
            <w:vAlign w:val="center"/>
          </w:tcPr>
          <w:p w14:paraId="08857EE1"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sz w:val="20"/>
                <w:szCs w:val="20"/>
              </w:rPr>
              <w:t>TC-09</w:t>
            </w:r>
          </w:p>
        </w:tc>
      </w:tr>
      <w:tr w:rsidR="00D91E9A" w14:paraId="6799BF97" w14:textId="77777777">
        <w:tc>
          <w:tcPr>
            <w:tcW w:w="2200" w:type="dxa"/>
            <w:shd w:val="clear" w:color="auto" w:fill="DCE6F1"/>
            <w:tcMar>
              <w:top w:w="60" w:type="dxa"/>
              <w:left w:w="100" w:type="dxa"/>
              <w:bottom w:w="60" w:type="dxa"/>
              <w:right w:w="100" w:type="dxa"/>
            </w:tcMar>
            <w:vAlign w:val="center"/>
          </w:tcPr>
          <w:p w14:paraId="21C36478"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sz w:val="20"/>
                <w:szCs w:val="20"/>
              </w:rPr>
              <w:t>Test Case Title</w:t>
            </w:r>
          </w:p>
        </w:tc>
        <w:tc>
          <w:tcPr>
            <w:tcW w:w="7800" w:type="dxa"/>
            <w:tcMar>
              <w:top w:w="60" w:type="dxa"/>
              <w:left w:w="100" w:type="dxa"/>
              <w:bottom w:w="60" w:type="dxa"/>
              <w:right w:w="100" w:type="dxa"/>
            </w:tcMar>
            <w:vAlign w:val="center"/>
          </w:tcPr>
          <w:p w14:paraId="5FF2259C"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Usability and Browser Compatibility</w:t>
            </w:r>
          </w:p>
        </w:tc>
      </w:tr>
      <w:tr w:rsidR="00D91E9A" w14:paraId="5F08E380" w14:textId="77777777">
        <w:tc>
          <w:tcPr>
            <w:tcW w:w="2200" w:type="dxa"/>
            <w:shd w:val="clear" w:color="auto" w:fill="DCE6F1"/>
            <w:tcMar>
              <w:top w:w="60" w:type="dxa"/>
              <w:left w:w="100" w:type="dxa"/>
              <w:bottom w:w="60" w:type="dxa"/>
              <w:right w:w="100" w:type="dxa"/>
            </w:tcMar>
            <w:vAlign w:val="center"/>
          </w:tcPr>
          <w:p w14:paraId="1057EF9B"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sz w:val="20"/>
                <w:szCs w:val="20"/>
              </w:rPr>
              <w:t>Requirement ID(s)</w:t>
            </w:r>
          </w:p>
        </w:tc>
        <w:tc>
          <w:tcPr>
            <w:tcW w:w="7800" w:type="dxa"/>
            <w:tcMar>
              <w:top w:w="60" w:type="dxa"/>
              <w:left w:w="100" w:type="dxa"/>
              <w:bottom w:w="60" w:type="dxa"/>
              <w:right w:w="100" w:type="dxa"/>
            </w:tcMar>
            <w:vAlign w:val="center"/>
          </w:tcPr>
          <w:p w14:paraId="188FC86E"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NFR-3, NFR-6 (SRS 5.4)</w:t>
            </w:r>
          </w:p>
        </w:tc>
      </w:tr>
      <w:tr w:rsidR="00D91E9A" w14:paraId="7DF76194" w14:textId="77777777">
        <w:tc>
          <w:tcPr>
            <w:tcW w:w="2200" w:type="dxa"/>
            <w:shd w:val="clear" w:color="auto" w:fill="DCE6F1"/>
            <w:tcMar>
              <w:top w:w="60" w:type="dxa"/>
              <w:left w:w="100" w:type="dxa"/>
              <w:bottom w:w="60" w:type="dxa"/>
              <w:right w:w="100" w:type="dxa"/>
            </w:tcMar>
            <w:vAlign w:val="center"/>
          </w:tcPr>
          <w:p w14:paraId="730C8089"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sz w:val="20"/>
                <w:szCs w:val="20"/>
              </w:rPr>
              <w:lastRenderedPageBreak/>
              <w:t>Test Objective</w:t>
            </w:r>
          </w:p>
        </w:tc>
        <w:tc>
          <w:tcPr>
            <w:tcW w:w="7800" w:type="dxa"/>
            <w:tcMar>
              <w:top w:w="60" w:type="dxa"/>
              <w:left w:w="100" w:type="dxa"/>
              <w:bottom w:w="60" w:type="dxa"/>
              <w:right w:w="100" w:type="dxa"/>
            </w:tcMar>
            <w:vAlign w:val="center"/>
          </w:tcPr>
          <w:p w14:paraId="41ABFC35"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Verify that a first-time user of each role can complete their core task without external help, and that core workflows behave correctly on at least two major web browsers.</w:t>
            </w:r>
          </w:p>
        </w:tc>
      </w:tr>
      <w:tr w:rsidR="00D91E9A" w14:paraId="3E964B33" w14:textId="77777777">
        <w:tc>
          <w:tcPr>
            <w:tcW w:w="2200" w:type="dxa"/>
            <w:shd w:val="clear" w:color="auto" w:fill="DCE6F1"/>
            <w:tcMar>
              <w:top w:w="60" w:type="dxa"/>
              <w:left w:w="100" w:type="dxa"/>
              <w:bottom w:w="60" w:type="dxa"/>
              <w:right w:w="100" w:type="dxa"/>
            </w:tcMar>
            <w:vAlign w:val="center"/>
          </w:tcPr>
          <w:p w14:paraId="1667734A"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sz w:val="20"/>
                <w:szCs w:val="20"/>
              </w:rPr>
              <w:t>Preconditions</w:t>
            </w:r>
          </w:p>
        </w:tc>
        <w:tc>
          <w:tcPr>
            <w:tcW w:w="7800" w:type="dxa"/>
            <w:tcMar>
              <w:top w:w="60" w:type="dxa"/>
              <w:left w:w="100" w:type="dxa"/>
              <w:bottom w:w="60" w:type="dxa"/>
              <w:right w:w="100" w:type="dxa"/>
            </w:tcMar>
            <w:vAlign w:val="center"/>
          </w:tcPr>
          <w:p w14:paraId="19BE8F90"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Test accounts and seeded data from earlier test cases are available. At least three representative first-time users are available (one to act as Administrator, one as Faculty, one as Student). Two current browsers (e.g., Chrome and Firefox) are installed on the test machine.</w:t>
            </w:r>
          </w:p>
        </w:tc>
      </w:tr>
      <w:tr w:rsidR="00D91E9A" w14:paraId="2BD0CDF4" w14:textId="77777777">
        <w:tc>
          <w:tcPr>
            <w:tcW w:w="2200" w:type="dxa"/>
            <w:shd w:val="clear" w:color="auto" w:fill="DCE6F1"/>
            <w:tcMar>
              <w:top w:w="60" w:type="dxa"/>
              <w:left w:w="100" w:type="dxa"/>
              <w:bottom w:w="60" w:type="dxa"/>
              <w:right w:w="100" w:type="dxa"/>
            </w:tcMar>
            <w:vAlign w:val="center"/>
          </w:tcPr>
          <w:p w14:paraId="26CFACBC"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sz w:val="20"/>
                <w:szCs w:val="20"/>
              </w:rPr>
              <w:t>Test Data / Inputs</w:t>
            </w:r>
          </w:p>
        </w:tc>
        <w:tc>
          <w:tcPr>
            <w:tcW w:w="7800" w:type="dxa"/>
            <w:tcMar>
              <w:top w:w="60" w:type="dxa"/>
              <w:left w:w="100" w:type="dxa"/>
              <w:bottom w:w="60" w:type="dxa"/>
              <w:right w:w="100" w:type="dxa"/>
            </w:tcMar>
            <w:vAlign w:val="center"/>
          </w:tcPr>
          <w:p w14:paraId="08226D89"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Core tasks: Administrator — create a new student record; Faculty — record attendance for one session; Student — view attendance and marks.</w:t>
            </w:r>
          </w:p>
        </w:tc>
      </w:tr>
      <w:tr w:rsidR="00D91E9A" w14:paraId="78EC4A08" w14:textId="77777777">
        <w:tc>
          <w:tcPr>
            <w:tcW w:w="2200" w:type="dxa"/>
            <w:shd w:val="clear" w:color="auto" w:fill="DCE6F1"/>
            <w:tcMar>
              <w:top w:w="60" w:type="dxa"/>
              <w:left w:w="100" w:type="dxa"/>
              <w:bottom w:w="60" w:type="dxa"/>
              <w:right w:w="100" w:type="dxa"/>
            </w:tcMar>
            <w:vAlign w:val="center"/>
          </w:tcPr>
          <w:p w14:paraId="0479D16D"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sz w:val="20"/>
                <w:szCs w:val="20"/>
              </w:rPr>
              <w:t>Test Steps</w:t>
            </w:r>
          </w:p>
        </w:tc>
        <w:tc>
          <w:tcPr>
            <w:tcW w:w="7800" w:type="dxa"/>
            <w:tcMar>
              <w:top w:w="60" w:type="dxa"/>
              <w:left w:w="100" w:type="dxa"/>
              <w:bottom w:w="60" w:type="dxa"/>
              <w:right w:w="100" w:type="dxa"/>
            </w:tcMar>
            <w:vAlign w:val="center"/>
          </w:tcPr>
          <w:p w14:paraId="5063F686"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1. Ask a first-time Administrator user to log in and create a new student record, without assistance, and record whether the task is completed successfully on the first attempt.</w:t>
            </w:r>
          </w:p>
          <w:p w14:paraId="25F547CD"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2. Ask a first-time Faculty user to log in and record attendance for one session, without assistance, and record the outcome.</w:t>
            </w:r>
          </w:p>
          <w:p w14:paraId="4DD04423"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3. Ask a first-time Student user to log in and view their attendance and marks, without assistance, and record the outcome.</w:t>
            </w:r>
          </w:p>
          <w:p w14:paraId="49D2C330"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4. Using Chrome, repeat the login-and-dashboard workflow for each of the three roles and confirm correct rendering and function.</w:t>
            </w:r>
          </w:p>
          <w:p w14:paraId="3596E56D"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5. Using Firefox, repeat the same login-and-dashboard workflow for each of the three roles and confirm correct rendering and function, with no browser-specific defects.</w:t>
            </w:r>
          </w:p>
        </w:tc>
      </w:tr>
      <w:tr w:rsidR="00D91E9A" w14:paraId="4053D108" w14:textId="77777777">
        <w:tc>
          <w:tcPr>
            <w:tcW w:w="2200" w:type="dxa"/>
            <w:shd w:val="clear" w:color="auto" w:fill="DCE6F1"/>
            <w:tcMar>
              <w:top w:w="60" w:type="dxa"/>
              <w:left w:w="100" w:type="dxa"/>
              <w:bottom w:w="60" w:type="dxa"/>
              <w:right w:w="100" w:type="dxa"/>
            </w:tcMar>
            <w:vAlign w:val="center"/>
          </w:tcPr>
          <w:p w14:paraId="1BE10108"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sz w:val="20"/>
                <w:szCs w:val="20"/>
              </w:rPr>
              <w:t>Expected Result</w:t>
            </w:r>
          </w:p>
        </w:tc>
        <w:tc>
          <w:tcPr>
            <w:tcW w:w="7800" w:type="dxa"/>
            <w:tcMar>
              <w:top w:w="60" w:type="dxa"/>
              <w:left w:w="100" w:type="dxa"/>
              <w:bottom w:w="60" w:type="dxa"/>
              <w:right w:w="100" w:type="dxa"/>
            </w:tcMar>
            <w:vAlign w:val="center"/>
          </w:tcPr>
          <w:p w14:paraId="21F14795"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All three representative users complete their assigned core task on the first attempt without external help, satisfying NFR-3. All tested workflows render and function correctly and consistently in both Chrome and Firefox, satisfying NFR-6.</w:t>
            </w:r>
          </w:p>
        </w:tc>
      </w:tr>
      <w:tr w:rsidR="00D91E9A" w14:paraId="28D7DC5F" w14:textId="77777777">
        <w:tc>
          <w:tcPr>
            <w:tcW w:w="2200" w:type="dxa"/>
            <w:shd w:val="clear" w:color="auto" w:fill="DCE6F1"/>
            <w:tcMar>
              <w:top w:w="60" w:type="dxa"/>
              <w:left w:w="100" w:type="dxa"/>
              <w:bottom w:w="60" w:type="dxa"/>
              <w:right w:w="100" w:type="dxa"/>
            </w:tcMar>
            <w:vAlign w:val="center"/>
          </w:tcPr>
          <w:p w14:paraId="6A86F8B2"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sz w:val="20"/>
                <w:szCs w:val="20"/>
              </w:rPr>
              <w:t>Actual Result</w:t>
            </w:r>
          </w:p>
        </w:tc>
        <w:tc>
          <w:tcPr>
            <w:tcW w:w="7800" w:type="dxa"/>
            <w:tcMar>
              <w:top w:w="60" w:type="dxa"/>
              <w:left w:w="100" w:type="dxa"/>
              <w:bottom w:w="60" w:type="dxa"/>
              <w:right w:w="100" w:type="dxa"/>
            </w:tcMar>
            <w:vAlign w:val="center"/>
          </w:tcPr>
          <w:p w14:paraId="56FFA7DE"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i/>
                <w:iCs/>
                <w:color w:val="808080"/>
                <w:sz w:val="20"/>
                <w:szCs w:val="20"/>
              </w:rPr>
              <w:t>To be recorded during test execution.</w:t>
            </w:r>
          </w:p>
        </w:tc>
      </w:tr>
      <w:tr w:rsidR="00D91E9A" w14:paraId="64F3C636" w14:textId="77777777">
        <w:tc>
          <w:tcPr>
            <w:tcW w:w="2200" w:type="dxa"/>
            <w:shd w:val="clear" w:color="auto" w:fill="DCE6F1"/>
            <w:tcMar>
              <w:top w:w="60" w:type="dxa"/>
              <w:left w:w="100" w:type="dxa"/>
              <w:bottom w:w="60" w:type="dxa"/>
              <w:right w:w="100" w:type="dxa"/>
            </w:tcMar>
            <w:vAlign w:val="center"/>
          </w:tcPr>
          <w:p w14:paraId="7C2DF17D"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sz w:val="20"/>
                <w:szCs w:val="20"/>
              </w:rPr>
              <w:t>Pass / Fail</w:t>
            </w:r>
          </w:p>
        </w:tc>
        <w:tc>
          <w:tcPr>
            <w:tcW w:w="7800" w:type="dxa"/>
            <w:tcMar>
              <w:top w:w="60" w:type="dxa"/>
              <w:left w:w="100" w:type="dxa"/>
              <w:bottom w:w="60" w:type="dxa"/>
              <w:right w:w="100" w:type="dxa"/>
            </w:tcMar>
            <w:vAlign w:val="center"/>
          </w:tcPr>
          <w:p w14:paraId="09964578"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i/>
                <w:iCs/>
                <w:color w:val="808080"/>
                <w:sz w:val="20"/>
                <w:szCs w:val="20"/>
              </w:rPr>
              <w:t>Pending execution</w:t>
            </w:r>
          </w:p>
        </w:tc>
      </w:tr>
      <w:tr w:rsidR="00D91E9A" w14:paraId="7245BCA7" w14:textId="77777777">
        <w:tc>
          <w:tcPr>
            <w:tcW w:w="2200" w:type="dxa"/>
            <w:shd w:val="clear" w:color="auto" w:fill="DCE6F1"/>
            <w:tcMar>
              <w:top w:w="60" w:type="dxa"/>
              <w:left w:w="100" w:type="dxa"/>
              <w:bottom w:w="60" w:type="dxa"/>
              <w:right w:w="100" w:type="dxa"/>
            </w:tcMar>
            <w:vAlign w:val="center"/>
          </w:tcPr>
          <w:p w14:paraId="7707F99A"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sz w:val="20"/>
                <w:szCs w:val="20"/>
              </w:rPr>
              <w:t>Priority</w:t>
            </w:r>
          </w:p>
        </w:tc>
        <w:tc>
          <w:tcPr>
            <w:tcW w:w="7800" w:type="dxa"/>
            <w:tcMar>
              <w:top w:w="60" w:type="dxa"/>
              <w:left w:w="100" w:type="dxa"/>
              <w:bottom w:w="60" w:type="dxa"/>
              <w:right w:w="100" w:type="dxa"/>
            </w:tcMar>
            <w:vAlign w:val="center"/>
          </w:tcPr>
          <w:p w14:paraId="07FF900B"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Medium</w:t>
            </w:r>
          </w:p>
        </w:tc>
      </w:tr>
    </w:tbl>
    <w:p w14:paraId="78633785" w14:textId="77777777" w:rsidR="00D91E9A" w:rsidRDefault="00D91E9A">
      <w:pPr>
        <w:spacing w:after="200"/>
        <w:rPr>
          <w:rFonts w:ascii="Times New Roman" w:eastAsia="Times New Roman" w:hAnsi="Times New Roman" w:cs="Times New Roman"/>
        </w:rPr>
      </w:pPr>
    </w:p>
    <w:p w14:paraId="1155D60A" w14:textId="77777777" w:rsidR="00D91E9A" w:rsidRDefault="00000000">
      <w:pPr>
        <w:pStyle w:val="Heading3"/>
        <w:spacing w:before="240" w:after="120"/>
        <w:rPr>
          <w:rFonts w:ascii="Times New Roman" w:eastAsia="Times New Roman" w:hAnsi="Times New Roman" w:cs="Times New Roman"/>
        </w:rPr>
      </w:pPr>
      <w:r>
        <w:rPr>
          <w:rFonts w:ascii="Times New Roman" w:eastAsia="Times New Roman" w:hAnsi="Times New Roman" w:cs="Times New Roman"/>
        </w:rPr>
        <w:t>TC-10: Security, Authorization and Session Protection</w:t>
      </w:r>
    </w:p>
    <w:tbl>
      <w:tblPr>
        <w:tblStyle w:val="af1"/>
        <w:tblW w:w="10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800"/>
      </w:tblGrid>
      <w:tr w:rsidR="00D91E9A" w14:paraId="14AEA85F" w14:textId="77777777">
        <w:tc>
          <w:tcPr>
            <w:tcW w:w="2200" w:type="dxa"/>
            <w:shd w:val="clear" w:color="auto" w:fill="DCE6F1"/>
            <w:tcMar>
              <w:top w:w="60" w:type="dxa"/>
              <w:left w:w="100" w:type="dxa"/>
              <w:bottom w:w="60" w:type="dxa"/>
              <w:right w:w="100" w:type="dxa"/>
            </w:tcMar>
            <w:vAlign w:val="center"/>
          </w:tcPr>
          <w:p w14:paraId="250106B1"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sz w:val="20"/>
                <w:szCs w:val="20"/>
              </w:rPr>
              <w:t>Test Case ID</w:t>
            </w:r>
          </w:p>
        </w:tc>
        <w:tc>
          <w:tcPr>
            <w:tcW w:w="7800" w:type="dxa"/>
            <w:tcMar>
              <w:top w:w="60" w:type="dxa"/>
              <w:left w:w="100" w:type="dxa"/>
              <w:bottom w:w="60" w:type="dxa"/>
              <w:right w:w="100" w:type="dxa"/>
            </w:tcMar>
            <w:vAlign w:val="center"/>
          </w:tcPr>
          <w:p w14:paraId="336A6B99"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sz w:val="20"/>
                <w:szCs w:val="20"/>
              </w:rPr>
              <w:t>TC-10</w:t>
            </w:r>
          </w:p>
        </w:tc>
      </w:tr>
      <w:tr w:rsidR="00D91E9A" w14:paraId="405F00FB" w14:textId="77777777">
        <w:tc>
          <w:tcPr>
            <w:tcW w:w="2200" w:type="dxa"/>
            <w:shd w:val="clear" w:color="auto" w:fill="DCE6F1"/>
            <w:tcMar>
              <w:top w:w="60" w:type="dxa"/>
              <w:left w:w="100" w:type="dxa"/>
              <w:bottom w:w="60" w:type="dxa"/>
              <w:right w:w="100" w:type="dxa"/>
            </w:tcMar>
            <w:vAlign w:val="center"/>
          </w:tcPr>
          <w:p w14:paraId="0B7E0B8C"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sz w:val="20"/>
                <w:szCs w:val="20"/>
              </w:rPr>
              <w:t>Test Case Title</w:t>
            </w:r>
          </w:p>
        </w:tc>
        <w:tc>
          <w:tcPr>
            <w:tcW w:w="7800" w:type="dxa"/>
            <w:tcMar>
              <w:top w:w="60" w:type="dxa"/>
              <w:left w:w="100" w:type="dxa"/>
              <w:bottom w:w="60" w:type="dxa"/>
              <w:right w:w="100" w:type="dxa"/>
            </w:tcMar>
            <w:vAlign w:val="center"/>
          </w:tcPr>
          <w:p w14:paraId="7D8DB4D3"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Security, Authorization and Session Protection</w:t>
            </w:r>
          </w:p>
        </w:tc>
      </w:tr>
      <w:tr w:rsidR="00D91E9A" w14:paraId="7ADD6096" w14:textId="77777777">
        <w:tc>
          <w:tcPr>
            <w:tcW w:w="2200" w:type="dxa"/>
            <w:shd w:val="clear" w:color="auto" w:fill="DCE6F1"/>
            <w:tcMar>
              <w:top w:w="60" w:type="dxa"/>
              <w:left w:w="100" w:type="dxa"/>
              <w:bottom w:w="60" w:type="dxa"/>
              <w:right w:w="100" w:type="dxa"/>
            </w:tcMar>
            <w:vAlign w:val="center"/>
          </w:tcPr>
          <w:p w14:paraId="17B5809E"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sz w:val="20"/>
                <w:szCs w:val="20"/>
              </w:rPr>
              <w:t>Requirement ID(s)</w:t>
            </w:r>
          </w:p>
        </w:tc>
        <w:tc>
          <w:tcPr>
            <w:tcW w:w="7800" w:type="dxa"/>
            <w:tcMar>
              <w:top w:w="60" w:type="dxa"/>
              <w:left w:w="100" w:type="dxa"/>
              <w:bottom w:w="60" w:type="dxa"/>
              <w:right w:w="100" w:type="dxa"/>
            </w:tcMar>
            <w:vAlign w:val="center"/>
          </w:tcPr>
          <w:p w14:paraId="2913E24D"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NFR-2, NFR-7, NFR-8, SO-1, SO-2, SO-3 (SRS 5.3.1, 5.3.2)</w:t>
            </w:r>
          </w:p>
        </w:tc>
      </w:tr>
      <w:tr w:rsidR="00D91E9A" w14:paraId="32F90196" w14:textId="77777777">
        <w:tc>
          <w:tcPr>
            <w:tcW w:w="2200" w:type="dxa"/>
            <w:shd w:val="clear" w:color="auto" w:fill="DCE6F1"/>
            <w:tcMar>
              <w:top w:w="60" w:type="dxa"/>
              <w:left w:w="100" w:type="dxa"/>
              <w:bottom w:w="60" w:type="dxa"/>
              <w:right w:w="100" w:type="dxa"/>
            </w:tcMar>
            <w:vAlign w:val="center"/>
          </w:tcPr>
          <w:p w14:paraId="19CF58AD"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sz w:val="20"/>
                <w:szCs w:val="20"/>
              </w:rPr>
              <w:t>Test Objective</w:t>
            </w:r>
          </w:p>
        </w:tc>
        <w:tc>
          <w:tcPr>
            <w:tcW w:w="7800" w:type="dxa"/>
            <w:tcMar>
              <w:top w:w="60" w:type="dxa"/>
              <w:left w:w="100" w:type="dxa"/>
              <w:bottom w:w="60" w:type="dxa"/>
              <w:right w:w="100" w:type="dxa"/>
            </w:tcMar>
            <w:vAlign w:val="center"/>
          </w:tcPr>
          <w:p w14:paraId="428993D4"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Verify that passwords are stored securely rather than in plain text, that the system enforces authorization before every protected operation, and that a terminated session cannot be reused to access protected functionality or data.</w:t>
            </w:r>
          </w:p>
        </w:tc>
      </w:tr>
      <w:tr w:rsidR="00D91E9A" w14:paraId="3D209552" w14:textId="77777777">
        <w:tc>
          <w:tcPr>
            <w:tcW w:w="2200" w:type="dxa"/>
            <w:shd w:val="clear" w:color="auto" w:fill="DCE6F1"/>
            <w:tcMar>
              <w:top w:w="60" w:type="dxa"/>
              <w:left w:w="100" w:type="dxa"/>
              <w:bottom w:w="60" w:type="dxa"/>
              <w:right w:w="100" w:type="dxa"/>
            </w:tcMar>
            <w:vAlign w:val="center"/>
          </w:tcPr>
          <w:p w14:paraId="15BE9B9B"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sz w:val="20"/>
                <w:szCs w:val="20"/>
              </w:rPr>
              <w:t>Preconditions</w:t>
            </w:r>
          </w:p>
        </w:tc>
        <w:tc>
          <w:tcPr>
            <w:tcW w:w="7800" w:type="dxa"/>
            <w:tcMar>
              <w:top w:w="60" w:type="dxa"/>
              <w:left w:w="100" w:type="dxa"/>
              <w:bottom w:w="60" w:type="dxa"/>
              <w:right w:w="100" w:type="dxa"/>
            </w:tcMar>
            <w:vAlign w:val="center"/>
          </w:tcPr>
          <w:p w14:paraId="4C64410E"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Administrator, Faculty, and Student accounts exist. A valid, authenticated Student session (Priya Nair) is available for the session-handling checks.</w:t>
            </w:r>
          </w:p>
        </w:tc>
      </w:tr>
      <w:tr w:rsidR="00D91E9A" w14:paraId="220EC1D5" w14:textId="77777777">
        <w:tc>
          <w:tcPr>
            <w:tcW w:w="2200" w:type="dxa"/>
            <w:shd w:val="clear" w:color="auto" w:fill="DCE6F1"/>
            <w:tcMar>
              <w:top w:w="60" w:type="dxa"/>
              <w:left w:w="100" w:type="dxa"/>
              <w:bottom w:w="60" w:type="dxa"/>
              <w:right w:w="100" w:type="dxa"/>
            </w:tcMar>
            <w:vAlign w:val="center"/>
          </w:tcPr>
          <w:p w14:paraId="260D3F76"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sz w:val="20"/>
                <w:szCs w:val="20"/>
              </w:rPr>
              <w:t>Test Data / Inputs</w:t>
            </w:r>
          </w:p>
        </w:tc>
        <w:tc>
          <w:tcPr>
            <w:tcW w:w="7800" w:type="dxa"/>
            <w:tcMar>
              <w:top w:w="60" w:type="dxa"/>
              <w:left w:w="100" w:type="dxa"/>
              <w:bottom w:w="60" w:type="dxa"/>
              <w:right w:w="100" w:type="dxa"/>
            </w:tcMar>
            <w:vAlign w:val="center"/>
          </w:tcPr>
          <w:p w14:paraId="65484F15"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 xml:space="preserve">Student session for Priya Nair; a direct URL/request for an Administrator-only operation (e.g., deactivate a student record) and for a </w:t>
            </w:r>
            <w:proofErr w:type="gramStart"/>
            <w:r>
              <w:rPr>
                <w:rFonts w:ascii="Times New Roman" w:eastAsia="Times New Roman" w:hAnsi="Times New Roman" w:cs="Times New Roman"/>
                <w:sz w:val="20"/>
                <w:szCs w:val="20"/>
              </w:rPr>
              <w:t>Faculty</w:t>
            </w:r>
            <w:proofErr w:type="gramEnd"/>
            <w:r>
              <w:rPr>
                <w:rFonts w:ascii="Times New Roman" w:eastAsia="Times New Roman" w:hAnsi="Times New Roman" w:cs="Times New Roman"/>
                <w:sz w:val="20"/>
                <w:szCs w:val="20"/>
              </w:rPr>
              <w:t xml:space="preserve"> operation on a course not assigned to the logged-in Faculty member.</w:t>
            </w:r>
          </w:p>
        </w:tc>
      </w:tr>
      <w:tr w:rsidR="00D91E9A" w14:paraId="44439036" w14:textId="77777777">
        <w:tc>
          <w:tcPr>
            <w:tcW w:w="2200" w:type="dxa"/>
            <w:shd w:val="clear" w:color="auto" w:fill="DCE6F1"/>
            <w:tcMar>
              <w:top w:w="60" w:type="dxa"/>
              <w:left w:w="100" w:type="dxa"/>
              <w:bottom w:w="60" w:type="dxa"/>
              <w:right w:w="100" w:type="dxa"/>
            </w:tcMar>
            <w:vAlign w:val="center"/>
          </w:tcPr>
          <w:p w14:paraId="2B2EBCC1"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sz w:val="20"/>
                <w:szCs w:val="20"/>
              </w:rPr>
              <w:t>Test Steps</w:t>
            </w:r>
          </w:p>
        </w:tc>
        <w:tc>
          <w:tcPr>
            <w:tcW w:w="7800" w:type="dxa"/>
            <w:tcMar>
              <w:top w:w="60" w:type="dxa"/>
              <w:left w:w="100" w:type="dxa"/>
              <w:bottom w:w="60" w:type="dxa"/>
              <w:right w:w="100" w:type="dxa"/>
            </w:tcMar>
            <w:vAlign w:val="center"/>
          </w:tcPr>
          <w:p w14:paraId="3B0C10AE"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1. Inspect the stored credential data to confirm passwords are kept in hashed form and are never displayed or transmitted in plain text.</w:t>
            </w:r>
          </w:p>
          <w:p w14:paraId="58E8B183"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2. While logged in as Student, attempt to invoke an Administrator-only operation (e.g., deactivate a student record) directly, bypassing the normal navigation path.</w:t>
            </w:r>
          </w:p>
          <w:p w14:paraId="71EEC14F"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3. While logged in as Faculty, attempt to record attendance or enter marks for a course not assigned to that Faculty member, via direct navigation.</w:t>
            </w:r>
          </w:p>
          <w:p w14:paraId="6F7AE1EB"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lastRenderedPageBreak/>
              <w:t>4. While logged in as Student, attempt to view another student's marks or attendance by altering an identifier in the request, rather than through the normal navigation path.</w:t>
            </w:r>
          </w:p>
          <w:p w14:paraId="5839D5B4"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 xml:space="preserve">5. Log out of the </w:t>
            </w:r>
            <w:proofErr w:type="gramStart"/>
            <w:r>
              <w:rPr>
                <w:rFonts w:ascii="Times New Roman" w:eastAsia="Times New Roman" w:hAnsi="Times New Roman" w:cs="Times New Roman"/>
                <w:sz w:val="20"/>
                <w:szCs w:val="20"/>
              </w:rPr>
              <w:t>Student</w:t>
            </w:r>
            <w:proofErr w:type="gramEnd"/>
            <w:r>
              <w:rPr>
                <w:rFonts w:ascii="Times New Roman" w:eastAsia="Times New Roman" w:hAnsi="Times New Roman" w:cs="Times New Roman"/>
                <w:sz w:val="20"/>
                <w:szCs w:val="20"/>
              </w:rPr>
              <w:t xml:space="preserve"> session.</w:t>
            </w:r>
          </w:p>
          <w:p w14:paraId="3DC8326F"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6. Attempt to reuse the same session (e.g., via browser back navigation or replaying the prior session token/cookie) to access a protected page.</w:t>
            </w:r>
          </w:p>
        </w:tc>
      </w:tr>
      <w:tr w:rsidR="00D91E9A" w14:paraId="2B967F03" w14:textId="77777777">
        <w:tc>
          <w:tcPr>
            <w:tcW w:w="2200" w:type="dxa"/>
            <w:shd w:val="clear" w:color="auto" w:fill="DCE6F1"/>
            <w:tcMar>
              <w:top w:w="60" w:type="dxa"/>
              <w:left w:w="100" w:type="dxa"/>
              <w:bottom w:w="60" w:type="dxa"/>
              <w:right w:w="100" w:type="dxa"/>
            </w:tcMar>
            <w:vAlign w:val="center"/>
          </w:tcPr>
          <w:p w14:paraId="6F0030D2"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sz w:val="20"/>
                <w:szCs w:val="20"/>
              </w:rPr>
              <w:lastRenderedPageBreak/>
              <w:t>Expected Result</w:t>
            </w:r>
          </w:p>
        </w:tc>
        <w:tc>
          <w:tcPr>
            <w:tcW w:w="7800" w:type="dxa"/>
            <w:tcMar>
              <w:top w:w="60" w:type="dxa"/>
              <w:left w:w="100" w:type="dxa"/>
              <w:bottom w:w="60" w:type="dxa"/>
              <w:right w:w="100" w:type="dxa"/>
            </w:tcMar>
            <w:vAlign w:val="center"/>
          </w:tcPr>
          <w:p w14:paraId="755DD3E2"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Passwords are confirmed to be stored in hashed form only, never in plain text (NFR-2). Every unauthorized attempt — the out-of-role Administrator operation, the out-of-assignment Faculty operation, and the attempt to view another student's data — is rejected before it is performed, with no data exposed or modified (NFR-7, SO-1, SO-2, SO-3). After logout, the terminated session cannot be used to access any protected functionality or data (NFR-8).</w:t>
            </w:r>
          </w:p>
        </w:tc>
      </w:tr>
      <w:tr w:rsidR="00D91E9A" w14:paraId="28C8DEFC" w14:textId="77777777">
        <w:tc>
          <w:tcPr>
            <w:tcW w:w="2200" w:type="dxa"/>
            <w:shd w:val="clear" w:color="auto" w:fill="DCE6F1"/>
            <w:tcMar>
              <w:top w:w="60" w:type="dxa"/>
              <w:left w:w="100" w:type="dxa"/>
              <w:bottom w:w="60" w:type="dxa"/>
              <w:right w:w="100" w:type="dxa"/>
            </w:tcMar>
            <w:vAlign w:val="center"/>
          </w:tcPr>
          <w:p w14:paraId="47935DF2"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sz w:val="20"/>
                <w:szCs w:val="20"/>
              </w:rPr>
              <w:t>Actual Result</w:t>
            </w:r>
          </w:p>
        </w:tc>
        <w:tc>
          <w:tcPr>
            <w:tcW w:w="7800" w:type="dxa"/>
            <w:tcMar>
              <w:top w:w="60" w:type="dxa"/>
              <w:left w:w="100" w:type="dxa"/>
              <w:bottom w:w="60" w:type="dxa"/>
              <w:right w:w="100" w:type="dxa"/>
            </w:tcMar>
            <w:vAlign w:val="center"/>
          </w:tcPr>
          <w:p w14:paraId="7B87EE2B"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i/>
                <w:iCs/>
                <w:color w:val="808080"/>
                <w:sz w:val="20"/>
                <w:szCs w:val="20"/>
              </w:rPr>
              <w:t>To be recorded during test execution.</w:t>
            </w:r>
          </w:p>
        </w:tc>
      </w:tr>
      <w:tr w:rsidR="00D91E9A" w14:paraId="77390CAF" w14:textId="77777777">
        <w:tc>
          <w:tcPr>
            <w:tcW w:w="2200" w:type="dxa"/>
            <w:shd w:val="clear" w:color="auto" w:fill="DCE6F1"/>
            <w:tcMar>
              <w:top w:w="60" w:type="dxa"/>
              <w:left w:w="100" w:type="dxa"/>
              <w:bottom w:w="60" w:type="dxa"/>
              <w:right w:w="100" w:type="dxa"/>
            </w:tcMar>
            <w:vAlign w:val="center"/>
          </w:tcPr>
          <w:p w14:paraId="3D1F2AA9"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sz w:val="20"/>
                <w:szCs w:val="20"/>
              </w:rPr>
              <w:t>Pass / Fail</w:t>
            </w:r>
          </w:p>
        </w:tc>
        <w:tc>
          <w:tcPr>
            <w:tcW w:w="7800" w:type="dxa"/>
            <w:tcMar>
              <w:top w:w="60" w:type="dxa"/>
              <w:left w:w="100" w:type="dxa"/>
              <w:bottom w:w="60" w:type="dxa"/>
              <w:right w:w="100" w:type="dxa"/>
            </w:tcMar>
            <w:vAlign w:val="center"/>
          </w:tcPr>
          <w:p w14:paraId="6FB46950"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i/>
                <w:iCs/>
                <w:color w:val="808080"/>
                <w:sz w:val="20"/>
                <w:szCs w:val="20"/>
              </w:rPr>
              <w:t>Pending execution</w:t>
            </w:r>
          </w:p>
        </w:tc>
      </w:tr>
      <w:tr w:rsidR="00D91E9A" w14:paraId="738B164A" w14:textId="77777777">
        <w:tc>
          <w:tcPr>
            <w:tcW w:w="2200" w:type="dxa"/>
            <w:shd w:val="clear" w:color="auto" w:fill="DCE6F1"/>
            <w:tcMar>
              <w:top w:w="60" w:type="dxa"/>
              <w:left w:w="100" w:type="dxa"/>
              <w:bottom w:w="60" w:type="dxa"/>
              <w:right w:w="100" w:type="dxa"/>
            </w:tcMar>
            <w:vAlign w:val="center"/>
          </w:tcPr>
          <w:p w14:paraId="62A881B2"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sz w:val="20"/>
                <w:szCs w:val="20"/>
              </w:rPr>
              <w:t>Priority</w:t>
            </w:r>
          </w:p>
        </w:tc>
        <w:tc>
          <w:tcPr>
            <w:tcW w:w="7800" w:type="dxa"/>
            <w:tcMar>
              <w:top w:w="60" w:type="dxa"/>
              <w:left w:w="100" w:type="dxa"/>
              <w:bottom w:w="60" w:type="dxa"/>
              <w:right w:w="100" w:type="dxa"/>
            </w:tcMar>
            <w:vAlign w:val="center"/>
          </w:tcPr>
          <w:p w14:paraId="758467B2"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High</w:t>
            </w:r>
          </w:p>
        </w:tc>
      </w:tr>
    </w:tbl>
    <w:p w14:paraId="39E31430" w14:textId="77777777" w:rsidR="00D91E9A" w:rsidRDefault="00D91E9A">
      <w:pPr>
        <w:spacing w:after="200"/>
        <w:rPr>
          <w:rFonts w:ascii="Times New Roman" w:eastAsia="Times New Roman" w:hAnsi="Times New Roman" w:cs="Times New Roman"/>
        </w:rPr>
      </w:pPr>
    </w:p>
    <w:p w14:paraId="578A404A" w14:textId="77777777" w:rsidR="00D91E9A" w:rsidRDefault="00000000">
      <w:pPr>
        <w:pStyle w:val="Heading2"/>
        <w:spacing w:before="320" w:after="160"/>
        <w:rPr>
          <w:rFonts w:ascii="Times New Roman" w:eastAsia="Times New Roman" w:hAnsi="Times New Roman" w:cs="Times New Roman"/>
        </w:rPr>
      </w:pPr>
      <w:r>
        <w:rPr>
          <w:rFonts w:ascii="Times New Roman" w:eastAsia="Times New Roman" w:hAnsi="Times New Roman" w:cs="Times New Roman"/>
        </w:rPr>
        <w:t>12.4 Test Case Traceability Summary</w:t>
      </w:r>
    </w:p>
    <w:p w14:paraId="6DD14254" w14:textId="77777777" w:rsidR="00D91E9A" w:rsidRDefault="00000000">
      <w:pPr>
        <w:spacing w:after="160" w:line="276" w:lineRule="auto"/>
        <w:rPr>
          <w:rFonts w:ascii="Times New Roman" w:eastAsia="Times New Roman" w:hAnsi="Times New Roman" w:cs="Times New Roman"/>
        </w:rPr>
      </w:pPr>
      <w:r>
        <w:rPr>
          <w:rFonts w:ascii="Times New Roman" w:eastAsia="Times New Roman" w:hAnsi="Times New Roman" w:cs="Times New Roman"/>
        </w:rPr>
        <w:t>This section summarizes traceability between the ten test cases in this document and the requirement identifiers defined in the SRS (Version 1.1) and used in the Software Test Plan (Version 1.0). Section 12.4.1 lists, for each test case, the requirements it covers. Section 12.4.2 lists, for each requirement, the test case(s) that cover it.</w:t>
      </w:r>
    </w:p>
    <w:p w14:paraId="0FEA7C7E" w14:textId="77777777" w:rsidR="00D91E9A" w:rsidRDefault="00000000">
      <w:pPr>
        <w:pStyle w:val="Heading3"/>
        <w:spacing w:before="240" w:after="120"/>
        <w:rPr>
          <w:rFonts w:ascii="Times New Roman" w:eastAsia="Times New Roman" w:hAnsi="Times New Roman" w:cs="Times New Roman"/>
        </w:rPr>
      </w:pPr>
      <w:r>
        <w:rPr>
          <w:rFonts w:ascii="Cardo" w:eastAsia="Cardo" w:hAnsi="Cardo" w:cs="Cardo"/>
        </w:rPr>
        <w:t>12.4.1 Test Case → Requirement Mapping</w:t>
      </w:r>
    </w:p>
    <w:tbl>
      <w:tblPr>
        <w:tblStyle w:val="af2"/>
        <w:tblW w:w="93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00"/>
        <w:gridCol w:w="6800"/>
      </w:tblGrid>
      <w:tr w:rsidR="00D91E9A" w14:paraId="4243A256" w14:textId="77777777">
        <w:tc>
          <w:tcPr>
            <w:tcW w:w="2500" w:type="dxa"/>
            <w:shd w:val="clear" w:color="auto" w:fill="1F4E78"/>
            <w:tcMar>
              <w:top w:w="60" w:type="dxa"/>
              <w:left w:w="100" w:type="dxa"/>
              <w:bottom w:w="60" w:type="dxa"/>
              <w:right w:w="100" w:type="dxa"/>
            </w:tcMar>
            <w:vAlign w:val="center"/>
          </w:tcPr>
          <w:p w14:paraId="31B69782"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color w:val="FFFFFF"/>
                <w:sz w:val="20"/>
                <w:szCs w:val="20"/>
              </w:rPr>
              <w:t>Test Case</w:t>
            </w:r>
          </w:p>
        </w:tc>
        <w:tc>
          <w:tcPr>
            <w:tcW w:w="6800" w:type="dxa"/>
            <w:shd w:val="clear" w:color="auto" w:fill="1F4E78"/>
            <w:tcMar>
              <w:top w:w="60" w:type="dxa"/>
              <w:left w:w="100" w:type="dxa"/>
              <w:bottom w:w="60" w:type="dxa"/>
              <w:right w:w="100" w:type="dxa"/>
            </w:tcMar>
            <w:vAlign w:val="center"/>
          </w:tcPr>
          <w:p w14:paraId="44DF36BC"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color w:val="FFFFFF"/>
                <w:sz w:val="20"/>
                <w:szCs w:val="20"/>
              </w:rPr>
              <w:t>Requirement(s) Covered</w:t>
            </w:r>
          </w:p>
        </w:tc>
      </w:tr>
      <w:tr w:rsidR="00D91E9A" w14:paraId="176C436C" w14:textId="77777777">
        <w:tc>
          <w:tcPr>
            <w:tcW w:w="2500" w:type="dxa"/>
            <w:tcMar>
              <w:top w:w="60" w:type="dxa"/>
              <w:left w:w="100" w:type="dxa"/>
              <w:bottom w:w="60" w:type="dxa"/>
              <w:right w:w="100" w:type="dxa"/>
            </w:tcMar>
            <w:vAlign w:val="center"/>
          </w:tcPr>
          <w:p w14:paraId="37B7A77E"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TC-01</w:t>
            </w:r>
          </w:p>
        </w:tc>
        <w:tc>
          <w:tcPr>
            <w:tcW w:w="6800" w:type="dxa"/>
            <w:tcMar>
              <w:top w:w="60" w:type="dxa"/>
              <w:left w:w="100" w:type="dxa"/>
              <w:bottom w:w="60" w:type="dxa"/>
              <w:right w:w="100" w:type="dxa"/>
            </w:tcMar>
            <w:vAlign w:val="center"/>
          </w:tcPr>
          <w:p w14:paraId="1BA155FB"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FR-1, SO-3, NFR-2</w:t>
            </w:r>
          </w:p>
        </w:tc>
      </w:tr>
      <w:tr w:rsidR="00D91E9A" w14:paraId="3A077BF5" w14:textId="77777777">
        <w:tc>
          <w:tcPr>
            <w:tcW w:w="2500" w:type="dxa"/>
            <w:tcMar>
              <w:top w:w="60" w:type="dxa"/>
              <w:left w:w="100" w:type="dxa"/>
              <w:bottom w:w="60" w:type="dxa"/>
              <w:right w:w="100" w:type="dxa"/>
            </w:tcMar>
            <w:vAlign w:val="center"/>
          </w:tcPr>
          <w:p w14:paraId="2F63336B"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TC-02</w:t>
            </w:r>
          </w:p>
        </w:tc>
        <w:tc>
          <w:tcPr>
            <w:tcW w:w="6800" w:type="dxa"/>
            <w:tcMar>
              <w:top w:w="60" w:type="dxa"/>
              <w:left w:w="100" w:type="dxa"/>
              <w:bottom w:w="60" w:type="dxa"/>
              <w:right w:w="100" w:type="dxa"/>
            </w:tcMar>
            <w:vAlign w:val="center"/>
          </w:tcPr>
          <w:p w14:paraId="0BB857A8"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FR-2, NFR-4</w:t>
            </w:r>
          </w:p>
        </w:tc>
      </w:tr>
      <w:tr w:rsidR="00D91E9A" w14:paraId="48C0165B" w14:textId="77777777">
        <w:tc>
          <w:tcPr>
            <w:tcW w:w="2500" w:type="dxa"/>
            <w:tcMar>
              <w:top w:w="60" w:type="dxa"/>
              <w:left w:w="100" w:type="dxa"/>
              <w:bottom w:w="60" w:type="dxa"/>
              <w:right w:w="100" w:type="dxa"/>
            </w:tcMar>
            <w:vAlign w:val="center"/>
          </w:tcPr>
          <w:p w14:paraId="4C2B3B1F"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TC-03</w:t>
            </w:r>
          </w:p>
        </w:tc>
        <w:tc>
          <w:tcPr>
            <w:tcW w:w="6800" w:type="dxa"/>
            <w:tcMar>
              <w:top w:w="60" w:type="dxa"/>
              <w:left w:w="100" w:type="dxa"/>
              <w:bottom w:w="60" w:type="dxa"/>
              <w:right w:w="100" w:type="dxa"/>
            </w:tcMar>
            <w:vAlign w:val="center"/>
          </w:tcPr>
          <w:p w14:paraId="3187FB4A"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FR-3, FR-4</w:t>
            </w:r>
          </w:p>
        </w:tc>
      </w:tr>
      <w:tr w:rsidR="00D91E9A" w14:paraId="0FEE38DF" w14:textId="77777777">
        <w:tc>
          <w:tcPr>
            <w:tcW w:w="2500" w:type="dxa"/>
            <w:tcMar>
              <w:top w:w="60" w:type="dxa"/>
              <w:left w:w="100" w:type="dxa"/>
              <w:bottom w:w="60" w:type="dxa"/>
              <w:right w:w="100" w:type="dxa"/>
            </w:tcMar>
            <w:vAlign w:val="center"/>
          </w:tcPr>
          <w:p w14:paraId="0C267E0C"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TC-04</w:t>
            </w:r>
          </w:p>
        </w:tc>
        <w:tc>
          <w:tcPr>
            <w:tcW w:w="6800" w:type="dxa"/>
            <w:tcMar>
              <w:top w:w="60" w:type="dxa"/>
              <w:left w:w="100" w:type="dxa"/>
              <w:bottom w:w="60" w:type="dxa"/>
              <w:right w:w="100" w:type="dxa"/>
            </w:tcMar>
            <w:vAlign w:val="center"/>
          </w:tcPr>
          <w:p w14:paraId="3BBE55CC"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FR-5, FR-6</w:t>
            </w:r>
          </w:p>
        </w:tc>
      </w:tr>
      <w:tr w:rsidR="00D91E9A" w14:paraId="2E579E02" w14:textId="77777777">
        <w:tc>
          <w:tcPr>
            <w:tcW w:w="2500" w:type="dxa"/>
            <w:tcMar>
              <w:top w:w="60" w:type="dxa"/>
              <w:left w:w="100" w:type="dxa"/>
              <w:bottom w:w="60" w:type="dxa"/>
              <w:right w:w="100" w:type="dxa"/>
            </w:tcMar>
            <w:vAlign w:val="center"/>
          </w:tcPr>
          <w:p w14:paraId="41087A9C"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TC-05</w:t>
            </w:r>
          </w:p>
        </w:tc>
        <w:tc>
          <w:tcPr>
            <w:tcW w:w="6800" w:type="dxa"/>
            <w:tcMar>
              <w:top w:w="60" w:type="dxa"/>
              <w:left w:w="100" w:type="dxa"/>
              <w:bottom w:w="60" w:type="dxa"/>
              <w:right w:w="100" w:type="dxa"/>
            </w:tcMar>
            <w:vAlign w:val="center"/>
          </w:tcPr>
          <w:p w14:paraId="7D5483F7"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FR-7, FR-8</w:t>
            </w:r>
          </w:p>
        </w:tc>
      </w:tr>
      <w:tr w:rsidR="00D91E9A" w14:paraId="1D23D2BC" w14:textId="77777777">
        <w:tc>
          <w:tcPr>
            <w:tcW w:w="2500" w:type="dxa"/>
            <w:tcMar>
              <w:top w:w="60" w:type="dxa"/>
              <w:left w:w="100" w:type="dxa"/>
              <w:bottom w:w="60" w:type="dxa"/>
              <w:right w:w="100" w:type="dxa"/>
            </w:tcMar>
            <w:vAlign w:val="center"/>
          </w:tcPr>
          <w:p w14:paraId="72556F31"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TC-06</w:t>
            </w:r>
          </w:p>
        </w:tc>
        <w:tc>
          <w:tcPr>
            <w:tcW w:w="6800" w:type="dxa"/>
            <w:tcMar>
              <w:top w:w="60" w:type="dxa"/>
              <w:left w:w="100" w:type="dxa"/>
              <w:bottom w:w="60" w:type="dxa"/>
              <w:right w:w="100" w:type="dxa"/>
            </w:tcMar>
            <w:vAlign w:val="center"/>
          </w:tcPr>
          <w:p w14:paraId="52979B0B"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FR-9, FR-10</w:t>
            </w:r>
          </w:p>
        </w:tc>
      </w:tr>
      <w:tr w:rsidR="00D91E9A" w14:paraId="0F59C054" w14:textId="77777777">
        <w:tc>
          <w:tcPr>
            <w:tcW w:w="2500" w:type="dxa"/>
            <w:tcMar>
              <w:top w:w="60" w:type="dxa"/>
              <w:left w:w="100" w:type="dxa"/>
              <w:bottom w:w="60" w:type="dxa"/>
              <w:right w:w="100" w:type="dxa"/>
            </w:tcMar>
            <w:vAlign w:val="center"/>
          </w:tcPr>
          <w:p w14:paraId="025832B1"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TC-07</w:t>
            </w:r>
          </w:p>
        </w:tc>
        <w:tc>
          <w:tcPr>
            <w:tcW w:w="6800" w:type="dxa"/>
            <w:tcMar>
              <w:top w:w="60" w:type="dxa"/>
              <w:left w:w="100" w:type="dxa"/>
              <w:bottom w:w="60" w:type="dxa"/>
              <w:right w:w="100" w:type="dxa"/>
            </w:tcMar>
            <w:vAlign w:val="center"/>
          </w:tcPr>
          <w:p w14:paraId="0C9D7337"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FR-11, FR-12, FR-13, FR-14</w:t>
            </w:r>
          </w:p>
        </w:tc>
      </w:tr>
      <w:tr w:rsidR="00D91E9A" w14:paraId="4A6DAE5C" w14:textId="77777777">
        <w:tc>
          <w:tcPr>
            <w:tcW w:w="2500" w:type="dxa"/>
            <w:tcMar>
              <w:top w:w="60" w:type="dxa"/>
              <w:left w:w="100" w:type="dxa"/>
              <w:bottom w:w="60" w:type="dxa"/>
              <w:right w:w="100" w:type="dxa"/>
            </w:tcMar>
            <w:vAlign w:val="center"/>
          </w:tcPr>
          <w:p w14:paraId="01341B98"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TC-08</w:t>
            </w:r>
          </w:p>
        </w:tc>
        <w:tc>
          <w:tcPr>
            <w:tcW w:w="6800" w:type="dxa"/>
            <w:tcMar>
              <w:top w:w="60" w:type="dxa"/>
              <w:left w:w="100" w:type="dxa"/>
              <w:bottom w:w="60" w:type="dxa"/>
              <w:right w:w="100" w:type="dxa"/>
            </w:tcMar>
            <w:vAlign w:val="center"/>
          </w:tcPr>
          <w:p w14:paraId="47134C94"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NFR-1</w:t>
            </w:r>
          </w:p>
        </w:tc>
      </w:tr>
      <w:tr w:rsidR="00D91E9A" w14:paraId="4762F8F1" w14:textId="77777777">
        <w:tc>
          <w:tcPr>
            <w:tcW w:w="2500" w:type="dxa"/>
            <w:tcMar>
              <w:top w:w="60" w:type="dxa"/>
              <w:left w:w="100" w:type="dxa"/>
              <w:bottom w:w="60" w:type="dxa"/>
              <w:right w:w="100" w:type="dxa"/>
            </w:tcMar>
            <w:vAlign w:val="center"/>
          </w:tcPr>
          <w:p w14:paraId="6CC6CBEC"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TC-09</w:t>
            </w:r>
          </w:p>
        </w:tc>
        <w:tc>
          <w:tcPr>
            <w:tcW w:w="6800" w:type="dxa"/>
            <w:tcMar>
              <w:top w:w="60" w:type="dxa"/>
              <w:left w:w="100" w:type="dxa"/>
              <w:bottom w:w="60" w:type="dxa"/>
              <w:right w:w="100" w:type="dxa"/>
            </w:tcMar>
            <w:vAlign w:val="center"/>
          </w:tcPr>
          <w:p w14:paraId="218A0809"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NFR-3, NFR-6</w:t>
            </w:r>
          </w:p>
        </w:tc>
      </w:tr>
      <w:tr w:rsidR="00D91E9A" w14:paraId="706FC6AF" w14:textId="77777777">
        <w:tc>
          <w:tcPr>
            <w:tcW w:w="2500" w:type="dxa"/>
            <w:tcMar>
              <w:top w:w="60" w:type="dxa"/>
              <w:left w:w="100" w:type="dxa"/>
              <w:bottom w:w="60" w:type="dxa"/>
              <w:right w:w="100" w:type="dxa"/>
            </w:tcMar>
            <w:vAlign w:val="center"/>
          </w:tcPr>
          <w:p w14:paraId="3AF50DD1"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TC-10</w:t>
            </w:r>
          </w:p>
        </w:tc>
        <w:tc>
          <w:tcPr>
            <w:tcW w:w="6800" w:type="dxa"/>
            <w:tcMar>
              <w:top w:w="60" w:type="dxa"/>
              <w:left w:w="100" w:type="dxa"/>
              <w:bottom w:w="60" w:type="dxa"/>
              <w:right w:w="100" w:type="dxa"/>
            </w:tcMar>
            <w:vAlign w:val="center"/>
          </w:tcPr>
          <w:p w14:paraId="661FE3B7"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NFR-2, NFR-7, NFR-8, SO-1, SO-2, SO-3</w:t>
            </w:r>
          </w:p>
        </w:tc>
      </w:tr>
    </w:tbl>
    <w:p w14:paraId="0B26144C" w14:textId="77777777" w:rsidR="00D91E9A" w:rsidRDefault="00D91E9A">
      <w:pPr>
        <w:spacing w:after="200"/>
        <w:rPr>
          <w:rFonts w:ascii="Times New Roman" w:eastAsia="Times New Roman" w:hAnsi="Times New Roman" w:cs="Times New Roman"/>
        </w:rPr>
      </w:pPr>
    </w:p>
    <w:p w14:paraId="4EE570AA" w14:textId="77777777" w:rsidR="00D91E9A" w:rsidRDefault="00000000">
      <w:pPr>
        <w:pStyle w:val="Heading3"/>
        <w:spacing w:before="240" w:after="120"/>
        <w:rPr>
          <w:rFonts w:ascii="Times New Roman" w:eastAsia="Times New Roman" w:hAnsi="Times New Roman" w:cs="Times New Roman"/>
        </w:rPr>
      </w:pPr>
      <w:r>
        <w:rPr>
          <w:rFonts w:ascii="Cardo" w:eastAsia="Cardo" w:hAnsi="Cardo" w:cs="Cardo"/>
        </w:rPr>
        <w:t>12.4.2 Requirement → Test Case Mapping</w:t>
      </w:r>
    </w:p>
    <w:tbl>
      <w:tblPr>
        <w:tblStyle w:val="af3"/>
        <w:tblW w:w="92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00"/>
        <w:gridCol w:w="1900"/>
        <w:gridCol w:w="5400"/>
      </w:tblGrid>
      <w:tr w:rsidR="00D91E9A" w14:paraId="43EBCFEE" w14:textId="77777777">
        <w:tc>
          <w:tcPr>
            <w:tcW w:w="1900" w:type="dxa"/>
            <w:shd w:val="clear" w:color="auto" w:fill="1F4E78"/>
            <w:tcMar>
              <w:top w:w="60" w:type="dxa"/>
              <w:left w:w="100" w:type="dxa"/>
              <w:bottom w:w="60" w:type="dxa"/>
              <w:right w:w="100" w:type="dxa"/>
            </w:tcMar>
            <w:vAlign w:val="center"/>
          </w:tcPr>
          <w:p w14:paraId="5320076B"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color w:val="FFFFFF"/>
                <w:sz w:val="20"/>
                <w:szCs w:val="20"/>
              </w:rPr>
              <w:t>Requirement ID</w:t>
            </w:r>
          </w:p>
        </w:tc>
        <w:tc>
          <w:tcPr>
            <w:tcW w:w="1900" w:type="dxa"/>
            <w:shd w:val="clear" w:color="auto" w:fill="1F4E78"/>
            <w:tcMar>
              <w:top w:w="60" w:type="dxa"/>
              <w:left w:w="100" w:type="dxa"/>
              <w:bottom w:w="60" w:type="dxa"/>
              <w:right w:w="100" w:type="dxa"/>
            </w:tcMar>
            <w:vAlign w:val="center"/>
          </w:tcPr>
          <w:p w14:paraId="0EC96FA9"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color w:val="FFFFFF"/>
                <w:sz w:val="20"/>
                <w:szCs w:val="20"/>
              </w:rPr>
              <w:t>SRS Section</w:t>
            </w:r>
          </w:p>
        </w:tc>
        <w:tc>
          <w:tcPr>
            <w:tcW w:w="5400" w:type="dxa"/>
            <w:shd w:val="clear" w:color="auto" w:fill="1F4E78"/>
            <w:tcMar>
              <w:top w:w="60" w:type="dxa"/>
              <w:left w:w="100" w:type="dxa"/>
              <w:bottom w:w="60" w:type="dxa"/>
              <w:right w:w="100" w:type="dxa"/>
            </w:tcMar>
            <w:vAlign w:val="center"/>
          </w:tcPr>
          <w:p w14:paraId="60CD6D6D"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color w:val="FFFFFF"/>
                <w:sz w:val="20"/>
                <w:szCs w:val="20"/>
              </w:rPr>
              <w:t>Covered By</w:t>
            </w:r>
          </w:p>
        </w:tc>
      </w:tr>
      <w:tr w:rsidR="00D91E9A" w14:paraId="4E4C2309" w14:textId="77777777">
        <w:tc>
          <w:tcPr>
            <w:tcW w:w="1900" w:type="dxa"/>
            <w:tcMar>
              <w:top w:w="60" w:type="dxa"/>
              <w:left w:w="100" w:type="dxa"/>
              <w:bottom w:w="60" w:type="dxa"/>
              <w:right w:w="100" w:type="dxa"/>
            </w:tcMar>
            <w:vAlign w:val="center"/>
          </w:tcPr>
          <w:p w14:paraId="4894B56D"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FR-1</w:t>
            </w:r>
          </w:p>
        </w:tc>
        <w:tc>
          <w:tcPr>
            <w:tcW w:w="1900" w:type="dxa"/>
            <w:tcMar>
              <w:top w:w="60" w:type="dxa"/>
              <w:left w:w="100" w:type="dxa"/>
              <w:bottom w:w="60" w:type="dxa"/>
              <w:right w:w="100" w:type="dxa"/>
            </w:tcMar>
            <w:vAlign w:val="center"/>
          </w:tcPr>
          <w:p w14:paraId="0C00F9E2"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4.1</w:t>
            </w:r>
          </w:p>
        </w:tc>
        <w:tc>
          <w:tcPr>
            <w:tcW w:w="5400" w:type="dxa"/>
            <w:tcMar>
              <w:top w:w="60" w:type="dxa"/>
              <w:left w:w="100" w:type="dxa"/>
              <w:bottom w:w="60" w:type="dxa"/>
              <w:right w:w="100" w:type="dxa"/>
            </w:tcMar>
            <w:vAlign w:val="center"/>
          </w:tcPr>
          <w:p w14:paraId="1C7EFA11"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TC-01</w:t>
            </w:r>
          </w:p>
        </w:tc>
      </w:tr>
      <w:tr w:rsidR="00D91E9A" w14:paraId="59AC16A5" w14:textId="77777777">
        <w:tc>
          <w:tcPr>
            <w:tcW w:w="1900" w:type="dxa"/>
            <w:tcMar>
              <w:top w:w="60" w:type="dxa"/>
              <w:left w:w="100" w:type="dxa"/>
              <w:bottom w:w="60" w:type="dxa"/>
              <w:right w:w="100" w:type="dxa"/>
            </w:tcMar>
            <w:vAlign w:val="center"/>
          </w:tcPr>
          <w:p w14:paraId="59E8E756"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lastRenderedPageBreak/>
              <w:t>FR-2</w:t>
            </w:r>
          </w:p>
        </w:tc>
        <w:tc>
          <w:tcPr>
            <w:tcW w:w="1900" w:type="dxa"/>
            <w:tcMar>
              <w:top w:w="60" w:type="dxa"/>
              <w:left w:w="100" w:type="dxa"/>
              <w:bottom w:w="60" w:type="dxa"/>
              <w:right w:w="100" w:type="dxa"/>
            </w:tcMar>
            <w:vAlign w:val="center"/>
          </w:tcPr>
          <w:p w14:paraId="56FFAAA1"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4.2</w:t>
            </w:r>
          </w:p>
        </w:tc>
        <w:tc>
          <w:tcPr>
            <w:tcW w:w="5400" w:type="dxa"/>
            <w:tcMar>
              <w:top w:w="60" w:type="dxa"/>
              <w:left w:w="100" w:type="dxa"/>
              <w:bottom w:w="60" w:type="dxa"/>
              <w:right w:w="100" w:type="dxa"/>
            </w:tcMar>
            <w:vAlign w:val="center"/>
          </w:tcPr>
          <w:p w14:paraId="2941BAE8"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TC-02</w:t>
            </w:r>
          </w:p>
        </w:tc>
      </w:tr>
      <w:tr w:rsidR="00D91E9A" w14:paraId="4B06078C" w14:textId="77777777">
        <w:tc>
          <w:tcPr>
            <w:tcW w:w="1900" w:type="dxa"/>
            <w:tcMar>
              <w:top w:w="60" w:type="dxa"/>
              <w:left w:w="100" w:type="dxa"/>
              <w:bottom w:w="60" w:type="dxa"/>
              <w:right w:w="100" w:type="dxa"/>
            </w:tcMar>
            <w:vAlign w:val="center"/>
          </w:tcPr>
          <w:p w14:paraId="39ED92E8"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FR-3</w:t>
            </w:r>
          </w:p>
        </w:tc>
        <w:tc>
          <w:tcPr>
            <w:tcW w:w="1900" w:type="dxa"/>
            <w:tcMar>
              <w:top w:w="60" w:type="dxa"/>
              <w:left w:w="100" w:type="dxa"/>
              <w:bottom w:w="60" w:type="dxa"/>
              <w:right w:w="100" w:type="dxa"/>
            </w:tcMar>
            <w:vAlign w:val="center"/>
          </w:tcPr>
          <w:p w14:paraId="6A299563"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4.3</w:t>
            </w:r>
          </w:p>
        </w:tc>
        <w:tc>
          <w:tcPr>
            <w:tcW w:w="5400" w:type="dxa"/>
            <w:tcMar>
              <w:top w:w="60" w:type="dxa"/>
              <w:left w:w="100" w:type="dxa"/>
              <w:bottom w:w="60" w:type="dxa"/>
              <w:right w:w="100" w:type="dxa"/>
            </w:tcMar>
            <w:vAlign w:val="center"/>
          </w:tcPr>
          <w:p w14:paraId="5854DF44"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TC-03</w:t>
            </w:r>
          </w:p>
        </w:tc>
      </w:tr>
      <w:tr w:rsidR="00D91E9A" w14:paraId="3C54FCA9" w14:textId="77777777">
        <w:tc>
          <w:tcPr>
            <w:tcW w:w="1900" w:type="dxa"/>
            <w:tcMar>
              <w:top w:w="60" w:type="dxa"/>
              <w:left w:w="100" w:type="dxa"/>
              <w:bottom w:w="60" w:type="dxa"/>
              <w:right w:w="100" w:type="dxa"/>
            </w:tcMar>
            <w:vAlign w:val="center"/>
          </w:tcPr>
          <w:p w14:paraId="415C6984"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FR-4</w:t>
            </w:r>
          </w:p>
        </w:tc>
        <w:tc>
          <w:tcPr>
            <w:tcW w:w="1900" w:type="dxa"/>
            <w:tcMar>
              <w:top w:w="60" w:type="dxa"/>
              <w:left w:w="100" w:type="dxa"/>
              <w:bottom w:w="60" w:type="dxa"/>
              <w:right w:w="100" w:type="dxa"/>
            </w:tcMar>
            <w:vAlign w:val="center"/>
          </w:tcPr>
          <w:p w14:paraId="1148B6C3"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4.4</w:t>
            </w:r>
          </w:p>
        </w:tc>
        <w:tc>
          <w:tcPr>
            <w:tcW w:w="5400" w:type="dxa"/>
            <w:tcMar>
              <w:top w:w="60" w:type="dxa"/>
              <w:left w:w="100" w:type="dxa"/>
              <w:bottom w:w="60" w:type="dxa"/>
              <w:right w:w="100" w:type="dxa"/>
            </w:tcMar>
            <w:vAlign w:val="center"/>
          </w:tcPr>
          <w:p w14:paraId="2D980718"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TC-03</w:t>
            </w:r>
          </w:p>
        </w:tc>
      </w:tr>
      <w:tr w:rsidR="00D91E9A" w14:paraId="2591C105" w14:textId="77777777">
        <w:tc>
          <w:tcPr>
            <w:tcW w:w="1900" w:type="dxa"/>
            <w:tcMar>
              <w:top w:w="60" w:type="dxa"/>
              <w:left w:w="100" w:type="dxa"/>
              <w:bottom w:w="60" w:type="dxa"/>
              <w:right w:w="100" w:type="dxa"/>
            </w:tcMar>
            <w:vAlign w:val="center"/>
          </w:tcPr>
          <w:p w14:paraId="236DAA2D"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FR-5</w:t>
            </w:r>
          </w:p>
        </w:tc>
        <w:tc>
          <w:tcPr>
            <w:tcW w:w="1900" w:type="dxa"/>
            <w:tcMar>
              <w:top w:w="60" w:type="dxa"/>
              <w:left w:w="100" w:type="dxa"/>
              <w:bottom w:w="60" w:type="dxa"/>
              <w:right w:w="100" w:type="dxa"/>
            </w:tcMar>
            <w:vAlign w:val="center"/>
          </w:tcPr>
          <w:p w14:paraId="41263E77"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4.5</w:t>
            </w:r>
          </w:p>
        </w:tc>
        <w:tc>
          <w:tcPr>
            <w:tcW w:w="5400" w:type="dxa"/>
            <w:tcMar>
              <w:top w:w="60" w:type="dxa"/>
              <w:left w:w="100" w:type="dxa"/>
              <w:bottom w:w="60" w:type="dxa"/>
              <w:right w:w="100" w:type="dxa"/>
            </w:tcMar>
            <w:vAlign w:val="center"/>
          </w:tcPr>
          <w:p w14:paraId="733724F5"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TC-04</w:t>
            </w:r>
          </w:p>
        </w:tc>
      </w:tr>
      <w:tr w:rsidR="00D91E9A" w14:paraId="6C176DFC" w14:textId="77777777">
        <w:tc>
          <w:tcPr>
            <w:tcW w:w="1900" w:type="dxa"/>
            <w:tcMar>
              <w:top w:w="60" w:type="dxa"/>
              <w:left w:w="100" w:type="dxa"/>
              <w:bottom w:w="60" w:type="dxa"/>
              <w:right w:w="100" w:type="dxa"/>
            </w:tcMar>
            <w:vAlign w:val="center"/>
          </w:tcPr>
          <w:p w14:paraId="63A69396"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FR-6</w:t>
            </w:r>
          </w:p>
        </w:tc>
        <w:tc>
          <w:tcPr>
            <w:tcW w:w="1900" w:type="dxa"/>
            <w:tcMar>
              <w:top w:w="60" w:type="dxa"/>
              <w:left w:w="100" w:type="dxa"/>
              <w:bottom w:w="60" w:type="dxa"/>
              <w:right w:w="100" w:type="dxa"/>
            </w:tcMar>
            <w:vAlign w:val="center"/>
          </w:tcPr>
          <w:p w14:paraId="0878D93B"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4.5</w:t>
            </w:r>
          </w:p>
        </w:tc>
        <w:tc>
          <w:tcPr>
            <w:tcW w:w="5400" w:type="dxa"/>
            <w:tcMar>
              <w:top w:w="60" w:type="dxa"/>
              <w:left w:w="100" w:type="dxa"/>
              <w:bottom w:w="60" w:type="dxa"/>
              <w:right w:w="100" w:type="dxa"/>
            </w:tcMar>
            <w:vAlign w:val="center"/>
          </w:tcPr>
          <w:p w14:paraId="1F3269F4"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TC-04</w:t>
            </w:r>
          </w:p>
        </w:tc>
      </w:tr>
      <w:tr w:rsidR="00D91E9A" w14:paraId="6A994B11" w14:textId="77777777">
        <w:tc>
          <w:tcPr>
            <w:tcW w:w="1900" w:type="dxa"/>
            <w:tcMar>
              <w:top w:w="60" w:type="dxa"/>
              <w:left w:w="100" w:type="dxa"/>
              <w:bottom w:w="60" w:type="dxa"/>
              <w:right w:w="100" w:type="dxa"/>
            </w:tcMar>
            <w:vAlign w:val="center"/>
          </w:tcPr>
          <w:p w14:paraId="59E34D2A"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FR-7</w:t>
            </w:r>
          </w:p>
        </w:tc>
        <w:tc>
          <w:tcPr>
            <w:tcW w:w="1900" w:type="dxa"/>
            <w:tcMar>
              <w:top w:w="60" w:type="dxa"/>
              <w:left w:w="100" w:type="dxa"/>
              <w:bottom w:w="60" w:type="dxa"/>
              <w:right w:w="100" w:type="dxa"/>
            </w:tcMar>
            <w:vAlign w:val="center"/>
          </w:tcPr>
          <w:p w14:paraId="00141E67"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4.6</w:t>
            </w:r>
          </w:p>
        </w:tc>
        <w:tc>
          <w:tcPr>
            <w:tcW w:w="5400" w:type="dxa"/>
            <w:tcMar>
              <w:top w:w="60" w:type="dxa"/>
              <w:left w:w="100" w:type="dxa"/>
              <w:bottom w:w="60" w:type="dxa"/>
              <w:right w:w="100" w:type="dxa"/>
            </w:tcMar>
            <w:vAlign w:val="center"/>
          </w:tcPr>
          <w:p w14:paraId="1EDEF63D"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TC-05</w:t>
            </w:r>
          </w:p>
        </w:tc>
      </w:tr>
      <w:tr w:rsidR="00D91E9A" w14:paraId="59CF4E35" w14:textId="77777777">
        <w:tc>
          <w:tcPr>
            <w:tcW w:w="1900" w:type="dxa"/>
            <w:tcMar>
              <w:top w:w="60" w:type="dxa"/>
              <w:left w:w="100" w:type="dxa"/>
              <w:bottom w:w="60" w:type="dxa"/>
              <w:right w:w="100" w:type="dxa"/>
            </w:tcMar>
            <w:vAlign w:val="center"/>
          </w:tcPr>
          <w:p w14:paraId="15E1A88A"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FR-8</w:t>
            </w:r>
          </w:p>
        </w:tc>
        <w:tc>
          <w:tcPr>
            <w:tcW w:w="1900" w:type="dxa"/>
            <w:tcMar>
              <w:top w:w="60" w:type="dxa"/>
              <w:left w:w="100" w:type="dxa"/>
              <w:bottom w:w="60" w:type="dxa"/>
              <w:right w:w="100" w:type="dxa"/>
            </w:tcMar>
            <w:vAlign w:val="center"/>
          </w:tcPr>
          <w:p w14:paraId="0D0B760D"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4.6</w:t>
            </w:r>
          </w:p>
        </w:tc>
        <w:tc>
          <w:tcPr>
            <w:tcW w:w="5400" w:type="dxa"/>
            <w:tcMar>
              <w:top w:w="60" w:type="dxa"/>
              <w:left w:w="100" w:type="dxa"/>
              <w:bottom w:w="60" w:type="dxa"/>
              <w:right w:w="100" w:type="dxa"/>
            </w:tcMar>
            <w:vAlign w:val="center"/>
          </w:tcPr>
          <w:p w14:paraId="0BBC81E1"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TC-05</w:t>
            </w:r>
          </w:p>
        </w:tc>
      </w:tr>
      <w:tr w:rsidR="00D91E9A" w14:paraId="353FBD96" w14:textId="77777777">
        <w:tc>
          <w:tcPr>
            <w:tcW w:w="1900" w:type="dxa"/>
            <w:tcMar>
              <w:top w:w="60" w:type="dxa"/>
              <w:left w:w="100" w:type="dxa"/>
              <w:bottom w:w="60" w:type="dxa"/>
              <w:right w:w="100" w:type="dxa"/>
            </w:tcMar>
            <w:vAlign w:val="center"/>
          </w:tcPr>
          <w:p w14:paraId="00F82D4F"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FR-9</w:t>
            </w:r>
          </w:p>
        </w:tc>
        <w:tc>
          <w:tcPr>
            <w:tcW w:w="1900" w:type="dxa"/>
            <w:tcMar>
              <w:top w:w="60" w:type="dxa"/>
              <w:left w:w="100" w:type="dxa"/>
              <w:bottom w:w="60" w:type="dxa"/>
              <w:right w:w="100" w:type="dxa"/>
            </w:tcMar>
            <w:vAlign w:val="center"/>
          </w:tcPr>
          <w:p w14:paraId="4BEEF24F"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4.7</w:t>
            </w:r>
          </w:p>
        </w:tc>
        <w:tc>
          <w:tcPr>
            <w:tcW w:w="5400" w:type="dxa"/>
            <w:tcMar>
              <w:top w:w="60" w:type="dxa"/>
              <w:left w:w="100" w:type="dxa"/>
              <w:bottom w:w="60" w:type="dxa"/>
              <w:right w:w="100" w:type="dxa"/>
            </w:tcMar>
            <w:vAlign w:val="center"/>
          </w:tcPr>
          <w:p w14:paraId="28D2ACE6"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TC-06</w:t>
            </w:r>
          </w:p>
        </w:tc>
      </w:tr>
      <w:tr w:rsidR="00D91E9A" w14:paraId="259D1E4C" w14:textId="77777777">
        <w:tc>
          <w:tcPr>
            <w:tcW w:w="1900" w:type="dxa"/>
            <w:tcMar>
              <w:top w:w="60" w:type="dxa"/>
              <w:left w:w="100" w:type="dxa"/>
              <w:bottom w:w="60" w:type="dxa"/>
              <w:right w:w="100" w:type="dxa"/>
            </w:tcMar>
            <w:vAlign w:val="center"/>
          </w:tcPr>
          <w:p w14:paraId="6958E8A6"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FR-10</w:t>
            </w:r>
          </w:p>
        </w:tc>
        <w:tc>
          <w:tcPr>
            <w:tcW w:w="1900" w:type="dxa"/>
            <w:tcMar>
              <w:top w:w="60" w:type="dxa"/>
              <w:left w:w="100" w:type="dxa"/>
              <w:bottom w:w="60" w:type="dxa"/>
              <w:right w:w="100" w:type="dxa"/>
            </w:tcMar>
            <w:vAlign w:val="center"/>
          </w:tcPr>
          <w:p w14:paraId="12E21B3F"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4.7</w:t>
            </w:r>
          </w:p>
        </w:tc>
        <w:tc>
          <w:tcPr>
            <w:tcW w:w="5400" w:type="dxa"/>
            <w:tcMar>
              <w:top w:w="60" w:type="dxa"/>
              <w:left w:w="100" w:type="dxa"/>
              <w:bottom w:w="60" w:type="dxa"/>
              <w:right w:w="100" w:type="dxa"/>
            </w:tcMar>
            <w:vAlign w:val="center"/>
          </w:tcPr>
          <w:p w14:paraId="073C0BCB"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TC-06</w:t>
            </w:r>
          </w:p>
        </w:tc>
      </w:tr>
      <w:tr w:rsidR="00D91E9A" w14:paraId="4F03C1AD" w14:textId="77777777">
        <w:tc>
          <w:tcPr>
            <w:tcW w:w="1900" w:type="dxa"/>
            <w:tcMar>
              <w:top w:w="60" w:type="dxa"/>
              <w:left w:w="100" w:type="dxa"/>
              <w:bottom w:w="60" w:type="dxa"/>
              <w:right w:w="100" w:type="dxa"/>
            </w:tcMar>
            <w:vAlign w:val="center"/>
          </w:tcPr>
          <w:p w14:paraId="17A02241"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FR-11</w:t>
            </w:r>
          </w:p>
        </w:tc>
        <w:tc>
          <w:tcPr>
            <w:tcW w:w="1900" w:type="dxa"/>
            <w:tcMar>
              <w:top w:w="60" w:type="dxa"/>
              <w:left w:w="100" w:type="dxa"/>
              <w:bottom w:w="60" w:type="dxa"/>
              <w:right w:w="100" w:type="dxa"/>
            </w:tcMar>
            <w:vAlign w:val="center"/>
          </w:tcPr>
          <w:p w14:paraId="754EC684"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4.8</w:t>
            </w:r>
          </w:p>
        </w:tc>
        <w:tc>
          <w:tcPr>
            <w:tcW w:w="5400" w:type="dxa"/>
            <w:tcMar>
              <w:top w:w="60" w:type="dxa"/>
              <w:left w:w="100" w:type="dxa"/>
              <w:bottom w:w="60" w:type="dxa"/>
              <w:right w:w="100" w:type="dxa"/>
            </w:tcMar>
            <w:vAlign w:val="center"/>
          </w:tcPr>
          <w:p w14:paraId="6A22AAEA"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TC-07</w:t>
            </w:r>
          </w:p>
        </w:tc>
      </w:tr>
      <w:tr w:rsidR="00D91E9A" w14:paraId="2F299B71" w14:textId="77777777">
        <w:tc>
          <w:tcPr>
            <w:tcW w:w="1900" w:type="dxa"/>
            <w:tcMar>
              <w:top w:w="60" w:type="dxa"/>
              <w:left w:w="100" w:type="dxa"/>
              <w:bottom w:w="60" w:type="dxa"/>
              <w:right w:w="100" w:type="dxa"/>
            </w:tcMar>
            <w:vAlign w:val="center"/>
          </w:tcPr>
          <w:p w14:paraId="5E29EE8D"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FR-12</w:t>
            </w:r>
          </w:p>
        </w:tc>
        <w:tc>
          <w:tcPr>
            <w:tcW w:w="1900" w:type="dxa"/>
            <w:tcMar>
              <w:top w:w="60" w:type="dxa"/>
              <w:left w:w="100" w:type="dxa"/>
              <w:bottom w:w="60" w:type="dxa"/>
              <w:right w:w="100" w:type="dxa"/>
            </w:tcMar>
            <w:vAlign w:val="center"/>
          </w:tcPr>
          <w:p w14:paraId="09B175DC"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4.8</w:t>
            </w:r>
          </w:p>
        </w:tc>
        <w:tc>
          <w:tcPr>
            <w:tcW w:w="5400" w:type="dxa"/>
            <w:tcMar>
              <w:top w:w="60" w:type="dxa"/>
              <w:left w:w="100" w:type="dxa"/>
              <w:bottom w:w="60" w:type="dxa"/>
              <w:right w:w="100" w:type="dxa"/>
            </w:tcMar>
            <w:vAlign w:val="center"/>
          </w:tcPr>
          <w:p w14:paraId="78033C34"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TC-07</w:t>
            </w:r>
          </w:p>
        </w:tc>
      </w:tr>
      <w:tr w:rsidR="00D91E9A" w14:paraId="0FD06CE6" w14:textId="77777777">
        <w:tc>
          <w:tcPr>
            <w:tcW w:w="1900" w:type="dxa"/>
            <w:tcMar>
              <w:top w:w="60" w:type="dxa"/>
              <w:left w:w="100" w:type="dxa"/>
              <w:bottom w:w="60" w:type="dxa"/>
              <w:right w:w="100" w:type="dxa"/>
            </w:tcMar>
            <w:vAlign w:val="center"/>
          </w:tcPr>
          <w:p w14:paraId="6A3CFDF6"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FR-13</w:t>
            </w:r>
          </w:p>
        </w:tc>
        <w:tc>
          <w:tcPr>
            <w:tcW w:w="1900" w:type="dxa"/>
            <w:tcMar>
              <w:top w:w="60" w:type="dxa"/>
              <w:left w:w="100" w:type="dxa"/>
              <w:bottom w:w="60" w:type="dxa"/>
              <w:right w:w="100" w:type="dxa"/>
            </w:tcMar>
            <w:vAlign w:val="center"/>
          </w:tcPr>
          <w:p w14:paraId="40E7C43F"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4.8</w:t>
            </w:r>
          </w:p>
        </w:tc>
        <w:tc>
          <w:tcPr>
            <w:tcW w:w="5400" w:type="dxa"/>
            <w:tcMar>
              <w:top w:w="60" w:type="dxa"/>
              <w:left w:w="100" w:type="dxa"/>
              <w:bottom w:w="60" w:type="dxa"/>
              <w:right w:w="100" w:type="dxa"/>
            </w:tcMar>
            <w:vAlign w:val="center"/>
          </w:tcPr>
          <w:p w14:paraId="166084B9"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TC-07</w:t>
            </w:r>
          </w:p>
        </w:tc>
      </w:tr>
      <w:tr w:rsidR="00D91E9A" w14:paraId="6E22C7B6" w14:textId="77777777">
        <w:tc>
          <w:tcPr>
            <w:tcW w:w="1900" w:type="dxa"/>
            <w:tcMar>
              <w:top w:w="60" w:type="dxa"/>
              <w:left w:w="100" w:type="dxa"/>
              <w:bottom w:w="60" w:type="dxa"/>
              <w:right w:w="100" w:type="dxa"/>
            </w:tcMar>
            <w:vAlign w:val="center"/>
          </w:tcPr>
          <w:p w14:paraId="49EE762A"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FR-14</w:t>
            </w:r>
          </w:p>
        </w:tc>
        <w:tc>
          <w:tcPr>
            <w:tcW w:w="1900" w:type="dxa"/>
            <w:tcMar>
              <w:top w:w="60" w:type="dxa"/>
              <w:left w:w="100" w:type="dxa"/>
              <w:bottom w:w="60" w:type="dxa"/>
              <w:right w:w="100" w:type="dxa"/>
            </w:tcMar>
            <w:vAlign w:val="center"/>
          </w:tcPr>
          <w:p w14:paraId="5C381574"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4.1</w:t>
            </w:r>
          </w:p>
        </w:tc>
        <w:tc>
          <w:tcPr>
            <w:tcW w:w="5400" w:type="dxa"/>
            <w:tcMar>
              <w:top w:w="60" w:type="dxa"/>
              <w:left w:w="100" w:type="dxa"/>
              <w:bottom w:w="60" w:type="dxa"/>
              <w:right w:w="100" w:type="dxa"/>
            </w:tcMar>
            <w:vAlign w:val="center"/>
          </w:tcPr>
          <w:p w14:paraId="6E9BE811"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TC-07, TC-10</w:t>
            </w:r>
          </w:p>
        </w:tc>
      </w:tr>
      <w:tr w:rsidR="00D91E9A" w14:paraId="778795D2" w14:textId="77777777">
        <w:tc>
          <w:tcPr>
            <w:tcW w:w="1900" w:type="dxa"/>
            <w:tcMar>
              <w:top w:w="60" w:type="dxa"/>
              <w:left w:w="100" w:type="dxa"/>
              <w:bottom w:w="60" w:type="dxa"/>
              <w:right w:w="100" w:type="dxa"/>
            </w:tcMar>
            <w:vAlign w:val="center"/>
          </w:tcPr>
          <w:p w14:paraId="475494EA"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NFR-1</w:t>
            </w:r>
          </w:p>
        </w:tc>
        <w:tc>
          <w:tcPr>
            <w:tcW w:w="1900" w:type="dxa"/>
            <w:tcMar>
              <w:top w:w="60" w:type="dxa"/>
              <w:left w:w="100" w:type="dxa"/>
              <w:bottom w:w="60" w:type="dxa"/>
              <w:right w:w="100" w:type="dxa"/>
            </w:tcMar>
            <w:vAlign w:val="center"/>
          </w:tcPr>
          <w:p w14:paraId="12E1C255"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5.1</w:t>
            </w:r>
          </w:p>
        </w:tc>
        <w:tc>
          <w:tcPr>
            <w:tcW w:w="5400" w:type="dxa"/>
            <w:tcMar>
              <w:top w:w="60" w:type="dxa"/>
              <w:left w:w="100" w:type="dxa"/>
              <w:bottom w:w="60" w:type="dxa"/>
              <w:right w:w="100" w:type="dxa"/>
            </w:tcMar>
            <w:vAlign w:val="center"/>
          </w:tcPr>
          <w:p w14:paraId="79E8EAE0"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TC-08</w:t>
            </w:r>
          </w:p>
        </w:tc>
      </w:tr>
      <w:tr w:rsidR="00D91E9A" w14:paraId="17504DB1" w14:textId="77777777">
        <w:tc>
          <w:tcPr>
            <w:tcW w:w="1900" w:type="dxa"/>
            <w:tcMar>
              <w:top w:w="60" w:type="dxa"/>
              <w:left w:w="100" w:type="dxa"/>
              <w:bottom w:w="60" w:type="dxa"/>
              <w:right w:w="100" w:type="dxa"/>
            </w:tcMar>
            <w:vAlign w:val="center"/>
          </w:tcPr>
          <w:p w14:paraId="278BA2A2"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NFR-2</w:t>
            </w:r>
          </w:p>
        </w:tc>
        <w:tc>
          <w:tcPr>
            <w:tcW w:w="1900" w:type="dxa"/>
            <w:tcMar>
              <w:top w:w="60" w:type="dxa"/>
              <w:left w:w="100" w:type="dxa"/>
              <w:bottom w:w="60" w:type="dxa"/>
              <w:right w:w="100" w:type="dxa"/>
            </w:tcMar>
            <w:vAlign w:val="center"/>
          </w:tcPr>
          <w:p w14:paraId="32EAF8BE"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5.3.2</w:t>
            </w:r>
          </w:p>
        </w:tc>
        <w:tc>
          <w:tcPr>
            <w:tcW w:w="5400" w:type="dxa"/>
            <w:tcMar>
              <w:top w:w="60" w:type="dxa"/>
              <w:left w:w="100" w:type="dxa"/>
              <w:bottom w:w="60" w:type="dxa"/>
              <w:right w:w="100" w:type="dxa"/>
            </w:tcMar>
            <w:vAlign w:val="center"/>
          </w:tcPr>
          <w:p w14:paraId="7B556D55"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TC-01, TC-10</w:t>
            </w:r>
          </w:p>
        </w:tc>
      </w:tr>
      <w:tr w:rsidR="00D91E9A" w14:paraId="5DA0DF75" w14:textId="77777777">
        <w:tc>
          <w:tcPr>
            <w:tcW w:w="1900" w:type="dxa"/>
            <w:tcMar>
              <w:top w:w="60" w:type="dxa"/>
              <w:left w:w="100" w:type="dxa"/>
              <w:bottom w:w="60" w:type="dxa"/>
              <w:right w:w="100" w:type="dxa"/>
            </w:tcMar>
            <w:vAlign w:val="center"/>
          </w:tcPr>
          <w:p w14:paraId="7EC143DB"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NFR-3</w:t>
            </w:r>
          </w:p>
        </w:tc>
        <w:tc>
          <w:tcPr>
            <w:tcW w:w="1900" w:type="dxa"/>
            <w:tcMar>
              <w:top w:w="60" w:type="dxa"/>
              <w:left w:w="100" w:type="dxa"/>
              <w:bottom w:w="60" w:type="dxa"/>
              <w:right w:w="100" w:type="dxa"/>
            </w:tcMar>
            <w:vAlign w:val="center"/>
          </w:tcPr>
          <w:p w14:paraId="5755307A"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5.4</w:t>
            </w:r>
          </w:p>
        </w:tc>
        <w:tc>
          <w:tcPr>
            <w:tcW w:w="5400" w:type="dxa"/>
            <w:tcMar>
              <w:top w:w="60" w:type="dxa"/>
              <w:left w:w="100" w:type="dxa"/>
              <w:bottom w:w="60" w:type="dxa"/>
              <w:right w:w="100" w:type="dxa"/>
            </w:tcMar>
            <w:vAlign w:val="center"/>
          </w:tcPr>
          <w:p w14:paraId="7A31A556"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TC-09</w:t>
            </w:r>
          </w:p>
        </w:tc>
      </w:tr>
      <w:tr w:rsidR="00D91E9A" w14:paraId="1255A929" w14:textId="77777777">
        <w:tc>
          <w:tcPr>
            <w:tcW w:w="1900" w:type="dxa"/>
            <w:tcMar>
              <w:top w:w="60" w:type="dxa"/>
              <w:left w:w="100" w:type="dxa"/>
              <w:bottom w:w="60" w:type="dxa"/>
              <w:right w:w="100" w:type="dxa"/>
            </w:tcMar>
            <w:vAlign w:val="center"/>
          </w:tcPr>
          <w:p w14:paraId="7FA97839" w14:textId="77777777" w:rsidR="00D91E9A" w:rsidRDefault="00000000">
            <w:pPr>
              <w:spacing w:after="40"/>
              <w:rPr>
                <w:rFonts w:ascii="Times New Roman" w:eastAsia="Times New Roman" w:hAnsi="Times New Roman" w:cs="Times New Roman"/>
                <w:sz w:val="20"/>
                <w:szCs w:val="20"/>
              </w:rPr>
            </w:pPr>
            <w:r>
              <w:rPr>
                <w:rFonts w:ascii="Times New Roman" w:eastAsia="Times New Roman" w:hAnsi="Times New Roman" w:cs="Times New Roman"/>
                <w:sz w:val="20"/>
                <w:szCs w:val="20"/>
              </w:rPr>
              <w:t>NFR-4</w:t>
            </w:r>
          </w:p>
        </w:tc>
        <w:tc>
          <w:tcPr>
            <w:tcW w:w="1900" w:type="dxa"/>
            <w:tcMar>
              <w:top w:w="60" w:type="dxa"/>
              <w:left w:w="100" w:type="dxa"/>
              <w:bottom w:w="60" w:type="dxa"/>
              <w:right w:w="100" w:type="dxa"/>
            </w:tcMar>
            <w:vAlign w:val="center"/>
          </w:tcPr>
          <w:p w14:paraId="2376120D" w14:textId="77777777" w:rsidR="00D91E9A" w:rsidRDefault="00000000">
            <w:pPr>
              <w:spacing w:after="40"/>
              <w:rPr>
                <w:rFonts w:ascii="Times New Roman" w:eastAsia="Times New Roman" w:hAnsi="Times New Roman" w:cs="Times New Roman"/>
                <w:sz w:val="20"/>
                <w:szCs w:val="20"/>
              </w:rPr>
            </w:pPr>
            <w:r>
              <w:rPr>
                <w:rFonts w:ascii="Times New Roman" w:eastAsia="Times New Roman" w:hAnsi="Times New Roman" w:cs="Times New Roman"/>
                <w:sz w:val="20"/>
                <w:szCs w:val="20"/>
              </w:rPr>
              <w:t>5.4</w:t>
            </w:r>
          </w:p>
        </w:tc>
        <w:tc>
          <w:tcPr>
            <w:tcW w:w="5400" w:type="dxa"/>
            <w:tcMar>
              <w:top w:w="60" w:type="dxa"/>
              <w:left w:w="100" w:type="dxa"/>
              <w:bottom w:w="60" w:type="dxa"/>
              <w:right w:w="100" w:type="dxa"/>
            </w:tcMar>
            <w:vAlign w:val="center"/>
          </w:tcPr>
          <w:p w14:paraId="039F5392" w14:textId="77777777" w:rsidR="00D91E9A" w:rsidRDefault="00000000">
            <w:pPr>
              <w:spacing w:after="40"/>
              <w:rPr>
                <w:rFonts w:ascii="Times New Roman" w:eastAsia="Times New Roman" w:hAnsi="Times New Roman" w:cs="Times New Roman"/>
                <w:sz w:val="20"/>
                <w:szCs w:val="20"/>
              </w:rPr>
            </w:pPr>
            <w:r>
              <w:rPr>
                <w:rFonts w:ascii="Times New Roman" w:eastAsia="Times New Roman" w:hAnsi="Times New Roman" w:cs="Times New Roman"/>
                <w:sz w:val="20"/>
                <w:szCs w:val="20"/>
              </w:rPr>
              <w:t>TC-02</w:t>
            </w:r>
          </w:p>
        </w:tc>
      </w:tr>
      <w:tr w:rsidR="00D91E9A" w14:paraId="51566422" w14:textId="77777777">
        <w:tc>
          <w:tcPr>
            <w:tcW w:w="1900" w:type="dxa"/>
            <w:tcMar>
              <w:top w:w="60" w:type="dxa"/>
              <w:left w:w="100" w:type="dxa"/>
              <w:bottom w:w="60" w:type="dxa"/>
              <w:right w:w="100" w:type="dxa"/>
            </w:tcMar>
            <w:vAlign w:val="center"/>
          </w:tcPr>
          <w:p w14:paraId="7B47484E"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NFR-6</w:t>
            </w:r>
          </w:p>
        </w:tc>
        <w:tc>
          <w:tcPr>
            <w:tcW w:w="1900" w:type="dxa"/>
            <w:tcMar>
              <w:top w:w="60" w:type="dxa"/>
              <w:left w:w="100" w:type="dxa"/>
              <w:bottom w:w="60" w:type="dxa"/>
              <w:right w:w="100" w:type="dxa"/>
            </w:tcMar>
            <w:vAlign w:val="center"/>
          </w:tcPr>
          <w:p w14:paraId="78ADE44D"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5.4</w:t>
            </w:r>
          </w:p>
        </w:tc>
        <w:tc>
          <w:tcPr>
            <w:tcW w:w="5400" w:type="dxa"/>
            <w:tcMar>
              <w:top w:w="60" w:type="dxa"/>
              <w:left w:w="100" w:type="dxa"/>
              <w:bottom w:w="60" w:type="dxa"/>
              <w:right w:w="100" w:type="dxa"/>
            </w:tcMar>
            <w:vAlign w:val="center"/>
          </w:tcPr>
          <w:p w14:paraId="421C4380"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TC-09</w:t>
            </w:r>
          </w:p>
        </w:tc>
      </w:tr>
      <w:tr w:rsidR="00D91E9A" w14:paraId="2ECCDD37" w14:textId="77777777">
        <w:tc>
          <w:tcPr>
            <w:tcW w:w="1900" w:type="dxa"/>
            <w:tcMar>
              <w:top w:w="60" w:type="dxa"/>
              <w:left w:w="100" w:type="dxa"/>
              <w:bottom w:w="60" w:type="dxa"/>
              <w:right w:w="100" w:type="dxa"/>
            </w:tcMar>
            <w:vAlign w:val="center"/>
          </w:tcPr>
          <w:p w14:paraId="7A4C55FF"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NFR-7</w:t>
            </w:r>
          </w:p>
        </w:tc>
        <w:tc>
          <w:tcPr>
            <w:tcW w:w="1900" w:type="dxa"/>
            <w:tcMar>
              <w:top w:w="60" w:type="dxa"/>
              <w:left w:w="100" w:type="dxa"/>
              <w:bottom w:w="60" w:type="dxa"/>
              <w:right w:w="100" w:type="dxa"/>
            </w:tcMar>
            <w:vAlign w:val="center"/>
          </w:tcPr>
          <w:p w14:paraId="5D8C1C2F"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5.3.2</w:t>
            </w:r>
          </w:p>
        </w:tc>
        <w:tc>
          <w:tcPr>
            <w:tcW w:w="5400" w:type="dxa"/>
            <w:tcMar>
              <w:top w:w="60" w:type="dxa"/>
              <w:left w:w="100" w:type="dxa"/>
              <w:bottom w:w="60" w:type="dxa"/>
              <w:right w:w="100" w:type="dxa"/>
            </w:tcMar>
            <w:vAlign w:val="center"/>
          </w:tcPr>
          <w:p w14:paraId="63221D59"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TC-10</w:t>
            </w:r>
          </w:p>
        </w:tc>
      </w:tr>
      <w:tr w:rsidR="00D91E9A" w14:paraId="03ACD82F" w14:textId="77777777">
        <w:tc>
          <w:tcPr>
            <w:tcW w:w="1900" w:type="dxa"/>
            <w:tcMar>
              <w:top w:w="60" w:type="dxa"/>
              <w:left w:w="100" w:type="dxa"/>
              <w:bottom w:w="60" w:type="dxa"/>
              <w:right w:w="100" w:type="dxa"/>
            </w:tcMar>
            <w:vAlign w:val="center"/>
          </w:tcPr>
          <w:p w14:paraId="044F4074"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NFR-8</w:t>
            </w:r>
          </w:p>
        </w:tc>
        <w:tc>
          <w:tcPr>
            <w:tcW w:w="1900" w:type="dxa"/>
            <w:tcMar>
              <w:top w:w="60" w:type="dxa"/>
              <w:left w:w="100" w:type="dxa"/>
              <w:bottom w:w="60" w:type="dxa"/>
              <w:right w:w="100" w:type="dxa"/>
            </w:tcMar>
            <w:vAlign w:val="center"/>
          </w:tcPr>
          <w:p w14:paraId="6F6861D4"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5.3.2</w:t>
            </w:r>
          </w:p>
        </w:tc>
        <w:tc>
          <w:tcPr>
            <w:tcW w:w="5400" w:type="dxa"/>
            <w:tcMar>
              <w:top w:w="60" w:type="dxa"/>
              <w:left w:w="100" w:type="dxa"/>
              <w:bottom w:w="60" w:type="dxa"/>
              <w:right w:w="100" w:type="dxa"/>
            </w:tcMar>
            <w:vAlign w:val="center"/>
          </w:tcPr>
          <w:p w14:paraId="127DEAFE"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TC-10</w:t>
            </w:r>
          </w:p>
        </w:tc>
      </w:tr>
      <w:tr w:rsidR="00D91E9A" w14:paraId="1A80F539" w14:textId="77777777">
        <w:tc>
          <w:tcPr>
            <w:tcW w:w="1900" w:type="dxa"/>
            <w:tcMar>
              <w:top w:w="60" w:type="dxa"/>
              <w:left w:w="100" w:type="dxa"/>
              <w:bottom w:w="60" w:type="dxa"/>
              <w:right w:w="100" w:type="dxa"/>
            </w:tcMar>
            <w:vAlign w:val="center"/>
          </w:tcPr>
          <w:p w14:paraId="18EE489C"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SO-1</w:t>
            </w:r>
          </w:p>
        </w:tc>
        <w:tc>
          <w:tcPr>
            <w:tcW w:w="1900" w:type="dxa"/>
            <w:tcMar>
              <w:top w:w="60" w:type="dxa"/>
              <w:left w:w="100" w:type="dxa"/>
              <w:bottom w:w="60" w:type="dxa"/>
              <w:right w:w="100" w:type="dxa"/>
            </w:tcMar>
            <w:vAlign w:val="center"/>
          </w:tcPr>
          <w:p w14:paraId="086451BB"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5.3.1</w:t>
            </w:r>
          </w:p>
        </w:tc>
        <w:tc>
          <w:tcPr>
            <w:tcW w:w="5400" w:type="dxa"/>
            <w:tcMar>
              <w:top w:w="60" w:type="dxa"/>
              <w:left w:w="100" w:type="dxa"/>
              <w:bottom w:w="60" w:type="dxa"/>
              <w:right w:w="100" w:type="dxa"/>
            </w:tcMar>
            <w:vAlign w:val="center"/>
          </w:tcPr>
          <w:p w14:paraId="0BA02A3C"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TC-10</w:t>
            </w:r>
          </w:p>
        </w:tc>
      </w:tr>
      <w:tr w:rsidR="00D91E9A" w14:paraId="6D91F496" w14:textId="77777777">
        <w:tc>
          <w:tcPr>
            <w:tcW w:w="1900" w:type="dxa"/>
            <w:tcMar>
              <w:top w:w="60" w:type="dxa"/>
              <w:left w:w="100" w:type="dxa"/>
              <w:bottom w:w="60" w:type="dxa"/>
              <w:right w:w="100" w:type="dxa"/>
            </w:tcMar>
            <w:vAlign w:val="center"/>
          </w:tcPr>
          <w:p w14:paraId="604C52BD"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SO-2</w:t>
            </w:r>
          </w:p>
        </w:tc>
        <w:tc>
          <w:tcPr>
            <w:tcW w:w="1900" w:type="dxa"/>
            <w:tcMar>
              <w:top w:w="60" w:type="dxa"/>
              <w:left w:w="100" w:type="dxa"/>
              <w:bottom w:w="60" w:type="dxa"/>
              <w:right w:w="100" w:type="dxa"/>
            </w:tcMar>
            <w:vAlign w:val="center"/>
          </w:tcPr>
          <w:p w14:paraId="6B0EFDFD"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5.3.1</w:t>
            </w:r>
          </w:p>
        </w:tc>
        <w:tc>
          <w:tcPr>
            <w:tcW w:w="5400" w:type="dxa"/>
            <w:tcMar>
              <w:top w:w="60" w:type="dxa"/>
              <w:left w:w="100" w:type="dxa"/>
              <w:bottom w:w="60" w:type="dxa"/>
              <w:right w:w="100" w:type="dxa"/>
            </w:tcMar>
            <w:vAlign w:val="center"/>
          </w:tcPr>
          <w:p w14:paraId="3932D13D"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TC-10</w:t>
            </w:r>
          </w:p>
        </w:tc>
      </w:tr>
      <w:tr w:rsidR="00D91E9A" w14:paraId="56FAACB6" w14:textId="77777777">
        <w:tc>
          <w:tcPr>
            <w:tcW w:w="1900" w:type="dxa"/>
            <w:tcMar>
              <w:top w:w="60" w:type="dxa"/>
              <w:left w:w="100" w:type="dxa"/>
              <w:bottom w:w="60" w:type="dxa"/>
              <w:right w:w="100" w:type="dxa"/>
            </w:tcMar>
            <w:vAlign w:val="center"/>
          </w:tcPr>
          <w:p w14:paraId="1361201F"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SO-3</w:t>
            </w:r>
          </w:p>
        </w:tc>
        <w:tc>
          <w:tcPr>
            <w:tcW w:w="1900" w:type="dxa"/>
            <w:tcMar>
              <w:top w:w="60" w:type="dxa"/>
              <w:left w:w="100" w:type="dxa"/>
              <w:bottom w:w="60" w:type="dxa"/>
              <w:right w:w="100" w:type="dxa"/>
            </w:tcMar>
            <w:vAlign w:val="center"/>
          </w:tcPr>
          <w:p w14:paraId="101A0208"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5.3.1</w:t>
            </w:r>
          </w:p>
        </w:tc>
        <w:tc>
          <w:tcPr>
            <w:tcW w:w="5400" w:type="dxa"/>
            <w:tcMar>
              <w:top w:w="60" w:type="dxa"/>
              <w:left w:w="100" w:type="dxa"/>
              <w:bottom w:w="60" w:type="dxa"/>
              <w:right w:w="100" w:type="dxa"/>
            </w:tcMar>
            <w:vAlign w:val="center"/>
          </w:tcPr>
          <w:p w14:paraId="50CCAC4B"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TC-01, TC-10</w:t>
            </w:r>
          </w:p>
        </w:tc>
      </w:tr>
      <w:tr w:rsidR="00D91E9A" w14:paraId="4CB3F5DB" w14:textId="77777777">
        <w:tc>
          <w:tcPr>
            <w:tcW w:w="1900" w:type="dxa"/>
            <w:tcMar>
              <w:top w:w="60" w:type="dxa"/>
              <w:left w:w="100" w:type="dxa"/>
              <w:bottom w:w="60" w:type="dxa"/>
              <w:right w:w="100" w:type="dxa"/>
            </w:tcMar>
            <w:vAlign w:val="center"/>
          </w:tcPr>
          <w:p w14:paraId="69C0986F"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Business Rules</w:t>
            </w:r>
          </w:p>
        </w:tc>
        <w:tc>
          <w:tcPr>
            <w:tcW w:w="1900" w:type="dxa"/>
            <w:tcMar>
              <w:top w:w="60" w:type="dxa"/>
              <w:left w:w="100" w:type="dxa"/>
              <w:bottom w:w="60" w:type="dxa"/>
              <w:right w:w="100" w:type="dxa"/>
            </w:tcMar>
            <w:vAlign w:val="center"/>
          </w:tcPr>
          <w:p w14:paraId="1CA4BDC2"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5.5</w:t>
            </w:r>
          </w:p>
        </w:tc>
        <w:tc>
          <w:tcPr>
            <w:tcW w:w="5400" w:type="dxa"/>
            <w:tcMar>
              <w:top w:w="60" w:type="dxa"/>
              <w:left w:w="100" w:type="dxa"/>
              <w:bottom w:w="60" w:type="dxa"/>
              <w:right w:w="100" w:type="dxa"/>
            </w:tcMar>
            <w:vAlign w:val="center"/>
          </w:tcPr>
          <w:p w14:paraId="7710705F"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TC-02, TC-03, TC-05, TC-06, TC-10</w:t>
            </w:r>
          </w:p>
        </w:tc>
      </w:tr>
    </w:tbl>
    <w:p w14:paraId="2EEBAA73" w14:textId="77777777" w:rsidR="00D91E9A" w:rsidRDefault="00D91E9A">
      <w:pPr>
        <w:spacing w:after="200"/>
        <w:rPr>
          <w:rFonts w:ascii="Times New Roman" w:eastAsia="Times New Roman" w:hAnsi="Times New Roman" w:cs="Times New Roman"/>
        </w:rPr>
      </w:pPr>
    </w:p>
    <w:p w14:paraId="21F6DA17" w14:textId="77777777" w:rsidR="00D91E9A" w:rsidRDefault="00000000">
      <w:pPr>
        <w:pStyle w:val="Heading3"/>
        <w:spacing w:before="240" w:after="120"/>
        <w:rPr>
          <w:rFonts w:ascii="Times New Roman" w:eastAsia="Times New Roman" w:hAnsi="Times New Roman" w:cs="Times New Roman"/>
        </w:rPr>
      </w:pPr>
      <w:r>
        <w:rPr>
          <w:rFonts w:ascii="Times New Roman" w:eastAsia="Times New Roman" w:hAnsi="Times New Roman" w:cs="Times New Roman"/>
        </w:rPr>
        <w:t>12.4.3 Requirements Not Individually Test-Cased</w:t>
      </w:r>
    </w:p>
    <w:p w14:paraId="161975CE" w14:textId="77777777" w:rsidR="00D91E9A" w:rsidRDefault="00000000">
      <w:pPr>
        <w:spacing w:after="160" w:line="276" w:lineRule="auto"/>
        <w:rPr>
          <w:rFonts w:ascii="Times New Roman" w:eastAsia="Times New Roman" w:hAnsi="Times New Roman" w:cs="Times New Roman"/>
        </w:rPr>
      </w:pPr>
      <w:r>
        <w:rPr>
          <w:rFonts w:ascii="Times New Roman" w:eastAsia="Times New Roman" w:hAnsi="Times New Roman" w:cs="Times New Roman"/>
        </w:rPr>
        <w:t>NFR-5 (Maintainability) is verified through review-based, non-functional checks of the codebase, specifically code and module-organization review, rather than through a dedicated test case. This is consistent with the Test Plan's test-level classification for NFR-5 (Section 11.2) and does not omit the requirement from the overall testing strategy.</w:t>
      </w:r>
    </w:p>
    <w:p w14:paraId="69C92451" w14:textId="77777777" w:rsidR="00D91E9A" w:rsidRDefault="00000000">
      <w:pPr>
        <w:rPr>
          <w:rFonts w:ascii="Times New Roman" w:eastAsia="Times New Roman" w:hAnsi="Times New Roman" w:cs="Times New Roman"/>
        </w:rPr>
      </w:pPr>
      <w:r>
        <w:br w:type="page"/>
      </w:r>
    </w:p>
    <w:p w14:paraId="64833860" w14:textId="77777777" w:rsidR="00D91E9A" w:rsidRDefault="00000000">
      <w:pPr>
        <w:pStyle w:val="Heading1"/>
        <w:rPr>
          <w:rFonts w:ascii="Times New Roman" w:eastAsia="Times New Roman" w:hAnsi="Times New Roman" w:cs="Times New Roman"/>
        </w:rPr>
      </w:pPr>
      <w:r>
        <w:rPr>
          <w:rFonts w:ascii="Times New Roman" w:eastAsia="Times New Roman" w:hAnsi="Times New Roman" w:cs="Times New Roman"/>
        </w:rPr>
        <w:lastRenderedPageBreak/>
        <w:t>13. Approvals</w:t>
      </w:r>
    </w:p>
    <w:p w14:paraId="1916ABDF" w14:textId="77777777" w:rsidR="00D91E9A" w:rsidRDefault="00000000">
      <w:pPr>
        <w:spacing w:after="160" w:line="276" w:lineRule="auto"/>
        <w:rPr>
          <w:rFonts w:ascii="Times New Roman" w:eastAsia="Times New Roman" w:hAnsi="Times New Roman" w:cs="Times New Roman"/>
        </w:rPr>
      </w:pPr>
      <w:r>
        <w:rPr>
          <w:rFonts w:ascii="Times New Roman" w:eastAsia="Times New Roman" w:hAnsi="Times New Roman" w:cs="Times New Roman"/>
        </w:rPr>
        <w:t>This Software Test Plan, including the Test Cases in Section 12, submitted as part of Part-1, requires review and approval by the project team and the course instructor/evaluator before test execution (Section 7) proceeds.</w:t>
      </w:r>
    </w:p>
    <w:tbl>
      <w:tblPr>
        <w:tblStyle w:val="af4"/>
        <w:tblW w:w="92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00"/>
        <w:gridCol w:w="2900"/>
        <w:gridCol w:w="1600"/>
        <w:gridCol w:w="1400"/>
      </w:tblGrid>
      <w:tr w:rsidR="00D91E9A" w14:paraId="1B4AC884" w14:textId="77777777">
        <w:tc>
          <w:tcPr>
            <w:tcW w:w="3300" w:type="dxa"/>
            <w:shd w:val="clear" w:color="auto" w:fill="1F4E78"/>
            <w:tcMar>
              <w:top w:w="60" w:type="dxa"/>
              <w:left w:w="100" w:type="dxa"/>
              <w:bottom w:w="60" w:type="dxa"/>
              <w:right w:w="100" w:type="dxa"/>
            </w:tcMar>
            <w:vAlign w:val="center"/>
          </w:tcPr>
          <w:p w14:paraId="15CC3A32"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color w:val="FFFFFF"/>
                <w:sz w:val="20"/>
                <w:szCs w:val="20"/>
              </w:rPr>
              <w:t>Name</w:t>
            </w:r>
          </w:p>
        </w:tc>
        <w:tc>
          <w:tcPr>
            <w:tcW w:w="2900" w:type="dxa"/>
            <w:shd w:val="clear" w:color="auto" w:fill="1F4E78"/>
            <w:tcMar>
              <w:top w:w="60" w:type="dxa"/>
              <w:left w:w="100" w:type="dxa"/>
              <w:bottom w:w="60" w:type="dxa"/>
              <w:right w:w="100" w:type="dxa"/>
            </w:tcMar>
            <w:vAlign w:val="center"/>
          </w:tcPr>
          <w:p w14:paraId="56E13BC5"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color w:val="FFFFFF"/>
                <w:sz w:val="20"/>
                <w:szCs w:val="20"/>
              </w:rPr>
              <w:t>Role</w:t>
            </w:r>
          </w:p>
        </w:tc>
        <w:tc>
          <w:tcPr>
            <w:tcW w:w="1600" w:type="dxa"/>
            <w:shd w:val="clear" w:color="auto" w:fill="1F4E78"/>
            <w:tcMar>
              <w:top w:w="60" w:type="dxa"/>
              <w:left w:w="100" w:type="dxa"/>
              <w:bottom w:w="60" w:type="dxa"/>
              <w:right w:w="100" w:type="dxa"/>
            </w:tcMar>
            <w:vAlign w:val="center"/>
          </w:tcPr>
          <w:p w14:paraId="19BEE9D5"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color w:val="FFFFFF"/>
                <w:sz w:val="20"/>
                <w:szCs w:val="20"/>
              </w:rPr>
              <w:t>Signature</w:t>
            </w:r>
          </w:p>
        </w:tc>
        <w:tc>
          <w:tcPr>
            <w:tcW w:w="1400" w:type="dxa"/>
            <w:shd w:val="clear" w:color="auto" w:fill="1F4E78"/>
            <w:tcMar>
              <w:top w:w="60" w:type="dxa"/>
              <w:left w:w="100" w:type="dxa"/>
              <w:bottom w:w="60" w:type="dxa"/>
              <w:right w:w="100" w:type="dxa"/>
            </w:tcMar>
            <w:vAlign w:val="center"/>
          </w:tcPr>
          <w:p w14:paraId="4C1D4E1F"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b/>
                <w:bCs/>
                <w:color w:val="FFFFFF"/>
                <w:sz w:val="20"/>
                <w:szCs w:val="20"/>
              </w:rPr>
              <w:t>Date</w:t>
            </w:r>
          </w:p>
        </w:tc>
      </w:tr>
      <w:tr w:rsidR="00D91E9A" w14:paraId="04B26DCC" w14:textId="77777777">
        <w:tc>
          <w:tcPr>
            <w:tcW w:w="3300" w:type="dxa"/>
            <w:tcMar>
              <w:top w:w="60" w:type="dxa"/>
              <w:left w:w="100" w:type="dxa"/>
              <w:bottom w:w="60" w:type="dxa"/>
              <w:right w:w="100" w:type="dxa"/>
            </w:tcMar>
            <w:vAlign w:val="center"/>
          </w:tcPr>
          <w:p w14:paraId="1EFB2DD9"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Aadhavan Muthusamy (PES1UG24CS002)</w:t>
            </w:r>
          </w:p>
        </w:tc>
        <w:tc>
          <w:tcPr>
            <w:tcW w:w="2900" w:type="dxa"/>
            <w:tcMar>
              <w:top w:w="60" w:type="dxa"/>
              <w:left w:w="100" w:type="dxa"/>
              <w:bottom w:w="60" w:type="dxa"/>
              <w:right w:w="100" w:type="dxa"/>
            </w:tcMar>
            <w:vAlign w:val="center"/>
          </w:tcPr>
          <w:p w14:paraId="251A92A9"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Team Member</w:t>
            </w:r>
          </w:p>
        </w:tc>
        <w:tc>
          <w:tcPr>
            <w:tcW w:w="1600" w:type="dxa"/>
            <w:tcMar>
              <w:top w:w="60" w:type="dxa"/>
              <w:left w:w="100" w:type="dxa"/>
              <w:bottom w:w="60" w:type="dxa"/>
              <w:right w:w="100" w:type="dxa"/>
            </w:tcMar>
            <w:vAlign w:val="center"/>
          </w:tcPr>
          <w:p w14:paraId="0779130C" w14:textId="77777777" w:rsidR="00D91E9A" w:rsidRDefault="00D91E9A">
            <w:pPr>
              <w:spacing w:after="40"/>
              <w:rPr>
                <w:rFonts w:ascii="Times New Roman" w:eastAsia="Times New Roman" w:hAnsi="Times New Roman" w:cs="Times New Roman"/>
              </w:rPr>
            </w:pPr>
          </w:p>
        </w:tc>
        <w:tc>
          <w:tcPr>
            <w:tcW w:w="1400" w:type="dxa"/>
            <w:tcMar>
              <w:top w:w="60" w:type="dxa"/>
              <w:left w:w="100" w:type="dxa"/>
              <w:bottom w:w="60" w:type="dxa"/>
              <w:right w:w="100" w:type="dxa"/>
            </w:tcMar>
            <w:vAlign w:val="center"/>
          </w:tcPr>
          <w:p w14:paraId="4ADC68EF" w14:textId="77777777" w:rsidR="00D91E9A" w:rsidRDefault="00D91E9A">
            <w:pPr>
              <w:spacing w:after="40"/>
              <w:rPr>
                <w:rFonts w:ascii="Times New Roman" w:eastAsia="Times New Roman" w:hAnsi="Times New Roman" w:cs="Times New Roman"/>
              </w:rPr>
            </w:pPr>
          </w:p>
        </w:tc>
      </w:tr>
      <w:tr w:rsidR="00D91E9A" w14:paraId="7A59F79E" w14:textId="77777777">
        <w:tc>
          <w:tcPr>
            <w:tcW w:w="3300" w:type="dxa"/>
            <w:tcMar>
              <w:top w:w="60" w:type="dxa"/>
              <w:left w:w="100" w:type="dxa"/>
              <w:bottom w:w="60" w:type="dxa"/>
              <w:right w:w="100" w:type="dxa"/>
            </w:tcMar>
            <w:vAlign w:val="center"/>
          </w:tcPr>
          <w:p w14:paraId="4C2ADDD6"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Aakash Desai (PES1UG24CS006)</w:t>
            </w:r>
          </w:p>
        </w:tc>
        <w:tc>
          <w:tcPr>
            <w:tcW w:w="2900" w:type="dxa"/>
            <w:tcMar>
              <w:top w:w="60" w:type="dxa"/>
              <w:left w:w="100" w:type="dxa"/>
              <w:bottom w:w="60" w:type="dxa"/>
              <w:right w:w="100" w:type="dxa"/>
            </w:tcMar>
            <w:vAlign w:val="center"/>
          </w:tcPr>
          <w:p w14:paraId="238D3376"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Team Member</w:t>
            </w:r>
          </w:p>
        </w:tc>
        <w:tc>
          <w:tcPr>
            <w:tcW w:w="1600" w:type="dxa"/>
            <w:tcMar>
              <w:top w:w="60" w:type="dxa"/>
              <w:left w:w="100" w:type="dxa"/>
              <w:bottom w:w="60" w:type="dxa"/>
              <w:right w:w="100" w:type="dxa"/>
            </w:tcMar>
            <w:vAlign w:val="center"/>
          </w:tcPr>
          <w:p w14:paraId="7AFBEBBD" w14:textId="77777777" w:rsidR="00D91E9A" w:rsidRDefault="00D91E9A">
            <w:pPr>
              <w:spacing w:after="40"/>
              <w:rPr>
                <w:rFonts w:ascii="Times New Roman" w:eastAsia="Times New Roman" w:hAnsi="Times New Roman" w:cs="Times New Roman"/>
              </w:rPr>
            </w:pPr>
          </w:p>
        </w:tc>
        <w:tc>
          <w:tcPr>
            <w:tcW w:w="1400" w:type="dxa"/>
            <w:tcMar>
              <w:top w:w="60" w:type="dxa"/>
              <w:left w:w="100" w:type="dxa"/>
              <w:bottom w:w="60" w:type="dxa"/>
              <w:right w:w="100" w:type="dxa"/>
            </w:tcMar>
            <w:vAlign w:val="center"/>
          </w:tcPr>
          <w:p w14:paraId="2D8FA281" w14:textId="77777777" w:rsidR="00D91E9A" w:rsidRDefault="00D91E9A">
            <w:pPr>
              <w:spacing w:after="40"/>
              <w:rPr>
                <w:rFonts w:ascii="Times New Roman" w:eastAsia="Times New Roman" w:hAnsi="Times New Roman" w:cs="Times New Roman"/>
              </w:rPr>
            </w:pPr>
          </w:p>
        </w:tc>
      </w:tr>
      <w:tr w:rsidR="00D91E9A" w14:paraId="6AF73D61" w14:textId="77777777">
        <w:tc>
          <w:tcPr>
            <w:tcW w:w="3300" w:type="dxa"/>
            <w:tcMar>
              <w:top w:w="60" w:type="dxa"/>
              <w:left w:w="100" w:type="dxa"/>
              <w:bottom w:w="60" w:type="dxa"/>
              <w:right w:w="100" w:type="dxa"/>
            </w:tcMar>
            <w:vAlign w:val="center"/>
          </w:tcPr>
          <w:p w14:paraId="687D508C"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Aashlesh P (PES1UG24CS011)</w:t>
            </w:r>
          </w:p>
        </w:tc>
        <w:tc>
          <w:tcPr>
            <w:tcW w:w="2900" w:type="dxa"/>
            <w:tcMar>
              <w:top w:w="60" w:type="dxa"/>
              <w:left w:w="100" w:type="dxa"/>
              <w:bottom w:w="60" w:type="dxa"/>
              <w:right w:w="100" w:type="dxa"/>
            </w:tcMar>
            <w:vAlign w:val="center"/>
          </w:tcPr>
          <w:p w14:paraId="2A87F748"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Team Member</w:t>
            </w:r>
          </w:p>
        </w:tc>
        <w:tc>
          <w:tcPr>
            <w:tcW w:w="1600" w:type="dxa"/>
            <w:tcMar>
              <w:top w:w="60" w:type="dxa"/>
              <w:left w:w="100" w:type="dxa"/>
              <w:bottom w:w="60" w:type="dxa"/>
              <w:right w:w="100" w:type="dxa"/>
            </w:tcMar>
            <w:vAlign w:val="center"/>
          </w:tcPr>
          <w:p w14:paraId="3D2658A0" w14:textId="77777777" w:rsidR="00D91E9A" w:rsidRDefault="00D91E9A">
            <w:pPr>
              <w:spacing w:after="40"/>
              <w:rPr>
                <w:rFonts w:ascii="Times New Roman" w:eastAsia="Times New Roman" w:hAnsi="Times New Roman" w:cs="Times New Roman"/>
              </w:rPr>
            </w:pPr>
          </w:p>
        </w:tc>
        <w:tc>
          <w:tcPr>
            <w:tcW w:w="1400" w:type="dxa"/>
            <w:tcMar>
              <w:top w:w="60" w:type="dxa"/>
              <w:left w:w="100" w:type="dxa"/>
              <w:bottom w:w="60" w:type="dxa"/>
              <w:right w:w="100" w:type="dxa"/>
            </w:tcMar>
            <w:vAlign w:val="center"/>
          </w:tcPr>
          <w:p w14:paraId="0322D94E" w14:textId="77777777" w:rsidR="00D91E9A" w:rsidRDefault="00D91E9A">
            <w:pPr>
              <w:spacing w:after="40"/>
              <w:rPr>
                <w:rFonts w:ascii="Times New Roman" w:eastAsia="Times New Roman" w:hAnsi="Times New Roman" w:cs="Times New Roman"/>
              </w:rPr>
            </w:pPr>
          </w:p>
        </w:tc>
      </w:tr>
      <w:tr w:rsidR="00D91E9A" w14:paraId="14366D30" w14:textId="77777777">
        <w:tc>
          <w:tcPr>
            <w:tcW w:w="3300" w:type="dxa"/>
            <w:tcMar>
              <w:top w:w="60" w:type="dxa"/>
              <w:left w:w="100" w:type="dxa"/>
              <w:bottom w:w="60" w:type="dxa"/>
              <w:right w:w="100" w:type="dxa"/>
            </w:tcMar>
            <w:vAlign w:val="center"/>
          </w:tcPr>
          <w:p w14:paraId="29FAAD59"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Abhiraam Adiga (PES1UG24CS015)</w:t>
            </w:r>
          </w:p>
        </w:tc>
        <w:tc>
          <w:tcPr>
            <w:tcW w:w="2900" w:type="dxa"/>
            <w:tcMar>
              <w:top w:w="60" w:type="dxa"/>
              <w:left w:w="100" w:type="dxa"/>
              <w:bottom w:w="60" w:type="dxa"/>
              <w:right w:w="100" w:type="dxa"/>
            </w:tcMar>
            <w:vAlign w:val="center"/>
          </w:tcPr>
          <w:p w14:paraId="10D90A86"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Team Member</w:t>
            </w:r>
          </w:p>
        </w:tc>
        <w:tc>
          <w:tcPr>
            <w:tcW w:w="1600" w:type="dxa"/>
            <w:tcMar>
              <w:top w:w="60" w:type="dxa"/>
              <w:left w:w="100" w:type="dxa"/>
              <w:bottom w:w="60" w:type="dxa"/>
              <w:right w:w="100" w:type="dxa"/>
            </w:tcMar>
            <w:vAlign w:val="center"/>
          </w:tcPr>
          <w:p w14:paraId="71756C53" w14:textId="77777777" w:rsidR="00D91E9A" w:rsidRDefault="00D91E9A">
            <w:pPr>
              <w:spacing w:after="40"/>
              <w:rPr>
                <w:rFonts w:ascii="Times New Roman" w:eastAsia="Times New Roman" w:hAnsi="Times New Roman" w:cs="Times New Roman"/>
              </w:rPr>
            </w:pPr>
          </w:p>
        </w:tc>
        <w:tc>
          <w:tcPr>
            <w:tcW w:w="1400" w:type="dxa"/>
            <w:tcMar>
              <w:top w:w="60" w:type="dxa"/>
              <w:left w:w="100" w:type="dxa"/>
              <w:bottom w:w="60" w:type="dxa"/>
              <w:right w:w="100" w:type="dxa"/>
            </w:tcMar>
            <w:vAlign w:val="center"/>
          </w:tcPr>
          <w:p w14:paraId="40C9AE74" w14:textId="77777777" w:rsidR="00D91E9A" w:rsidRDefault="00D91E9A">
            <w:pPr>
              <w:spacing w:after="40"/>
              <w:rPr>
                <w:rFonts w:ascii="Times New Roman" w:eastAsia="Times New Roman" w:hAnsi="Times New Roman" w:cs="Times New Roman"/>
              </w:rPr>
            </w:pPr>
          </w:p>
        </w:tc>
      </w:tr>
      <w:tr w:rsidR="00D91E9A" w14:paraId="2981145D" w14:textId="77777777">
        <w:tc>
          <w:tcPr>
            <w:tcW w:w="3300" w:type="dxa"/>
            <w:tcMar>
              <w:top w:w="60" w:type="dxa"/>
              <w:left w:w="100" w:type="dxa"/>
              <w:bottom w:w="60" w:type="dxa"/>
              <w:right w:w="100" w:type="dxa"/>
            </w:tcMar>
            <w:vAlign w:val="center"/>
          </w:tcPr>
          <w:p w14:paraId="07078423" w14:textId="77777777" w:rsidR="00D91E9A" w:rsidRDefault="00D91E9A">
            <w:pPr>
              <w:spacing w:after="40"/>
              <w:rPr>
                <w:rFonts w:ascii="Times New Roman" w:eastAsia="Times New Roman" w:hAnsi="Times New Roman" w:cs="Times New Roman"/>
              </w:rPr>
            </w:pPr>
          </w:p>
        </w:tc>
        <w:tc>
          <w:tcPr>
            <w:tcW w:w="2900" w:type="dxa"/>
            <w:tcMar>
              <w:top w:w="60" w:type="dxa"/>
              <w:left w:w="100" w:type="dxa"/>
              <w:bottom w:w="60" w:type="dxa"/>
              <w:right w:w="100" w:type="dxa"/>
            </w:tcMar>
            <w:vAlign w:val="center"/>
          </w:tcPr>
          <w:p w14:paraId="4664E0F2" w14:textId="77777777" w:rsidR="00D91E9A" w:rsidRDefault="00000000">
            <w:pPr>
              <w:spacing w:after="40"/>
              <w:rPr>
                <w:rFonts w:ascii="Times New Roman" w:eastAsia="Times New Roman" w:hAnsi="Times New Roman" w:cs="Times New Roman"/>
              </w:rPr>
            </w:pPr>
            <w:r>
              <w:rPr>
                <w:rFonts w:ascii="Times New Roman" w:eastAsia="Times New Roman" w:hAnsi="Times New Roman" w:cs="Times New Roman"/>
                <w:sz w:val="20"/>
                <w:szCs w:val="20"/>
              </w:rPr>
              <w:t>Course Instructor / Evaluator</w:t>
            </w:r>
          </w:p>
        </w:tc>
        <w:tc>
          <w:tcPr>
            <w:tcW w:w="1600" w:type="dxa"/>
            <w:tcMar>
              <w:top w:w="60" w:type="dxa"/>
              <w:left w:w="100" w:type="dxa"/>
              <w:bottom w:w="60" w:type="dxa"/>
              <w:right w:w="100" w:type="dxa"/>
            </w:tcMar>
            <w:vAlign w:val="center"/>
          </w:tcPr>
          <w:p w14:paraId="27168087" w14:textId="77777777" w:rsidR="00D91E9A" w:rsidRDefault="00D91E9A">
            <w:pPr>
              <w:spacing w:after="40"/>
              <w:rPr>
                <w:rFonts w:ascii="Times New Roman" w:eastAsia="Times New Roman" w:hAnsi="Times New Roman" w:cs="Times New Roman"/>
              </w:rPr>
            </w:pPr>
          </w:p>
        </w:tc>
        <w:tc>
          <w:tcPr>
            <w:tcW w:w="1400" w:type="dxa"/>
            <w:tcMar>
              <w:top w:w="60" w:type="dxa"/>
              <w:left w:w="100" w:type="dxa"/>
              <w:bottom w:w="60" w:type="dxa"/>
              <w:right w:w="100" w:type="dxa"/>
            </w:tcMar>
            <w:vAlign w:val="center"/>
          </w:tcPr>
          <w:p w14:paraId="254D8201" w14:textId="77777777" w:rsidR="00D91E9A" w:rsidRDefault="00D91E9A">
            <w:pPr>
              <w:spacing w:after="40"/>
              <w:rPr>
                <w:rFonts w:ascii="Times New Roman" w:eastAsia="Times New Roman" w:hAnsi="Times New Roman" w:cs="Times New Roman"/>
              </w:rPr>
            </w:pPr>
          </w:p>
        </w:tc>
      </w:tr>
    </w:tbl>
    <w:p w14:paraId="57F70FDF" w14:textId="77777777" w:rsidR="00D91E9A" w:rsidRDefault="00D91E9A">
      <w:pPr>
        <w:widowControl w:val="0"/>
        <w:pBdr>
          <w:top w:val="nil"/>
          <w:left w:val="nil"/>
          <w:bottom w:val="nil"/>
          <w:right w:val="nil"/>
          <w:between w:val="nil"/>
        </w:pBdr>
        <w:spacing w:line="276" w:lineRule="auto"/>
        <w:rPr>
          <w:rFonts w:ascii="Times New Roman" w:eastAsia="Times New Roman" w:hAnsi="Times New Roman" w:cs="Times New Roman"/>
        </w:rPr>
      </w:pPr>
    </w:p>
    <w:sectPr w:rsidR="00D91E9A">
      <w:headerReference w:type="default" r:id="rId7"/>
      <w:footerReference w:type="default" r:id="rId8"/>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5F9BA2" w14:textId="77777777" w:rsidR="00036FBB" w:rsidRDefault="00036FBB">
      <w:r>
        <w:separator/>
      </w:r>
    </w:p>
  </w:endnote>
  <w:endnote w:type="continuationSeparator" w:id="0">
    <w:p w14:paraId="7785FFCF" w14:textId="77777777" w:rsidR="00036FBB" w:rsidRDefault="00036F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4D4DFB09-E480-44FB-B3AD-61B64EAD4D77}"/>
    <w:embedBold r:id="rId2" w:fontKey="{A4CA0FF7-A866-452A-AA00-EEE3B29DBF08}"/>
    <w:embedItalic r:id="rId3" w:fontKey="{61CE06D3-4B27-4A3F-AA8F-FE2C61C8ABA1}"/>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4" w:fontKey="{3A2ABA24-868B-44FA-A127-8B48D1EAC210}"/>
  </w:font>
  <w:font w:name="Gungsuh">
    <w:charset w:val="81"/>
    <w:family w:val="roman"/>
    <w:pitch w:val="variable"/>
    <w:sig w:usb0="B00002AF" w:usb1="69D77CFB" w:usb2="00000030" w:usb3="00000000" w:csb0="0008009F" w:csb1="00000000"/>
    <w:embedRegular r:id="rId5" w:subsetted="1" w:fontKey="{BB9F7E58-4627-4A7F-8539-9E3C56D99A6E}"/>
  </w:font>
  <w:font w:name="Cardo">
    <w:charset w:val="00"/>
    <w:family w:val="auto"/>
    <w:pitch w:val="default"/>
    <w:embedRegular r:id="rId6" w:fontKey="{195E9B37-4C20-4FF0-8656-2753A6F5F7C8}"/>
    <w:embedBold r:id="rId7" w:fontKey="{DF376AC4-08B5-4C37-8EC5-A4EBF3F06582}"/>
  </w:font>
  <w:font w:name="Cambria">
    <w:panose1 w:val="02040503050406030204"/>
    <w:charset w:val="00"/>
    <w:family w:val="roman"/>
    <w:pitch w:val="variable"/>
    <w:sig w:usb0="E00006FF" w:usb1="420024FF" w:usb2="02000000" w:usb3="00000000" w:csb0="0000019F" w:csb1="00000000"/>
    <w:embedRegular r:id="rId8" w:fontKey="{8F4E56EA-6430-4CC2-A193-C95F5DFD335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330E4" w14:textId="77777777" w:rsidR="00D91E9A" w:rsidRDefault="00000000">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8414AD">
      <w:rPr>
        <w:noProof/>
        <w:color w:val="808080"/>
        <w:sz w:val="18"/>
        <w:szCs w:val="18"/>
      </w:rPr>
      <w:t>1</w:t>
    </w:r>
    <w:r>
      <w:rPr>
        <w:color w:val="808080"/>
        <w:sz w:val="18"/>
        <w:szCs w:val="18"/>
      </w:rPr>
      <w:fldChar w:fldCharType="end"/>
    </w:r>
    <w:r>
      <w:rPr>
        <w:color w:val="808080"/>
        <w:sz w:val="18"/>
        <w:szCs w:val="18"/>
      </w:rPr>
      <w:t xml:space="preserve"> of </w:t>
    </w:r>
    <w:r>
      <w:rPr>
        <w:color w:val="808080"/>
        <w:sz w:val="18"/>
        <w:szCs w:val="18"/>
      </w:rPr>
      <w:fldChar w:fldCharType="begin"/>
    </w:r>
    <w:r>
      <w:rPr>
        <w:color w:val="808080"/>
        <w:sz w:val="18"/>
        <w:szCs w:val="18"/>
      </w:rPr>
      <w:instrText>NUMPAGES</w:instrText>
    </w:r>
    <w:r>
      <w:rPr>
        <w:color w:val="808080"/>
        <w:sz w:val="18"/>
        <w:szCs w:val="18"/>
      </w:rPr>
      <w:fldChar w:fldCharType="separate"/>
    </w:r>
    <w:r w:rsidR="008414AD">
      <w:rPr>
        <w:noProof/>
        <w:color w:val="808080"/>
        <w:sz w:val="18"/>
        <w:szCs w:val="18"/>
      </w:rPr>
      <w:t>2</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712904" w14:textId="77777777" w:rsidR="00036FBB" w:rsidRDefault="00036FBB">
      <w:r>
        <w:separator/>
      </w:r>
    </w:p>
  </w:footnote>
  <w:footnote w:type="continuationSeparator" w:id="0">
    <w:p w14:paraId="73A77AE7" w14:textId="77777777" w:rsidR="00036FBB" w:rsidRDefault="00036F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FE438" w14:textId="77777777" w:rsidR="00D91E9A" w:rsidRDefault="00000000">
    <w:pPr>
      <w:jc w:val="right"/>
    </w:pPr>
    <w:r>
      <w:rPr>
        <w:color w:val="808080"/>
        <w:sz w:val="16"/>
        <w:szCs w:val="16"/>
      </w:rPr>
      <w:t>Software Test Plan — Student Record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216541"/>
    <w:multiLevelType w:val="multilevel"/>
    <w:tmpl w:val="80548672"/>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16cid:durableId="8971334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1E9A"/>
    <w:rsid w:val="00036FBB"/>
    <w:rsid w:val="00446789"/>
    <w:rsid w:val="008414AD"/>
    <w:rsid w:val="00D91E9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2A48B"/>
  <w15:docId w15:val="{284DA6B2-B60A-424E-B13C-465205FCB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320" w:after="160"/>
      <w:outlineLvl w:val="0"/>
    </w:pPr>
    <w:rPr>
      <w:b/>
      <w:bCs/>
      <w:color w:val="1F4E78"/>
      <w:sz w:val="30"/>
      <w:szCs w:val="30"/>
    </w:rPr>
  </w:style>
  <w:style w:type="paragraph" w:styleId="Heading2">
    <w:name w:val="heading 2"/>
    <w:basedOn w:val="Normal"/>
    <w:next w:val="Normal"/>
    <w:uiPriority w:val="9"/>
    <w:unhideWhenUsed/>
    <w:qFormat/>
    <w:pPr>
      <w:pBdr>
        <w:top w:val="nil"/>
        <w:left w:val="nil"/>
        <w:bottom w:val="nil"/>
        <w:right w:val="nil"/>
        <w:between w:val="nil"/>
      </w:pBdr>
      <w:spacing w:before="240" w:after="120"/>
      <w:outlineLvl w:val="1"/>
    </w:pPr>
    <w:rPr>
      <w:b/>
      <w:bCs/>
      <w:color w:val="2E74B5"/>
      <w:sz w:val="26"/>
      <w:szCs w:val="26"/>
    </w:rPr>
  </w:style>
  <w:style w:type="paragraph" w:styleId="Heading3">
    <w:name w:val="heading 3"/>
    <w:basedOn w:val="Normal"/>
    <w:next w:val="Normal"/>
    <w:uiPriority w:val="9"/>
    <w:unhideWhenUsed/>
    <w:qFormat/>
    <w:pPr>
      <w:pBdr>
        <w:top w:val="nil"/>
        <w:left w:val="nil"/>
        <w:bottom w:val="nil"/>
        <w:right w:val="nil"/>
        <w:between w:val="nil"/>
      </w:pBdr>
      <w:spacing w:before="200" w:after="100"/>
      <w:outlineLvl w:val="2"/>
    </w:pPr>
    <w:rPr>
      <w:b/>
      <w:bCs/>
      <w:color w:val="2E74B5"/>
      <w:sz w:val="23"/>
      <w:szCs w:val="23"/>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7125</Words>
  <Characters>40616</Characters>
  <Application>Microsoft Office Word</Application>
  <DocSecurity>0</DocSecurity>
  <Lines>338</Lines>
  <Paragraphs>95</Paragraphs>
  <ScaleCrop>false</ScaleCrop>
  <Company/>
  <LinksUpToDate>false</LinksUpToDate>
  <CharactersWithSpaces>47646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RR S&amp;H 2nd Sem P1 AASHLESH P</cp:lastModifiedBy>
  <cp:revision>2</cp:revision>
  <dcterms:created xsi:type="dcterms:W3CDTF">2026-09-27T10:54:00Z</dcterms:created>
  <dcterms:modified xsi:type="dcterms:W3CDTF">2026-09-27T10:54:00Z</dcterms:modified>
</cp:coreProperties>
</file>