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jc w:val="center"/>
        <w:tblLook w:val="0600" w:firstRow="0" w:lastRow="0" w:firstColumn="0" w:lastColumn="0" w:noHBand="1" w:noVBand="1"/>
      </w:tblPr>
      <w:tblGrid>
        <w:gridCol w:w="2394"/>
        <w:gridCol w:w="2394"/>
        <w:gridCol w:w="2394"/>
        <w:gridCol w:w="2394"/>
      </w:tblGrid>
      <w:tr w:rsidR="007E4733" w:rsidRPr="00FB2988" w:rsidTr="005F3107">
        <w:trPr>
          <w:jc w:val="center"/>
        </w:trPr>
        <w:tc>
          <w:tcPr>
            <w:tcW w:w="9576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4733" w:rsidRPr="00FB2988" w:rsidRDefault="007E4733" w:rsidP="007E4733">
            <w:pPr>
              <w:pStyle w:val="Title"/>
              <w:jc w:val="center"/>
              <w:rPr>
                <w:sz w:val="36"/>
              </w:rPr>
            </w:pPr>
            <w:r w:rsidRPr="00FB2988">
              <w:rPr>
                <w:sz w:val="36"/>
              </w:rPr>
              <w:t>Sprawozdanie z ćwiczenia nr 3</w:t>
            </w:r>
          </w:p>
        </w:tc>
      </w:tr>
      <w:tr w:rsidR="007E4733" w:rsidRPr="007E4733" w:rsidTr="005F3107">
        <w:trPr>
          <w:trHeight w:val="403"/>
          <w:jc w:val="center"/>
        </w:trPr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Nazwisko i imię</w:t>
            </w:r>
          </w:p>
        </w:tc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Nr grupy</w:t>
            </w:r>
          </w:p>
        </w:tc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Data</w:t>
            </w:r>
          </w:p>
        </w:tc>
        <w:tc>
          <w:tcPr>
            <w:tcW w:w="2394" w:type="dxa"/>
            <w:tcBorders>
              <w:top w:val="single" w:sz="8" w:space="0" w:color="auto"/>
              <w:bottom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  <w:rPr>
                <w:rStyle w:val="SubtleEmphasis"/>
              </w:rPr>
            </w:pPr>
            <w:r w:rsidRPr="007E4733">
              <w:rPr>
                <w:rStyle w:val="SubtleEmphasis"/>
              </w:rPr>
              <w:t>Ocena</w:t>
            </w:r>
          </w:p>
        </w:tc>
      </w:tr>
      <w:tr w:rsidR="007E4733" w:rsidRPr="007E4733" w:rsidTr="00AB6ECF">
        <w:trPr>
          <w:trHeight w:val="403"/>
          <w:jc w:val="center"/>
        </w:trPr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AB6ECF" w:rsidP="00732E0E">
            <w:pPr>
              <w:pStyle w:val="NoSpacing"/>
            </w:pPr>
            <w:r w:rsidRPr="007E4733">
              <w:t>Tomasz Cudziło</w:t>
            </w:r>
          </w:p>
        </w:tc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</w:pPr>
            <w:r w:rsidRPr="007E4733">
              <w:t>2</w:t>
            </w:r>
          </w:p>
        </w:tc>
        <w:tc>
          <w:tcPr>
            <w:tcW w:w="2394" w:type="dxa"/>
            <w:vMerge w:val="restart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BC50BE" w:rsidP="00732E0E">
            <w:pPr>
              <w:pStyle w:val="NoSpacing"/>
            </w:pPr>
            <w:r>
              <w:t xml:space="preserve">2013-03-06 </w:t>
            </w:r>
            <w:r w:rsidR="007E4733" w:rsidRPr="007E4733">
              <w:t>10:15</w:t>
            </w:r>
          </w:p>
        </w:tc>
        <w:tc>
          <w:tcPr>
            <w:tcW w:w="2394" w:type="dxa"/>
            <w:tcBorders>
              <w:top w:val="single" w:sz="8" w:space="0" w:color="D9D9D9" w:themeColor="background1" w:themeShade="D9"/>
            </w:tcBorders>
            <w:vAlign w:val="center"/>
          </w:tcPr>
          <w:p w:rsidR="007E4733" w:rsidRPr="007E4733" w:rsidRDefault="007E4733" w:rsidP="00732E0E">
            <w:pPr>
              <w:pStyle w:val="NoSpacing"/>
            </w:pPr>
          </w:p>
        </w:tc>
      </w:tr>
      <w:tr w:rsidR="007E4733" w:rsidRPr="007E4733" w:rsidTr="00A069FE">
        <w:trPr>
          <w:trHeight w:val="403"/>
          <w:jc w:val="center"/>
        </w:trPr>
        <w:tc>
          <w:tcPr>
            <w:tcW w:w="2394" w:type="dxa"/>
            <w:vAlign w:val="center"/>
          </w:tcPr>
          <w:p w:rsidR="007E4733" w:rsidRPr="007E4733" w:rsidRDefault="00AB6ECF" w:rsidP="00732E0E">
            <w:pPr>
              <w:pStyle w:val="NoSpacing"/>
            </w:pPr>
            <w:r w:rsidRPr="007E4733">
              <w:t>Robert Wróblewski</w:t>
            </w:r>
          </w:p>
        </w:tc>
        <w:tc>
          <w:tcPr>
            <w:tcW w:w="2394" w:type="dxa"/>
            <w:vAlign w:val="center"/>
          </w:tcPr>
          <w:p w:rsidR="007E4733" w:rsidRPr="007E4733" w:rsidRDefault="007E4733" w:rsidP="00732E0E">
            <w:pPr>
              <w:pStyle w:val="NoSpacing"/>
            </w:pPr>
            <w:r w:rsidRPr="007E4733">
              <w:t>2</w:t>
            </w:r>
          </w:p>
        </w:tc>
        <w:tc>
          <w:tcPr>
            <w:tcW w:w="2394" w:type="dxa"/>
            <w:vMerge/>
            <w:vAlign w:val="center"/>
          </w:tcPr>
          <w:p w:rsidR="007E4733" w:rsidRPr="007E4733" w:rsidRDefault="007E4733" w:rsidP="00732E0E">
            <w:pPr>
              <w:pStyle w:val="NoSpacing"/>
            </w:pPr>
          </w:p>
        </w:tc>
        <w:tc>
          <w:tcPr>
            <w:tcW w:w="2394" w:type="dxa"/>
            <w:vAlign w:val="center"/>
          </w:tcPr>
          <w:p w:rsidR="007E4733" w:rsidRPr="007E4733" w:rsidRDefault="007E4733" w:rsidP="00732E0E">
            <w:pPr>
              <w:pStyle w:val="NoSpacing"/>
            </w:pPr>
          </w:p>
        </w:tc>
      </w:tr>
    </w:tbl>
    <w:p w:rsidR="007E4733" w:rsidRDefault="001B539F" w:rsidP="001B539F">
      <w:pPr>
        <w:pStyle w:val="Heading1"/>
      </w:pPr>
      <w:r>
        <w:t>Przebieg wykonania ćwiczenia</w:t>
      </w:r>
    </w:p>
    <w:tbl>
      <w:tblPr>
        <w:tblStyle w:val="LightShading"/>
        <w:tblW w:w="14163" w:type="dxa"/>
        <w:jc w:val="center"/>
        <w:tblLayout w:type="fixed"/>
        <w:tblLook w:val="06A0" w:firstRow="1" w:lastRow="0" w:firstColumn="1" w:lastColumn="0" w:noHBand="1" w:noVBand="1"/>
      </w:tblPr>
      <w:tblGrid>
        <w:gridCol w:w="4371"/>
        <w:gridCol w:w="980"/>
        <w:gridCol w:w="979"/>
        <w:gridCol w:w="979"/>
        <w:gridCol w:w="979"/>
        <w:gridCol w:w="979"/>
        <w:gridCol w:w="979"/>
        <w:gridCol w:w="979"/>
        <w:gridCol w:w="979"/>
        <w:gridCol w:w="979"/>
        <w:gridCol w:w="980"/>
      </w:tblGrid>
      <w:tr w:rsidR="00256B09" w:rsidRPr="001B539F" w:rsidTr="00C2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vMerge w:val="restart"/>
            <w:vAlign w:val="center"/>
          </w:tcPr>
          <w:p w:rsidR="00256B09" w:rsidRPr="001B539F" w:rsidRDefault="00256B09" w:rsidP="00732E0E">
            <w:pPr>
              <w:pStyle w:val="NoSpacing"/>
            </w:pPr>
          </w:p>
        </w:tc>
        <w:tc>
          <w:tcPr>
            <w:tcW w:w="9792" w:type="dxa"/>
            <w:gridSpan w:val="10"/>
            <w:tcBorders>
              <w:bottom w:val="nil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539F">
              <w:t>Wariant ustawień parametrów sieci neuronowej</w:t>
            </w:r>
          </w:p>
        </w:tc>
      </w:tr>
      <w:tr w:rsidR="00256B09" w:rsidRPr="001B539F" w:rsidTr="00C2594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vMerge/>
            <w:tcBorders>
              <w:bottom w:val="single" w:sz="8" w:space="0" w:color="000000" w:themeColor="text1"/>
            </w:tcBorders>
          </w:tcPr>
          <w:p w:rsidR="00256B09" w:rsidRPr="001B539F" w:rsidRDefault="00256B09" w:rsidP="00732E0E">
            <w:pPr>
              <w:pStyle w:val="NoSpacing"/>
            </w:pPr>
          </w:p>
        </w:tc>
        <w:tc>
          <w:tcPr>
            <w:tcW w:w="980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2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3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4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5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6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7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8</w:t>
            </w:r>
          </w:p>
        </w:tc>
        <w:tc>
          <w:tcPr>
            <w:tcW w:w="979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9</w:t>
            </w:r>
          </w:p>
        </w:tc>
        <w:tc>
          <w:tcPr>
            <w:tcW w:w="980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256B09" w:rsidRPr="00732E0E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10</w:t>
            </w:r>
          </w:p>
        </w:tc>
      </w:tr>
      <w:tr w:rsidR="00C25949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CC4BD5" w:rsidP="00732E0E">
            <w:pPr>
              <w:pStyle w:val="NoSpacing"/>
            </w:pPr>
            <w:r>
              <w:t>Liczba neuronów w 1</w:t>
            </w:r>
            <w:r w:rsidR="007A2D39">
              <w:t>.</w:t>
            </w:r>
            <w:r w:rsidR="00256B09" w:rsidRPr="001B539F">
              <w:t xml:space="preserve"> warstwie ukrytej</w:t>
            </w:r>
          </w:p>
        </w:tc>
        <w:tc>
          <w:tcPr>
            <w:tcW w:w="980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30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30</w:t>
            </w:r>
          </w:p>
        </w:tc>
        <w:tc>
          <w:tcPr>
            <w:tcW w:w="979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39F">
              <w:t>15</w:t>
            </w:r>
          </w:p>
        </w:tc>
        <w:tc>
          <w:tcPr>
            <w:tcW w:w="980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C25949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CC4BD5" w:rsidP="00732E0E">
            <w:pPr>
              <w:pStyle w:val="NoSpacing"/>
            </w:pPr>
            <w:r>
              <w:t>Liczba neuronów w 2</w:t>
            </w:r>
            <w:r w:rsidR="007A2D39">
              <w:t>.</w:t>
            </w:r>
            <w:r w:rsidR="00256B09" w:rsidRPr="001B539F">
              <w:t xml:space="preserve"> warstwie ukrytej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15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256B09" w:rsidRPr="00AA6CD1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CD1">
              <w:t>15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256B09" w:rsidRPr="001B539F" w:rsidRDefault="00256B09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B6ECF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</w:pPr>
            <w:r w:rsidRPr="001B539F">
              <w:t xml:space="preserve">Liczba neuronów w </w:t>
            </w:r>
            <w:r>
              <w:t>3</w:t>
            </w:r>
            <w:r w:rsidR="007A2D39">
              <w:t>.</w:t>
            </w:r>
            <w:r w:rsidRPr="001B539F">
              <w:t xml:space="preserve"> warstwie ukrytej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42EF0" w:rsidRPr="001B539F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42EF0" w:rsidRPr="00142EF0" w:rsidRDefault="00142EF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EF0">
              <w:t>5</w:t>
            </w:r>
          </w:p>
        </w:tc>
      </w:tr>
      <w:tr w:rsidR="00AA6CD1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</w:pPr>
            <w:r>
              <w:t>Rozmiar cyklu uczącego – uaktualnienie wag [1/N]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6CD1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</w:pPr>
            <w:r>
              <w:t>Mieszanie wzorców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AA6CD1" w:rsidRPr="001B539F" w:rsidRDefault="00AA6CD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25949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</w:pPr>
            <w:r>
              <w:t xml:space="preserve">Współczynnik </w:t>
            </w:r>
            <w:proofErr w:type="spellStart"/>
            <w:r>
              <w:t>momentum</w:t>
            </w:r>
            <w:proofErr w:type="spellEnd"/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4B74" w:rsidRPr="00142EF0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EF0">
              <w:t>0,35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4B74" w:rsidRPr="00142EF0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2EF0"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</w:t>
            </w:r>
          </w:p>
        </w:tc>
      </w:tr>
      <w:tr w:rsidR="00194B74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</w:pPr>
            <w:r>
              <w:t>Współczynnik uczenia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4B74" w:rsidRPr="005D44F9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4F9"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4B74" w:rsidRPr="001B539F" w:rsidRDefault="00194B74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</w:t>
            </w:r>
          </w:p>
        </w:tc>
      </w:tr>
      <w:tr w:rsidR="009941C7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</w:pPr>
            <w:r>
              <w:t>Maksymalna wartość wag [±]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9941C7" w:rsidRPr="001B539F" w:rsidRDefault="009941C7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031661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Default="00031661" w:rsidP="00732E0E">
            <w:pPr>
              <w:pStyle w:val="NoSpacing"/>
            </w:pPr>
            <w:proofErr w:type="spellStart"/>
            <w:r>
              <w:t>Bias</w:t>
            </w:r>
            <w:proofErr w:type="spellEnd"/>
            <w:r>
              <w:t xml:space="preserve"> [T/N]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031661" w:rsidRPr="005D44F9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31661" w:rsidRPr="001B539F" w:rsidRDefault="00031661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C53755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1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Default="00C53755" w:rsidP="00732E0E">
            <w:pPr>
              <w:pStyle w:val="NoSpacing"/>
            </w:pPr>
            <w:r>
              <w:t>Częstość testowania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79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53755" w:rsidRPr="001B539F" w:rsidRDefault="00C53755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693D3D" w:rsidRDefault="00693D3D" w:rsidP="00693D3D">
      <w:r w:rsidRPr="004E0704">
        <w:lastRenderedPageBreak/>
        <w:t xml:space="preserve">Do </w:t>
      </w:r>
      <w:r w:rsidR="00746243">
        <w:t>nauki</w:t>
      </w:r>
      <w:r w:rsidRPr="004E0704">
        <w:t xml:space="preserve"> sieci wyznaczono </w:t>
      </w:r>
      <w:r w:rsidRPr="004E0704">
        <w:rPr>
          <w:b/>
        </w:rPr>
        <w:t>13 optymalnych wejść</w:t>
      </w:r>
      <w:r w:rsidRPr="004E0704">
        <w:t>. Z dostarczonego zbioru wybrano wejścia o numerach 8, 11, 12, 14, 15, 17, 18, 19, 20, 22, 23, 25 i 26. Wybrane zostały wejścia o współczynniku korelacji mniejszym niż 0,98.</w:t>
      </w:r>
    </w:p>
    <w:p w:rsidR="00192B43" w:rsidRDefault="001F1950" w:rsidP="00192B43">
      <w:pPr>
        <w:pStyle w:val="Heading1"/>
      </w:pPr>
      <w:r>
        <w:t>Wyniki nauki sieci</w:t>
      </w:r>
    </w:p>
    <w:p w:rsidR="00192B43" w:rsidRPr="00192B43" w:rsidRDefault="00192B43" w:rsidP="00192B43">
      <w:r>
        <w:t>Dla wariantów nr 5 i 8 cechami odbiegającymi od parametrów sieci wyjściowej był czas jej nauki.</w:t>
      </w:r>
    </w:p>
    <w:tbl>
      <w:tblPr>
        <w:tblStyle w:val="LightShading"/>
        <w:tblW w:w="14175" w:type="dxa"/>
        <w:jc w:val="center"/>
        <w:tblLayout w:type="fixed"/>
        <w:tblLook w:val="06A0" w:firstRow="1" w:lastRow="0" w:firstColumn="1" w:lastColumn="0" w:noHBand="1" w:noVBand="1"/>
      </w:tblPr>
      <w:tblGrid>
        <w:gridCol w:w="3756"/>
        <w:gridCol w:w="1041"/>
        <w:gridCol w:w="1041"/>
        <w:gridCol w:w="1042"/>
        <w:gridCol w:w="1042"/>
        <w:gridCol w:w="1042"/>
        <w:gridCol w:w="1042"/>
        <w:gridCol w:w="1042"/>
        <w:gridCol w:w="1042"/>
        <w:gridCol w:w="1042"/>
        <w:gridCol w:w="1043"/>
      </w:tblGrid>
      <w:tr w:rsidR="00192B43" w:rsidRPr="001B539F" w:rsidTr="00C2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 w:val="restart"/>
            <w:vAlign w:val="center"/>
          </w:tcPr>
          <w:p w:rsidR="00192B43" w:rsidRPr="001B539F" w:rsidRDefault="00192B43" w:rsidP="00732E0E">
            <w:pPr>
              <w:pStyle w:val="NoSpacing"/>
            </w:pPr>
          </w:p>
        </w:tc>
        <w:tc>
          <w:tcPr>
            <w:tcW w:w="9051" w:type="dxa"/>
            <w:gridSpan w:val="10"/>
            <w:tcBorders>
              <w:bottom w:val="nil"/>
            </w:tcBorders>
            <w:vAlign w:val="center"/>
          </w:tcPr>
          <w:p w:rsidR="00192B43" w:rsidRPr="001B539F" w:rsidRDefault="00192B43" w:rsidP="00732E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539F">
              <w:t>Wariant ustawień parametrów sieci neuronowej</w:t>
            </w:r>
          </w:p>
        </w:tc>
      </w:tr>
      <w:tr w:rsidR="00192B43" w:rsidRPr="001B539F" w:rsidTr="00C2594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/>
            <w:tcBorders>
              <w:bottom w:val="single" w:sz="8" w:space="0" w:color="000000" w:themeColor="text1"/>
            </w:tcBorders>
          </w:tcPr>
          <w:p w:rsidR="00192B43" w:rsidRPr="001B539F" w:rsidRDefault="00192B43" w:rsidP="00732E0E">
            <w:pPr>
              <w:pStyle w:val="NoSpacing"/>
            </w:pP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2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3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4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5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6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7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8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9</w:t>
            </w:r>
          </w:p>
        </w:tc>
        <w:tc>
          <w:tcPr>
            <w:tcW w:w="906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92B43" w:rsidRPr="00732E0E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10</w:t>
            </w:r>
          </w:p>
        </w:tc>
      </w:tr>
      <w:tr w:rsidR="00192B43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1B539F" w:rsidRDefault="00192B43" w:rsidP="00732E0E">
            <w:pPr>
              <w:pStyle w:val="NoSpacing"/>
            </w:pPr>
            <w:r>
              <w:t>Liczba wzorców testowych poza tolerancją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16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14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14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19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21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56</w:t>
            </w:r>
          </w:p>
        </w:tc>
        <w:tc>
          <w:tcPr>
            <w:tcW w:w="905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17</w:t>
            </w:r>
          </w:p>
        </w:tc>
        <w:tc>
          <w:tcPr>
            <w:tcW w:w="906" w:type="dxa"/>
            <w:tcBorders>
              <w:top w:val="single" w:sz="8" w:space="0" w:color="000000" w:themeColor="text1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17</w:t>
            </w:r>
          </w:p>
        </w:tc>
      </w:tr>
      <w:tr w:rsidR="00192B43" w:rsidRPr="001B539F" w:rsidTr="00C25949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1B539F" w:rsidRDefault="00192B43" w:rsidP="00732E0E">
            <w:pPr>
              <w:pStyle w:val="NoSpacing"/>
            </w:pPr>
            <w:r>
              <w:t>Liczba epok uczących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225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232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228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251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2B43" w:rsidRPr="00192B43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B43">
              <w:t>2047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5863A2">
              <w:t>75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226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DDD9C3" w:themeFill="background2" w:themeFillShade="E6"/>
            <w:vAlign w:val="center"/>
          </w:tcPr>
          <w:p w:rsidR="00192B43" w:rsidRPr="00192B43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B43">
              <w:t>2153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285</w:t>
            </w:r>
          </w:p>
        </w:tc>
        <w:tc>
          <w:tcPr>
            <w:tcW w:w="90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261</w:t>
            </w:r>
          </w:p>
        </w:tc>
      </w:tr>
      <w:tr w:rsidR="00732E0E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Default="00192B43" w:rsidP="00732E0E">
            <w:pPr>
              <w:pStyle w:val="NoSpacing"/>
            </w:pPr>
            <w:r>
              <w:t>Błąd RMS testowania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0,2372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0,2249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0,225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0,2656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0,2135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0,2914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0,0194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0,7247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Pr="005863A2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0,2405</w:t>
            </w:r>
          </w:p>
        </w:tc>
        <w:tc>
          <w:tcPr>
            <w:tcW w:w="906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192B43" w:rsidRDefault="00192B4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3A2">
              <w:t>0,2297</w:t>
            </w:r>
          </w:p>
        </w:tc>
      </w:tr>
    </w:tbl>
    <w:p w:rsidR="00192B43" w:rsidRDefault="001F1950" w:rsidP="001F1950">
      <w:pPr>
        <w:pStyle w:val="Heading1"/>
      </w:pPr>
      <w:r>
        <w:t>Wyniki analizy statystycznej nauki sieci</w:t>
      </w:r>
    </w:p>
    <w:tbl>
      <w:tblPr>
        <w:tblStyle w:val="LightShading"/>
        <w:tblW w:w="14175" w:type="dxa"/>
        <w:jc w:val="center"/>
        <w:tblLayout w:type="fixed"/>
        <w:tblLook w:val="06A0" w:firstRow="1" w:lastRow="0" w:firstColumn="1" w:lastColumn="0" w:noHBand="1" w:noVBand="1"/>
      </w:tblPr>
      <w:tblGrid>
        <w:gridCol w:w="3756"/>
        <w:gridCol w:w="1041"/>
        <w:gridCol w:w="1041"/>
        <w:gridCol w:w="1042"/>
        <w:gridCol w:w="1042"/>
        <w:gridCol w:w="1042"/>
        <w:gridCol w:w="1042"/>
        <w:gridCol w:w="1042"/>
        <w:gridCol w:w="1042"/>
        <w:gridCol w:w="1042"/>
        <w:gridCol w:w="1043"/>
      </w:tblGrid>
      <w:tr w:rsidR="001F1950" w:rsidRPr="001B539F" w:rsidTr="00C25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 w:val="restart"/>
            <w:vAlign w:val="center"/>
          </w:tcPr>
          <w:p w:rsidR="001F1950" w:rsidRPr="001B539F" w:rsidRDefault="001F1950" w:rsidP="00732E0E">
            <w:pPr>
              <w:pStyle w:val="NoSpacing"/>
            </w:pPr>
          </w:p>
        </w:tc>
        <w:tc>
          <w:tcPr>
            <w:tcW w:w="9051" w:type="dxa"/>
            <w:gridSpan w:val="10"/>
            <w:tcBorders>
              <w:bottom w:val="nil"/>
            </w:tcBorders>
            <w:vAlign w:val="center"/>
          </w:tcPr>
          <w:p w:rsidR="001F1950" w:rsidRPr="001B539F" w:rsidRDefault="001F1950" w:rsidP="00732E0E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B539F">
              <w:t>Wariant ustawień parametrów sieci neuronowej</w:t>
            </w:r>
          </w:p>
        </w:tc>
      </w:tr>
      <w:tr w:rsidR="001F1950" w:rsidRPr="001B539F" w:rsidTr="00C25949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vMerge/>
            <w:tcBorders>
              <w:bottom w:val="single" w:sz="8" w:space="0" w:color="000000" w:themeColor="text1"/>
            </w:tcBorders>
          </w:tcPr>
          <w:p w:rsidR="001F1950" w:rsidRPr="001B539F" w:rsidRDefault="001F1950" w:rsidP="00732E0E">
            <w:pPr>
              <w:pStyle w:val="NoSpacing"/>
            </w:pP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2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3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4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5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6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7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8</w:t>
            </w:r>
          </w:p>
        </w:tc>
        <w:tc>
          <w:tcPr>
            <w:tcW w:w="905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9</w:t>
            </w:r>
          </w:p>
        </w:tc>
        <w:tc>
          <w:tcPr>
            <w:tcW w:w="906" w:type="dxa"/>
            <w:tcBorders>
              <w:top w:val="nil"/>
              <w:bottom w:val="single" w:sz="8" w:space="0" w:color="000000" w:themeColor="text1"/>
            </w:tcBorders>
            <w:vAlign w:val="center"/>
          </w:tcPr>
          <w:p w:rsidR="001F1950" w:rsidRPr="00732E0E" w:rsidRDefault="001F1950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32E0E">
              <w:rPr>
                <w:b/>
              </w:rPr>
              <w:t>10</w:t>
            </w:r>
          </w:p>
        </w:tc>
      </w:tr>
      <w:tr w:rsidR="00C82F83" w:rsidRPr="001B539F" w:rsidTr="00C25949">
        <w:trPr>
          <w:trHeight w:val="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</w:pPr>
            <w:r>
              <w:t>Procent poprawnych odpowiedzi na faktach testowych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62,71%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77,97%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71,19%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72,88%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66,10%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57,63%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67,80%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66,10%</w:t>
            </w:r>
          </w:p>
        </w:tc>
        <w:tc>
          <w:tcPr>
            <w:tcW w:w="905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64,41%</w:t>
            </w:r>
          </w:p>
        </w:tc>
        <w:tc>
          <w:tcPr>
            <w:tcW w:w="906" w:type="dxa"/>
            <w:tcBorders>
              <w:top w:val="single" w:sz="8" w:space="0" w:color="A6A6A6" w:themeColor="background1" w:themeShade="A6"/>
              <w:bottom w:val="single" w:sz="8" w:space="0" w:color="auto"/>
            </w:tcBorders>
            <w:vAlign w:val="center"/>
          </w:tcPr>
          <w:p w:rsidR="00C82F83" w:rsidRDefault="00C82F83" w:rsidP="00732E0E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71,19%</w:t>
            </w:r>
          </w:p>
        </w:tc>
      </w:tr>
    </w:tbl>
    <w:p w:rsidR="00A525B6" w:rsidRDefault="00A525B6" w:rsidP="001F1950">
      <w:pPr>
        <w:sectPr w:rsidR="00A525B6" w:rsidSect="000F1D19">
          <w:footerReference w:type="default" r:id="rId9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1F1950" w:rsidRDefault="00A525B6" w:rsidP="00A525B6">
      <w:pPr>
        <w:pStyle w:val="Heading1"/>
      </w:pPr>
      <w:r>
        <w:lastRenderedPageBreak/>
        <w:t>Wnioski do uzyskanych wyników</w:t>
      </w:r>
    </w:p>
    <w:p w:rsidR="00093576" w:rsidRPr="00093576" w:rsidRDefault="00093576" w:rsidP="00093576">
      <w:pPr>
        <w:pStyle w:val="Heading2"/>
      </w:pPr>
      <w:bookmarkStart w:id="0" w:name="_Ref350365861"/>
      <w:r>
        <w:t>Wariant najlepszy</w:t>
      </w:r>
      <w:bookmarkEnd w:id="0"/>
    </w:p>
    <w:p w:rsidR="00A525B6" w:rsidRDefault="008F4443" w:rsidP="001C4567">
      <w:r>
        <w:t xml:space="preserve">Należy zwrócić uwagę na wariant nr 2 parametrów sieci. Spośród testowanych wariantów, odznacza się </w:t>
      </w:r>
      <w:r w:rsidRPr="004432EA">
        <w:rPr>
          <w:rStyle w:val="Emphasis"/>
        </w:rPr>
        <w:t>największym procentem poprawnych odpowiedzi</w:t>
      </w:r>
      <w:r>
        <w:t xml:space="preserve"> dla danych testowych</w:t>
      </w:r>
      <w:r w:rsidR="004432EA">
        <w:t xml:space="preserve"> o wysokości 77,97%</w:t>
      </w:r>
      <w:r>
        <w:t>.</w:t>
      </w:r>
      <w:r w:rsidR="001C4567">
        <w:t xml:space="preserve"> </w:t>
      </w:r>
      <w:r w:rsidR="00255A4A">
        <w:t>Tak skonfigurowana sieć u</w:t>
      </w:r>
      <w:r w:rsidR="001C4567">
        <w:t>zyskał</w:t>
      </w:r>
      <w:r w:rsidR="00255A4A">
        <w:t>a</w:t>
      </w:r>
      <w:r w:rsidR="001C4567">
        <w:t xml:space="preserve"> skuteczność o 5 punktów procentowych lepszą od drugiego najlepszego wariantu.</w:t>
      </w:r>
      <w:r w:rsidR="00EB48DE">
        <w:t xml:space="preserve"> Wariant nr 2 </w:t>
      </w:r>
      <w:r w:rsidR="00693D3D">
        <w:t>testował wpływ zmniejszenia współczynnika uczenia.</w:t>
      </w:r>
      <w:r w:rsidR="00093576">
        <w:t xml:space="preserve"> Spodziewaliśmy się polepszenia wyniku dla tego wariantu. Obserwując postępy nauki sieci przy domyślnych parametrach (wariant nr 1) mieliśmy wrażenie, że sieć zachowuje się chaotycznie i chcieliśmy to naprawić.</w:t>
      </w:r>
    </w:p>
    <w:p w:rsidR="00093576" w:rsidRDefault="00093576" w:rsidP="00093576">
      <w:pPr>
        <w:pStyle w:val="Heading2"/>
      </w:pPr>
      <w:r>
        <w:t>Wariant najgorszy</w:t>
      </w:r>
    </w:p>
    <w:p w:rsidR="00693D3D" w:rsidRDefault="004432EA" w:rsidP="001C4567">
      <w:r w:rsidRPr="00EA4191">
        <w:rPr>
          <w:rStyle w:val="Emphasis"/>
        </w:rPr>
        <w:t>Najgorzej wypadła</w:t>
      </w:r>
      <w:r>
        <w:t xml:space="preserve"> sieć skonfigurowana wariantem parametrów nr 6. </w:t>
      </w:r>
      <w:r w:rsidR="00B07314">
        <w:t>Wariant sprawdzał wpływ wyłącze</w:t>
      </w:r>
      <w:r w:rsidR="00A203AA">
        <w:t>nia bias.</w:t>
      </w:r>
      <w:r w:rsidR="00732E0E">
        <w:t xml:space="preserve"> Tak skonfigurowana sieć była </w:t>
      </w:r>
      <w:r w:rsidR="005B4AA0">
        <w:t>w stanie odpowiedzieć poprawnie na</w:t>
      </w:r>
      <w:r w:rsidR="00732E0E">
        <w:t xml:space="preserve"> </w:t>
      </w:r>
      <w:r w:rsidR="00732E0E">
        <w:t>57,63%</w:t>
      </w:r>
      <w:r w:rsidR="005B4AA0">
        <w:t xml:space="preserve"> danych testowych. Jest to wynik gorszy o 5 punktów procentowych od konfiguracji wyjściowej, i o 20 punktów procentowych od najkorzystniejszego wariantu.</w:t>
      </w:r>
    </w:p>
    <w:p w:rsidR="00093576" w:rsidRDefault="00093576" w:rsidP="00093576">
      <w:pPr>
        <w:pStyle w:val="Heading2"/>
      </w:pPr>
      <w:r>
        <w:t>Warianty interesujące</w:t>
      </w:r>
    </w:p>
    <w:p w:rsidR="00093576" w:rsidRDefault="00093576" w:rsidP="00093576">
      <w:r>
        <w:t>Wariant nr 5 i nr 8 testowały przetrenowanie sieci. Spodziewaliśmy się bardziej niekorzystnego wpływu tych wariantów parametrów na poprawność działania sieci.</w:t>
      </w:r>
    </w:p>
    <w:p w:rsidR="00E0290F" w:rsidRPr="00093576" w:rsidRDefault="00E0290F" w:rsidP="00093576">
      <w:r>
        <w:t xml:space="preserve">Warianty nr 3 i nr 4 testowały wpływ, odpowiednio, zmniejszenia i zwiększenia współczynnika </w:t>
      </w:r>
      <w:proofErr w:type="spellStart"/>
      <w:r>
        <w:t>momentum</w:t>
      </w:r>
      <w:proofErr w:type="spellEnd"/>
      <w:r>
        <w:t xml:space="preserve">. Była to kontynuacja prób poprawy sytuacji opisanej w paragrafie </w:t>
      </w:r>
      <w:r>
        <w:fldChar w:fldCharType="begin"/>
      </w:r>
      <w:r>
        <w:instrText xml:space="preserve"> REF _Ref350365861 \r \h </w:instrText>
      </w:r>
      <w:r>
        <w:fldChar w:fldCharType="separate"/>
      </w:r>
      <w:r w:rsidR="004D75DC">
        <w:t>4.1</w:t>
      </w:r>
      <w:r>
        <w:fldChar w:fldCharType="end"/>
      </w:r>
      <w:r>
        <w:t xml:space="preserve">. Mieliśmy nadzieję na uzyskanie lepszych wyników dla mniejszego współczynnika </w:t>
      </w:r>
      <w:proofErr w:type="spellStart"/>
      <w:r>
        <w:t>momentum</w:t>
      </w:r>
      <w:proofErr w:type="spellEnd"/>
      <w:r>
        <w:t xml:space="preserve"> (wariant nr</w:t>
      </w:r>
      <w:proofErr w:type="gramStart"/>
      <w:r>
        <w:t xml:space="preserve"> 3)</w:t>
      </w:r>
      <w:r w:rsidR="006B0E1E">
        <w:t>. Mieliśmy</w:t>
      </w:r>
      <w:proofErr w:type="gramEnd"/>
      <w:r w:rsidR="006B0E1E">
        <w:t xml:space="preserve"> rację,</w:t>
      </w:r>
      <w:r>
        <w:t xml:space="preserve"> potwierdziła </w:t>
      </w:r>
      <w:r w:rsidR="006B0E1E">
        <w:t xml:space="preserve">to </w:t>
      </w:r>
      <w:r>
        <w:t>analiza statyczna</w:t>
      </w:r>
      <w:r w:rsidR="006B0E1E">
        <w:t xml:space="preserve"> wariantu</w:t>
      </w:r>
      <w:r>
        <w:t>. Odwrotnej sytuac</w:t>
      </w:r>
      <w:r w:rsidR="00DB579E">
        <w:t>ji spodziewaliśmy się dla wariantu nr 4. Okazało się, że zwiększeni</w:t>
      </w:r>
      <w:bookmarkStart w:id="1" w:name="_GoBack"/>
      <w:bookmarkEnd w:id="1"/>
      <w:r w:rsidR="00DB579E">
        <w:t xml:space="preserve">e współczynnika </w:t>
      </w:r>
      <w:proofErr w:type="spellStart"/>
      <w:r w:rsidR="00DB579E">
        <w:t>momentum</w:t>
      </w:r>
      <w:proofErr w:type="spellEnd"/>
      <w:r w:rsidR="00DB579E">
        <w:t xml:space="preserve"> też korzystnie wpłynęło na zachowanie sieci podczas testowania.</w:t>
      </w:r>
    </w:p>
    <w:sectPr w:rsidR="00E0290F" w:rsidRPr="00093576" w:rsidSect="004D75D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D2B" w:rsidRDefault="007C1D2B" w:rsidP="00182567">
      <w:pPr>
        <w:spacing w:after="0" w:line="240" w:lineRule="auto"/>
      </w:pPr>
      <w:r>
        <w:separator/>
      </w:r>
    </w:p>
  </w:endnote>
  <w:endnote w:type="continuationSeparator" w:id="0">
    <w:p w:rsidR="007C1D2B" w:rsidRDefault="007C1D2B" w:rsidP="00182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049215"/>
      <w:docPartObj>
        <w:docPartGallery w:val="Page Numbers (Bottom of Page)"/>
        <w:docPartUnique/>
      </w:docPartObj>
    </w:sdtPr>
    <w:sdtContent>
      <w:p w:rsidR="00182567" w:rsidRDefault="0018256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5DC">
          <w:rPr>
            <w:noProof/>
          </w:rPr>
          <w:t>1</w:t>
        </w:r>
        <w:r>
          <w:fldChar w:fldCharType="end"/>
        </w:r>
      </w:p>
    </w:sdtContent>
  </w:sdt>
  <w:p w:rsidR="00182567" w:rsidRDefault="001825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D2B" w:rsidRDefault="007C1D2B" w:rsidP="00182567">
      <w:pPr>
        <w:spacing w:after="0" w:line="240" w:lineRule="auto"/>
      </w:pPr>
      <w:r>
        <w:separator/>
      </w:r>
    </w:p>
  </w:footnote>
  <w:footnote w:type="continuationSeparator" w:id="0">
    <w:p w:rsidR="007C1D2B" w:rsidRDefault="007C1D2B" w:rsidP="00182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8A1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44"/>
    <w:rsid w:val="00031661"/>
    <w:rsid w:val="0007083A"/>
    <w:rsid w:val="00093576"/>
    <w:rsid w:val="000F1D19"/>
    <w:rsid w:val="00142EF0"/>
    <w:rsid w:val="00163AAC"/>
    <w:rsid w:val="00182567"/>
    <w:rsid w:val="001857E6"/>
    <w:rsid w:val="00192B43"/>
    <w:rsid w:val="00194B74"/>
    <w:rsid w:val="001B3777"/>
    <w:rsid w:val="001B539F"/>
    <w:rsid w:val="001C4567"/>
    <w:rsid w:val="001F1950"/>
    <w:rsid w:val="00255A4A"/>
    <w:rsid w:val="00256B09"/>
    <w:rsid w:val="002F43D9"/>
    <w:rsid w:val="00310DF9"/>
    <w:rsid w:val="003D08A5"/>
    <w:rsid w:val="004432EA"/>
    <w:rsid w:val="004D75DC"/>
    <w:rsid w:val="004E0704"/>
    <w:rsid w:val="00572EFB"/>
    <w:rsid w:val="005900DF"/>
    <w:rsid w:val="005B4AA0"/>
    <w:rsid w:val="005D44F9"/>
    <w:rsid w:val="005F3107"/>
    <w:rsid w:val="00640FE2"/>
    <w:rsid w:val="00675A25"/>
    <w:rsid w:val="00693D3D"/>
    <w:rsid w:val="006B0E1E"/>
    <w:rsid w:val="00732E0E"/>
    <w:rsid w:val="00746243"/>
    <w:rsid w:val="007A2D39"/>
    <w:rsid w:val="007C1D2B"/>
    <w:rsid w:val="007E4733"/>
    <w:rsid w:val="007E5D3E"/>
    <w:rsid w:val="00817166"/>
    <w:rsid w:val="008F4443"/>
    <w:rsid w:val="00927F72"/>
    <w:rsid w:val="00983891"/>
    <w:rsid w:val="009941C7"/>
    <w:rsid w:val="00A203AA"/>
    <w:rsid w:val="00A525B6"/>
    <w:rsid w:val="00AA6CD1"/>
    <w:rsid w:val="00AB3742"/>
    <w:rsid w:val="00AB6ECF"/>
    <w:rsid w:val="00AC3F0F"/>
    <w:rsid w:val="00B07314"/>
    <w:rsid w:val="00B16981"/>
    <w:rsid w:val="00B26992"/>
    <w:rsid w:val="00BC50BE"/>
    <w:rsid w:val="00BF2691"/>
    <w:rsid w:val="00C25949"/>
    <w:rsid w:val="00C42744"/>
    <w:rsid w:val="00C53755"/>
    <w:rsid w:val="00C82F83"/>
    <w:rsid w:val="00CC4BD5"/>
    <w:rsid w:val="00D12EDC"/>
    <w:rsid w:val="00D402AF"/>
    <w:rsid w:val="00DB579E"/>
    <w:rsid w:val="00DD2ECE"/>
    <w:rsid w:val="00E0290F"/>
    <w:rsid w:val="00EA4191"/>
    <w:rsid w:val="00EB48DE"/>
    <w:rsid w:val="00FB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0E"/>
    <w:pPr>
      <w:spacing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ECE"/>
    <w:pPr>
      <w:numPr>
        <w:numId w:val="1"/>
      </w:numPr>
      <w:spacing w:before="36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3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33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3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3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33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33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33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33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7E47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3107"/>
    <w:pP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107"/>
    <w:rPr>
      <w:rFonts w:asciiTheme="majorHAnsi" w:eastAsiaTheme="majorEastAsia" w:hAnsiTheme="majorHAnsi" w:cstheme="majorBidi"/>
      <w:spacing w:val="5"/>
      <w:sz w:val="52"/>
      <w:szCs w:val="52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DD2ECE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E4733"/>
    <w:rPr>
      <w:rFonts w:asciiTheme="majorHAnsi" w:eastAsiaTheme="majorEastAsia" w:hAnsiTheme="majorHAnsi" w:cstheme="majorBidi"/>
      <w:b/>
      <w:bCs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33"/>
    <w:rPr>
      <w:rFonts w:asciiTheme="majorHAnsi" w:eastAsiaTheme="majorEastAsia" w:hAnsiTheme="majorHAnsi" w:cstheme="majorBidi"/>
      <w:b/>
      <w:bCs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33"/>
    <w:rPr>
      <w:rFonts w:asciiTheme="majorHAnsi" w:eastAsiaTheme="majorEastAsia" w:hAnsiTheme="majorHAnsi" w:cstheme="majorBidi"/>
      <w:b/>
      <w:bCs/>
      <w:color w:val="7F7F7F" w:themeColor="text1" w:themeTint="80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33"/>
    <w:rPr>
      <w:rFonts w:asciiTheme="majorHAnsi" w:eastAsiaTheme="majorEastAsia" w:hAnsiTheme="majorHAnsi" w:cstheme="majorBidi"/>
      <w:i/>
      <w:iCs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33"/>
    <w:rPr>
      <w:rFonts w:asciiTheme="majorHAnsi" w:eastAsiaTheme="majorEastAsia" w:hAnsiTheme="majorHAnsi" w:cstheme="majorBidi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33"/>
    <w:rPr>
      <w:rFonts w:asciiTheme="majorHAnsi" w:eastAsiaTheme="majorEastAsia" w:hAnsiTheme="majorHAnsi" w:cstheme="majorBidi"/>
      <w:i/>
      <w:iCs/>
      <w:spacing w:val="5"/>
      <w:sz w:val="20"/>
      <w:szCs w:val="20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7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E4733"/>
    <w:rPr>
      <w:b/>
      <w:bCs/>
    </w:rPr>
  </w:style>
  <w:style w:type="character" w:styleId="Emphasis">
    <w:name w:val="Emphasis"/>
    <w:uiPriority w:val="20"/>
    <w:qFormat/>
    <w:rsid w:val="007E473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E47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47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7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33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33"/>
    <w:rPr>
      <w:b/>
      <w:bCs/>
      <w:i/>
      <w:iCs/>
    </w:rPr>
  </w:style>
  <w:style w:type="character" w:styleId="SubtleEmphasis">
    <w:name w:val="Subtle Emphasis"/>
    <w:uiPriority w:val="19"/>
    <w:qFormat/>
    <w:rsid w:val="007E4733"/>
    <w:rPr>
      <w:i/>
      <w:iCs/>
    </w:rPr>
  </w:style>
  <w:style w:type="character" w:styleId="IntenseEmphasis">
    <w:name w:val="Intense Emphasis"/>
    <w:uiPriority w:val="21"/>
    <w:qFormat/>
    <w:rsid w:val="007E4733"/>
    <w:rPr>
      <w:b/>
      <w:bCs/>
    </w:rPr>
  </w:style>
  <w:style w:type="character" w:styleId="SubtleReference">
    <w:name w:val="Subtle Reference"/>
    <w:uiPriority w:val="31"/>
    <w:qFormat/>
    <w:rsid w:val="007E4733"/>
    <w:rPr>
      <w:smallCaps/>
    </w:rPr>
  </w:style>
  <w:style w:type="character" w:styleId="IntenseReference">
    <w:name w:val="Intense Reference"/>
    <w:uiPriority w:val="32"/>
    <w:qFormat/>
    <w:rsid w:val="007E4733"/>
    <w:rPr>
      <w:smallCaps/>
      <w:spacing w:val="5"/>
      <w:u w:val="single"/>
    </w:rPr>
  </w:style>
  <w:style w:type="character" w:styleId="BookTitle">
    <w:name w:val="Book Title"/>
    <w:uiPriority w:val="33"/>
    <w:qFormat/>
    <w:rsid w:val="007E47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73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67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67"/>
    <w:rPr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19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E0E"/>
    <w:pPr>
      <w:spacing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ECE"/>
    <w:pPr>
      <w:numPr>
        <w:numId w:val="1"/>
      </w:numPr>
      <w:spacing w:before="360"/>
      <w:ind w:left="431" w:hanging="431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3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733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73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73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733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733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733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733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7E47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F3107"/>
    <w:pP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3107"/>
    <w:rPr>
      <w:rFonts w:asciiTheme="majorHAnsi" w:eastAsiaTheme="majorEastAsia" w:hAnsiTheme="majorHAnsi" w:cstheme="majorBidi"/>
      <w:spacing w:val="5"/>
      <w:sz w:val="52"/>
      <w:szCs w:val="52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DD2ECE"/>
    <w:rPr>
      <w:rFonts w:asciiTheme="majorHAnsi" w:eastAsiaTheme="majorEastAsia" w:hAnsiTheme="majorHAnsi" w:cstheme="majorBidi"/>
      <w:b/>
      <w:bCs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E4733"/>
    <w:rPr>
      <w:rFonts w:asciiTheme="majorHAnsi" w:eastAsiaTheme="majorEastAsia" w:hAnsiTheme="majorHAnsi" w:cstheme="majorBidi"/>
      <w:b/>
      <w:bCs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733"/>
    <w:rPr>
      <w:rFonts w:asciiTheme="majorHAnsi" w:eastAsiaTheme="majorEastAsia" w:hAnsiTheme="majorHAnsi" w:cstheme="majorBidi"/>
      <w:b/>
      <w:bCs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733"/>
    <w:rPr>
      <w:rFonts w:asciiTheme="majorHAnsi" w:eastAsiaTheme="majorEastAsia" w:hAnsiTheme="majorHAnsi" w:cstheme="majorBidi"/>
      <w:b/>
      <w:bCs/>
      <w:color w:val="7F7F7F" w:themeColor="text1" w:themeTint="80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733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733"/>
    <w:rPr>
      <w:rFonts w:asciiTheme="majorHAnsi" w:eastAsiaTheme="majorEastAsia" w:hAnsiTheme="majorHAnsi" w:cstheme="majorBidi"/>
      <w:i/>
      <w:iCs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733"/>
    <w:rPr>
      <w:rFonts w:asciiTheme="majorHAnsi" w:eastAsiaTheme="majorEastAsia" w:hAnsiTheme="majorHAnsi" w:cstheme="majorBidi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733"/>
    <w:rPr>
      <w:rFonts w:asciiTheme="majorHAnsi" w:eastAsiaTheme="majorEastAsia" w:hAnsiTheme="majorHAnsi" w:cstheme="majorBidi"/>
      <w:i/>
      <w:iCs/>
      <w:spacing w:val="5"/>
      <w:sz w:val="20"/>
      <w:szCs w:val="20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73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473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E4733"/>
    <w:rPr>
      <w:b/>
      <w:bCs/>
    </w:rPr>
  </w:style>
  <w:style w:type="character" w:styleId="Emphasis">
    <w:name w:val="Emphasis"/>
    <w:uiPriority w:val="20"/>
    <w:qFormat/>
    <w:rsid w:val="007E473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E47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473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473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733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733"/>
    <w:rPr>
      <w:b/>
      <w:bCs/>
      <w:i/>
      <w:iCs/>
    </w:rPr>
  </w:style>
  <w:style w:type="character" w:styleId="SubtleEmphasis">
    <w:name w:val="Subtle Emphasis"/>
    <w:uiPriority w:val="19"/>
    <w:qFormat/>
    <w:rsid w:val="007E4733"/>
    <w:rPr>
      <w:i/>
      <w:iCs/>
    </w:rPr>
  </w:style>
  <w:style w:type="character" w:styleId="IntenseEmphasis">
    <w:name w:val="Intense Emphasis"/>
    <w:uiPriority w:val="21"/>
    <w:qFormat/>
    <w:rsid w:val="007E4733"/>
    <w:rPr>
      <w:b/>
      <w:bCs/>
    </w:rPr>
  </w:style>
  <w:style w:type="character" w:styleId="SubtleReference">
    <w:name w:val="Subtle Reference"/>
    <w:uiPriority w:val="31"/>
    <w:qFormat/>
    <w:rsid w:val="007E4733"/>
    <w:rPr>
      <w:smallCaps/>
    </w:rPr>
  </w:style>
  <w:style w:type="character" w:styleId="IntenseReference">
    <w:name w:val="Intense Reference"/>
    <w:uiPriority w:val="32"/>
    <w:qFormat/>
    <w:rsid w:val="007E4733"/>
    <w:rPr>
      <w:smallCaps/>
      <w:spacing w:val="5"/>
      <w:u w:val="single"/>
    </w:rPr>
  </w:style>
  <w:style w:type="character" w:styleId="BookTitle">
    <w:name w:val="Book Title"/>
    <w:uiPriority w:val="33"/>
    <w:qFormat/>
    <w:rsid w:val="007E473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4733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567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182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567"/>
    <w:rPr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19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BC205-7CA7-4311-A651-807316A1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477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Sprawozdanie z ćwiczenia nr 3</vt:lpstr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ćwiczenia nr 3</dc:title>
  <dc:creator>Tomasz Cudziło;Robert Wróblewski</dc:creator>
  <cp:lastModifiedBy>Tomasz Cudziło</cp:lastModifiedBy>
  <cp:revision>69</cp:revision>
  <cp:lastPrinted>2013-03-06T19:47:00Z</cp:lastPrinted>
  <dcterms:created xsi:type="dcterms:W3CDTF">2013-03-06T18:23:00Z</dcterms:created>
  <dcterms:modified xsi:type="dcterms:W3CDTF">2013-03-06T20:03:00Z</dcterms:modified>
</cp:coreProperties>
</file>