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"/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1"/>
        <w:gridCol w:w="2255"/>
        <w:gridCol w:w="2256"/>
        <w:gridCol w:w="2260"/>
      </w:tblGrid>
      <w:tr w:rsidR="00195C51" w:rsidRPr="00145008" w:rsidTr="00145008">
        <w:trPr>
          <w:jc w:val="center"/>
        </w:trPr>
        <w:tc>
          <w:tcPr>
            <w:tcW w:w="9072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97EFD" w:rsidRPr="00145008" w:rsidRDefault="00397EFD" w:rsidP="005C5B04">
            <w:pPr>
              <w:pStyle w:val="Title"/>
              <w:spacing w:before="120" w:after="120"/>
              <w:jc w:val="center"/>
              <w:rPr>
                <w:sz w:val="48"/>
                <w:lang w:val="pl-PL"/>
              </w:rPr>
            </w:pPr>
            <w:r w:rsidRPr="00145008">
              <w:rPr>
                <w:sz w:val="48"/>
                <w:lang w:val="pl-PL"/>
              </w:rPr>
              <w:t xml:space="preserve">Sprawozdanie z ćwiczenia nr </w:t>
            </w:r>
            <w:r w:rsidR="00E33F3D" w:rsidRPr="00145008">
              <w:rPr>
                <w:sz w:val="48"/>
                <w:lang w:val="pl-PL"/>
              </w:rPr>
              <w:t>7 i 8</w:t>
            </w:r>
          </w:p>
        </w:tc>
      </w:tr>
      <w:tr w:rsidR="00397EFD" w:rsidRPr="00145008" w:rsidTr="00145008">
        <w:trPr>
          <w:trHeight w:val="403"/>
          <w:jc w:val="center"/>
        </w:trPr>
        <w:tc>
          <w:tcPr>
            <w:tcW w:w="2301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Autorzy</w:t>
            </w:r>
          </w:p>
        </w:tc>
        <w:tc>
          <w:tcPr>
            <w:tcW w:w="225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Nr grupy</w:t>
            </w:r>
          </w:p>
        </w:tc>
        <w:tc>
          <w:tcPr>
            <w:tcW w:w="2256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Data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397EFD" w:rsidRPr="00145008" w:rsidRDefault="00397EF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Ocena</w:t>
            </w:r>
          </w:p>
        </w:tc>
      </w:tr>
      <w:tr w:rsidR="00E33F3D" w:rsidRPr="00145008" w:rsidTr="00145008">
        <w:trPr>
          <w:trHeight w:val="403"/>
          <w:jc w:val="center"/>
        </w:trPr>
        <w:tc>
          <w:tcPr>
            <w:tcW w:w="2301" w:type="dxa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Tomasz Cudziło</w:t>
            </w:r>
          </w:p>
        </w:tc>
        <w:tc>
          <w:tcPr>
            <w:tcW w:w="2255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2</w:t>
            </w:r>
          </w:p>
        </w:tc>
        <w:tc>
          <w:tcPr>
            <w:tcW w:w="2256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040D08">
            <w:pPr>
              <w:rPr>
                <w:lang w:val="pl-PL"/>
              </w:rPr>
            </w:pPr>
            <w:r w:rsidRPr="00145008">
              <w:rPr>
                <w:lang w:val="pl-PL"/>
              </w:rPr>
              <w:t>2013-0</w:t>
            </w:r>
            <w:r w:rsidR="00040D08">
              <w:rPr>
                <w:lang w:val="pl-PL"/>
              </w:rPr>
              <w:t>3</w:t>
            </w:r>
            <w:r w:rsidRPr="00145008">
              <w:rPr>
                <w:lang w:val="pl-PL"/>
              </w:rPr>
              <w:t>-</w:t>
            </w:r>
            <w:r w:rsidR="00040D08">
              <w:rPr>
                <w:lang w:val="pl-PL"/>
              </w:rPr>
              <w:t>27</w:t>
            </w:r>
            <w:r w:rsidRPr="00145008">
              <w:rPr>
                <w:lang w:val="pl-PL"/>
              </w:rPr>
              <w:t xml:space="preserve"> 10:15</w:t>
            </w:r>
          </w:p>
        </w:tc>
        <w:tc>
          <w:tcPr>
            <w:tcW w:w="2260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</w:tr>
      <w:tr w:rsidR="00E33F3D" w:rsidRPr="00145008" w:rsidTr="00145008">
        <w:trPr>
          <w:trHeight w:val="403"/>
          <w:jc w:val="center"/>
        </w:trPr>
        <w:tc>
          <w:tcPr>
            <w:tcW w:w="2301" w:type="dxa"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  <w:r w:rsidRPr="00145008">
              <w:rPr>
                <w:lang w:val="pl-PL"/>
              </w:rPr>
              <w:t>Robert Wróblewski</w:t>
            </w:r>
          </w:p>
        </w:tc>
        <w:tc>
          <w:tcPr>
            <w:tcW w:w="2255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  <w:tc>
          <w:tcPr>
            <w:tcW w:w="2256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  <w:tc>
          <w:tcPr>
            <w:tcW w:w="2260" w:type="dxa"/>
            <w:vMerge/>
            <w:vAlign w:val="center"/>
          </w:tcPr>
          <w:p w:rsidR="00E33F3D" w:rsidRPr="00145008" w:rsidRDefault="00E33F3D" w:rsidP="00E33F3D">
            <w:pPr>
              <w:rPr>
                <w:lang w:val="pl-PL"/>
              </w:rPr>
            </w:pPr>
          </w:p>
        </w:tc>
      </w:tr>
    </w:tbl>
    <w:p w:rsidR="00E33F3D" w:rsidRDefault="00145008" w:rsidP="001B36C3">
      <w:pPr>
        <w:pStyle w:val="Heading1"/>
      </w:pPr>
      <w:r>
        <w:t>Cel ćwiczenia</w:t>
      </w:r>
    </w:p>
    <w:p w:rsidR="00145008" w:rsidRDefault="00145008" w:rsidP="00DA0C89">
      <w:r>
        <w:t xml:space="preserve">W ramach ćwiczenia </w:t>
      </w:r>
      <w:r w:rsidR="005A24B2">
        <w:t xml:space="preserve">mieliśmy </w:t>
      </w:r>
      <w:r>
        <w:t xml:space="preserve">zapoznać się metodami skalowania i selekcji stosowanych w </w:t>
      </w:r>
      <w:r w:rsidR="005A24B2">
        <w:t xml:space="preserve">algorytmach genetycznych. </w:t>
      </w:r>
      <w:r w:rsidR="00C35544">
        <w:t>Symulując działanie algorytmu genetycznego</w:t>
      </w:r>
      <w:r w:rsidR="005A24B2">
        <w:t xml:space="preserve"> mieliśmy zaobserwować wpływ wybranych metod </w:t>
      </w:r>
      <w:r w:rsidR="00C35544">
        <w:t xml:space="preserve">skalowania funkcji przystosowania i selekcji </w:t>
      </w:r>
      <w:r w:rsidR="005A24B2">
        <w:t xml:space="preserve">na efektywność </w:t>
      </w:r>
      <w:r w:rsidR="00C35544">
        <w:t xml:space="preserve">działania </w:t>
      </w:r>
      <w:r w:rsidR="005A24B2">
        <w:t xml:space="preserve">algorytmu </w:t>
      </w:r>
      <w:r w:rsidR="00C35544">
        <w:t xml:space="preserve">genetycznego </w:t>
      </w:r>
      <w:r w:rsidR="005A24B2">
        <w:t>aproksymującego funkcję wielu zmiennych.</w:t>
      </w:r>
    </w:p>
    <w:p w:rsidR="005A24B2" w:rsidRDefault="005A24B2" w:rsidP="005A24B2">
      <w:pPr>
        <w:pStyle w:val="Heading1"/>
      </w:pPr>
      <w:r>
        <w:t>Przebieg ćwiczenia</w:t>
      </w:r>
    </w:p>
    <w:p w:rsidR="005A24B2" w:rsidRDefault="005A24B2" w:rsidP="005A24B2">
      <w:pPr>
        <w:pStyle w:val="Heading2"/>
      </w:pPr>
      <w:r>
        <w:t>Wyznaczenie funkcji przystosowania</w:t>
      </w:r>
    </w:p>
    <w:p w:rsidR="005A24B2" w:rsidRDefault="00DA0C89" w:rsidP="005A24B2">
      <w:r>
        <w:t>Przypisana nam została f</w:t>
      </w:r>
      <w:r w:rsidR="005A24B2">
        <w:t xml:space="preserve">unkcja </w:t>
      </w:r>
      <w:r>
        <w:t>celu o postaci</w:t>
      </w:r>
      <w:r w:rsidR="005A24B2">
        <w:t>:</w:t>
      </w:r>
    </w:p>
    <w:p w:rsidR="005A24B2" w:rsidRPr="000B50ED" w:rsidRDefault="00DE013F" w:rsidP="005A24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-20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-5</m:t>
          </m:r>
        </m:oMath>
      </m:oMathPara>
    </w:p>
    <w:p w:rsidR="00DA0C89" w:rsidRDefault="005A24B2" w:rsidP="005A24B2"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∈[-6;10]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∈[-2;4]</m:t>
        </m:r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∈[-3;7]</m:t>
        </m:r>
      </m:oMath>
      <w:r>
        <w:t>.</w:t>
      </w:r>
    </w:p>
    <w:p w:rsidR="00957793" w:rsidRDefault="005A24B2" w:rsidP="00DA0C89">
      <w:r>
        <w:t>Otrzymany zestaw danych losowych przeskalowaliśmy na trzy zbiory argumentów</w:t>
      </w:r>
      <w:r w:rsidR="00DA0C89">
        <w:t>, tak by zawarte były w dziedzinie funkcji celu. Następnie stworzyliśmy funkcję przystosowania poprzez dodanie</w:t>
      </w:r>
      <w:r w:rsidR="00957793">
        <w:t xml:space="preserve"> do niej</w:t>
      </w:r>
      <w:r w:rsidR="00DA0C89">
        <w:t xml:space="preserve"> dwukrotnie wartości absolutnej z najmniejszej wartości p</w:t>
      </w:r>
      <w:r w:rsidR="00957793">
        <w:t>rzyjmowanej przez funkcję celu:</w:t>
      </w:r>
    </w:p>
    <w:p w:rsidR="00957793" w:rsidRDefault="00DE013F" w:rsidP="00DA0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lim>
                  </m:limLow>
                  <m:r>
                    <w:rPr>
                      <w:rFonts w:ascii="Cambria Math" w:hAnsi="Cambria Math"/>
                    </w:rPr>
                    <m:t>(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:rsidR="00DA0C89" w:rsidRDefault="00957793" w:rsidP="00DA0C89">
      <w:pPr>
        <w:rPr>
          <w:rStyle w:val="Emphasis"/>
          <w:i w:val="0"/>
        </w:rPr>
      </w:pPr>
      <w:r>
        <w:t>Wyliczone w</w:t>
      </w:r>
      <w:r w:rsidR="00DA0C89">
        <w:t>artości</w:t>
      </w:r>
      <w:r>
        <w:t xml:space="preserve"> </w:t>
      </w:r>
      <w:r w:rsidR="00DA0C89">
        <w:t xml:space="preserve">znajdują się w zakładce </w:t>
      </w:r>
      <w:r w:rsidR="00DA0C89" w:rsidRPr="00DA0C89">
        <w:rPr>
          <w:rStyle w:val="Emphasis"/>
        </w:rPr>
        <w:t>Przystosowanie</w:t>
      </w:r>
      <w:r w:rsidR="00DA0C89">
        <w:rPr>
          <w:rStyle w:val="Emphasis"/>
          <w:i w:val="0"/>
        </w:rPr>
        <w:t xml:space="preserve"> w załączonym skoroszycie.</w:t>
      </w:r>
    </w:p>
    <w:p w:rsidR="00957793" w:rsidRDefault="00957793" w:rsidP="00957793">
      <w:pPr>
        <w:pStyle w:val="Heading2"/>
        <w:rPr>
          <w:rStyle w:val="Emphasis"/>
          <w:i w:val="0"/>
        </w:rPr>
      </w:pPr>
      <w:r>
        <w:rPr>
          <w:rStyle w:val="Emphasis"/>
          <w:i w:val="0"/>
        </w:rPr>
        <w:t>Skalowanie funkcji przystosowania</w:t>
      </w:r>
    </w:p>
    <w:p w:rsidR="00DA0C89" w:rsidRDefault="00DA0C89" w:rsidP="00DA0C89">
      <w:pPr>
        <w:rPr>
          <w:rStyle w:val="Emphasis"/>
          <w:i w:val="0"/>
        </w:rPr>
      </w:pPr>
      <w:r>
        <w:rPr>
          <w:rStyle w:val="Emphasis"/>
          <w:i w:val="0"/>
        </w:rPr>
        <w:t>Następnie wyliczyliśmy parametry potrzebne do przeprowadzenia skalowań funkcji przystosowania dwoma wybranymi metodami:</w:t>
      </w:r>
    </w:p>
    <w:p w:rsidR="00DA0C89" w:rsidRDefault="00AC5798" w:rsidP="00DA0C89">
      <w:pPr>
        <w:pStyle w:val="ListParagraph"/>
        <w:numPr>
          <w:ilvl w:val="0"/>
          <w:numId w:val="1"/>
        </w:numPr>
      </w:pPr>
      <w:r>
        <w:t xml:space="preserve">Metodą </w:t>
      </w:r>
      <w:r w:rsidR="00DA0C89">
        <w:t>liniową</w:t>
      </w:r>
      <w:r>
        <w:t>;</w:t>
      </w:r>
    </w:p>
    <w:p w:rsidR="00DA0C89" w:rsidRDefault="00AC5798" w:rsidP="00DA0C89">
      <w:pPr>
        <w:pStyle w:val="ListParagraph"/>
        <w:numPr>
          <w:ilvl w:val="0"/>
          <w:numId w:val="1"/>
        </w:numPr>
      </w:pPr>
      <w:r>
        <w:t xml:space="preserve">Metodą </w:t>
      </w:r>
      <w:r w:rsidR="00DA0C89">
        <w:t>σ-odcięcia.</w:t>
      </w:r>
    </w:p>
    <w:p w:rsidR="00254E49" w:rsidRDefault="00254E49" w:rsidP="00320376">
      <w:r>
        <w:t xml:space="preserve">Wyliczenia przeprowadziliśmy zgodnie z instrukcjami ze skryptu i można je znaleźć odpowiednio w ukrytych zakładkach skoroszytu </w:t>
      </w:r>
      <w:r w:rsidRPr="00254E49">
        <w:rPr>
          <w:rStyle w:val="Emphasis"/>
        </w:rPr>
        <w:t>Wyliczenia skalowania liniowego</w:t>
      </w:r>
      <w:r>
        <w:t xml:space="preserve"> i </w:t>
      </w:r>
      <w:r w:rsidRPr="00254E49">
        <w:rPr>
          <w:rStyle w:val="Emphasis"/>
        </w:rPr>
        <w:t>Wyliczenia skalowania sigm</w:t>
      </w:r>
      <w:r>
        <w:rPr>
          <w:rStyle w:val="Emphasis"/>
        </w:rPr>
        <w:t>a</w:t>
      </w:r>
      <w:r>
        <w:t>.</w:t>
      </w:r>
    </w:p>
    <w:p w:rsidR="00F81E41" w:rsidRPr="00F81E41" w:rsidRDefault="00F81E41" w:rsidP="00F81E41">
      <w:pPr>
        <w:pStyle w:val="Heading2"/>
      </w:pPr>
      <w:r>
        <w:t>Przeprowadzenie selekcji</w:t>
      </w:r>
    </w:p>
    <w:p w:rsidR="00254E49" w:rsidRDefault="00254E49" w:rsidP="00254E49">
      <w:r>
        <w:t>W efekcie otrzymaliśmy trzy zestawy wartości funkcji przystosowania, dwa po skalowaniu i</w:t>
      </w:r>
      <w:r w:rsidR="00AC5798">
        <w:t xml:space="preserve"> ślepą próbę</w:t>
      </w:r>
      <w:r>
        <w:t xml:space="preserve"> bez skalowania. </w:t>
      </w:r>
      <w:r w:rsidR="00AC5798">
        <w:t>D</w:t>
      </w:r>
      <w:r>
        <w:t xml:space="preserve">la każdego </w:t>
      </w:r>
      <w:r w:rsidR="00AC5798">
        <w:t>ze zbiorów wykonaliśmy selekcję:</w:t>
      </w:r>
    </w:p>
    <w:p w:rsidR="00AC5798" w:rsidRDefault="00AC5798" w:rsidP="00AC5798">
      <w:pPr>
        <w:pStyle w:val="ListParagraph"/>
        <w:numPr>
          <w:ilvl w:val="0"/>
          <w:numId w:val="2"/>
        </w:numPr>
      </w:pPr>
      <w:r>
        <w:t>Metodą losową z powtórzeniami;</w:t>
      </w:r>
    </w:p>
    <w:p w:rsidR="00AC5798" w:rsidRDefault="00AC5798" w:rsidP="00AC5798">
      <w:pPr>
        <w:pStyle w:val="ListParagraph"/>
        <w:numPr>
          <w:ilvl w:val="0"/>
          <w:numId w:val="2"/>
        </w:numPr>
      </w:pPr>
      <w:r>
        <w:t>Metodą deterministyczną.</w:t>
      </w:r>
    </w:p>
    <w:p w:rsidR="00195C51" w:rsidRDefault="00517B05" w:rsidP="00320376">
      <w:r>
        <w:t xml:space="preserve">Otrzymaliśmy w ten sposób </w:t>
      </w:r>
      <w:r w:rsidR="00F81E41">
        <w:t>sześć zestawów danych do analizy</w:t>
      </w:r>
      <w:r>
        <w:t>.</w:t>
      </w:r>
      <w:r w:rsidR="00957793">
        <w:t xml:space="preserve"> Dla selekcji losowej do wyboru kopii użyliśmy danych losowych otrzymanych na zajęciach.</w:t>
      </w:r>
    </w:p>
    <w:p w:rsidR="00195C51" w:rsidRDefault="00195C51" w:rsidP="00195C51">
      <w:pPr>
        <w:sectPr w:rsidR="00195C51" w:rsidSect="00195C5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5C51" w:rsidRDefault="000255E7" w:rsidP="00195C51">
      <w:pPr>
        <w:rPr>
          <w:noProof/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CEE0B" wp14:editId="5644FE00">
                <wp:simplePos x="0" y="0"/>
                <wp:positionH relativeFrom="column">
                  <wp:posOffset>-1905</wp:posOffset>
                </wp:positionH>
                <wp:positionV relativeFrom="paragraph">
                  <wp:posOffset>5490845</wp:posOffset>
                </wp:positionV>
                <wp:extent cx="889190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55E7" w:rsidRPr="00E455B0" w:rsidRDefault="000255E7" w:rsidP="000255E7">
                            <w:pPr>
                              <w:pStyle w:val="Caption"/>
                            </w:pPr>
                            <w:bookmarkStart w:id="0" w:name="_Ref353322552"/>
                            <w:bookmarkStart w:id="1" w:name="_Ref353322528"/>
                            <w:r>
                              <w:t xml:space="preserve">Rysunek </w:t>
                            </w:r>
                            <w:fldSimple w:instr=" SEQ Rysunek \* ARABIC ">
                              <w:r w:rsidR="00D27C3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Wykres porównujący wartość funkcji przystosowania </w:t>
                            </w:r>
                            <w:r>
                              <w:rPr>
                                <w:noProof/>
                              </w:rPr>
                              <w:t>dla generacji zależnie od dobranej metody skalowania.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CEE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15pt;margin-top:432.35pt;width:700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" stroked="f">
                <v:textbox style="mso-fit-shape-to-text:t" inset="0,0,0,0">
                  <w:txbxContent>
                    <w:p w:rsidR="000255E7" w:rsidRPr="00E455B0" w:rsidRDefault="000255E7" w:rsidP="000255E7">
                      <w:pPr>
                        <w:pStyle w:val="Caption"/>
                      </w:pPr>
                      <w:bookmarkStart w:id="2" w:name="_Ref353322552"/>
                      <w:bookmarkStart w:id="3" w:name="_Ref353322528"/>
                      <w:r>
                        <w:t xml:space="preserve">Rysunek </w:t>
                      </w:r>
                      <w:fldSimple w:instr=" SEQ Rysunek \* ARABIC ">
                        <w:r w:rsidR="00D27C3B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 Wykres porównujący wartość funkcji przystosowania </w:t>
                      </w:r>
                      <w:r>
                        <w:rPr>
                          <w:noProof/>
                        </w:rPr>
                        <w:t>dla generacji zależnie od dobranej metody skalowania.</w:t>
                      </w:r>
                      <w:bookmarkEnd w:id="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26DE">
        <w:rPr>
          <w:noProof/>
          <w:lang w:eastAsia="pl-PL"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751600" cy="5184000"/>
            <wp:effectExtent l="0" t="0" r="11430" b="17145"/>
            <wp:wrapTopAndBottom/>
            <wp:docPr id="1" name="Ch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7A">
        <w:rPr>
          <w:noProof/>
          <w:lang w:eastAsia="pl-PL"/>
        </w:rPr>
        <w:t xml:space="preserve"> </w:t>
      </w:r>
    </w:p>
    <w:p w:rsidR="00C734F4" w:rsidRDefault="003732E5" w:rsidP="00195C51">
      <w:pPr>
        <w:rPr>
          <w:noProof/>
          <w:lang w:eastAsia="pl-PL"/>
        </w:rPr>
        <w:sectPr w:rsidR="00C734F4" w:rsidSect="00195C5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6655D" wp14:editId="10FB88DD">
                <wp:simplePos x="0" y="0"/>
                <wp:positionH relativeFrom="column">
                  <wp:posOffset>121920</wp:posOffset>
                </wp:positionH>
                <wp:positionV relativeFrom="paragraph">
                  <wp:posOffset>5490845</wp:posOffset>
                </wp:positionV>
                <wp:extent cx="86398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32E5" w:rsidRPr="00641E4D" w:rsidRDefault="003732E5" w:rsidP="003732E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353332632"/>
                            <w:bookmarkStart w:id="5" w:name="_Ref353331988"/>
                            <w:r>
                              <w:t xml:space="preserve">Rysunek </w:t>
                            </w:r>
                            <w:fldSimple w:instr=" SEQ Rysunek \* ARABIC ">
                              <w:r w:rsidR="00D27C3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4"/>
                            <w:r>
                              <w:t xml:space="preserve"> Porównanie metod selekcji dla przystosowania osobników bez skalowania.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655D" id="Text Box 9" o:spid="_x0000_s1027" type="#_x0000_t202" style="position:absolute;left:0;text-align:left;margin-left:9.6pt;margin-top:432.35pt;width:68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" stroked="f">
                <v:textbox style="mso-fit-shape-to-text:t" inset="0,0,0,0">
                  <w:txbxContent>
                    <w:p w:rsidR="003732E5" w:rsidRPr="00641E4D" w:rsidRDefault="003732E5" w:rsidP="003732E5">
                      <w:pPr>
                        <w:pStyle w:val="Caption"/>
                        <w:rPr>
                          <w:noProof/>
                        </w:rPr>
                      </w:pPr>
                      <w:bookmarkStart w:id="6" w:name="_Ref353332632"/>
                      <w:bookmarkStart w:id="7" w:name="_Ref353331988"/>
                      <w:r>
                        <w:t xml:space="preserve">Rysunek </w:t>
                      </w:r>
                      <w:fldSimple w:instr=" SEQ Rysunek \* ARABIC ">
                        <w:r w:rsidR="00D27C3B">
                          <w:rPr>
                            <w:noProof/>
                          </w:rPr>
                          <w:t>2</w:t>
                        </w:r>
                      </w:fldSimple>
                      <w:bookmarkEnd w:id="6"/>
                      <w:r>
                        <w:t xml:space="preserve"> Porównanie metod selekcji dla przystosowania osobników bez skalowania.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34F4">
        <w:rPr>
          <w:noProof/>
          <w:lang w:eastAsia="pl-PL"/>
        </w:rPr>
        <w:drawing>
          <wp:anchor distT="0" distB="0" distL="114300" distR="114300" simplePos="0" relativeHeight="251661312" behindDoc="0" locked="1" layoutInCell="1" allowOverlap="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640000" cy="5184000"/>
            <wp:effectExtent l="0" t="0" r="8890" b="17145"/>
            <wp:wrapTopAndBottom/>
            <wp:docPr id="8" name="Char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2E5" w:rsidRDefault="001A778D">
      <w:pPr>
        <w:jc w:val="left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3D03E" wp14:editId="21D8C406">
                <wp:simplePos x="0" y="0"/>
                <wp:positionH relativeFrom="column">
                  <wp:posOffset>-205740</wp:posOffset>
                </wp:positionH>
                <wp:positionV relativeFrom="paragraph">
                  <wp:posOffset>3930650</wp:posOffset>
                </wp:positionV>
                <wp:extent cx="615569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78D" w:rsidRPr="000F6409" w:rsidRDefault="001A778D" w:rsidP="001A77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Ref353331191"/>
                            <w:bookmarkStart w:id="9" w:name="_Ref353331993"/>
                            <w:r>
                              <w:t xml:space="preserve">Rysunek </w:t>
                            </w:r>
                            <w:fldSimple w:instr=" SEQ Rysunek \* ARABIC ">
                              <w:r w:rsidR="00D27C3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8"/>
                            <w:r>
                              <w:t xml:space="preserve"> </w:t>
                            </w:r>
                            <w:r w:rsidRPr="00B34F36">
                              <w:t xml:space="preserve">Porównanie metod selekcji dla przystosowania osobników </w:t>
                            </w:r>
                            <w:r>
                              <w:t>ze skalowaniem liniowym.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D03E" id="Text Box 15" o:spid="_x0000_s1028" type="#_x0000_t202" style="position:absolute;margin-left:-16.2pt;margin-top:309.5pt;width:484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" stroked="f">
                <v:textbox style="mso-fit-shape-to-text:t" inset="0,0,0,0">
                  <w:txbxContent>
                    <w:p w:rsidR="001A778D" w:rsidRPr="000F6409" w:rsidRDefault="001A778D" w:rsidP="001A778D">
                      <w:pPr>
                        <w:pStyle w:val="Caption"/>
                        <w:rPr>
                          <w:noProof/>
                        </w:rPr>
                      </w:pPr>
                      <w:bookmarkStart w:id="10" w:name="_Ref353331191"/>
                      <w:bookmarkStart w:id="11" w:name="_Ref353331993"/>
                      <w:r>
                        <w:t xml:space="preserve">Rysunek </w:t>
                      </w:r>
                      <w:fldSimple w:instr=" SEQ Rysunek \* ARABIC ">
                        <w:r w:rsidR="00D27C3B">
                          <w:rPr>
                            <w:noProof/>
                          </w:rPr>
                          <w:t>3</w:t>
                        </w:r>
                      </w:fldSimple>
                      <w:bookmarkEnd w:id="10"/>
                      <w:r>
                        <w:t xml:space="preserve"> </w:t>
                      </w:r>
                      <w:r w:rsidRPr="00B34F36">
                        <w:t xml:space="preserve">Porównanie metod selekcji dla przystosowania osobników </w:t>
                      </w:r>
                      <w:r>
                        <w:t>ze skalowaniem liniowym.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2E5">
        <w:rPr>
          <w:noProof/>
          <w:lang w:eastAsia="pl-PL"/>
        </w:rPr>
        <w:drawing>
          <wp:anchor distT="0" distB="0" distL="114300" distR="114300" simplePos="0" relativeHeight="251665408" behindDoc="0" locked="1" layoutInCell="1" allowOverlap="0">
            <wp:simplePos x="895350" y="895350"/>
            <wp:positionH relativeFrom="page">
              <wp:align>center</wp:align>
            </wp:positionH>
            <wp:positionV relativeFrom="topMargin">
              <wp:posOffset>1080135</wp:posOffset>
            </wp:positionV>
            <wp:extent cx="6156000" cy="3693600"/>
            <wp:effectExtent l="0" t="0" r="16510" b="2540"/>
            <wp:wrapTopAndBottom/>
            <wp:docPr id="12" name="Char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2E5" w:rsidRDefault="003732E5">
      <w:pPr>
        <w:jc w:val="left"/>
      </w:pPr>
    </w:p>
    <w:p w:rsidR="003732E5" w:rsidRDefault="001A778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5C849" wp14:editId="4A7185FD">
                <wp:simplePos x="0" y="0"/>
                <wp:positionH relativeFrom="column">
                  <wp:posOffset>-205740</wp:posOffset>
                </wp:positionH>
                <wp:positionV relativeFrom="paragraph">
                  <wp:posOffset>3839210</wp:posOffset>
                </wp:positionV>
                <wp:extent cx="615569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5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78D" w:rsidRPr="00B2462C" w:rsidRDefault="001A778D" w:rsidP="001A778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Ref353332633"/>
                            <w:r>
                              <w:t xml:space="preserve">Rysunek </w:t>
                            </w:r>
                            <w:fldSimple w:instr=" SEQ Rysunek \* ARABIC ">
                              <w:r w:rsidR="00D27C3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12"/>
                            <w:r>
                              <w:t xml:space="preserve"> </w:t>
                            </w:r>
                            <w:r w:rsidRPr="002158C9">
                              <w:t>Porównanie metod selekcji dla przystos</w:t>
                            </w:r>
                            <w:r>
                              <w:t>owania osobników ze skalowaniem sigma-odcięcia.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C849" id="Text Box 16" o:spid="_x0000_s1029" type="#_x0000_t202" style="position:absolute;margin-left:-16.2pt;margin-top:302.3pt;width:484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" stroked="f">
                <v:textbox style="mso-fit-shape-to-text:t" inset="0,0,0,0">
                  <w:txbxContent>
                    <w:p w:rsidR="001A778D" w:rsidRPr="00B2462C" w:rsidRDefault="001A778D" w:rsidP="001A778D">
                      <w:pPr>
                        <w:pStyle w:val="Caption"/>
                        <w:rPr>
                          <w:noProof/>
                        </w:rPr>
                      </w:pPr>
                      <w:bookmarkStart w:id="13" w:name="_Ref353332633"/>
                      <w:r>
                        <w:t xml:space="preserve">Rysunek </w:t>
                      </w:r>
                      <w:fldSimple w:instr=" SEQ Rysunek \* ARABIC ">
                        <w:r w:rsidR="00D27C3B">
                          <w:rPr>
                            <w:noProof/>
                          </w:rPr>
                          <w:t>4</w:t>
                        </w:r>
                      </w:fldSimple>
                      <w:bookmarkEnd w:id="13"/>
                      <w:r>
                        <w:t xml:space="preserve"> </w:t>
                      </w:r>
                      <w:r w:rsidRPr="002158C9">
                        <w:t>Porównanie metod selekcji dla przystos</w:t>
                      </w:r>
                      <w:r>
                        <w:t>owania osobników ze skalowaniem sigma-odcięcia.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2E5"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bottomMargin">
              <wp:posOffset>-4320540</wp:posOffset>
            </wp:positionV>
            <wp:extent cx="6156000" cy="3693600"/>
            <wp:effectExtent l="0" t="0" r="16510" b="2540"/>
            <wp:wrapTopAndBottom/>
            <wp:docPr id="14" name="Char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2E5">
        <w:t xml:space="preserve"> </w:t>
      </w:r>
      <w:r w:rsidR="003732E5">
        <w:br w:type="page"/>
      </w:r>
    </w:p>
    <w:p w:rsidR="00957793" w:rsidRDefault="00957793" w:rsidP="00195C51">
      <w:pPr>
        <w:pStyle w:val="Heading1"/>
      </w:pPr>
      <w:r>
        <w:lastRenderedPageBreak/>
        <w:t>Otrzymane wyniki</w:t>
      </w:r>
    </w:p>
    <w:p w:rsidR="00957793" w:rsidRDefault="00195C51" w:rsidP="00195C51">
      <w:pPr>
        <w:pStyle w:val="Heading2"/>
      </w:pPr>
      <w:r>
        <w:t>Porównanie metod skalowania funkcji przystosowania</w:t>
      </w:r>
    </w:p>
    <w:p w:rsidR="00012030" w:rsidRDefault="000255E7" w:rsidP="00320376">
      <w:r>
        <w:fldChar w:fldCharType="begin"/>
      </w:r>
      <w:r>
        <w:instrText xml:space="preserve"> REF _Ref353322552 \h </w:instrText>
      </w:r>
      <w:r>
        <w:fldChar w:fldCharType="separate"/>
      </w:r>
      <w:r w:rsidR="00D27C3B">
        <w:t xml:space="preserve">Rysunek </w:t>
      </w:r>
      <w:r w:rsidR="00D27C3B">
        <w:rPr>
          <w:noProof/>
        </w:rPr>
        <w:t>1</w:t>
      </w:r>
      <w:r>
        <w:fldChar w:fldCharType="end"/>
      </w:r>
      <w:r>
        <w:t xml:space="preserve"> na stronie </w:t>
      </w:r>
      <w:r>
        <w:fldChar w:fldCharType="begin"/>
      </w:r>
      <w:r>
        <w:instrText xml:space="preserve"> PAGEREF _Ref353322528 \h </w:instrText>
      </w:r>
      <w:r>
        <w:fldChar w:fldCharType="separate"/>
      </w:r>
      <w:r w:rsidR="00D27C3B">
        <w:rPr>
          <w:noProof/>
        </w:rPr>
        <w:t>2</w:t>
      </w:r>
      <w:r>
        <w:fldChar w:fldCharType="end"/>
      </w:r>
      <w:r>
        <w:t xml:space="preserve"> przedstawia porównanie wartości przyjmowanych przez funkcję przystosowania zależnie od wybranej metody skalowania. Wykres pomija średnią wartość dla skalowania liniowego, jest</w:t>
      </w:r>
      <w:r w:rsidR="007A53FF">
        <w:t xml:space="preserve"> ona</w:t>
      </w:r>
      <w:r>
        <w:t xml:space="preserve"> równ</w:t>
      </w:r>
      <w:r w:rsidR="007A53FF">
        <w:t>a</w:t>
      </w:r>
      <w:r>
        <w:t xml:space="preserve"> średniej wartości dla przypadku bez skalowania.</w:t>
      </w:r>
    </w:p>
    <w:p w:rsidR="00320376" w:rsidRDefault="00320376" w:rsidP="00320376">
      <w:pPr>
        <w:pStyle w:val="Heading3"/>
      </w:pPr>
      <w:r>
        <w:t>Skalowanie metodą liniową</w:t>
      </w:r>
    </w:p>
    <w:p w:rsidR="000255E7" w:rsidRDefault="00320376" w:rsidP="00320376">
      <w:r>
        <w:t xml:space="preserve">Wpływ skalowania metodą liniową jest </w:t>
      </w:r>
      <w:r w:rsidR="007A53FF">
        <w:t xml:space="preserve">wyraźny. Funkcja przystosowania zwraca mało rozproszone </w:t>
      </w:r>
      <w:r>
        <w:t>wartości</w:t>
      </w:r>
      <w:r w:rsidR="007A53FF">
        <w:t xml:space="preserve"> dla całej populacji. Osobniki o przystosowaniu pierwotnym odbiegającym od średniego przystosowania populacji, po skalowaniu otrzymują przystosowanie bliższe średniej całej populacji. </w:t>
      </w:r>
      <w:r w:rsidR="00074F2C">
        <w:t>Widoczne jest to w wartości s</w:t>
      </w:r>
      <w:r>
        <w:t>tandardowe</w:t>
      </w:r>
      <w:r w:rsidR="00074F2C">
        <w:t>go</w:t>
      </w:r>
      <w:r>
        <w:t xml:space="preserve"> odchyleni</w:t>
      </w:r>
      <w:r w:rsidR="00074F2C">
        <w:t>a</w:t>
      </w:r>
      <w:r>
        <w:t xml:space="preserve"> przystosowania</w:t>
      </w:r>
      <w:r w:rsidR="00B075B9">
        <w:t xml:space="preserve"> po skalowaniu</w:t>
      </w:r>
      <w:r w:rsidR="00074F2C">
        <w:t>, które</w:t>
      </w:r>
      <w:r>
        <w:t xml:space="preserve"> wynosi </w:t>
      </w:r>
      <m:oMath>
        <m:r>
          <w:rPr>
            <w:rFonts w:ascii="Cambria Math" w:hAnsi="Cambria Math"/>
          </w:rPr>
          <m:t>310,25</m:t>
        </m:r>
      </m:oMath>
      <w:r>
        <w:t>. Jest</w:t>
      </w:r>
      <w:r w:rsidR="002B7946">
        <w:t xml:space="preserve"> to</w:t>
      </w:r>
      <w:r>
        <w:t xml:space="preserve"> znacznie niższy wynik od standardowego odchylenia dla</w:t>
      </w:r>
      <w:r w:rsidR="00074F2C">
        <w:t xml:space="preserve"> przystosowania bez skalowania równego </w:t>
      </w:r>
      <m:oMath>
        <m:r>
          <w:rPr>
            <w:rFonts w:ascii="Cambria Math" w:hAnsi="Cambria Math"/>
          </w:rPr>
          <m:t>880,07</m:t>
        </m:r>
      </m:oMath>
      <w:r>
        <w:t>.</w:t>
      </w:r>
    </w:p>
    <w:p w:rsidR="008702E4" w:rsidRDefault="008702E4" w:rsidP="008702E4">
      <w:pPr>
        <w:pStyle w:val="Heading3"/>
      </w:pPr>
      <w:r>
        <w:t>Skalowanie metodą σ-odcięcia</w:t>
      </w:r>
    </w:p>
    <w:p w:rsidR="00A052F1" w:rsidRDefault="008702E4" w:rsidP="008702E4">
      <w:r>
        <w:t xml:space="preserve">Skalowanie metodą </w:t>
      </w:r>
      <w:r w:rsidRPr="008702E4">
        <w:t>σ-odcięcia</w:t>
      </w:r>
      <w:r>
        <w:t xml:space="preserve"> </w:t>
      </w:r>
      <w:r w:rsidR="00700266">
        <w:t xml:space="preserve">obniżyło </w:t>
      </w:r>
      <w:r w:rsidR="00A052F1">
        <w:t>wartości zwracane przez funkcję przystosowania.</w:t>
      </w:r>
      <w:r w:rsidR="00700266">
        <w:t xml:space="preserve"> Dla każdego osobnika różnica wartości w porównaniu do przystosowań pierwotnych jest</w:t>
      </w:r>
      <w:r w:rsidR="009177C1">
        <w:t xml:space="preserve"> równomierna. O</w:t>
      </w:r>
      <w:r w:rsidR="00A052F1">
        <w:t>sobnik</w:t>
      </w:r>
      <w:r w:rsidR="009177C1">
        <w:t>i</w:t>
      </w:r>
      <w:r w:rsidR="00A052F1">
        <w:t xml:space="preserve"> o najniższym przystosowaniu pi</w:t>
      </w:r>
      <w:r w:rsidR="009177C1">
        <w:t>erwotnym po skalowaniu otrzymują</w:t>
      </w:r>
      <w:r w:rsidR="00A052F1">
        <w:t xml:space="preserve"> przystosowanie bliskie zeru</w:t>
      </w:r>
      <w:r>
        <w:t>.</w:t>
      </w:r>
      <w:r w:rsidR="00A052F1">
        <w:t xml:space="preserve"> W praktyce oznacza to odebranie tym osobnikom możliwości s</w:t>
      </w:r>
      <w:r w:rsidR="00E31060">
        <w:t xml:space="preserve">tworzenia potomków, ponieważ </w:t>
      </w:r>
      <w:r w:rsidR="00D11FA9">
        <w:t xml:space="preserve">będą miały równą lub bliską zeru szansę na wybór podczas </w:t>
      </w:r>
      <w:r w:rsidR="009948BB">
        <w:t xml:space="preserve">etapu </w:t>
      </w:r>
      <w:r w:rsidR="00D11FA9">
        <w:t>selekcji.</w:t>
      </w:r>
    </w:p>
    <w:p w:rsidR="008702E4" w:rsidRDefault="005464F9" w:rsidP="008702E4">
      <w:pPr>
        <w:rPr>
          <w:rFonts w:eastAsiaTheme="minorEastAsia"/>
        </w:rPr>
      </w:pPr>
      <w:r>
        <w:t xml:space="preserve">Przesunięcie wartości funkcji przystosowania wydaje się być jedynym efektem skalowania metodą σ-odcięcia. </w:t>
      </w:r>
      <w:r w:rsidR="008702E4">
        <w:t xml:space="preserve">Rozproszenie przystosowania w populacji pozostaje bez zmian w stosunku do braku skalowania; standardowe odchylenie wynosi odpowiednio </w:t>
      </w:r>
      <m:oMath>
        <m:r>
          <w:rPr>
            <w:rFonts w:ascii="Cambria Math" w:hAnsi="Cambria Math"/>
          </w:rPr>
          <m:t>863,00</m:t>
        </m:r>
      </m:oMath>
      <w:r w:rsidR="008702E4">
        <w:t xml:space="preserve"> do </w:t>
      </w:r>
      <m:oMath>
        <m:r>
          <w:rPr>
            <w:rFonts w:ascii="Cambria Math" w:hAnsi="Cambria Math"/>
          </w:rPr>
          <m:t>880,07</m:t>
        </m:r>
      </m:oMath>
      <w:r w:rsidR="00E31060">
        <w:rPr>
          <w:rFonts w:eastAsiaTheme="minorEastAsia"/>
        </w:rPr>
        <w:t>.</w:t>
      </w:r>
    </w:p>
    <w:p w:rsidR="003732E5" w:rsidRPr="003732E5" w:rsidRDefault="008C4839" w:rsidP="00A7693B">
      <w:pPr>
        <w:pStyle w:val="Heading2"/>
      </w:pPr>
      <w:r>
        <w:t>Porównanie metod selekcji</w:t>
      </w:r>
    </w:p>
    <w:p w:rsidR="008C4839" w:rsidRDefault="00755867" w:rsidP="00755867">
      <w:pPr>
        <w:pStyle w:val="Heading3"/>
      </w:pPr>
      <w:r>
        <w:t>Selekcja losowa z powtórzeniami</w:t>
      </w:r>
    </w:p>
    <w:p w:rsidR="00C734F4" w:rsidRPr="00C734F4" w:rsidRDefault="008548C5" w:rsidP="00C734F4">
      <w:r>
        <w:t xml:space="preserve">Selekcja losowa </w:t>
      </w:r>
      <w:r w:rsidR="002E0C7A">
        <w:t xml:space="preserve">powoduje nietypowy </w:t>
      </w:r>
      <w:r>
        <w:t xml:space="preserve">wybór osobników tworzących kolejne generacje. </w:t>
      </w:r>
      <w:r w:rsidR="00A7693B">
        <w:t xml:space="preserve">Jej nieprzewidywalność jest </w:t>
      </w:r>
      <w:r w:rsidR="00F04F59">
        <w:t xml:space="preserve">szczególnie </w:t>
      </w:r>
      <w:r w:rsidR="00A7693B">
        <w:t xml:space="preserve">widoczna na </w:t>
      </w:r>
      <w:r w:rsidR="00A7693B">
        <w:fldChar w:fldCharType="begin"/>
      </w:r>
      <w:r w:rsidR="00A7693B">
        <w:instrText xml:space="preserve"> REF _Ref353331191 \h </w:instrText>
      </w:r>
      <w:r w:rsidR="00A7693B">
        <w:fldChar w:fldCharType="separate"/>
      </w:r>
      <w:r w:rsidR="00D27C3B">
        <w:t xml:space="preserve">Rysunek </w:t>
      </w:r>
      <w:r w:rsidR="00D27C3B">
        <w:rPr>
          <w:noProof/>
        </w:rPr>
        <w:t>3</w:t>
      </w:r>
      <w:r w:rsidR="00A7693B">
        <w:fldChar w:fldCharType="end"/>
      </w:r>
      <w:r w:rsidR="00F04F59">
        <w:t>. S</w:t>
      </w:r>
      <w:r w:rsidR="00A7693B">
        <w:t>elekcj</w:t>
      </w:r>
      <w:r w:rsidR="00F04F59">
        <w:t>a deterministyczna skupia kolejne generacje wokół jednego rozwiązania.</w:t>
      </w:r>
      <w:r w:rsidR="00B713C7">
        <w:t xml:space="preserve"> </w:t>
      </w:r>
      <w:r w:rsidR="00F04F59">
        <w:t>Selekcja losowa natomiast ur</w:t>
      </w:r>
      <w:r w:rsidR="00B713C7">
        <w:t>ozmaica</w:t>
      </w:r>
      <w:r w:rsidR="00F04F59">
        <w:t xml:space="preserve"> kolejn</w:t>
      </w:r>
      <w:r w:rsidR="00B713C7">
        <w:t>e</w:t>
      </w:r>
      <w:r w:rsidR="00F04F59">
        <w:t xml:space="preserve"> generacj</w:t>
      </w:r>
      <w:r w:rsidR="00B713C7">
        <w:t>e</w:t>
      </w:r>
      <w:r w:rsidR="00F04F59">
        <w:t xml:space="preserve">, promując osobniki </w:t>
      </w:r>
      <w:r w:rsidR="00B713C7">
        <w:t xml:space="preserve">nawet </w:t>
      </w:r>
      <w:r w:rsidR="00F04F59">
        <w:t>o przeciętnym przystosowaniu</w:t>
      </w:r>
      <w:r w:rsidR="00BD5F8E">
        <w:t>.</w:t>
      </w:r>
    </w:p>
    <w:p w:rsidR="00755867" w:rsidRDefault="00755867" w:rsidP="00755867">
      <w:pPr>
        <w:pStyle w:val="Heading3"/>
      </w:pPr>
      <w:r>
        <w:t>Selekcja deterministyczna</w:t>
      </w:r>
    </w:p>
    <w:p w:rsidR="00C734F4" w:rsidRPr="00C734F4" w:rsidRDefault="001A778D" w:rsidP="00C734F4">
      <w:r>
        <w:t>Wykazuje się przewidywalnym i gradualnym roz</w:t>
      </w:r>
      <w:r w:rsidR="00B713C7">
        <w:t>łożeniem liczby kopii osobników, adekwatnie do ich przystosowania. Osobniki</w:t>
      </w:r>
      <w:r w:rsidR="00E632BA">
        <w:t xml:space="preserve"> dobrze przystosowane dostają większą szansę</w:t>
      </w:r>
      <w:r w:rsidR="002E0C7A">
        <w:t xml:space="preserve"> na wybór podczas etapu</w:t>
      </w:r>
      <w:r w:rsidR="00E632BA">
        <w:t xml:space="preserve"> selekcji niż osobniki gorzej przystosowane.</w:t>
      </w:r>
    </w:p>
    <w:p w:rsidR="00B57C2A" w:rsidRDefault="00B57C2A" w:rsidP="00B57C2A">
      <w:pPr>
        <w:pStyle w:val="Heading1"/>
      </w:pPr>
      <w:r>
        <w:t>Wnioski</w:t>
      </w:r>
    </w:p>
    <w:p w:rsidR="008702E4" w:rsidRDefault="008702E4" w:rsidP="008702E4">
      <w:pPr>
        <w:pStyle w:val="Heading2"/>
      </w:pPr>
      <w:r>
        <w:t>Metody skalowania funkcji przystosowania</w:t>
      </w:r>
    </w:p>
    <w:p w:rsidR="008702E4" w:rsidRDefault="00205B0F" w:rsidP="008702E4">
      <w:r>
        <w:t>Metoda</w:t>
      </w:r>
      <w:r w:rsidR="008702E4" w:rsidRPr="008702E4">
        <w:t xml:space="preserve"> skalowania</w:t>
      </w:r>
      <w:r w:rsidR="008702E4">
        <w:t xml:space="preserve"> li</w:t>
      </w:r>
      <w:r w:rsidR="008865FD">
        <w:t>niowego wydaje się być przydatna</w:t>
      </w:r>
      <w:r w:rsidR="008702E4">
        <w:t xml:space="preserve"> gdy algorytm bardzo szybko zbiega do ekstremum lokalnego funkcji celu</w:t>
      </w:r>
      <w:r w:rsidR="00370051">
        <w:t>, a chcemy tego uniknąć</w:t>
      </w:r>
      <w:r w:rsidR="008702E4">
        <w:t>.</w:t>
      </w:r>
      <w:r w:rsidR="00E479E5">
        <w:t xml:space="preserve"> Skalowanie liniowe w takiej sytuacji </w:t>
      </w:r>
      <w:r w:rsidR="001565DD">
        <w:t>zapobiegnie</w:t>
      </w:r>
      <w:r w:rsidR="00084AE7">
        <w:t xml:space="preserve"> </w:t>
      </w:r>
      <w:r w:rsidR="00642CB6">
        <w:t>utknięciu algorytmu wokół jednego rozwiązania</w:t>
      </w:r>
      <w:r w:rsidR="006A5397">
        <w:t>. P</w:t>
      </w:r>
      <w:r w:rsidR="00E479E5">
        <w:t xml:space="preserve">ozwoli </w:t>
      </w:r>
      <w:r w:rsidR="00642CB6">
        <w:t xml:space="preserve">za to, </w:t>
      </w:r>
      <w:r w:rsidR="00E479E5">
        <w:t xml:space="preserve">na </w:t>
      </w:r>
      <w:r w:rsidR="00642CB6">
        <w:t>utworzenie</w:t>
      </w:r>
      <w:r w:rsidR="00E479E5">
        <w:t xml:space="preserve"> osobników </w:t>
      </w:r>
      <w:r w:rsidR="00642CB6">
        <w:t>bliskich rozwiązaniom</w:t>
      </w:r>
      <w:r w:rsidR="00E479E5">
        <w:t xml:space="preserve"> spoza aktualnego ekstremum</w:t>
      </w:r>
      <w:r w:rsidR="00642CB6">
        <w:t xml:space="preserve">. Jest to możliwe przez zmniejszanie </w:t>
      </w:r>
      <w:r w:rsidR="00E479E5">
        <w:t>przewag</w:t>
      </w:r>
      <w:r w:rsidR="00642CB6">
        <w:t>i</w:t>
      </w:r>
      <w:r w:rsidR="00E479E5">
        <w:t xml:space="preserve"> osobników </w:t>
      </w:r>
      <w:r w:rsidR="00642CB6">
        <w:t>wyjątkowo dobrze przystosowanych</w:t>
      </w:r>
      <w:r w:rsidR="00E479E5">
        <w:t>.</w:t>
      </w:r>
      <w:r w:rsidR="00FB7525">
        <w:t xml:space="preserve"> Efekt ten można zauważyć na </w:t>
      </w:r>
      <w:r w:rsidR="00FB7525">
        <w:fldChar w:fldCharType="begin"/>
      </w:r>
      <w:r w:rsidR="00FB7525">
        <w:instrText xml:space="preserve"> REF _Ref353322552 \h </w:instrText>
      </w:r>
      <w:r w:rsidR="00FB7525">
        <w:fldChar w:fldCharType="separate"/>
      </w:r>
      <w:r w:rsidR="00D27C3B">
        <w:t xml:space="preserve">Rysunek </w:t>
      </w:r>
      <w:r w:rsidR="00D27C3B">
        <w:rPr>
          <w:noProof/>
        </w:rPr>
        <w:t>1</w:t>
      </w:r>
      <w:r w:rsidR="00FB7525">
        <w:fldChar w:fldCharType="end"/>
      </w:r>
      <w:r w:rsidR="00FB7525">
        <w:t xml:space="preserve"> ze strony </w:t>
      </w:r>
      <w:r w:rsidR="00FB7525">
        <w:fldChar w:fldCharType="begin"/>
      </w:r>
      <w:r w:rsidR="00FB7525">
        <w:instrText xml:space="preserve"> PAGEREF _Ref353322528 \h </w:instrText>
      </w:r>
      <w:r w:rsidR="00FB7525">
        <w:fldChar w:fldCharType="separate"/>
      </w:r>
      <w:r w:rsidR="00D27C3B">
        <w:rPr>
          <w:noProof/>
        </w:rPr>
        <w:t>2</w:t>
      </w:r>
      <w:r w:rsidR="00FB7525">
        <w:fldChar w:fldCharType="end"/>
      </w:r>
      <w:r w:rsidR="00FB7525">
        <w:t>.</w:t>
      </w:r>
      <w:r w:rsidR="008702E4">
        <w:t xml:space="preserve"> </w:t>
      </w:r>
      <w:r w:rsidR="00B11BE6">
        <w:t xml:space="preserve">Należy też zauważyć, że </w:t>
      </w:r>
      <w:r w:rsidR="00E479E5">
        <w:t xml:space="preserve">skalowanie liniowe </w:t>
      </w:r>
      <w:r w:rsidR="008702E4">
        <w:t xml:space="preserve">może </w:t>
      </w:r>
      <w:r w:rsidR="00B11BE6">
        <w:t>s</w:t>
      </w:r>
      <w:r w:rsidR="008702E4">
        <w:t xml:space="preserve">powodować wydłużenie znajdowania </w:t>
      </w:r>
      <w:r w:rsidR="00B11BE6">
        <w:t xml:space="preserve">rozwiązań </w:t>
      </w:r>
      <w:r w:rsidR="008702E4">
        <w:t>przez algorytm</w:t>
      </w:r>
      <w:r w:rsidR="00B11BE6">
        <w:t xml:space="preserve">. Skalowanie liniowe przyznaje lepsze przystosowanie osobnikom o niskim przystosowaniu pierwotnym. Może to doprowadzić do sytuacji, gdzie wszystkie osobniki będą </w:t>
      </w:r>
      <w:r w:rsidR="00B11BE6">
        <w:lastRenderedPageBreak/>
        <w:t>wykazywały się przystosowaniem bliskim do śre</w:t>
      </w:r>
      <w:r w:rsidR="00807257">
        <w:t>dniego przystosowania populacji.</w:t>
      </w:r>
      <w:r w:rsidR="00B11BE6">
        <w:t xml:space="preserve"> </w:t>
      </w:r>
      <w:r w:rsidR="00807257">
        <w:t xml:space="preserve">W efekcie </w:t>
      </w:r>
      <w:r w:rsidR="00682D4C">
        <w:t xml:space="preserve">sprowadza to </w:t>
      </w:r>
      <w:r w:rsidR="00807257">
        <w:t xml:space="preserve">algorytm </w:t>
      </w:r>
      <w:r w:rsidR="00682D4C">
        <w:t>do losow</w:t>
      </w:r>
      <w:r w:rsidR="00D868A8">
        <w:t>e</w:t>
      </w:r>
      <w:r w:rsidR="00682D4C">
        <w:t xml:space="preserve">go przeglądania </w:t>
      </w:r>
      <w:r w:rsidR="00CC4463">
        <w:t>przestrzeni</w:t>
      </w:r>
      <w:r w:rsidR="00807257">
        <w:t xml:space="preserve"> rozwiązań.</w:t>
      </w:r>
    </w:p>
    <w:p w:rsidR="002F45A2" w:rsidRDefault="002F45A2" w:rsidP="008702E4">
      <w:r>
        <w:t xml:space="preserve">Wykorzystanie metody </w:t>
      </w:r>
      <w:r w:rsidRPr="002F45A2">
        <w:t>σ-odcięcia</w:t>
      </w:r>
      <w:r>
        <w:t xml:space="preserve"> pozwala na odrzucenie z populacji osobników o niskim przystosowaniu. </w:t>
      </w:r>
      <w:r w:rsidR="0068520B">
        <w:t>P</w:t>
      </w:r>
      <w:r>
        <w:t>rowadzi</w:t>
      </w:r>
      <w:r w:rsidR="0068520B">
        <w:t xml:space="preserve"> to</w:t>
      </w:r>
      <w:r>
        <w:t xml:space="preserve"> do szybkiego </w:t>
      </w:r>
      <w:r w:rsidR="00743A56">
        <w:t xml:space="preserve">zbiegania </w:t>
      </w:r>
      <w:r>
        <w:t xml:space="preserve">się algorytmu. </w:t>
      </w:r>
      <w:r w:rsidR="00180C10">
        <w:t xml:space="preserve">Efekt ten jest pogłębiany gdy w populacji znajdzie się grupa osobników o wysokim przystosowaniu. Wtedy </w:t>
      </w:r>
      <w:r>
        <w:t xml:space="preserve">nawet osobniki o stosunkowo przeciętnym przystosowaniu pierwotnym po skalowaniu σ-odcięciem będą </w:t>
      </w:r>
      <w:r w:rsidR="00752FBA">
        <w:t xml:space="preserve">ignorowane podczas </w:t>
      </w:r>
      <w:r w:rsidR="00180C10">
        <w:t xml:space="preserve">etapu </w:t>
      </w:r>
      <w:r w:rsidR="00752FBA">
        <w:t>selekcji</w:t>
      </w:r>
      <w:r>
        <w:t>.</w:t>
      </w:r>
      <w:r w:rsidR="00980EAC">
        <w:t xml:space="preserve"> Może to </w:t>
      </w:r>
      <w:r w:rsidR="000C4175">
        <w:t>być</w:t>
      </w:r>
      <w:r w:rsidR="00711A80">
        <w:t xml:space="preserve"> pożąd</w:t>
      </w:r>
      <w:r w:rsidR="00FC1207">
        <w:t>ane zachowanie, na przykład gdy znamy</w:t>
      </w:r>
      <w:r w:rsidR="008E2599">
        <w:t xml:space="preserve"> </w:t>
      </w:r>
      <w:r w:rsidR="00FC1207">
        <w:t xml:space="preserve">możliwe miejsca </w:t>
      </w:r>
      <w:r w:rsidR="008E2599">
        <w:t>rozwiąza</w:t>
      </w:r>
      <w:r w:rsidR="00FC1207">
        <w:t>ń.</w:t>
      </w:r>
    </w:p>
    <w:p w:rsidR="00711A80" w:rsidRDefault="00755867" w:rsidP="006842B5">
      <w:pPr>
        <w:pStyle w:val="Heading2"/>
      </w:pPr>
      <w:r>
        <w:t>Metody selekcji</w:t>
      </w:r>
    </w:p>
    <w:p w:rsidR="00DC19BF" w:rsidRDefault="006842B5" w:rsidP="006842B5">
      <w:r>
        <w:t xml:space="preserve">Z wykresów na stronach </w:t>
      </w:r>
      <w:r>
        <w:fldChar w:fldCharType="begin"/>
      </w:r>
      <w:r>
        <w:instrText xml:space="preserve"> PAGEREF _Ref353331988 \h </w:instrText>
      </w:r>
      <w:r>
        <w:fldChar w:fldCharType="separate"/>
      </w:r>
      <w:r w:rsidR="00D27C3B">
        <w:rPr>
          <w:noProof/>
        </w:rPr>
        <w:t>2</w:t>
      </w:r>
      <w:r>
        <w:fldChar w:fldCharType="end"/>
      </w:r>
      <w:r>
        <w:t xml:space="preserve"> i </w:t>
      </w:r>
      <w:r>
        <w:fldChar w:fldCharType="begin"/>
      </w:r>
      <w:r>
        <w:instrText xml:space="preserve"> PAGEREF _Ref353331993 \h </w:instrText>
      </w:r>
      <w:r>
        <w:fldChar w:fldCharType="separate"/>
      </w:r>
      <w:r w:rsidR="00D27C3B">
        <w:rPr>
          <w:noProof/>
        </w:rPr>
        <w:t>2</w:t>
      </w:r>
      <w:r>
        <w:fldChar w:fldCharType="end"/>
      </w:r>
      <w:r>
        <w:t xml:space="preserve"> widać, że stosowanie selekcji losowej jest korzystne gdy nie wiemy gdzie znajd</w:t>
      </w:r>
      <w:r w:rsidR="00245870">
        <w:t>ują</w:t>
      </w:r>
      <w:r>
        <w:t xml:space="preserve"> się rozwiązania problemu i chcemy przeszukać jak najwięcej możliwości.</w:t>
      </w:r>
      <w:r w:rsidR="00DC19BF">
        <w:t xml:space="preserve"> Na wykresach </w:t>
      </w:r>
      <w:r w:rsidR="00DC19BF">
        <w:fldChar w:fldCharType="begin"/>
      </w:r>
      <w:r w:rsidR="00DC19BF">
        <w:instrText xml:space="preserve"> REF _Ref353332632 \h </w:instrText>
      </w:r>
      <w:r w:rsidR="00DC19BF">
        <w:fldChar w:fldCharType="separate"/>
      </w:r>
      <w:r w:rsidR="00D27C3B">
        <w:t xml:space="preserve">Rysunek </w:t>
      </w:r>
      <w:r w:rsidR="00D27C3B">
        <w:rPr>
          <w:noProof/>
        </w:rPr>
        <w:t>2</w:t>
      </w:r>
      <w:r w:rsidR="00DC19BF">
        <w:fldChar w:fldCharType="end"/>
      </w:r>
      <w:r w:rsidR="00DC19BF">
        <w:t xml:space="preserve"> i </w:t>
      </w:r>
      <w:r w:rsidR="00DC19BF">
        <w:fldChar w:fldCharType="begin"/>
      </w:r>
      <w:r w:rsidR="00DC19BF">
        <w:instrText xml:space="preserve"> REF _Ref353332633 \h </w:instrText>
      </w:r>
      <w:r w:rsidR="00DC19BF">
        <w:fldChar w:fldCharType="separate"/>
      </w:r>
      <w:r w:rsidR="00D27C3B">
        <w:t xml:space="preserve">Rysunek </w:t>
      </w:r>
      <w:r w:rsidR="00D27C3B">
        <w:rPr>
          <w:noProof/>
        </w:rPr>
        <w:t>4</w:t>
      </w:r>
      <w:r w:rsidR="00DC19BF">
        <w:fldChar w:fldCharType="end"/>
      </w:r>
      <w:r w:rsidR="00DC19BF">
        <w:t xml:space="preserve"> można zauważyć faworyzację osobników </w:t>
      </w:r>
      <w:r w:rsidR="00D74067">
        <w:t>o przeciętnym</w:t>
      </w:r>
      <w:r w:rsidR="00DC19BF">
        <w:t xml:space="preserve"> przystosowan</w:t>
      </w:r>
      <w:r w:rsidR="00D74067">
        <w:t>iu</w:t>
      </w:r>
      <w:r w:rsidR="00FF4E15">
        <w:t xml:space="preserve"> przez selekcję losową</w:t>
      </w:r>
      <w:r w:rsidR="00DC19BF">
        <w:t xml:space="preserve">. </w:t>
      </w:r>
      <w:r w:rsidR="0034453D">
        <w:t xml:space="preserve">Nawet gdy istnieje grupa </w:t>
      </w:r>
      <w:r w:rsidR="007C2934">
        <w:t xml:space="preserve">osobników o wyjątkowo wysokim przystosowaniu, osobniki o przeciętnym przystosowaniu </w:t>
      </w:r>
      <w:r w:rsidR="0034453D">
        <w:t>wciąż mają przydzielane kopie</w:t>
      </w:r>
      <w:r w:rsidR="00B7038C">
        <w:t xml:space="preserve"> w znacznych ilościach</w:t>
      </w:r>
      <w:r w:rsidR="007C2934">
        <w:t>.</w:t>
      </w:r>
      <w:r w:rsidR="0034453D" w:rsidRPr="0034453D">
        <w:t xml:space="preserve"> Dzięki temu algorytm jest w stanie przejść przez wiele rozwiązań</w:t>
      </w:r>
      <w:r w:rsidR="00941CAD">
        <w:t xml:space="preserve"> i z</w:t>
      </w:r>
      <w:r w:rsidR="007C2934">
        <w:t>apobiega to przedwczesnemu zbiegnięciu algorytmu do jednego rozwiązania.</w:t>
      </w:r>
    </w:p>
    <w:p w:rsidR="00195C51" w:rsidRPr="00B57C2A" w:rsidRDefault="00581E6D" w:rsidP="00B57C2A">
      <w:r>
        <w:t>Selekcja deterministyczna</w:t>
      </w:r>
      <w:r w:rsidR="006842B5">
        <w:t xml:space="preserve"> może być pomocna gdy już wiemy, w którą str</w:t>
      </w:r>
      <w:r w:rsidR="00CD0757">
        <w:t xml:space="preserve">onę chcemy skierować algorytm. </w:t>
      </w:r>
      <w:r w:rsidR="000A617A">
        <w:t>P</w:t>
      </w:r>
      <w:r w:rsidR="00CD0757">
        <w:t>ozwala d</w:t>
      </w:r>
      <w:r w:rsidR="00C91E58">
        <w:t xml:space="preserve">okładnie przebadać </w:t>
      </w:r>
      <w:r w:rsidR="00CD0757">
        <w:t>okolicę rozwiązania, które reprezentują osobniki dobrze przystosowane</w:t>
      </w:r>
      <w:r w:rsidR="00C91E58">
        <w:t>.</w:t>
      </w:r>
      <w:r w:rsidR="00DC19BF">
        <w:t xml:space="preserve"> </w:t>
      </w:r>
      <w:r w:rsidR="004D38A3">
        <w:t>N</w:t>
      </w:r>
      <w:r w:rsidR="00FD5D55">
        <w:t>ie daje</w:t>
      </w:r>
      <w:r w:rsidR="004D38A3">
        <w:t xml:space="preserve"> natomiast</w:t>
      </w:r>
      <w:r w:rsidR="00FD5D55">
        <w:t xml:space="preserve"> możliwości odejścia od rozwiązania </w:t>
      </w:r>
      <w:bookmarkStart w:id="14" w:name="_GoBack"/>
      <w:bookmarkEnd w:id="14"/>
      <w:r w:rsidR="00FD5D55">
        <w:t>osobników dobrze przystosowanych</w:t>
      </w:r>
      <w:r w:rsidR="004D38A3">
        <w:t xml:space="preserve">. </w:t>
      </w:r>
      <w:r w:rsidR="00FD5D55">
        <w:t xml:space="preserve">Osobniki o gorszym przystosowaniu mają mniejsze możliwości reprodukcyjne, </w:t>
      </w:r>
      <w:r w:rsidR="00CE0DA6">
        <w:t xml:space="preserve">a </w:t>
      </w:r>
      <w:r w:rsidR="00FD5D55">
        <w:t>przez</w:t>
      </w:r>
      <w:r w:rsidR="00CE0DA6">
        <w:t xml:space="preserve"> to</w:t>
      </w:r>
      <w:r w:rsidR="00FD5D55">
        <w:t xml:space="preserve"> mniejszy wpływ na kierunek, w którym zdąża algorytm.</w:t>
      </w:r>
    </w:p>
    <w:sectPr w:rsidR="00195C51" w:rsidRPr="00B57C2A" w:rsidSect="00195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13F" w:rsidRDefault="00DE013F" w:rsidP="00195C51">
      <w:pPr>
        <w:spacing w:after="0" w:line="240" w:lineRule="auto"/>
      </w:pPr>
      <w:r>
        <w:separator/>
      </w:r>
    </w:p>
  </w:endnote>
  <w:endnote w:type="continuationSeparator" w:id="0">
    <w:p w:rsidR="00DE013F" w:rsidRDefault="00DE013F" w:rsidP="0019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775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C51" w:rsidRDefault="00195C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C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95C51" w:rsidRDefault="00195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13F" w:rsidRDefault="00DE013F" w:rsidP="00195C51">
      <w:pPr>
        <w:spacing w:after="0" w:line="240" w:lineRule="auto"/>
      </w:pPr>
      <w:r>
        <w:separator/>
      </w:r>
    </w:p>
  </w:footnote>
  <w:footnote w:type="continuationSeparator" w:id="0">
    <w:p w:rsidR="00DE013F" w:rsidRDefault="00DE013F" w:rsidP="0019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6183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5083574"/>
    <w:multiLevelType w:val="hybridMultilevel"/>
    <w:tmpl w:val="61BAA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32489"/>
    <w:multiLevelType w:val="hybridMultilevel"/>
    <w:tmpl w:val="E3A00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B6"/>
    <w:rsid w:val="0000303A"/>
    <w:rsid w:val="00012030"/>
    <w:rsid w:val="000255E7"/>
    <w:rsid w:val="00040D08"/>
    <w:rsid w:val="00074F2C"/>
    <w:rsid w:val="00080948"/>
    <w:rsid w:val="00084AE7"/>
    <w:rsid w:val="000A617A"/>
    <w:rsid w:val="000C4175"/>
    <w:rsid w:val="001357BC"/>
    <w:rsid w:val="00145008"/>
    <w:rsid w:val="001565DD"/>
    <w:rsid w:val="00171622"/>
    <w:rsid w:val="001726DE"/>
    <w:rsid w:val="00180C10"/>
    <w:rsid w:val="00195C51"/>
    <w:rsid w:val="001A778D"/>
    <w:rsid w:val="001B134D"/>
    <w:rsid w:val="001B36C3"/>
    <w:rsid w:val="001D57C7"/>
    <w:rsid w:val="001E288E"/>
    <w:rsid w:val="00205B0F"/>
    <w:rsid w:val="00221B26"/>
    <w:rsid w:val="00245870"/>
    <w:rsid w:val="00254E49"/>
    <w:rsid w:val="002B7946"/>
    <w:rsid w:val="002E0C7A"/>
    <w:rsid w:val="002F45A2"/>
    <w:rsid w:val="0030497A"/>
    <w:rsid w:val="00320376"/>
    <w:rsid w:val="003436C1"/>
    <w:rsid w:val="0034453D"/>
    <w:rsid w:val="003559AC"/>
    <w:rsid w:val="00370051"/>
    <w:rsid w:val="003732E5"/>
    <w:rsid w:val="00397EFD"/>
    <w:rsid w:val="003B3227"/>
    <w:rsid w:val="003B6681"/>
    <w:rsid w:val="004557D1"/>
    <w:rsid w:val="004D38A3"/>
    <w:rsid w:val="00517B05"/>
    <w:rsid w:val="005464F9"/>
    <w:rsid w:val="00581E6D"/>
    <w:rsid w:val="005A24B2"/>
    <w:rsid w:val="005B697D"/>
    <w:rsid w:val="005C5B04"/>
    <w:rsid w:val="005C7159"/>
    <w:rsid w:val="0061513D"/>
    <w:rsid w:val="006235B6"/>
    <w:rsid w:val="00642CB6"/>
    <w:rsid w:val="006758CC"/>
    <w:rsid w:val="00682D4C"/>
    <w:rsid w:val="006842B5"/>
    <w:rsid w:val="0068520B"/>
    <w:rsid w:val="006A5397"/>
    <w:rsid w:val="006C01EF"/>
    <w:rsid w:val="006E2C41"/>
    <w:rsid w:val="006F74D9"/>
    <w:rsid w:val="00700266"/>
    <w:rsid w:val="00711A80"/>
    <w:rsid w:val="007328DD"/>
    <w:rsid w:val="00743A56"/>
    <w:rsid w:val="00752FBA"/>
    <w:rsid w:val="00755867"/>
    <w:rsid w:val="00770245"/>
    <w:rsid w:val="007A53FF"/>
    <w:rsid w:val="007C2934"/>
    <w:rsid w:val="007D129A"/>
    <w:rsid w:val="00807257"/>
    <w:rsid w:val="00826337"/>
    <w:rsid w:val="008548C5"/>
    <w:rsid w:val="008702E4"/>
    <w:rsid w:val="008865FD"/>
    <w:rsid w:val="008C4839"/>
    <w:rsid w:val="008E2599"/>
    <w:rsid w:val="009177C1"/>
    <w:rsid w:val="00941CAD"/>
    <w:rsid w:val="0095105B"/>
    <w:rsid w:val="00957793"/>
    <w:rsid w:val="00980EAC"/>
    <w:rsid w:val="009948BB"/>
    <w:rsid w:val="00A052F1"/>
    <w:rsid w:val="00A7693B"/>
    <w:rsid w:val="00A83B35"/>
    <w:rsid w:val="00AC5798"/>
    <w:rsid w:val="00B075B9"/>
    <w:rsid w:val="00B11BE6"/>
    <w:rsid w:val="00B57C2A"/>
    <w:rsid w:val="00B7038C"/>
    <w:rsid w:val="00B713C7"/>
    <w:rsid w:val="00BC7AC5"/>
    <w:rsid w:val="00BD5F8E"/>
    <w:rsid w:val="00BE3364"/>
    <w:rsid w:val="00C35544"/>
    <w:rsid w:val="00C734F4"/>
    <w:rsid w:val="00C83DB2"/>
    <w:rsid w:val="00C91E58"/>
    <w:rsid w:val="00CC4463"/>
    <w:rsid w:val="00CD0757"/>
    <w:rsid w:val="00CE0DA6"/>
    <w:rsid w:val="00D11FA9"/>
    <w:rsid w:val="00D27C3B"/>
    <w:rsid w:val="00D74067"/>
    <w:rsid w:val="00D868A8"/>
    <w:rsid w:val="00DA0C89"/>
    <w:rsid w:val="00DC19BF"/>
    <w:rsid w:val="00DC7FC3"/>
    <w:rsid w:val="00DE013F"/>
    <w:rsid w:val="00E31060"/>
    <w:rsid w:val="00E33F3D"/>
    <w:rsid w:val="00E479E5"/>
    <w:rsid w:val="00E632BA"/>
    <w:rsid w:val="00E73A1D"/>
    <w:rsid w:val="00EA394D"/>
    <w:rsid w:val="00EE0BAB"/>
    <w:rsid w:val="00F04F59"/>
    <w:rsid w:val="00F81E41"/>
    <w:rsid w:val="00F91275"/>
    <w:rsid w:val="00FA2CFE"/>
    <w:rsid w:val="00FB7525"/>
    <w:rsid w:val="00FC1207"/>
    <w:rsid w:val="00FD5D5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573F2-D8E8-4141-9BA0-85A3CC88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7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F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4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37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C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C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C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C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C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C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97EFD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basedOn w:val="Normal"/>
    <w:uiPriority w:val="1"/>
    <w:qFormat/>
    <w:rsid w:val="00397EFD"/>
    <w:pPr>
      <w:spacing w:after="0" w:line="240" w:lineRule="auto"/>
    </w:pPr>
  </w:style>
  <w:style w:type="character" w:styleId="SubtleEmphasis">
    <w:name w:val="Subtle Emphasis"/>
    <w:uiPriority w:val="19"/>
    <w:qFormat/>
    <w:rsid w:val="00397EF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33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C89"/>
    <w:rPr>
      <w:i/>
      <w:iCs/>
    </w:rPr>
  </w:style>
  <w:style w:type="paragraph" w:styleId="ListParagraph">
    <w:name w:val="List Paragraph"/>
    <w:basedOn w:val="Normal"/>
    <w:uiPriority w:val="34"/>
    <w:qFormat/>
    <w:rsid w:val="00DA0C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7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51"/>
  </w:style>
  <w:style w:type="paragraph" w:styleId="Footer">
    <w:name w:val="footer"/>
    <w:basedOn w:val="Normal"/>
    <w:link w:val="FooterChar"/>
    <w:uiPriority w:val="99"/>
    <w:unhideWhenUsed/>
    <w:rsid w:val="00195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51"/>
  </w:style>
  <w:style w:type="paragraph" w:styleId="Caption">
    <w:name w:val="caption"/>
    <w:basedOn w:val="Normal"/>
    <w:next w:val="Normal"/>
    <w:uiPriority w:val="35"/>
    <w:unhideWhenUsed/>
    <w:qFormat/>
    <w:rsid w:val="0002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20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6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6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6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6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Tomasz\Dropbox\Studies\psi\07-i-08-skalowanie-i-selekcja\wylicze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Porównanie wartości funkcji przystosowania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Przystosowanie!$K$1:$K$2</c:f>
              <c:strCache>
                <c:ptCount val="2"/>
                <c:pt idx="0">
                  <c:v>Funkcja przystosowania po skalowaniu metodą</c:v>
                </c:pt>
                <c:pt idx="1">
                  <c:v>σ-odcięcia*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Przystosowanie!$K$3:$K$42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1250880"/>
        <c:axId val="-341250336"/>
      </c:lineChart>
      <c:lineChart>
        <c:grouping val="standard"/>
        <c:varyColors val="0"/>
        <c:ser>
          <c:idx val="0"/>
          <c:order val="0"/>
          <c:tx>
            <c:strRef>
              <c:f>Przystosowanie!$H$1:$H$2</c:f>
              <c:strCache>
                <c:ptCount val="2"/>
                <c:pt idx="0">
                  <c:v>Funkcja przystosowania po skalowaniu metodą</c:v>
                </c:pt>
                <c:pt idx="1">
                  <c:v>bez skalowania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Przystosowanie!$H$3:$H$42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Przystosowanie!$I$1:$I$2</c:f>
              <c:strCache>
                <c:ptCount val="2"/>
                <c:pt idx="0">
                  <c:v>Funkcja przystosowania po skalowaniu metodą</c:v>
                </c:pt>
                <c:pt idx="1">
                  <c:v>liniową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Przystosowanie!$I$3:$I$42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Przystosowanie!$P$1:$P$2</c:f>
              <c:strCache>
                <c:ptCount val="2"/>
                <c:pt idx="0">
                  <c:v>Średnia funkcji przystosowania po skalowaniu metodą</c:v>
                </c:pt>
                <c:pt idx="1">
                  <c:v>bez skalowania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Przystosowanie!$P$3:$P$42</c:f>
              <c:numCache>
                <c:formatCode>0.00</c:formatCode>
                <c:ptCount val="40"/>
                <c:pt idx="0">
                  <c:v>1375.4640635824803</c:v>
                </c:pt>
                <c:pt idx="1">
                  <c:v>1375.4640635824803</c:v>
                </c:pt>
                <c:pt idx="2">
                  <c:v>1375.4640635824803</c:v>
                </c:pt>
                <c:pt idx="3">
                  <c:v>1375.4640635824803</c:v>
                </c:pt>
                <c:pt idx="4">
                  <c:v>1375.4640635824803</c:v>
                </c:pt>
                <c:pt idx="5">
                  <c:v>1375.4640635824803</c:v>
                </c:pt>
                <c:pt idx="6">
                  <c:v>1375.4640635824803</c:v>
                </c:pt>
                <c:pt idx="7">
                  <c:v>1375.4640635824803</c:v>
                </c:pt>
                <c:pt idx="8">
                  <c:v>1375.4640635824803</c:v>
                </c:pt>
                <c:pt idx="9">
                  <c:v>1375.4640635824803</c:v>
                </c:pt>
                <c:pt idx="10">
                  <c:v>1375.4640635824803</c:v>
                </c:pt>
                <c:pt idx="11">
                  <c:v>1375.4640635824803</c:v>
                </c:pt>
                <c:pt idx="12">
                  <c:v>1375.4640635824803</c:v>
                </c:pt>
                <c:pt idx="13">
                  <c:v>1375.4640635824803</c:v>
                </c:pt>
                <c:pt idx="14">
                  <c:v>1375.4640635824803</c:v>
                </c:pt>
                <c:pt idx="15">
                  <c:v>1375.4640635824803</c:v>
                </c:pt>
                <c:pt idx="16">
                  <c:v>1375.4640635824803</c:v>
                </c:pt>
                <c:pt idx="17">
                  <c:v>1375.4640635824803</c:v>
                </c:pt>
                <c:pt idx="18">
                  <c:v>1375.4640635824803</c:v>
                </c:pt>
                <c:pt idx="19">
                  <c:v>1375.4640635824803</c:v>
                </c:pt>
                <c:pt idx="20">
                  <c:v>1375.4640635824803</c:v>
                </c:pt>
                <c:pt idx="21">
                  <c:v>1375.4640635824803</c:v>
                </c:pt>
                <c:pt idx="22">
                  <c:v>1375.4640635824803</c:v>
                </c:pt>
                <c:pt idx="23">
                  <c:v>1375.4640635824803</c:v>
                </c:pt>
                <c:pt idx="24">
                  <c:v>1375.4640635824803</c:v>
                </c:pt>
                <c:pt idx="25">
                  <c:v>1375.4640635824803</c:v>
                </c:pt>
                <c:pt idx="26">
                  <c:v>1375.4640635824803</c:v>
                </c:pt>
                <c:pt idx="27">
                  <c:v>1375.4640635824803</c:v>
                </c:pt>
                <c:pt idx="28">
                  <c:v>1375.4640635824803</c:v>
                </c:pt>
                <c:pt idx="29">
                  <c:v>1375.4640635824803</c:v>
                </c:pt>
                <c:pt idx="30">
                  <c:v>1375.4640635824803</c:v>
                </c:pt>
                <c:pt idx="31">
                  <c:v>1375.4640635824803</c:v>
                </c:pt>
                <c:pt idx="32">
                  <c:v>1375.4640635824803</c:v>
                </c:pt>
                <c:pt idx="33">
                  <c:v>1375.4640635824803</c:v>
                </c:pt>
                <c:pt idx="34">
                  <c:v>1375.4640635824803</c:v>
                </c:pt>
                <c:pt idx="35">
                  <c:v>1375.4640635824803</c:v>
                </c:pt>
                <c:pt idx="36">
                  <c:v>1375.4640635824803</c:v>
                </c:pt>
                <c:pt idx="37">
                  <c:v>1375.4640635824803</c:v>
                </c:pt>
                <c:pt idx="38">
                  <c:v>1375.4640635824803</c:v>
                </c:pt>
                <c:pt idx="39">
                  <c:v>1375.4640635824803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Przystosowanie!$R$1:$R$2</c:f>
              <c:strCache>
                <c:ptCount val="2"/>
                <c:pt idx="0">
                  <c:v>Średnia funkcji przystosowania po skalowaniu metodą</c:v>
                </c:pt>
                <c:pt idx="1">
                  <c:v>σ-odcięcia*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Przystosowanie!$R$3:$R$42</c:f>
              <c:numCache>
                <c:formatCode>0.00</c:formatCode>
                <c:ptCount val="40"/>
                <c:pt idx="0">
                  <c:v>894.22141545130421</c:v>
                </c:pt>
                <c:pt idx="1">
                  <c:v>894.22141545130421</c:v>
                </c:pt>
                <c:pt idx="2">
                  <c:v>894.22141545130421</c:v>
                </c:pt>
                <c:pt idx="3">
                  <c:v>894.22141545130421</c:v>
                </c:pt>
                <c:pt idx="4">
                  <c:v>894.22141545130421</c:v>
                </c:pt>
                <c:pt idx="5">
                  <c:v>894.22141545130421</c:v>
                </c:pt>
                <c:pt idx="6">
                  <c:v>894.22141545130421</c:v>
                </c:pt>
                <c:pt idx="7">
                  <c:v>894.22141545130421</c:v>
                </c:pt>
                <c:pt idx="8">
                  <c:v>894.22141545130421</c:v>
                </c:pt>
                <c:pt idx="9">
                  <c:v>894.22141545130421</c:v>
                </c:pt>
                <c:pt idx="10">
                  <c:v>894.22141545130421</c:v>
                </c:pt>
                <c:pt idx="11">
                  <c:v>894.22141545130421</c:v>
                </c:pt>
                <c:pt idx="12">
                  <c:v>894.22141545130421</c:v>
                </c:pt>
                <c:pt idx="13">
                  <c:v>894.22141545130421</c:v>
                </c:pt>
                <c:pt idx="14">
                  <c:v>894.22141545130421</c:v>
                </c:pt>
                <c:pt idx="15">
                  <c:v>894.22141545130421</c:v>
                </c:pt>
                <c:pt idx="16">
                  <c:v>894.22141545130421</c:v>
                </c:pt>
                <c:pt idx="17">
                  <c:v>894.22141545130421</c:v>
                </c:pt>
                <c:pt idx="18">
                  <c:v>894.22141545130421</c:v>
                </c:pt>
                <c:pt idx="19">
                  <c:v>894.22141545130421</c:v>
                </c:pt>
                <c:pt idx="20">
                  <c:v>894.22141545130421</c:v>
                </c:pt>
                <c:pt idx="21">
                  <c:v>894.22141545130421</c:v>
                </c:pt>
                <c:pt idx="22">
                  <c:v>894.22141545130421</c:v>
                </c:pt>
                <c:pt idx="23">
                  <c:v>894.22141545130421</c:v>
                </c:pt>
                <c:pt idx="24">
                  <c:v>894.22141545130421</c:v>
                </c:pt>
                <c:pt idx="25">
                  <c:v>894.22141545130421</c:v>
                </c:pt>
                <c:pt idx="26">
                  <c:v>894.22141545130421</c:v>
                </c:pt>
                <c:pt idx="27">
                  <c:v>894.22141545130421</c:v>
                </c:pt>
                <c:pt idx="28">
                  <c:v>894.22141545130421</c:v>
                </c:pt>
                <c:pt idx="29">
                  <c:v>894.22141545130421</c:v>
                </c:pt>
                <c:pt idx="30">
                  <c:v>894.22141545130421</c:v>
                </c:pt>
                <c:pt idx="31">
                  <c:v>894.22141545130421</c:v>
                </c:pt>
                <c:pt idx="32">
                  <c:v>894.22141545130421</c:v>
                </c:pt>
                <c:pt idx="33">
                  <c:v>894.22141545130421</c:v>
                </c:pt>
                <c:pt idx="34">
                  <c:v>894.22141545130421</c:v>
                </c:pt>
                <c:pt idx="35">
                  <c:v>894.22141545130421</c:v>
                </c:pt>
                <c:pt idx="36">
                  <c:v>894.22141545130421</c:v>
                </c:pt>
                <c:pt idx="37">
                  <c:v>894.22141545130421</c:v>
                </c:pt>
                <c:pt idx="38">
                  <c:v>894.22141545130421</c:v>
                </c:pt>
                <c:pt idx="39">
                  <c:v>894.22141545130421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41250880"/>
        <c:axId val="-341250336"/>
      </c:lineChart>
      <c:catAx>
        <c:axId val="-34125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1250336"/>
        <c:crosses val="autoZero"/>
        <c:auto val="1"/>
        <c:lblAlgn val="ctr"/>
        <c:lblOffset val="100"/>
        <c:noMultiLvlLbl val="0"/>
      </c:catAx>
      <c:valAx>
        <c:axId val="-3412503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125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osobnika bez skalowania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skalowanie'!$A$3:$A$42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xVal>
          <c:yVal>
            <c:numRef>
              <c:f>'Wpływ selekcji na skalowanie'!$B$3:$B$42</c:f>
              <c:numCache>
                <c:formatCode>General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5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skalowanie'!$A$3:$A$42</c:f>
              <c:numCache>
                <c:formatCode>0.00</c:formatCode>
                <c:ptCount val="40"/>
                <c:pt idx="0">
                  <c:v>1508.7190902177165</c:v>
                </c:pt>
                <c:pt idx="1">
                  <c:v>1594.410624498071</c:v>
                </c:pt>
                <c:pt idx="2">
                  <c:v>1957.8278226949369</c:v>
                </c:pt>
                <c:pt idx="3">
                  <c:v>1111.0649172906005</c:v>
                </c:pt>
                <c:pt idx="4">
                  <c:v>1275.9907809879428</c:v>
                </c:pt>
                <c:pt idx="5">
                  <c:v>1331.9481181639567</c:v>
                </c:pt>
                <c:pt idx="6">
                  <c:v>4106.6221480244603</c:v>
                </c:pt>
                <c:pt idx="7">
                  <c:v>2062.8466894584458</c:v>
                </c:pt>
                <c:pt idx="8">
                  <c:v>1274.5184458673148</c:v>
                </c:pt>
                <c:pt idx="9">
                  <c:v>1548.8496179203571</c:v>
                </c:pt>
                <c:pt idx="10">
                  <c:v>658.77393103887459</c:v>
                </c:pt>
                <c:pt idx="11">
                  <c:v>1195.9699608158228</c:v>
                </c:pt>
                <c:pt idx="12">
                  <c:v>1078.4684247800162</c:v>
                </c:pt>
                <c:pt idx="13">
                  <c:v>1225.924754827467</c:v>
                </c:pt>
                <c:pt idx="14">
                  <c:v>2194.7295720548273</c:v>
                </c:pt>
                <c:pt idx="15">
                  <c:v>2595.3844263973319</c:v>
                </c:pt>
                <c:pt idx="16">
                  <c:v>783.99118306297214</c:v>
                </c:pt>
                <c:pt idx="17">
                  <c:v>999.43338141880417</c:v>
                </c:pt>
                <c:pt idx="18">
                  <c:v>887.22178415767212</c:v>
                </c:pt>
                <c:pt idx="19">
                  <c:v>515.97526155833611</c:v>
                </c:pt>
                <c:pt idx="20">
                  <c:v>2610.9728478136717</c:v>
                </c:pt>
                <c:pt idx="21">
                  <c:v>999.95419078562645</c:v>
                </c:pt>
                <c:pt idx="22">
                  <c:v>820.99338181282042</c:v>
                </c:pt>
                <c:pt idx="23">
                  <c:v>1565.7478127059485</c:v>
                </c:pt>
                <c:pt idx="24">
                  <c:v>795.87723597447439</c:v>
                </c:pt>
                <c:pt idx="25">
                  <c:v>516.65914761381123</c:v>
                </c:pt>
                <c:pt idx="26">
                  <c:v>820.91191339237207</c:v>
                </c:pt>
                <c:pt idx="27">
                  <c:v>424.16341190315126</c:v>
                </c:pt>
                <c:pt idx="28">
                  <c:v>851.09821923362381</c:v>
                </c:pt>
                <c:pt idx="29">
                  <c:v>798.93396697756236</c:v>
                </c:pt>
                <c:pt idx="30">
                  <c:v>2601.0488998325191</c:v>
                </c:pt>
                <c:pt idx="31">
                  <c:v>2717.6315314577378</c:v>
                </c:pt>
                <c:pt idx="32">
                  <c:v>522.26750705208519</c:v>
                </c:pt>
                <c:pt idx="33">
                  <c:v>802.06364622509693</c:v>
                </c:pt>
                <c:pt idx="34">
                  <c:v>687.73850976744393</c:v>
                </c:pt>
                <c:pt idx="35">
                  <c:v>3753.0668577127003</c:v>
                </c:pt>
                <c:pt idx="36">
                  <c:v>418.58973374017773</c:v>
                </c:pt>
                <c:pt idx="37">
                  <c:v>1459.6237146656561</c:v>
                </c:pt>
                <c:pt idx="38">
                  <c:v>1865.1909334245863</c:v>
                </c:pt>
                <c:pt idx="39">
                  <c:v>77.358145972210195</c:v>
                </c:pt>
              </c:numCache>
            </c:numRef>
          </c:xVal>
          <c:yVal>
            <c:numRef>
              <c:f>'Wpływ selekcji na skalowanie'!$C$3:$C$42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3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44201184"/>
        <c:axId val="-427131840"/>
      </c:scatterChart>
      <c:valAx>
        <c:axId val="-34420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bez skalowania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27131840"/>
        <c:crosses val="autoZero"/>
        <c:crossBetween val="midCat"/>
      </c:valAx>
      <c:valAx>
        <c:axId val="-427131840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Liczbka kopii osobnika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44201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ze skalowaniem liniowym</a:t>
            </a:r>
            <a:br>
              <a:rPr lang="pl-PL" sz="1200" baseline="0"/>
            </a:br>
            <a:r>
              <a:rPr lang="pl-PL" sz="1200" baseline="0"/>
              <a:t> dla różnych metod selekcji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skalowanie'!$D$3:$D$42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xVal>
          <c:yVal>
            <c:numRef>
              <c:f>'Wpływ selekcji na skalowanie'!$E$3:$E$42</c:f>
              <c:numCache>
                <c:formatCode>General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3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3</c:v>
                </c:pt>
                <c:pt idx="36">
                  <c:v>2</c:v>
                </c:pt>
                <c:pt idx="37">
                  <c:v>0</c:v>
                </c:pt>
                <c:pt idx="38">
                  <c:v>0</c:v>
                </c:pt>
                <c:pt idx="39">
                  <c:v>2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skalowanie'!$D$3:$D$42</c:f>
              <c:numCache>
                <c:formatCode>0.00</c:formatCode>
                <c:ptCount val="40"/>
                <c:pt idx="0">
                  <c:v>1422.4409306597877</c:v>
                </c:pt>
                <c:pt idx="1">
                  <c:v>1452.6500711116373</c:v>
                </c:pt>
                <c:pt idx="2">
                  <c:v>1580.7668247109905</c:v>
                </c:pt>
                <c:pt idx="3">
                  <c:v>1282.2544949505457</c:v>
                </c:pt>
                <c:pt idx="4">
                  <c:v>1340.3963945257735</c:v>
                </c:pt>
                <c:pt idx="5">
                  <c:v>1360.1232330315611</c:v>
                </c:pt>
                <c:pt idx="6">
                  <c:v>2338.288908090216</c:v>
                </c:pt>
                <c:pt idx="7">
                  <c:v>1617.789498220061</c:v>
                </c:pt>
                <c:pt idx="8">
                  <c:v>1339.8773470046297</c:v>
                </c:pt>
                <c:pt idx="9">
                  <c:v>1436.5882878982477</c:v>
                </c:pt>
                <c:pt idx="10">
                  <c:v>1122.8067496915803</c:v>
                </c:pt>
                <c:pt idx="11">
                  <c:v>1312.186371027502</c:v>
                </c:pt>
                <c:pt idx="12">
                  <c:v>1270.7631378548931</c:v>
                </c:pt>
                <c:pt idx="13">
                  <c:v>1322.7464407835575</c:v>
                </c:pt>
                <c:pt idx="14">
                  <c:v>1664.2826384935713</c:v>
                </c:pt>
                <c:pt idx="15">
                  <c:v>1805.5269150629406</c:v>
                </c:pt>
                <c:pt idx="16">
                  <c:v>1166.9500315823539</c:v>
                </c:pt>
                <c:pt idx="17">
                  <c:v>1242.9006337514484</c:v>
                </c:pt>
                <c:pt idx="18">
                  <c:v>1203.3422814538044</c:v>
                </c:pt>
                <c:pt idx="19">
                  <c:v>1072.4654283591674</c:v>
                </c:pt>
                <c:pt idx="20">
                  <c:v>1811.0223565431706</c:v>
                </c:pt>
                <c:pt idx="21">
                  <c:v>1243.0842365243839</c:v>
                </c:pt>
                <c:pt idx="22">
                  <c:v>1179.9945479216731</c:v>
                </c:pt>
                <c:pt idx="23">
                  <c:v>1442.5454684289466</c:v>
                </c:pt>
                <c:pt idx="24">
                  <c:v>1171.140263964551</c:v>
                </c:pt>
                <c:pt idx="25">
                  <c:v>1072.7065211354422</c:v>
                </c:pt>
                <c:pt idx="26">
                  <c:v>1179.965827570516</c:v>
                </c:pt>
                <c:pt idx="27">
                  <c:v>1040.0986714248897</c:v>
                </c:pt>
                <c:pt idx="28">
                  <c:v>1190.6075130128306</c:v>
                </c:pt>
                <c:pt idx="29">
                  <c:v>1172.2178641845878</c:v>
                </c:pt>
                <c:pt idx="30">
                  <c:v>1807.5238319699188</c:v>
                </c:pt>
                <c:pt idx="31">
                  <c:v>1848.6231205121226</c:v>
                </c:pt>
                <c:pt idx="32">
                  <c:v>1074.683655976102</c:v>
                </c:pt>
                <c:pt idx="33">
                  <c:v>1173.3211811079223</c:v>
                </c:pt>
                <c:pt idx="34">
                  <c:v>1133.0177353424767</c:v>
                </c:pt>
                <c:pt idx="35">
                  <c:v>2213.6488078490543</c:v>
                </c:pt>
                <c:pt idx="36">
                  <c:v>1038.1337628971955</c:v>
                </c:pt>
                <c:pt idx="37">
                  <c:v>1405.1331638185948</c:v>
                </c:pt>
                <c:pt idx="38">
                  <c:v>1548.1092136354932</c:v>
                </c:pt>
                <c:pt idx="39">
                  <c:v>917.83818121505772</c:v>
                </c:pt>
              </c:numCache>
            </c:numRef>
          </c:xVal>
          <c:yVal>
            <c:numRef>
              <c:f>'Wpływ selekcji na skalowanie'!$F$3:$F$42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27134016"/>
        <c:axId val="-427133472"/>
      </c:scatterChart>
      <c:valAx>
        <c:axId val="-427134016"/>
        <c:scaling>
          <c:orientation val="minMax"/>
          <c:max val="4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po skalowaniu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27133472"/>
        <c:crosses val="autoZero"/>
        <c:crossBetween val="midCat"/>
      </c:valAx>
      <c:valAx>
        <c:axId val="-427133472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Liczbka kopii osobnika
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27134016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Liczba kopii od przystosowania</a:t>
            </a:r>
            <a:r>
              <a:rPr lang="pl-PL" sz="1200" baseline="0"/>
              <a:t> ze skalowaniem sigma-odcięcia</a:t>
            </a:r>
            <a:br>
              <a:rPr lang="pl-PL" sz="1200" baseline="0"/>
            </a:br>
            <a:r>
              <a:rPr lang="pl-PL" sz="1200" baseline="0"/>
              <a:t> dla różnych metod selekcji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Selekcja metodą losową z powtórzeniami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34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'Wpływ selekcji na skalowanie'!$G$3:$G$42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xVal>
          <c:yVal>
            <c:numRef>
              <c:f>'Wpływ selekcji na skalowanie'!$H$3:$H$42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3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6</c:v>
                </c:pt>
                <c:pt idx="36">
                  <c:v>0</c:v>
                </c:pt>
                <c:pt idx="37">
                  <c:v>0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Selekcja metodą deterministyczną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34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'Wpływ selekcji na skalowanie'!$G$3:$G$42</c:f>
              <c:numCache>
                <c:formatCode>0.00</c:formatCode>
                <c:ptCount val="40"/>
                <c:pt idx="0">
                  <c:v>1013.3246406601086</c:v>
                </c:pt>
                <c:pt idx="1">
                  <c:v>1099.0161749404631</c:v>
                </c:pt>
                <c:pt idx="2">
                  <c:v>1462.433373137329</c:v>
                </c:pt>
                <c:pt idx="3">
                  <c:v>615.67046773299262</c:v>
                </c:pt>
                <c:pt idx="4">
                  <c:v>780.59633143033489</c:v>
                </c:pt>
                <c:pt idx="5">
                  <c:v>836.55366860634877</c:v>
                </c:pt>
                <c:pt idx="6">
                  <c:v>3611.2276984668524</c:v>
                </c:pt>
                <c:pt idx="7">
                  <c:v>1567.4522399008379</c:v>
                </c:pt>
                <c:pt idx="8">
                  <c:v>779.12399630970685</c:v>
                </c:pt>
                <c:pt idx="9">
                  <c:v>1053.4551683627492</c:v>
                </c:pt>
                <c:pt idx="10">
                  <c:v>163.37948148126668</c:v>
                </c:pt>
                <c:pt idx="11">
                  <c:v>700.57551125821487</c:v>
                </c:pt>
                <c:pt idx="12">
                  <c:v>583.07397522240831</c:v>
                </c:pt>
                <c:pt idx="13">
                  <c:v>730.53030526985913</c:v>
                </c:pt>
                <c:pt idx="14">
                  <c:v>1699.3351224972193</c:v>
                </c:pt>
                <c:pt idx="15">
                  <c:v>2099.989976839724</c:v>
                </c:pt>
                <c:pt idx="16">
                  <c:v>288.59673350536423</c:v>
                </c:pt>
                <c:pt idx="17">
                  <c:v>504.03893186119626</c:v>
                </c:pt>
                <c:pt idx="18">
                  <c:v>391.82733460006421</c:v>
                </c:pt>
                <c:pt idx="19">
                  <c:v>20.580812000728201</c:v>
                </c:pt>
                <c:pt idx="20">
                  <c:v>2115.5783982560638</c:v>
                </c:pt>
                <c:pt idx="21">
                  <c:v>504.55974122801854</c:v>
                </c:pt>
                <c:pt idx="22">
                  <c:v>325.5989322552125</c:v>
                </c:pt>
                <c:pt idx="23">
                  <c:v>1070.3533631483406</c:v>
                </c:pt>
                <c:pt idx="24">
                  <c:v>300.48278641686647</c:v>
                </c:pt>
                <c:pt idx="25">
                  <c:v>21.264698056203315</c:v>
                </c:pt>
                <c:pt idx="26">
                  <c:v>325.51746383476416</c:v>
                </c:pt>
                <c:pt idx="27">
                  <c:v>0</c:v>
                </c:pt>
                <c:pt idx="28">
                  <c:v>355.7037696760159</c:v>
                </c:pt>
                <c:pt idx="29">
                  <c:v>303.53951741995445</c:v>
                </c:pt>
                <c:pt idx="30">
                  <c:v>2105.6544502749111</c:v>
                </c:pt>
                <c:pt idx="31">
                  <c:v>2222.2370819001299</c:v>
                </c:pt>
                <c:pt idx="32">
                  <c:v>26.87305749447728</c:v>
                </c:pt>
                <c:pt idx="33">
                  <c:v>306.66919666748902</c:v>
                </c:pt>
                <c:pt idx="34">
                  <c:v>192.34406020983602</c:v>
                </c:pt>
                <c:pt idx="35">
                  <c:v>3257.6724081550924</c:v>
                </c:pt>
                <c:pt idx="36">
                  <c:v>0</c:v>
                </c:pt>
                <c:pt idx="37">
                  <c:v>964.22926510804814</c:v>
                </c:pt>
                <c:pt idx="38">
                  <c:v>1369.7964838669784</c:v>
                </c:pt>
                <c:pt idx="39">
                  <c:v>0</c:v>
                </c:pt>
              </c:numCache>
            </c:numRef>
          </c:xVal>
          <c:yVal>
            <c:numRef>
              <c:f>'Wpływ selekcji na skalowanie'!$I$3:$I$42</c:f>
              <c:numCache>
                <c:formatCode>0</c:formatCode>
                <c:ptCount val="4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4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85741568"/>
        <c:axId val="-485738304"/>
      </c:scatterChart>
      <c:valAx>
        <c:axId val="-485741568"/>
        <c:scaling>
          <c:orientation val="minMax"/>
          <c:max val="4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Przystosowanie osobnika po skalowaniu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85738304"/>
        <c:crosses val="autoZero"/>
        <c:crossBetween val="midCat"/>
      </c:valAx>
      <c:valAx>
        <c:axId val="-485738304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kopii osobnika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485741568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ABB5-25AC-4152-A4C4-B4E0F75F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</Pages>
  <Words>977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z ćwiczeń nr 7 i 8</vt:lpstr>
    </vt:vector>
  </TitlesOfParts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ćwiczeń nr 7 i 8</dc:title>
  <dc:subject/>
  <dc:creator>Tomasz Cudziło;Robert Wróblewski</dc:creator>
  <cp:keywords/>
  <dc:description/>
  <cp:lastModifiedBy>Tomasz Cudziło</cp:lastModifiedBy>
  <cp:revision>102</cp:revision>
  <cp:lastPrinted>2013-04-13T21:37:00Z</cp:lastPrinted>
  <dcterms:created xsi:type="dcterms:W3CDTF">2013-04-09T20:34:00Z</dcterms:created>
  <dcterms:modified xsi:type="dcterms:W3CDTF">2013-04-13T21:37:00Z</dcterms:modified>
</cp:coreProperties>
</file>