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6DE1" w14:textId="77777777" w:rsidR="003E2A91" w:rsidRDefault="003E2A91"/>
    <w:sectPr w:rsidR="003E2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F2"/>
    <w:rsid w:val="00387258"/>
    <w:rsid w:val="003E2A91"/>
    <w:rsid w:val="00C63AF2"/>
    <w:rsid w:val="00F6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32461"/>
  <w15:chartTrackingRefBased/>
  <w15:docId w15:val="{6E5536E4-504D-42D4-BDAD-CE189400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ALPHONS</dc:creator>
  <cp:keywords/>
  <dc:description/>
  <cp:lastModifiedBy>LEONARD ALPHONS</cp:lastModifiedBy>
  <cp:revision>1</cp:revision>
  <cp:lastPrinted>2025-09-20T17:24:00Z</cp:lastPrinted>
  <dcterms:created xsi:type="dcterms:W3CDTF">2025-09-20T17:23:00Z</dcterms:created>
  <dcterms:modified xsi:type="dcterms:W3CDTF">2025-09-20T17:25:00Z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83a226e2-e9e6-4a90-93a1-6b7d0c0f0168</vt:lpwstr>
  </property>
</Properties>
</file>