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C0" w:rsidRDefault="00FC5074" w:rsidP="00FC5074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Experiment 08</w:t>
      </w:r>
    </w:p>
    <w:p w:rsidR="00FC5074" w:rsidRPr="00FC5074" w:rsidRDefault="00FC5074" w:rsidP="00FC5074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Aim: </w:t>
      </w:r>
      <w:r>
        <w:rPr>
          <w:rFonts w:ascii="Calibri" w:hAnsi="Calibri"/>
          <w:sz w:val="28"/>
        </w:rPr>
        <w:t xml:space="preserve">To study data visualization using </w:t>
      </w:r>
      <w:proofErr w:type="spellStart"/>
      <w:r>
        <w:rPr>
          <w:rFonts w:ascii="Calibri" w:hAnsi="Calibri"/>
          <w:sz w:val="28"/>
        </w:rPr>
        <w:t>Matplotlib</w:t>
      </w:r>
      <w:proofErr w:type="spellEnd"/>
      <w:r>
        <w:rPr>
          <w:rFonts w:ascii="Calibri" w:hAnsi="Calibri"/>
          <w:sz w:val="28"/>
        </w:rPr>
        <w:t xml:space="preserve"> library in Python.</w:t>
      </w:r>
    </w:p>
    <w:p w:rsidR="00FC5074" w:rsidRPr="00FC5074" w:rsidRDefault="00FC5074" w:rsidP="00FC5074">
      <w:pPr>
        <w:pStyle w:val="NormalWeb"/>
        <w:shd w:val="clear" w:color="auto" w:fill="FFFFFF"/>
        <w:spacing w:before="120" w:beforeAutospacing="0" w:after="120" w:afterAutospacing="0"/>
        <w:rPr>
          <w:rFonts w:ascii="Calibri Light" w:hAnsi="Calibri Light" w:cs="Arial"/>
          <w:color w:val="000000" w:themeColor="text1"/>
          <w:sz w:val="28"/>
          <w:szCs w:val="21"/>
        </w:rPr>
      </w:pPr>
      <w:r>
        <w:rPr>
          <w:rFonts w:ascii="Calibri" w:hAnsi="Calibri"/>
          <w:b/>
          <w:sz w:val="28"/>
        </w:rPr>
        <w:t xml:space="preserve">Theory: </w:t>
      </w:r>
      <w:proofErr w:type="spellStart"/>
      <w:r w:rsidRPr="00FC5074">
        <w:rPr>
          <w:rFonts w:ascii="Calibri Light" w:hAnsi="Calibri Light" w:cs="Arial"/>
          <w:bCs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is a </w:t>
      </w:r>
      <w:hyperlink r:id="rId4" w:tooltip="Plotter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plotting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</w:t>
      </w:r>
      <w:hyperlink r:id="rId5" w:tooltip="Library (computer science)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library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for the </w:t>
      </w:r>
      <w:hyperlink r:id="rId6" w:tooltip="Python (programming language)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Python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programming language and its numerical mathematics extension </w:t>
      </w:r>
      <w:proofErr w:type="spellStart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begin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instrText xml:space="preserve"> HYPERLINK "https://en.wikipedia.org/wiki/NumPy" \o "NumPy" </w:instrText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separate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NumPy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end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. It provides an </w:t>
      </w:r>
      <w:hyperlink r:id="rId7" w:tooltip="Object-oriented programming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object-oriented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</w:t>
      </w:r>
      <w:hyperlink r:id="rId8" w:tooltip="API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API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for embedding plots into applications using general-purpose </w:t>
      </w:r>
      <w:hyperlink r:id="rId9" w:tooltip="GUI toolkit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GUI toolkits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like </w:t>
      </w:r>
      <w:proofErr w:type="spellStart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begin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instrText xml:space="preserve"> HYPERLINK "https://en.wikipedia.org/wiki/Tkinter" \o "Tkinter" </w:instrText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separate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Tkinter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end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, </w:t>
      </w:r>
      <w:proofErr w:type="spellStart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begin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instrText xml:space="preserve"> HYPERLINK "https://en.wikipedia.org/wiki/WxPython" \o "WxPython" </w:instrText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separate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wxPython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end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, </w:t>
      </w:r>
      <w:proofErr w:type="spellStart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begin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instrText xml:space="preserve"> HYPERLINK "https://en.wikipedia.org/wiki/Qt_(software)" \o "Qt (software)" </w:instrText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separate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Qt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end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, or </w:t>
      </w:r>
      <w:hyperlink r:id="rId10" w:tooltip="GTK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GTK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. There is also a </w:t>
      </w:r>
      <w:hyperlink r:id="rId11" w:tooltip="Procedural programming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procedural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"</w:t>
      </w:r>
      <w:proofErr w:type="spellStart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pylab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" interface based on a </w:t>
      </w:r>
      <w:hyperlink r:id="rId12" w:tooltip="State machine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state machine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 (like </w:t>
      </w:r>
      <w:hyperlink r:id="rId13" w:tooltip="OpenGL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OpenGL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), designed to closely resemble that of </w:t>
      </w:r>
      <w:hyperlink r:id="rId14" w:tooltip="MATLAB" w:history="1">
        <w:r w:rsidRPr="00FC5074">
          <w:rPr>
            <w:rFonts w:ascii="Calibri Light" w:hAnsi="Calibri Light" w:cs="Arial"/>
            <w:color w:val="000000" w:themeColor="text1"/>
            <w:sz w:val="28"/>
            <w:szCs w:val="21"/>
          </w:rPr>
          <w:t>MATLAB</w:t>
        </w:r>
      </w:hyperlink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, though its use is discouraged. </w:t>
      </w:r>
      <w:proofErr w:type="spellStart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begin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instrText xml:space="preserve"> HYPERLINK "https://en.wikipedia.org/wiki/SciPy" \o "SciPy" </w:instrText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separate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SciPy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fldChar w:fldCharType="end"/>
      </w:r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 xml:space="preserve"> makes use of </w:t>
      </w:r>
      <w:proofErr w:type="spellStart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hAnsi="Calibri Light" w:cs="Arial"/>
          <w:color w:val="000000" w:themeColor="text1"/>
          <w:sz w:val="28"/>
          <w:szCs w:val="21"/>
        </w:rPr>
        <w:t>.</w:t>
      </w:r>
    </w:p>
    <w:p w:rsidR="00FC5074" w:rsidRPr="00FC5074" w:rsidRDefault="00FC5074" w:rsidP="00FC5074">
      <w:pPr>
        <w:shd w:val="clear" w:color="auto" w:fill="FFFFFF"/>
        <w:spacing w:before="120" w:after="120" w:line="240" w:lineRule="auto"/>
        <w:rPr>
          <w:rFonts w:ascii="Calibri Light" w:eastAsia="Times New Roman" w:hAnsi="Calibri Light" w:cs="Arial"/>
          <w:color w:val="000000" w:themeColor="text1"/>
          <w:sz w:val="28"/>
          <w:szCs w:val="21"/>
        </w:rPr>
      </w:pP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was originally written by </w:t>
      </w:r>
      <w:hyperlink r:id="rId15" w:tooltip="John D. Hunter" w:history="1">
        <w:r w:rsidRPr="00FC5074">
          <w:rPr>
            <w:rFonts w:ascii="Calibri Light" w:eastAsia="Times New Roman" w:hAnsi="Calibri Light" w:cs="Arial"/>
            <w:color w:val="000000" w:themeColor="text1"/>
            <w:sz w:val="28"/>
            <w:szCs w:val="21"/>
          </w:rPr>
          <w:t>John D. Hunter</w:t>
        </w:r>
      </w:hyperlink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. Since then it has had an active development community and is distributed under a </w:t>
      </w:r>
      <w:hyperlink r:id="rId16" w:tooltip="BSD licenses" w:history="1">
        <w:r w:rsidRPr="00FC5074">
          <w:rPr>
            <w:rFonts w:ascii="Calibri Light" w:eastAsia="Times New Roman" w:hAnsi="Calibri Light" w:cs="Arial"/>
            <w:color w:val="000000" w:themeColor="text1"/>
            <w:sz w:val="28"/>
            <w:szCs w:val="21"/>
          </w:rPr>
          <w:t>BSD-style license</w:t>
        </w:r>
      </w:hyperlink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. Michael 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Droettboom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was nominated as 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matplotlib's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lead developer shortly before John Hunter's death in August 2012 and was further joined by Thomas Caswell. 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is a </w:t>
      </w:r>
      <w:hyperlink r:id="rId17" w:tooltip="NumFOCUS (page does not exist)" w:history="1">
        <w:proofErr w:type="spellStart"/>
        <w:r w:rsidRPr="00FC5074">
          <w:rPr>
            <w:rFonts w:ascii="Calibri Light" w:eastAsia="Times New Roman" w:hAnsi="Calibri Light" w:cs="Arial"/>
            <w:color w:val="000000" w:themeColor="text1"/>
            <w:sz w:val="28"/>
            <w:szCs w:val="21"/>
          </w:rPr>
          <w:t>NumFOCUS</w:t>
        </w:r>
        <w:proofErr w:type="spellEnd"/>
      </w:hyperlink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 fiscally sponsored project. </w:t>
      </w:r>
    </w:p>
    <w:p w:rsidR="00FC5074" w:rsidRPr="00FC5074" w:rsidRDefault="00FC5074" w:rsidP="00FC5074">
      <w:pPr>
        <w:shd w:val="clear" w:color="auto" w:fill="FFFFFF"/>
        <w:spacing w:before="120" w:after="120" w:line="240" w:lineRule="auto"/>
        <w:rPr>
          <w:rFonts w:ascii="Calibri Light" w:eastAsia="Times New Roman" w:hAnsi="Calibri Light" w:cs="Arial"/>
          <w:color w:val="000000" w:themeColor="text1"/>
          <w:sz w:val="28"/>
          <w:szCs w:val="21"/>
        </w:rPr>
      </w:pP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2.0.x supports Python versions 2.7 through 3.10. Python 3 support started with 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1.2. 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1.4 is the last version to support Python 2.6. 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has pledged not to support Python 2 past 2020 by signing the Python 3 Statement. </w:t>
      </w:r>
    </w:p>
    <w:p w:rsidR="00FC5074" w:rsidRPr="00FC5074" w:rsidRDefault="00FC5074" w:rsidP="00FC507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Calibri Light" w:eastAsia="Times New Roman" w:hAnsi="Calibri Light" w:cs="Times New Roman"/>
          <w:color w:val="000000" w:themeColor="text1"/>
          <w:sz w:val="28"/>
          <w:szCs w:val="36"/>
        </w:rPr>
      </w:pPr>
      <w:r w:rsidRPr="00FC5074">
        <w:rPr>
          <w:rFonts w:ascii="Calibri Light" w:eastAsia="Times New Roman" w:hAnsi="Calibri Light" w:cs="Times New Roman"/>
          <w:color w:val="000000" w:themeColor="text1"/>
          <w:sz w:val="28"/>
          <w:szCs w:val="36"/>
        </w:rPr>
        <w:t>Comparison with MATLAB</w:t>
      </w:r>
    </w:p>
    <w:p w:rsidR="00FC5074" w:rsidRPr="00FC5074" w:rsidRDefault="00FC5074" w:rsidP="00FC5074">
      <w:pPr>
        <w:shd w:val="clear" w:color="auto" w:fill="FFFFFF"/>
        <w:spacing w:before="120" w:after="120" w:line="240" w:lineRule="auto"/>
        <w:rPr>
          <w:rFonts w:ascii="Calibri Light" w:eastAsia="Times New Roman" w:hAnsi="Calibri Light" w:cs="Arial"/>
          <w:color w:val="000000" w:themeColor="text1"/>
          <w:sz w:val="28"/>
          <w:szCs w:val="21"/>
        </w:rPr>
      </w:pP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Pyplot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is a 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module that provides a MATLAB-like interface. </w:t>
      </w:r>
      <w:proofErr w:type="spellStart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>Matplotlib</w:t>
      </w:r>
      <w:proofErr w:type="spellEnd"/>
      <w:r w:rsidRPr="00FC5074">
        <w:rPr>
          <w:rFonts w:ascii="Calibri Light" w:eastAsia="Times New Roman" w:hAnsi="Calibri Light" w:cs="Arial"/>
          <w:color w:val="000000" w:themeColor="text1"/>
          <w:sz w:val="28"/>
          <w:szCs w:val="21"/>
        </w:rPr>
        <w:t xml:space="preserve"> is designed to be as usable as MATLAB, with the ability to use Python, and the advantage of being free and open-source.</w:t>
      </w:r>
    </w:p>
    <w:p w:rsidR="00FC5074" w:rsidRDefault="00FC5074" w:rsidP="00FC5074">
      <w:pPr>
        <w:rPr>
          <w:rFonts w:ascii="Calibri" w:hAnsi="Calibri"/>
          <w:b/>
          <w:sz w:val="28"/>
        </w:rPr>
      </w:pPr>
    </w:p>
    <w:p w:rsidR="00FC5074" w:rsidRDefault="00FC5074" w:rsidP="00FC5074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Code &amp; Outputs:</w:t>
      </w:r>
    </w:p>
    <w:p w:rsidR="00FC5074" w:rsidRDefault="00FC5074" w:rsidP="00FC5074">
      <w:pPr>
        <w:keepNext/>
        <w:jc w:val="center"/>
      </w:pPr>
      <w:r w:rsidRPr="00FC5074">
        <w:rPr>
          <w:rFonts w:ascii="Calibri" w:hAnsi="Calibri"/>
          <w:b/>
          <w:sz w:val="28"/>
        </w:rPr>
        <w:lastRenderedPageBreak/>
        <w:drawing>
          <wp:inline distT="0" distB="0" distL="0" distR="0" wp14:anchorId="6EFFC948" wp14:editId="65D9C2D9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74" w:rsidRDefault="00FC5074" w:rsidP="00FC507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Bar plot</w:t>
      </w:r>
    </w:p>
    <w:p w:rsidR="00FC5074" w:rsidRDefault="00FC5074" w:rsidP="00FC5074">
      <w:pPr>
        <w:keepNext/>
        <w:jc w:val="center"/>
      </w:pPr>
      <w:r w:rsidRPr="00FC5074">
        <w:lastRenderedPageBreak/>
        <w:drawing>
          <wp:inline distT="0" distB="0" distL="0" distR="0" wp14:anchorId="476B08C6" wp14:editId="703C6466">
            <wp:extent cx="5943600" cy="4304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74" w:rsidRDefault="00FC5074" w:rsidP="00FC507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Scatter plot</w:t>
      </w:r>
    </w:p>
    <w:p w:rsidR="00FC5074" w:rsidRDefault="00FC5074" w:rsidP="00FC5074">
      <w:pPr>
        <w:keepNext/>
        <w:jc w:val="center"/>
      </w:pPr>
      <w:r w:rsidRPr="00FC5074">
        <w:lastRenderedPageBreak/>
        <w:drawing>
          <wp:inline distT="0" distB="0" distL="0" distR="0" wp14:anchorId="60DF2D35" wp14:editId="6CD633FA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74" w:rsidRDefault="00FC5074" w:rsidP="00FC507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Histogram</w:t>
      </w:r>
    </w:p>
    <w:p w:rsidR="00FC5074" w:rsidRDefault="00FC5074" w:rsidP="00FC5074">
      <w:pPr>
        <w:keepNext/>
        <w:jc w:val="center"/>
      </w:pPr>
      <w:r w:rsidRPr="00FC5074">
        <w:drawing>
          <wp:inline distT="0" distB="0" distL="0" distR="0" wp14:anchorId="3A1A246A" wp14:editId="17F3D3DF">
            <wp:extent cx="5943600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74" w:rsidRPr="00FC5074" w:rsidRDefault="00FC5074" w:rsidP="00FC507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Pie chart</w:t>
      </w:r>
    </w:p>
    <w:p w:rsidR="00FC5074" w:rsidRPr="00FC5074" w:rsidRDefault="00FC5074" w:rsidP="00FC5074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Conclusion: </w:t>
      </w:r>
      <w:r>
        <w:rPr>
          <w:rFonts w:ascii="Calibri" w:hAnsi="Calibri"/>
          <w:sz w:val="28"/>
        </w:rPr>
        <w:t xml:space="preserve">We have performed the given experiment successfully. We learned how to use </w:t>
      </w:r>
      <w:proofErr w:type="spellStart"/>
      <w:r>
        <w:rPr>
          <w:rFonts w:ascii="Calibri" w:hAnsi="Calibri"/>
          <w:sz w:val="28"/>
        </w:rPr>
        <w:t>Matplotlib</w:t>
      </w:r>
      <w:proofErr w:type="spellEnd"/>
      <w:r>
        <w:rPr>
          <w:rFonts w:ascii="Calibri" w:hAnsi="Calibri"/>
          <w:sz w:val="28"/>
        </w:rPr>
        <w:t xml:space="preserve"> for data visualization like distribution of the data</w:t>
      </w:r>
      <w:r w:rsidR="00131369">
        <w:rPr>
          <w:rFonts w:ascii="Calibri" w:hAnsi="Calibri"/>
          <w:sz w:val="28"/>
        </w:rPr>
        <w:t>.</w:t>
      </w:r>
      <w:bookmarkStart w:id="0" w:name="_GoBack"/>
      <w:bookmarkEnd w:id="0"/>
    </w:p>
    <w:p w:rsidR="00FC5074" w:rsidRPr="00FC5074" w:rsidRDefault="00FC5074" w:rsidP="00FC5074">
      <w:pPr>
        <w:rPr>
          <w:rFonts w:ascii="Calibri" w:hAnsi="Calibri"/>
          <w:b/>
          <w:sz w:val="28"/>
        </w:rPr>
      </w:pPr>
    </w:p>
    <w:sectPr w:rsidR="00FC5074" w:rsidRPr="00FC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4"/>
    <w:rsid w:val="00120E5C"/>
    <w:rsid w:val="00131369"/>
    <w:rsid w:val="006516C0"/>
    <w:rsid w:val="00F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C687"/>
  <w15:chartTrackingRefBased/>
  <w15:docId w15:val="{2339D841-412C-44F2-AF00-9ED6502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0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074"/>
    <w:rPr>
      <w:color w:val="0000FF"/>
      <w:u w:val="single"/>
    </w:rPr>
  </w:style>
  <w:style w:type="character" w:customStyle="1" w:styleId="mw-headline">
    <w:name w:val="mw-headline"/>
    <w:basedOn w:val="DefaultParagraphFont"/>
    <w:rsid w:val="00FC5074"/>
  </w:style>
  <w:style w:type="character" w:customStyle="1" w:styleId="mw-editsection">
    <w:name w:val="mw-editsection"/>
    <w:basedOn w:val="DefaultParagraphFont"/>
    <w:rsid w:val="00FC5074"/>
  </w:style>
  <w:style w:type="character" w:customStyle="1" w:styleId="mw-editsection-bracket">
    <w:name w:val="mw-editsection-bracket"/>
    <w:basedOn w:val="DefaultParagraphFont"/>
    <w:rsid w:val="00FC5074"/>
  </w:style>
  <w:style w:type="paragraph" w:styleId="BalloonText">
    <w:name w:val="Balloon Text"/>
    <w:basedOn w:val="Normal"/>
    <w:link w:val="BalloonTextChar"/>
    <w:uiPriority w:val="99"/>
    <w:semiHidden/>
    <w:unhideWhenUsed/>
    <w:rsid w:val="00FC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07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C50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I" TargetMode="External"/><Relationship Id="rId13" Type="http://schemas.openxmlformats.org/officeDocument/2006/relationships/hyperlink" Target="https://en.wikipedia.org/wiki/OpenGL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Object-oriented_programming" TargetMode="External"/><Relationship Id="rId12" Type="http://schemas.openxmlformats.org/officeDocument/2006/relationships/hyperlink" Target="https://en.wikipedia.org/wiki/State_machine" TargetMode="External"/><Relationship Id="rId17" Type="http://schemas.openxmlformats.org/officeDocument/2006/relationships/hyperlink" Target="https://en.wikipedia.org/w/index.php?title=NumFOCUS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SD_licenses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Python_(programming_language)" TargetMode="External"/><Relationship Id="rId11" Type="http://schemas.openxmlformats.org/officeDocument/2006/relationships/hyperlink" Target="https://en.wikipedia.org/wiki/Procedural_programming" TargetMode="External"/><Relationship Id="rId5" Type="http://schemas.openxmlformats.org/officeDocument/2006/relationships/hyperlink" Target="https://en.wikipedia.org/wiki/Library_(computer_science)" TargetMode="External"/><Relationship Id="rId15" Type="http://schemas.openxmlformats.org/officeDocument/2006/relationships/hyperlink" Target="https://en.wikipedia.org/wiki/John_D._Hun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GTK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en.wikipedia.org/wiki/Plotter" TargetMode="External"/><Relationship Id="rId9" Type="http://schemas.openxmlformats.org/officeDocument/2006/relationships/hyperlink" Target="https://en.wikipedia.org/wiki/GUI_toolkit" TargetMode="External"/><Relationship Id="rId14" Type="http://schemas.openxmlformats.org/officeDocument/2006/relationships/hyperlink" Target="https://en.wikipedia.org/wiki/MATLA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dcterms:created xsi:type="dcterms:W3CDTF">2023-02-19T10:46:00Z</dcterms:created>
  <dcterms:modified xsi:type="dcterms:W3CDTF">2023-02-19T11:10:00Z</dcterms:modified>
</cp:coreProperties>
</file>