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3E9" w:rsidRPr="008353E9" w:rsidRDefault="008353E9" w:rsidP="008353E9">
      <w:pPr>
        <w:rPr>
          <w:rFonts w:asciiTheme="majorBidi" w:hAnsiTheme="majorBidi" w:cstheme="majorBidi"/>
          <w:b/>
          <w:bCs/>
          <w:sz w:val="32"/>
          <w:szCs w:val="32"/>
        </w:rPr>
      </w:pPr>
      <w:r w:rsidRPr="008353E9">
        <w:rPr>
          <w:rFonts w:asciiTheme="majorBidi" w:hAnsiTheme="majorBidi" w:cstheme="majorBidi"/>
          <w:b/>
          <w:bCs/>
          <w:sz w:val="32"/>
          <w:szCs w:val="32"/>
        </w:rPr>
        <w:t>Interprétation des graphiques fournis</w:t>
      </w:r>
    </w:p>
    <w:p w:rsidR="008353E9" w:rsidRPr="008353E9" w:rsidRDefault="008353E9" w:rsidP="008353E9">
      <w:pPr>
        <w:rPr>
          <w:rFonts w:asciiTheme="majorBidi" w:hAnsiTheme="majorBidi" w:cstheme="majorBidi"/>
          <w:b/>
          <w:bCs/>
          <w:sz w:val="32"/>
          <w:szCs w:val="32"/>
        </w:rPr>
      </w:pPr>
    </w:p>
    <w:p w:rsidR="008353E9" w:rsidRPr="008353E9" w:rsidRDefault="008353E9" w:rsidP="008353E9">
      <w:pPr>
        <w:rPr>
          <w:rFonts w:asciiTheme="majorBidi" w:hAnsiTheme="majorBidi" w:cstheme="majorBidi"/>
          <w:b/>
          <w:bCs/>
          <w:sz w:val="32"/>
          <w:szCs w:val="32"/>
        </w:rPr>
      </w:pPr>
      <w:r w:rsidRPr="008353E9">
        <w:rPr>
          <w:rFonts w:asciiTheme="majorBidi" w:hAnsiTheme="majorBidi" w:cstheme="majorBidi"/>
          <w:b/>
          <w:bCs/>
          <w:sz w:val="32"/>
          <w:szCs w:val="32"/>
        </w:rPr>
        <w:t xml:space="preserve"> 1. Matrices de Densité</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xml:space="preserve">Les deux premières images montrent des matrices de densité à deux moments différents (t = 6.0 et t = 4.0). </w:t>
      </w:r>
    </w:p>
    <w:p w:rsidR="008353E9" w:rsidRPr="008353E9" w:rsidRDefault="008353E9" w:rsidP="008353E9">
      <w:pPr>
        <w:rPr>
          <w:rFonts w:asciiTheme="majorBidi" w:hAnsiTheme="majorBidi" w:cstheme="majorBidi"/>
          <w:sz w:val="32"/>
          <w:szCs w:val="32"/>
        </w:rPr>
      </w:pPr>
    </w:p>
    <w:p w:rsidR="008353E9" w:rsidRPr="008353E9" w:rsidRDefault="008353E9" w:rsidP="008353E9">
      <w:pPr>
        <w:rPr>
          <w:rFonts w:asciiTheme="majorBidi" w:hAnsiTheme="majorBidi" w:cstheme="majorBidi"/>
          <w:sz w:val="32"/>
          <w:szCs w:val="32"/>
        </w:rPr>
      </w:pPr>
      <w:r>
        <w:rPr>
          <w:rFonts w:asciiTheme="majorBidi" w:hAnsiTheme="majorBidi" w:cstheme="majorBidi"/>
          <w:sz w:val="32"/>
          <w:szCs w:val="32"/>
        </w:rPr>
        <w:t>- Axes</w:t>
      </w:r>
      <w:r w:rsidRPr="008353E9">
        <w:rPr>
          <w:rFonts w:asciiTheme="majorBidi" w:hAnsiTheme="majorBidi" w:cstheme="majorBidi"/>
          <w:sz w:val="32"/>
          <w:szCs w:val="32"/>
        </w:rPr>
        <w:t xml:space="preserve"> : Les indices (00, 01, 10, 11) représentent les états de base du système quantique.</w:t>
      </w:r>
    </w:p>
    <w:p w:rsidR="008353E9" w:rsidRPr="008353E9" w:rsidRDefault="008353E9" w:rsidP="008353E9">
      <w:pPr>
        <w:rPr>
          <w:rFonts w:asciiTheme="majorBidi" w:hAnsiTheme="majorBidi" w:cstheme="majorBidi"/>
          <w:sz w:val="32"/>
          <w:szCs w:val="32"/>
        </w:rPr>
      </w:pPr>
      <w:r>
        <w:rPr>
          <w:rFonts w:asciiTheme="majorBidi" w:hAnsiTheme="majorBidi" w:cstheme="majorBidi"/>
          <w:sz w:val="32"/>
          <w:szCs w:val="32"/>
        </w:rPr>
        <w:t>- Couleurs</w:t>
      </w:r>
      <w:r w:rsidRPr="008353E9">
        <w:rPr>
          <w:rFonts w:asciiTheme="majorBidi" w:hAnsiTheme="majorBidi" w:cstheme="majorBidi"/>
          <w:sz w:val="32"/>
          <w:szCs w:val="32"/>
        </w:rPr>
        <w:t xml:space="preserve"> : La palette de couleurs indique l'intensité de la magnitude (probabilité) associée à chaque état. </w:t>
      </w:r>
    </w:p>
    <w:p w:rsidR="008353E9" w:rsidRPr="008353E9" w:rsidRDefault="008353E9" w:rsidP="008353E9">
      <w:pPr>
        <w:rPr>
          <w:rFonts w:asciiTheme="majorBidi" w:hAnsiTheme="majorBidi" w:cstheme="majorBidi"/>
          <w:sz w:val="32"/>
          <w:szCs w:val="32"/>
        </w:rPr>
      </w:pPr>
      <w:r>
        <w:rPr>
          <w:rFonts w:asciiTheme="majorBidi" w:hAnsiTheme="majorBidi" w:cstheme="majorBidi"/>
          <w:sz w:val="32"/>
          <w:szCs w:val="32"/>
        </w:rPr>
        <w:t xml:space="preserve">  - À </w:t>
      </w:r>
      <w:r w:rsidRPr="008353E9">
        <w:rPr>
          <w:rFonts w:asciiTheme="majorBidi" w:hAnsiTheme="majorBidi" w:cstheme="majorBidi"/>
          <w:sz w:val="32"/>
          <w:szCs w:val="32"/>
        </w:rPr>
        <w:t xml:space="preserve">*t = 6.0* : On observe une forte probabilité dans l'état </w:t>
      </w:r>
      <w:proofErr w:type="gramStart"/>
      <w:r w:rsidRPr="008353E9">
        <w:rPr>
          <w:rFonts w:asciiTheme="majorBidi" w:hAnsiTheme="majorBidi" w:cstheme="majorBidi"/>
          <w:sz w:val="32"/>
          <w:szCs w:val="32"/>
        </w:rPr>
        <w:t>\(</w:t>
      </w:r>
      <w:proofErr w:type="gramEnd"/>
      <w:r w:rsidRPr="008353E9">
        <w:rPr>
          <w:rFonts w:asciiTheme="majorBidi" w:hAnsiTheme="majorBidi" w:cstheme="majorBidi"/>
          <w:sz w:val="32"/>
          <w:szCs w:val="32"/>
        </w:rPr>
        <w:t>|00\</w:t>
      </w:r>
      <w:proofErr w:type="spellStart"/>
      <w:r w:rsidRPr="008353E9">
        <w:rPr>
          <w:rFonts w:asciiTheme="majorBidi" w:hAnsiTheme="majorBidi" w:cstheme="majorBidi"/>
          <w:sz w:val="32"/>
          <w:szCs w:val="32"/>
        </w:rPr>
        <w:t>rangle</w:t>
      </w:r>
      <w:proofErr w:type="spellEnd"/>
      <w:r w:rsidRPr="008353E9">
        <w:rPr>
          <w:rFonts w:asciiTheme="majorBidi" w:hAnsiTheme="majorBidi" w:cstheme="majorBidi"/>
          <w:sz w:val="32"/>
          <w:szCs w:val="32"/>
        </w:rPr>
        <w:t>\), indiquant qu'il est dominant à ce moment.</w:t>
      </w:r>
    </w:p>
    <w:p w:rsidR="008353E9" w:rsidRPr="008353E9" w:rsidRDefault="008353E9" w:rsidP="008353E9">
      <w:pPr>
        <w:rPr>
          <w:rFonts w:asciiTheme="majorBidi" w:hAnsiTheme="majorBidi" w:cstheme="majorBidi"/>
          <w:sz w:val="32"/>
          <w:szCs w:val="32"/>
        </w:rPr>
      </w:pPr>
      <w:r>
        <w:rPr>
          <w:rFonts w:asciiTheme="majorBidi" w:hAnsiTheme="majorBidi" w:cstheme="majorBidi"/>
          <w:sz w:val="32"/>
          <w:szCs w:val="32"/>
        </w:rPr>
        <w:t xml:space="preserve">  - À *t = 4.0*</w:t>
      </w:r>
      <w:r w:rsidRPr="008353E9">
        <w:rPr>
          <w:rFonts w:asciiTheme="majorBidi" w:hAnsiTheme="majorBidi" w:cstheme="majorBidi"/>
          <w:sz w:val="32"/>
          <w:szCs w:val="32"/>
        </w:rPr>
        <w:t xml:space="preserve"> : La structure est différente, avec plus d'équilibre dans les états, mais \(|00\</w:t>
      </w:r>
      <w:proofErr w:type="spellStart"/>
      <w:r w:rsidRPr="008353E9">
        <w:rPr>
          <w:rFonts w:asciiTheme="majorBidi" w:hAnsiTheme="majorBidi" w:cstheme="majorBidi"/>
          <w:sz w:val="32"/>
          <w:szCs w:val="32"/>
        </w:rPr>
        <w:t>rangle</w:t>
      </w:r>
      <w:proofErr w:type="spellEnd"/>
      <w:r w:rsidRPr="008353E9">
        <w:rPr>
          <w:rFonts w:asciiTheme="majorBidi" w:hAnsiTheme="majorBidi" w:cstheme="majorBidi"/>
          <w:sz w:val="32"/>
          <w:szCs w:val="32"/>
        </w:rPr>
        <w:t xml:space="preserve">\) reste </w:t>
      </w:r>
      <w:proofErr w:type="spellStart"/>
      <w:r w:rsidRPr="008353E9">
        <w:rPr>
          <w:rFonts w:asciiTheme="majorBidi" w:hAnsiTheme="majorBidi" w:cstheme="majorBidi"/>
          <w:sz w:val="32"/>
          <w:szCs w:val="32"/>
        </w:rPr>
        <w:t>prominent</w:t>
      </w:r>
      <w:proofErr w:type="spellEnd"/>
      <w:r w:rsidRPr="008353E9">
        <w:rPr>
          <w:rFonts w:asciiTheme="majorBidi" w:hAnsiTheme="majorBidi" w:cstheme="majorBidi"/>
          <w:sz w:val="32"/>
          <w:szCs w:val="32"/>
        </w:rPr>
        <w:t>, suggérant une fluctuation dynamique.</w:t>
      </w:r>
    </w:p>
    <w:p w:rsidR="008353E9" w:rsidRPr="008353E9" w:rsidRDefault="008353E9" w:rsidP="008353E9">
      <w:pPr>
        <w:rPr>
          <w:rFonts w:asciiTheme="majorBidi" w:hAnsiTheme="majorBidi" w:cstheme="majorBidi"/>
          <w:b/>
          <w:bCs/>
          <w:sz w:val="32"/>
          <w:szCs w:val="32"/>
        </w:rPr>
      </w:pPr>
    </w:p>
    <w:p w:rsidR="008353E9" w:rsidRPr="008353E9" w:rsidRDefault="008353E9" w:rsidP="008353E9">
      <w:pPr>
        <w:rPr>
          <w:rFonts w:asciiTheme="majorBidi" w:hAnsiTheme="majorBidi" w:cstheme="majorBidi"/>
          <w:b/>
          <w:bCs/>
          <w:sz w:val="32"/>
          <w:szCs w:val="32"/>
        </w:rPr>
      </w:pPr>
      <w:r w:rsidRPr="008353E9">
        <w:rPr>
          <w:rFonts w:asciiTheme="majorBidi" w:hAnsiTheme="majorBidi" w:cstheme="majorBidi"/>
          <w:b/>
          <w:bCs/>
          <w:sz w:val="32"/>
          <w:szCs w:val="32"/>
        </w:rPr>
        <w:t xml:space="preserve"> 2. Dynamique Quantique avec Impulsion</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La troisième image est un graphique qui montre l'évolution temporelle de la population des états quantiques et de la cohérence :</w:t>
      </w:r>
    </w:p>
    <w:p w:rsidR="008353E9" w:rsidRPr="008353E9" w:rsidRDefault="008353E9" w:rsidP="008353E9">
      <w:pPr>
        <w:rPr>
          <w:rFonts w:asciiTheme="majorBidi" w:hAnsiTheme="majorBidi" w:cstheme="majorBidi"/>
          <w:sz w:val="32"/>
          <w:szCs w:val="32"/>
        </w:rPr>
      </w:pP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b/>
          <w:bCs/>
          <w:sz w:val="32"/>
          <w:szCs w:val="32"/>
        </w:rPr>
        <w:t>- Axes</w:t>
      </w:r>
      <w:r w:rsidRPr="008353E9">
        <w:rPr>
          <w:rFonts w:asciiTheme="majorBidi" w:hAnsiTheme="majorBidi" w:cstheme="majorBidi"/>
          <w:sz w:val="32"/>
          <w:szCs w:val="32"/>
        </w:rPr>
        <w:t xml:space="preserve"> : Le temps est sur l'axe des abscisses et les valeurs des probabilités sur l'axe des ordonnées.</w:t>
      </w:r>
    </w:p>
    <w:p w:rsidR="008353E9" w:rsidRPr="008353E9" w:rsidRDefault="008353E9" w:rsidP="008353E9">
      <w:pPr>
        <w:rPr>
          <w:rFonts w:asciiTheme="majorBidi" w:hAnsiTheme="majorBidi" w:cstheme="majorBidi"/>
          <w:b/>
          <w:bCs/>
          <w:sz w:val="32"/>
          <w:szCs w:val="32"/>
        </w:rPr>
      </w:pPr>
      <w:r>
        <w:rPr>
          <w:rFonts w:asciiTheme="majorBidi" w:hAnsiTheme="majorBidi" w:cstheme="majorBidi"/>
          <w:b/>
          <w:bCs/>
          <w:sz w:val="32"/>
          <w:szCs w:val="32"/>
        </w:rPr>
        <w:t>- Courbes</w:t>
      </w:r>
      <w:r w:rsidRPr="008353E9">
        <w:rPr>
          <w:rFonts w:asciiTheme="majorBidi" w:hAnsiTheme="majorBidi" w:cstheme="majorBidi"/>
          <w:b/>
          <w:bCs/>
          <w:sz w:val="32"/>
          <w:szCs w:val="32"/>
        </w:rPr>
        <w:t xml:space="preserve"> :</w:t>
      </w:r>
    </w:p>
    <w:p w:rsidR="008353E9" w:rsidRPr="008353E9" w:rsidRDefault="008353E9" w:rsidP="008353E9">
      <w:pPr>
        <w:rPr>
          <w:rFonts w:asciiTheme="majorBidi" w:hAnsiTheme="majorBidi" w:cstheme="majorBidi"/>
          <w:sz w:val="32"/>
          <w:szCs w:val="32"/>
        </w:rPr>
      </w:pPr>
      <w:r>
        <w:rPr>
          <w:rFonts w:asciiTheme="majorBidi" w:hAnsiTheme="majorBidi" w:cstheme="majorBidi"/>
          <w:b/>
          <w:bCs/>
          <w:sz w:val="32"/>
          <w:szCs w:val="32"/>
        </w:rPr>
        <w:t xml:space="preserve">  </w:t>
      </w:r>
      <w:r w:rsidRPr="008353E9">
        <w:rPr>
          <w:rFonts w:asciiTheme="majorBidi" w:hAnsiTheme="majorBidi" w:cstheme="majorBidi"/>
          <w:sz w:val="32"/>
          <w:szCs w:val="32"/>
        </w:rPr>
        <w:t xml:space="preserve">- </w:t>
      </w:r>
      <w:r w:rsidRPr="008353E9">
        <w:rPr>
          <w:rFonts w:asciiTheme="majorBidi" w:hAnsiTheme="majorBidi" w:cstheme="majorBidi"/>
          <w:sz w:val="32"/>
          <w:szCs w:val="32"/>
        </w:rPr>
        <w:t>Rouge (|11</w:t>
      </w:r>
      <w:r w:rsidRPr="008353E9">
        <w:rPr>
          <w:rFonts w:ascii="Cambria Math" w:hAnsi="Cambria Math" w:cs="Cambria Math"/>
          <w:sz w:val="32"/>
          <w:szCs w:val="32"/>
        </w:rPr>
        <w:t>⟩</w:t>
      </w:r>
      <w:r w:rsidRPr="008353E9">
        <w:rPr>
          <w:rFonts w:asciiTheme="majorBidi" w:hAnsiTheme="majorBidi" w:cstheme="majorBidi"/>
          <w:sz w:val="32"/>
          <w:szCs w:val="32"/>
        </w:rPr>
        <w:t>)</w:t>
      </w:r>
      <w:r w:rsidRPr="008353E9">
        <w:rPr>
          <w:rFonts w:asciiTheme="majorBidi" w:hAnsiTheme="majorBidi" w:cstheme="majorBidi"/>
          <w:sz w:val="32"/>
          <w:szCs w:val="32"/>
        </w:rPr>
        <w:t>: Montre des oscillations qui ne touchent jamais 0, indiquant des transitions importantes entre cet état et d'autres.</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lastRenderedPageBreak/>
        <w:t xml:space="preserve">  - </w:t>
      </w:r>
      <w:r w:rsidRPr="008353E9">
        <w:rPr>
          <w:rFonts w:asciiTheme="majorBidi" w:hAnsiTheme="majorBidi" w:cstheme="majorBidi"/>
          <w:sz w:val="32"/>
          <w:szCs w:val="32"/>
        </w:rPr>
        <w:t>Bleu (|00</w:t>
      </w:r>
      <w:r w:rsidRPr="008353E9">
        <w:rPr>
          <w:rFonts w:ascii="Cambria Math" w:hAnsi="Cambria Math" w:cs="Cambria Math"/>
          <w:sz w:val="32"/>
          <w:szCs w:val="32"/>
        </w:rPr>
        <w:t>⟩</w:t>
      </w:r>
      <w:r w:rsidRPr="008353E9">
        <w:rPr>
          <w:rFonts w:asciiTheme="majorBidi" w:hAnsiTheme="majorBidi" w:cstheme="majorBidi"/>
          <w:sz w:val="32"/>
          <w:szCs w:val="32"/>
        </w:rPr>
        <w:t>)</w:t>
      </w:r>
      <w:r w:rsidRPr="008353E9">
        <w:rPr>
          <w:rFonts w:asciiTheme="majorBidi" w:hAnsiTheme="majorBidi" w:cstheme="majorBidi"/>
          <w:sz w:val="32"/>
          <w:szCs w:val="32"/>
        </w:rPr>
        <w:t xml:space="preserve"> : Suit également des oscillations, mais avec un maximum plus élevé, ce qui peut indiquer une stabilité dans cet état.</w:t>
      </w:r>
    </w:p>
    <w:p w:rsidR="008353E9" w:rsidRPr="008353E9" w:rsidRDefault="008353E9" w:rsidP="008353E9">
      <w:pPr>
        <w:rPr>
          <w:rFonts w:asciiTheme="majorBidi" w:hAnsiTheme="majorBidi" w:cstheme="majorBidi"/>
          <w:sz w:val="32"/>
          <w:szCs w:val="32"/>
        </w:rPr>
      </w:pPr>
      <w:r>
        <w:rPr>
          <w:rFonts w:asciiTheme="majorBidi" w:hAnsiTheme="majorBidi" w:cstheme="majorBidi"/>
          <w:sz w:val="32"/>
          <w:szCs w:val="32"/>
        </w:rPr>
        <w:t xml:space="preserve">  - Cohérence (ligne verte)</w:t>
      </w:r>
      <w:r w:rsidRPr="008353E9">
        <w:rPr>
          <w:rFonts w:asciiTheme="majorBidi" w:hAnsiTheme="majorBidi" w:cstheme="majorBidi"/>
          <w:sz w:val="32"/>
          <w:szCs w:val="32"/>
        </w:rPr>
        <w:t xml:space="preserve"> : La cohérence entre les états semble diminuer à des instants précis, illustrant des changements dans les relations entre les états.</w:t>
      </w:r>
    </w:p>
    <w:p w:rsidR="008353E9" w:rsidRPr="008353E9" w:rsidRDefault="008353E9" w:rsidP="008353E9">
      <w:pPr>
        <w:rPr>
          <w:rFonts w:asciiTheme="majorBidi" w:hAnsiTheme="majorBidi" w:cstheme="majorBidi"/>
          <w:b/>
          <w:bCs/>
          <w:sz w:val="32"/>
          <w:szCs w:val="32"/>
        </w:rPr>
      </w:pPr>
    </w:p>
    <w:p w:rsidR="008353E9" w:rsidRPr="008353E9" w:rsidRDefault="008353E9" w:rsidP="008353E9">
      <w:pPr>
        <w:rPr>
          <w:rFonts w:asciiTheme="majorBidi" w:hAnsiTheme="majorBidi" w:cstheme="majorBidi"/>
          <w:b/>
          <w:bCs/>
          <w:sz w:val="32"/>
          <w:szCs w:val="32"/>
        </w:rPr>
      </w:pPr>
      <w:r w:rsidRPr="008353E9">
        <w:rPr>
          <w:rFonts w:asciiTheme="majorBidi" w:hAnsiTheme="majorBidi" w:cstheme="majorBidi"/>
          <w:b/>
          <w:bCs/>
          <w:sz w:val="32"/>
          <w:szCs w:val="32"/>
        </w:rPr>
        <w:t>3. Analyse Spectrale</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Le quatrième graphique conseille une analyse spectrale des oscillations de population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Amplitude Normalisée : Cela montre comment la force des oscillations change en fonction de la fréquence.</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Il y a un pic significatif autour de **0.32 Hz**, associé à la fréquence théorique indiquée par la ligne pointillée.</w:t>
      </w:r>
    </w:p>
    <w:p w:rsidR="008353E9" w:rsidRPr="008353E9" w:rsidRDefault="008353E9" w:rsidP="008353E9">
      <w:pPr>
        <w:rPr>
          <w:rFonts w:asciiTheme="majorBidi" w:hAnsiTheme="majorBidi" w:cstheme="majorBidi"/>
          <w:b/>
          <w:bCs/>
          <w:sz w:val="32"/>
          <w:szCs w:val="32"/>
        </w:rPr>
      </w:pPr>
      <w:r w:rsidRPr="008353E9">
        <w:rPr>
          <w:rFonts w:asciiTheme="majorBidi" w:hAnsiTheme="majorBidi" w:cstheme="majorBidi"/>
          <w:b/>
          <w:bCs/>
          <w:sz w:val="32"/>
          <w:szCs w:val="32"/>
        </w:rPr>
        <w:t xml:space="preserve">  Conclusion</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Les données suggèrent un système quantique fluctuant avec une forte dépendance temporelle dans les transitions entre états. Les matrices de densité montrent des évolutions de probabilité avec le temps, tandis que les analyses spectrales indiquent des caractéristiques de résonance spécifiques qui peuvent être explorées davantage pour comprendre les dynamiques internes du système.</w:t>
      </w:r>
    </w:p>
    <w:p w:rsidR="008353E9" w:rsidRPr="008353E9" w:rsidRDefault="008353E9" w:rsidP="008353E9">
      <w:pPr>
        <w:rPr>
          <w:rFonts w:asciiTheme="majorBidi" w:hAnsiTheme="majorBidi" w:cstheme="majorBidi"/>
          <w:b/>
          <w:bCs/>
          <w:sz w:val="32"/>
          <w:szCs w:val="32"/>
        </w:rPr>
      </w:pPr>
      <w:r w:rsidRPr="008353E9">
        <w:rPr>
          <w:rFonts w:asciiTheme="majorBidi" w:hAnsiTheme="majorBidi" w:cstheme="majorBidi"/>
          <w:b/>
          <w:bCs/>
          <w:sz w:val="32"/>
          <w:szCs w:val="32"/>
        </w:rPr>
        <w:t>Impact de l’art</w:t>
      </w:r>
      <w:r w:rsidRPr="008353E9">
        <w:rPr>
          <w:rFonts w:asciiTheme="majorBidi" w:hAnsiTheme="majorBidi" w:cstheme="majorBidi"/>
          <w:b/>
          <w:bCs/>
          <w:sz w:val="32"/>
          <w:szCs w:val="32"/>
        </w:rPr>
        <w:t>icle et statut des hypothèses</w:t>
      </w:r>
      <w:r w:rsidRPr="008353E9">
        <w:rPr>
          <w:rFonts w:asciiTheme="majorBidi" w:hAnsiTheme="majorBidi" w:cstheme="majorBidi"/>
          <w:b/>
          <w:bCs/>
          <w:sz w:val="32"/>
          <w:szCs w:val="32"/>
        </w:rPr>
        <w:t xml:space="preserve">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L’é</w:t>
      </w:r>
      <w:r>
        <w:rPr>
          <w:rFonts w:asciiTheme="majorBidi" w:hAnsiTheme="majorBidi" w:cstheme="majorBidi"/>
          <w:sz w:val="32"/>
          <w:szCs w:val="32"/>
        </w:rPr>
        <w:t xml:space="preserve">tude propose une </w:t>
      </w:r>
      <w:r w:rsidRPr="008353E9">
        <w:rPr>
          <w:rFonts w:asciiTheme="majorBidi" w:hAnsiTheme="majorBidi" w:cstheme="majorBidi"/>
          <w:sz w:val="32"/>
          <w:szCs w:val="32"/>
        </w:rPr>
        <w:t>nouvelle s</w:t>
      </w:r>
      <w:r>
        <w:rPr>
          <w:rFonts w:asciiTheme="majorBidi" w:hAnsiTheme="majorBidi" w:cstheme="majorBidi"/>
          <w:sz w:val="32"/>
          <w:szCs w:val="32"/>
        </w:rPr>
        <w:t xml:space="preserve">tratégie de contrôle quantique </w:t>
      </w:r>
      <w:r w:rsidRPr="008353E9">
        <w:rPr>
          <w:rFonts w:asciiTheme="majorBidi" w:hAnsiTheme="majorBidi" w:cstheme="majorBidi"/>
          <w:sz w:val="32"/>
          <w:szCs w:val="32"/>
        </w:rPr>
        <w:t xml:space="preserve"> pour atténuer la décohérence dans les systèmes ouverts, avec des implications potentielles pour le *quantum </w:t>
      </w:r>
      <w:proofErr w:type="spellStart"/>
      <w:r w:rsidRPr="008353E9">
        <w:rPr>
          <w:rFonts w:asciiTheme="majorBidi" w:hAnsiTheme="majorBidi" w:cstheme="majorBidi"/>
          <w:sz w:val="32"/>
          <w:szCs w:val="32"/>
        </w:rPr>
        <w:t>error</w:t>
      </w:r>
      <w:proofErr w:type="spellEnd"/>
      <w:r w:rsidRPr="008353E9">
        <w:rPr>
          <w:rFonts w:asciiTheme="majorBidi" w:hAnsiTheme="majorBidi" w:cstheme="majorBidi"/>
          <w:sz w:val="32"/>
          <w:szCs w:val="32"/>
        </w:rPr>
        <w:t xml:space="preserve"> mitigation* et le *quantum control*. Voici l’évaluation des hypothèses clés et leur validation/réfutation par les résultats :</w:t>
      </w:r>
    </w:p>
    <w:p w:rsidR="008353E9" w:rsidRPr="008353E9" w:rsidRDefault="008353E9" w:rsidP="008353E9">
      <w:pPr>
        <w:rPr>
          <w:rFonts w:asciiTheme="majorBidi" w:hAnsiTheme="majorBidi" w:cstheme="majorBidi"/>
          <w:sz w:val="32"/>
          <w:szCs w:val="32"/>
        </w:rPr>
      </w:pPr>
    </w:p>
    <w:p w:rsidR="008353E9" w:rsidRPr="008353E9" w:rsidRDefault="008353E9" w:rsidP="008353E9">
      <w:pPr>
        <w:rPr>
          <w:rFonts w:asciiTheme="majorBidi" w:hAnsiTheme="majorBidi" w:cstheme="majorBidi"/>
          <w:b/>
          <w:bCs/>
          <w:sz w:val="32"/>
          <w:szCs w:val="32"/>
        </w:rPr>
      </w:pPr>
      <w:r w:rsidRPr="008353E9">
        <w:rPr>
          <w:rFonts w:asciiTheme="majorBidi" w:hAnsiTheme="majorBidi" w:cstheme="majorBidi"/>
          <w:b/>
          <w:bCs/>
          <w:sz w:val="32"/>
          <w:szCs w:val="32"/>
        </w:rPr>
        <w:lastRenderedPageBreak/>
        <w:t>-1. Hypothèses confirmées</w:t>
      </w:r>
      <w:r w:rsidRPr="008353E9">
        <w:rPr>
          <w:rFonts w:asciiTheme="majorBidi" w:hAnsiTheme="majorBidi" w:cstheme="majorBidi"/>
          <w:b/>
          <w:bCs/>
          <w:sz w:val="32"/>
          <w:szCs w:val="32"/>
        </w:rPr>
        <w:t xml:space="preserve">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xml:space="preserve">a) Modulation </w:t>
      </w:r>
      <w:r>
        <w:rPr>
          <w:rFonts w:asciiTheme="majorBidi" w:hAnsiTheme="majorBidi" w:cstheme="majorBidi"/>
          <w:sz w:val="32"/>
          <w:szCs w:val="32"/>
        </w:rPr>
        <w:t>des cohérences par l’impulsion</w:t>
      </w:r>
      <w:r w:rsidRPr="008353E9">
        <w:rPr>
          <w:rFonts w:asciiTheme="majorBidi" w:hAnsiTheme="majorBidi" w:cstheme="majorBidi"/>
          <w:sz w:val="32"/>
          <w:szCs w:val="32"/>
        </w:rPr>
        <w:t xml:space="preserve">  </w:t>
      </w:r>
    </w:p>
    <w:p w:rsidR="008353E9" w:rsidRPr="008353E9" w:rsidRDefault="008353E9" w:rsidP="008353E9">
      <w:pPr>
        <w:rPr>
          <w:rFonts w:asciiTheme="majorBidi" w:hAnsiTheme="majorBidi" w:cstheme="majorBidi"/>
          <w:sz w:val="32"/>
          <w:szCs w:val="32"/>
        </w:rPr>
      </w:pPr>
      <w:r>
        <w:rPr>
          <w:rFonts w:asciiTheme="majorBidi" w:hAnsiTheme="majorBidi" w:cstheme="majorBidi"/>
          <w:sz w:val="32"/>
          <w:szCs w:val="32"/>
        </w:rPr>
        <w:t>- Prédiction</w:t>
      </w:r>
      <w:r w:rsidRPr="008353E9">
        <w:rPr>
          <w:rFonts w:asciiTheme="majorBidi" w:hAnsiTheme="majorBidi" w:cstheme="majorBidi"/>
          <w:sz w:val="32"/>
          <w:szCs w:val="32"/>
        </w:rPr>
        <w:t xml:space="preserve"> : L’impulsion </w:t>
      </w:r>
      <w:proofErr w:type="gramStart"/>
      <w:r w:rsidRPr="008353E9">
        <w:rPr>
          <w:rFonts w:asciiTheme="majorBidi" w:hAnsiTheme="majorBidi" w:cstheme="majorBidi"/>
          <w:sz w:val="32"/>
          <w:szCs w:val="32"/>
        </w:rPr>
        <w:t>\(</w:t>
      </w:r>
      <w:proofErr w:type="gramEnd"/>
      <w:r w:rsidRPr="008353E9">
        <w:rPr>
          <w:rFonts w:asciiTheme="majorBidi" w:hAnsiTheme="majorBidi" w:cstheme="majorBidi"/>
          <w:sz w:val="32"/>
          <w:szCs w:val="32"/>
        </w:rPr>
        <w:t xml:space="preserve"> H_{\</w:t>
      </w:r>
      <w:proofErr w:type="spellStart"/>
      <w:r w:rsidRPr="008353E9">
        <w:rPr>
          <w:rFonts w:asciiTheme="majorBidi" w:hAnsiTheme="majorBidi" w:cstheme="majorBidi"/>
          <w:sz w:val="32"/>
          <w:szCs w:val="32"/>
        </w:rPr>
        <w:t>text</w:t>
      </w:r>
      <w:proofErr w:type="spellEnd"/>
      <w:r w:rsidRPr="008353E9">
        <w:rPr>
          <w:rFonts w:asciiTheme="majorBidi" w:hAnsiTheme="majorBidi" w:cstheme="majorBidi"/>
          <w:sz w:val="32"/>
          <w:szCs w:val="32"/>
        </w:rPr>
        <w:t xml:space="preserve">{impulse}} \) module les termes hors-diagonaux de \( \rho \).  </w:t>
      </w:r>
    </w:p>
    <w:p w:rsidR="008353E9" w:rsidRPr="008353E9" w:rsidRDefault="008353E9" w:rsidP="008353E9">
      <w:pPr>
        <w:rPr>
          <w:rFonts w:asciiTheme="majorBidi" w:hAnsiTheme="majorBidi" w:cstheme="majorBidi"/>
          <w:sz w:val="32"/>
          <w:szCs w:val="32"/>
        </w:rPr>
      </w:pPr>
      <w:r>
        <w:rPr>
          <w:rFonts w:asciiTheme="majorBidi" w:hAnsiTheme="majorBidi" w:cstheme="majorBidi"/>
          <w:sz w:val="32"/>
          <w:szCs w:val="32"/>
        </w:rPr>
        <w:t>- Preuve</w:t>
      </w:r>
      <w:r w:rsidRPr="008353E9">
        <w:rPr>
          <w:rFonts w:asciiTheme="majorBidi" w:hAnsiTheme="majorBidi" w:cstheme="majorBidi"/>
          <w:sz w:val="32"/>
          <w:szCs w:val="32"/>
        </w:rPr>
        <w:t xml:space="preserve"> :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xml:space="preserve">  - La chute abrupte de la cohérence (ligne verte) à </w:t>
      </w:r>
      <w:proofErr w:type="gramStart"/>
      <w:r w:rsidRPr="008353E9">
        <w:rPr>
          <w:rFonts w:asciiTheme="majorBidi" w:hAnsiTheme="majorBidi" w:cstheme="majorBidi"/>
          <w:sz w:val="32"/>
          <w:szCs w:val="32"/>
        </w:rPr>
        <w:t>\(</w:t>
      </w:r>
      <w:proofErr w:type="gramEnd"/>
      <w:r w:rsidRPr="008353E9">
        <w:rPr>
          <w:rFonts w:asciiTheme="majorBidi" w:hAnsiTheme="majorBidi" w:cstheme="majorBidi"/>
          <w:sz w:val="32"/>
          <w:szCs w:val="32"/>
        </w:rPr>
        <w:t xml:space="preserve"> t_{\</w:t>
      </w:r>
      <w:proofErr w:type="spellStart"/>
      <w:r w:rsidRPr="008353E9">
        <w:rPr>
          <w:rFonts w:asciiTheme="majorBidi" w:hAnsiTheme="majorBidi" w:cstheme="majorBidi"/>
          <w:sz w:val="32"/>
          <w:szCs w:val="32"/>
        </w:rPr>
        <w:t>text</w:t>
      </w:r>
      <w:proofErr w:type="spellEnd"/>
      <w:r w:rsidRPr="008353E9">
        <w:rPr>
          <w:rFonts w:asciiTheme="majorBidi" w:hAnsiTheme="majorBidi" w:cstheme="majorBidi"/>
          <w:sz w:val="32"/>
          <w:szCs w:val="32"/>
        </w:rPr>
        <w:t>{</w:t>
      </w:r>
      <w:proofErr w:type="spellStart"/>
      <w:r w:rsidRPr="008353E9">
        <w:rPr>
          <w:rFonts w:asciiTheme="majorBidi" w:hAnsiTheme="majorBidi" w:cstheme="majorBidi"/>
          <w:sz w:val="32"/>
          <w:szCs w:val="32"/>
        </w:rPr>
        <w:t>event</w:t>
      </w:r>
      <w:proofErr w:type="spellEnd"/>
      <w:r w:rsidRPr="008353E9">
        <w:rPr>
          <w:rFonts w:asciiTheme="majorBidi" w:hAnsiTheme="majorBidi" w:cstheme="majorBidi"/>
          <w:sz w:val="32"/>
          <w:szCs w:val="32"/>
        </w:rPr>
        <w:t xml:space="preserve">}} = 5.0 \) (Figure 3) montre une perturbation directe des interférences quantiques.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xml:space="preserve">  - Les matrices de densité post-impulsion (t = 6.0) révèlent une suppression des termes hors-diagonaux (ex: </w:t>
      </w:r>
      <w:proofErr w:type="gramStart"/>
      <w:r w:rsidRPr="008353E9">
        <w:rPr>
          <w:rFonts w:asciiTheme="majorBidi" w:hAnsiTheme="majorBidi" w:cstheme="majorBidi"/>
          <w:sz w:val="32"/>
          <w:szCs w:val="32"/>
        </w:rPr>
        <w:t>\(</w:t>
      </w:r>
      <w:proofErr w:type="gramEnd"/>
      <w:r w:rsidRPr="008353E9">
        <w:rPr>
          <w:rFonts w:asciiTheme="majorBidi" w:hAnsiTheme="majorBidi" w:cstheme="majorBidi"/>
          <w:sz w:val="32"/>
          <w:szCs w:val="32"/>
        </w:rPr>
        <w:t xml:space="preserve"> \rho_{01,10} \)), confirmant l’effet "phase-sensitive".  </w:t>
      </w:r>
    </w:p>
    <w:p w:rsidR="008353E9" w:rsidRPr="008353E9" w:rsidRDefault="008353E9" w:rsidP="008353E9">
      <w:pPr>
        <w:rPr>
          <w:rFonts w:asciiTheme="majorBidi" w:hAnsiTheme="majorBidi" w:cstheme="majorBidi"/>
          <w:sz w:val="32"/>
          <w:szCs w:val="32"/>
        </w:rPr>
      </w:pPr>
    </w:p>
    <w:p w:rsidR="008353E9" w:rsidRPr="008353E9" w:rsidRDefault="008353E9" w:rsidP="008353E9">
      <w:pPr>
        <w:rPr>
          <w:rFonts w:asciiTheme="majorBidi" w:hAnsiTheme="majorBidi" w:cstheme="majorBidi"/>
          <w:b/>
          <w:bCs/>
          <w:sz w:val="32"/>
          <w:szCs w:val="32"/>
        </w:rPr>
      </w:pPr>
      <w:r w:rsidRPr="008353E9">
        <w:rPr>
          <w:rFonts w:asciiTheme="majorBidi" w:hAnsiTheme="majorBidi" w:cstheme="majorBidi"/>
          <w:b/>
          <w:bCs/>
          <w:sz w:val="32"/>
          <w:szCs w:val="32"/>
        </w:rPr>
        <w:t>b) Conserv</w:t>
      </w:r>
      <w:r w:rsidRPr="008353E9">
        <w:rPr>
          <w:rFonts w:asciiTheme="majorBidi" w:hAnsiTheme="majorBidi" w:cstheme="majorBidi"/>
          <w:b/>
          <w:bCs/>
          <w:sz w:val="32"/>
          <w:szCs w:val="32"/>
        </w:rPr>
        <w:t xml:space="preserve">ation de </w:t>
      </w:r>
      <w:proofErr w:type="gramStart"/>
      <w:r w:rsidRPr="008353E9">
        <w:rPr>
          <w:rFonts w:asciiTheme="majorBidi" w:hAnsiTheme="majorBidi" w:cstheme="majorBidi"/>
          <w:b/>
          <w:bCs/>
          <w:sz w:val="32"/>
          <w:szCs w:val="32"/>
        </w:rPr>
        <w:t>\(</w:t>
      </w:r>
      <w:proofErr w:type="gramEnd"/>
      <w:r w:rsidRPr="008353E9">
        <w:rPr>
          <w:rFonts w:asciiTheme="majorBidi" w:hAnsiTheme="majorBidi" w:cstheme="majorBidi"/>
          <w:b/>
          <w:bCs/>
          <w:sz w:val="32"/>
          <w:szCs w:val="32"/>
        </w:rPr>
        <w:t xml:space="preserve"> \</w:t>
      </w:r>
      <w:proofErr w:type="spellStart"/>
      <w:r w:rsidRPr="008353E9">
        <w:rPr>
          <w:rFonts w:asciiTheme="majorBidi" w:hAnsiTheme="majorBidi" w:cstheme="majorBidi"/>
          <w:b/>
          <w:bCs/>
          <w:sz w:val="32"/>
          <w:szCs w:val="32"/>
        </w:rPr>
        <w:t>text</w:t>
      </w:r>
      <w:proofErr w:type="spellEnd"/>
      <w:r w:rsidRPr="008353E9">
        <w:rPr>
          <w:rFonts w:asciiTheme="majorBidi" w:hAnsiTheme="majorBidi" w:cstheme="majorBidi"/>
          <w:b/>
          <w:bCs/>
          <w:sz w:val="32"/>
          <w:szCs w:val="32"/>
        </w:rPr>
        <w:t>{Tr}(\rho) \)</w:t>
      </w:r>
      <w:r w:rsidRPr="008353E9">
        <w:rPr>
          <w:rFonts w:asciiTheme="majorBidi" w:hAnsiTheme="majorBidi" w:cstheme="majorBidi"/>
          <w:b/>
          <w:bCs/>
          <w:sz w:val="32"/>
          <w:szCs w:val="32"/>
        </w:rPr>
        <w:t xml:space="preserve">  </w:t>
      </w:r>
    </w:p>
    <w:p w:rsidR="008353E9" w:rsidRPr="008353E9" w:rsidRDefault="008353E9" w:rsidP="008353E9">
      <w:pPr>
        <w:rPr>
          <w:rFonts w:asciiTheme="majorBidi" w:hAnsiTheme="majorBidi" w:cstheme="majorBidi"/>
          <w:sz w:val="32"/>
          <w:szCs w:val="32"/>
        </w:rPr>
      </w:pPr>
      <w:r>
        <w:rPr>
          <w:rFonts w:asciiTheme="majorBidi" w:hAnsiTheme="majorBidi" w:cstheme="majorBidi"/>
          <w:sz w:val="32"/>
          <w:szCs w:val="32"/>
        </w:rPr>
        <w:t>- Prédiction</w:t>
      </w:r>
      <w:r w:rsidRPr="008353E9">
        <w:rPr>
          <w:rFonts w:asciiTheme="majorBidi" w:hAnsiTheme="majorBidi" w:cstheme="majorBidi"/>
          <w:sz w:val="32"/>
          <w:szCs w:val="32"/>
        </w:rPr>
        <w:t xml:space="preserve"> : La trace reste égale à 1 grâce à la structure de l’équation de </w:t>
      </w:r>
      <w:proofErr w:type="spellStart"/>
      <w:r w:rsidRPr="008353E9">
        <w:rPr>
          <w:rFonts w:asciiTheme="majorBidi" w:hAnsiTheme="majorBidi" w:cstheme="majorBidi"/>
          <w:sz w:val="32"/>
          <w:szCs w:val="32"/>
        </w:rPr>
        <w:t>Lindblad</w:t>
      </w:r>
      <w:proofErr w:type="spellEnd"/>
      <w:r w:rsidRPr="008353E9">
        <w:rPr>
          <w:rFonts w:asciiTheme="majorBidi" w:hAnsiTheme="majorBidi" w:cstheme="majorBidi"/>
          <w:sz w:val="32"/>
          <w:szCs w:val="32"/>
        </w:rPr>
        <w:t xml:space="preserve">.  </w:t>
      </w:r>
    </w:p>
    <w:p w:rsidR="008353E9" w:rsidRPr="008353E9" w:rsidRDefault="008353E9" w:rsidP="008353E9">
      <w:pPr>
        <w:rPr>
          <w:rFonts w:asciiTheme="majorBidi" w:hAnsiTheme="majorBidi" w:cstheme="majorBidi"/>
          <w:sz w:val="32"/>
          <w:szCs w:val="32"/>
        </w:rPr>
      </w:pPr>
      <w:r>
        <w:rPr>
          <w:rFonts w:asciiTheme="majorBidi" w:hAnsiTheme="majorBidi" w:cstheme="majorBidi"/>
          <w:sz w:val="32"/>
          <w:szCs w:val="32"/>
        </w:rPr>
        <w:t>- Preuve</w:t>
      </w:r>
      <w:r w:rsidRPr="008353E9">
        <w:rPr>
          <w:rFonts w:asciiTheme="majorBidi" w:hAnsiTheme="majorBidi" w:cstheme="majorBidi"/>
          <w:sz w:val="32"/>
          <w:szCs w:val="32"/>
        </w:rPr>
        <w:t xml:space="preserve"> :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xml:space="preserve">  - Validation numérique explicite (</w:t>
      </w:r>
      <w:proofErr w:type="gramStart"/>
      <w:r w:rsidRPr="008353E9">
        <w:rPr>
          <w:rFonts w:asciiTheme="majorBidi" w:hAnsiTheme="majorBidi" w:cstheme="majorBidi"/>
          <w:sz w:val="32"/>
          <w:szCs w:val="32"/>
        </w:rPr>
        <w:t>\(</w:t>
      </w:r>
      <w:proofErr w:type="gramEnd"/>
      <w:r w:rsidRPr="008353E9">
        <w:rPr>
          <w:rFonts w:asciiTheme="majorBidi" w:hAnsiTheme="majorBidi" w:cstheme="majorBidi"/>
          <w:sz w:val="32"/>
          <w:szCs w:val="32"/>
        </w:rPr>
        <w:t xml:space="preserve"> \</w:t>
      </w:r>
      <w:proofErr w:type="spellStart"/>
      <w:r w:rsidRPr="008353E9">
        <w:rPr>
          <w:rFonts w:asciiTheme="majorBidi" w:hAnsiTheme="majorBidi" w:cstheme="majorBidi"/>
          <w:sz w:val="32"/>
          <w:szCs w:val="32"/>
        </w:rPr>
        <w:t>text</w:t>
      </w:r>
      <w:proofErr w:type="spellEnd"/>
      <w:r w:rsidRPr="008353E9">
        <w:rPr>
          <w:rFonts w:asciiTheme="majorBidi" w:hAnsiTheme="majorBidi" w:cstheme="majorBidi"/>
          <w:sz w:val="32"/>
          <w:szCs w:val="32"/>
        </w:rPr>
        <w:t xml:space="preserve">{Tr}(\rho) = 1 \pm 10^{-14} \)), éliminant toute ambiguïté sur la conservation des probabilités.  </w:t>
      </w:r>
    </w:p>
    <w:p w:rsidR="008353E9" w:rsidRPr="008353E9" w:rsidRDefault="008353E9" w:rsidP="008353E9">
      <w:pPr>
        <w:rPr>
          <w:rFonts w:asciiTheme="majorBidi" w:hAnsiTheme="majorBidi" w:cstheme="majorBidi"/>
          <w:sz w:val="32"/>
          <w:szCs w:val="32"/>
        </w:rPr>
      </w:pPr>
    </w:p>
    <w:p w:rsidR="008353E9" w:rsidRPr="008353E9" w:rsidRDefault="008353E9" w:rsidP="008353E9">
      <w:pPr>
        <w:rPr>
          <w:rFonts w:asciiTheme="majorBidi" w:hAnsiTheme="majorBidi" w:cstheme="majorBidi"/>
          <w:b/>
          <w:bCs/>
          <w:sz w:val="32"/>
          <w:szCs w:val="32"/>
        </w:rPr>
      </w:pPr>
      <w:r w:rsidRPr="008353E9">
        <w:rPr>
          <w:rFonts w:asciiTheme="majorBidi" w:hAnsiTheme="majorBidi" w:cstheme="majorBidi"/>
          <w:b/>
          <w:bCs/>
          <w:sz w:val="32"/>
          <w:szCs w:val="32"/>
        </w:rPr>
        <w:t xml:space="preserve">c) </w:t>
      </w:r>
      <w:r w:rsidRPr="008353E9">
        <w:rPr>
          <w:rFonts w:asciiTheme="majorBidi" w:hAnsiTheme="majorBidi" w:cstheme="majorBidi"/>
          <w:b/>
          <w:bCs/>
          <w:sz w:val="32"/>
          <w:szCs w:val="32"/>
        </w:rPr>
        <w:t>Transfert de population induit</w:t>
      </w:r>
      <w:r w:rsidRPr="008353E9">
        <w:rPr>
          <w:rFonts w:asciiTheme="majorBidi" w:hAnsiTheme="majorBidi" w:cstheme="majorBidi"/>
          <w:b/>
          <w:bCs/>
          <w:sz w:val="32"/>
          <w:szCs w:val="32"/>
        </w:rPr>
        <w:t xml:space="preserve">  </w:t>
      </w:r>
    </w:p>
    <w:p w:rsidR="008353E9" w:rsidRPr="008353E9" w:rsidRDefault="008353E9" w:rsidP="008353E9">
      <w:pPr>
        <w:rPr>
          <w:rFonts w:asciiTheme="majorBidi" w:hAnsiTheme="majorBidi" w:cstheme="majorBidi"/>
          <w:sz w:val="32"/>
          <w:szCs w:val="32"/>
        </w:rPr>
      </w:pPr>
      <w:r>
        <w:rPr>
          <w:rFonts w:asciiTheme="majorBidi" w:hAnsiTheme="majorBidi" w:cstheme="majorBidi"/>
          <w:sz w:val="32"/>
          <w:szCs w:val="32"/>
        </w:rPr>
        <w:t>- Prédiction</w:t>
      </w:r>
      <w:r w:rsidRPr="008353E9">
        <w:rPr>
          <w:rFonts w:asciiTheme="majorBidi" w:hAnsiTheme="majorBidi" w:cstheme="majorBidi"/>
          <w:sz w:val="32"/>
          <w:szCs w:val="32"/>
        </w:rPr>
        <w:t xml:space="preserve"> : L’impulsion redistribue les populations entre états.  </w:t>
      </w:r>
    </w:p>
    <w:p w:rsidR="008353E9" w:rsidRPr="008353E9" w:rsidRDefault="008353E9" w:rsidP="008353E9">
      <w:pPr>
        <w:rPr>
          <w:rFonts w:asciiTheme="majorBidi" w:hAnsiTheme="majorBidi" w:cstheme="majorBidi"/>
          <w:sz w:val="32"/>
          <w:szCs w:val="32"/>
        </w:rPr>
      </w:pPr>
      <w:r>
        <w:rPr>
          <w:rFonts w:asciiTheme="majorBidi" w:hAnsiTheme="majorBidi" w:cstheme="majorBidi"/>
          <w:sz w:val="32"/>
          <w:szCs w:val="32"/>
        </w:rPr>
        <w:t>- Preuve</w:t>
      </w:r>
      <w:r w:rsidRPr="008353E9">
        <w:rPr>
          <w:rFonts w:asciiTheme="majorBidi" w:hAnsiTheme="majorBidi" w:cstheme="majorBidi"/>
          <w:sz w:val="32"/>
          <w:szCs w:val="32"/>
        </w:rPr>
        <w:t xml:space="preserve"> :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xml:space="preserve">  - Concentration accrue dans \( |00\</w:t>
      </w:r>
      <w:proofErr w:type="spellStart"/>
      <w:r w:rsidRPr="008353E9">
        <w:rPr>
          <w:rFonts w:asciiTheme="majorBidi" w:hAnsiTheme="majorBidi" w:cstheme="majorBidi"/>
          <w:sz w:val="32"/>
          <w:szCs w:val="32"/>
        </w:rPr>
        <w:t>rangle</w:t>
      </w:r>
      <w:proofErr w:type="spellEnd"/>
      <w:r w:rsidRPr="008353E9">
        <w:rPr>
          <w:rFonts w:asciiTheme="majorBidi" w:hAnsiTheme="majorBidi" w:cstheme="majorBidi"/>
          <w:sz w:val="32"/>
          <w:szCs w:val="32"/>
        </w:rPr>
        <w:t xml:space="preserve"> \) à \( t = 6.0 \) (Figure 1a) et croisement des populations à \( t_{\</w:t>
      </w:r>
      <w:proofErr w:type="spellStart"/>
      <w:r w:rsidRPr="008353E9">
        <w:rPr>
          <w:rFonts w:asciiTheme="majorBidi" w:hAnsiTheme="majorBidi" w:cstheme="majorBidi"/>
          <w:sz w:val="32"/>
          <w:szCs w:val="32"/>
        </w:rPr>
        <w:t>text</w:t>
      </w:r>
      <w:proofErr w:type="spellEnd"/>
      <w:r w:rsidRPr="008353E9">
        <w:rPr>
          <w:rFonts w:asciiTheme="majorBidi" w:hAnsiTheme="majorBidi" w:cstheme="majorBidi"/>
          <w:sz w:val="32"/>
          <w:szCs w:val="32"/>
        </w:rPr>
        <w:t>{</w:t>
      </w:r>
      <w:proofErr w:type="spellStart"/>
      <w:r w:rsidRPr="008353E9">
        <w:rPr>
          <w:rFonts w:asciiTheme="majorBidi" w:hAnsiTheme="majorBidi" w:cstheme="majorBidi"/>
          <w:sz w:val="32"/>
          <w:szCs w:val="32"/>
        </w:rPr>
        <w:t>event</w:t>
      </w:r>
      <w:proofErr w:type="spellEnd"/>
      <w:r w:rsidRPr="008353E9">
        <w:rPr>
          <w:rFonts w:asciiTheme="majorBidi" w:hAnsiTheme="majorBidi" w:cstheme="majorBidi"/>
          <w:sz w:val="32"/>
          <w:szCs w:val="32"/>
        </w:rPr>
        <w:t xml:space="preserve">}} \) (Figure 1b).  </w:t>
      </w:r>
    </w:p>
    <w:p w:rsidR="008353E9" w:rsidRPr="008353E9" w:rsidRDefault="008353E9" w:rsidP="008353E9">
      <w:pPr>
        <w:rPr>
          <w:rFonts w:asciiTheme="majorBidi" w:hAnsiTheme="majorBidi" w:cstheme="majorBidi"/>
          <w:sz w:val="32"/>
          <w:szCs w:val="32"/>
        </w:rPr>
      </w:pPr>
    </w:p>
    <w:p w:rsidR="008353E9" w:rsidRPr="008353E9" w:rsidRDefault="008353E9" w:rsidP="008353E9">
      <w:pPr>
        <w:rPr>
          <w:rFonts w:asciiTheme="majorBidi" w:hAnsiTheme="majorBidi" w:cstheme="majorBidi"/>
          <w:sz w:val="32"/>
          <w:szCs w:val="32"/>
        </w:rPr>
      </w:pPr>
    </w:p>
    <w:p w:rsidR="008353E9" w:rsidRPr="008353E9" w:rsidRDefault="008353E9" w:rsidP="008353E9">
      <w:pPr>
        <w:rPr>
          <w:rFonts w:asciiTheme="majorBidi" w:hAnsiTheme="majorBidi" w:cstheme="majorBidi"/>
          <w:b/>
          <w:bCs/>
          <w:sz w:val="32"/>
          <w:szCs w:val="32"/>
        </w:rPr>
      </w:pPr>
      <w:r w:rsidRPr="008353E9">
        <w:rPr>
          <w:rFonts w:asciiTheme="majorBidi" w:hAnsiTheme="majorBidi" w:cstheme="majorBidi"/>
          <w:b/>
          <w:bCs/>
          <w:sz w:val="32"/>
          <w:szCs w:val="32"/>
        </w:rPr>
        <w:t>2. Hyp</w:t>
      </w:r>
      <w:r w:rsidRPr="008353E9">
        <w:rPr>
          <w:rFonts w:asciiTheme="majorBidi" w:hAnsiTheme="majorBidi" w:cstheme="majorBidi"/>
          <w:b/>
          <w:bCs/>
          <w:sz w:val="32"/>
          <w:szCs w:val="32"/>
        </w:rPr>
        <w:t>othèses partiellement validées</w:t>
      </w:r>
      <w:r w:rsidRPr="008353E9">
        <w:rPr>
          <w:rFonts w:asciiTheme="majorBidi" w:hAnsiTheme="majorBidi" w:cstheme="majorBidi"/>
          <w:b/>
          <w:bCs/>
          <w:sz w:val="32"/>
          <w:szCs w:val="32"/>
        </w:rPr>
        <w:t xml:space="preserve">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a) "Réinitialisa</w:t>
      </w:r>
      <w:r>
        <w:rPr>
          <w:rFonts w:asciiTheme="majorBidi" w:hAnsiTheme="majorBidi" w:cstheme="majorBidi"/>
          <w:sz w:val="32"/>
          <w:szCs w:val="32"/>
        </w:rPr>
        <w:t>tion partielle des cohérences"</w:t>
      </w:r>
      <w:r w:rsidRPr="008353E9">
        <w:rPr>
          <w:rFonts w:asciiTheme="majorBidi" w:hAnsiTheme="majorBidi" w:cstheme="majorBidi"/>
          <w:sz w:val="32"/>
          <w:szCs w:val="32"/>
        </w:rPr>
        <w:t xml:space="preserve">  </w:t>
      </w:r>
    </w:p>
    <w:p w:rsidR="008353E9" w:rsidRPr="008353E9" w:rsidRDefault="008353E9" w:rsidP="008353E9">
      <w:pPr>
        <w:rPr>
          <w:rFonts w:asciiTheme="majorBidi" w:hAnsiTheme="majorBidi" w:cstheme="majorBidi"/>
          <w:sz w:val="32"/>
          <w:szCs w:val="32"/>
        </w:rPr>
      </w:pPr>
      <w:r>
        <w:rPr>
          <w:rFonts w:asciiTheme="majorBidi" w:hAnsiTheme="majorBidi" w:cstheme="majorBidi"/>
          <w:sz w:val="32"/>
          <w:szCs w:val="32"/>
        </w:rPr>
        <w:t>- Prédiction</w:t>
      </w:r>
      <w:r w:rsidRPr="008353E9">
        <w:rPr>
          <w:rFonts w:asciiTheme="majorBidi" w:hAnsiTheme="majorBidi" w:cstheme="majorBidi"/>
          <w:sz w:val="32"/>
          <w:szCs w:val="32"/>
        </w:rPr>
        <w:t xml:space="preserve"> : L’impulsion restaure temporairement les cohérences.  </w:t>
      </w:r>
    </w:p>
    <w:p w:rsidR="008353E9" w:rsidRPr="008353E9" w:rsidRDefault="008353E9" w:rsidP="008353E9">
      <w:pPr>
        <w:rPr>
          <w:rFonts w:asciiTheme="majorBidi" w:hAnsiTheme="majorBidi" w:cstheme="majorBidi"/>
          <w:sz w:val="32"/>
          <w:szCs w:val="32"/>
        </w:rPr>
      </w:pPr>
      <w:r>
        <w:rPr>
          <w:rFonts w:asciiTheme="majorBidi" w:hAnsiTheme="majorBidi" w:cstheme="majorBidi"/>
          <w:sz w:val="32"/>
          <w:szCs w:val="32"/>
        </w:rPr>
        <w:t>- Résultats</w:t>
      </w:r>
      <w:r w:rsidRPr="008353E9">
        <w:rPr>
          <w:rFonts w:asciiTheme="majorBidi" w:hAnsiTheme="majorBidi" w:cstheme="majorBidi"/>
          <w:sz w:val="32"/>
          <w:szCs w:val="32"/>
        </w:rPr>
        <w:t xml:space="preserve"> :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xml:space="preserve">  - La cohérence (Figure 3) chute à </w:t>
      </w:r>
      <w:proofErr w:type="gramStart"/>
      <w:r w:rsidRPr="008353E9">
        <w:rPr>
          <w:rFonts w:asciiTheme="majorBidi" w:hAnsiTheme="majorBidi" w:cstheme="majorBidi"/>
          <w:sz w:val="32"/>
          <w:szCs w:val="32"/>
        </w:rPr>
        <w:t>\(</w:t>
      </w:r>
      <w:proofErr w:type="gramEnd"/>
      <w:r w:rsidRPr="008353E9">
        <w:rPr>
          <w:rFonts w:asciiTheme="majorBidi" w:hAnsiTheme="majorBidi" w:cstheme="majorBidi"/>
          <w:sz w:val="32"/>
          <w:szCs w:val="32"/>
        </w:rPr>
        <w:t xml:space="preserve"> t_{\</w:t>
      </w:r>
      <w:proofErr w:type="spellStart"/>
      <w:r w:rsidRPr="008353E9">
        <w:rPr>
          <w:rFonts w:asciiTheme="majorBidi" w:hAnsiTheme="majorBidi" w:cstheme="majorBidi"/>
          <w:sz w:val="32"/>
          <w:szCs w:val="32"/>
        </w:rPr>
        <w:t>text</w:t>
      </w:r>
      <w:proofErr w:type="spellEnd"/>
      <w:r w:rsidRPr="008353E9">
        <w:rPr>
          <w:rFonts w:asciiTheme="majorBidi" w:hAnsiTheme="majorBidi" w:cstheme="majorBidi"/>
          <w:sz w:val="32"/>
          <w:szCs w:val="32"/>
        </w:rPr>
        <w:t>{</w:t>
      </w:r>
      <w:proofErr w:type="spellStart"/>
      <w:r w:rsidRPr="008353E9">
        <w:rPr>
          <w:rFonts w:asciiTheme="majorBidi" w:hAnsiTheme="majorBidi" w:cstheme="majorBidi"/>
          <w:sz w:val="32"/>
          <w:szCs w:val="32"/>
        </w:rPr>
        <w:t>event</w:t>
      </w:r>
      <w:proofErr w:type="spellEnd"/>
      <w:r w:rsidRPr="008353E9">
        <w:rPr>
          <w:rFonts w:asciiTheme="majorBidi" w:hAnsiTheme="majorBidi" w:cstheme="majorBidi"/>
          <w:sz w:val="32"/>
          <w:szCs w:val="32"/>
        </w:rPr>
        <w:t>}} \), puis reprend des oscillatio</w:t>
      </w:r>
      <w:r>
        <w:rPr>
          <w:rFonts w:asciiTheme="majorBidi" w:hAnsiTheme="majorBidi" w:cstheme="majorBidi"/>
          <w:sz w:val="32"/>
          <w:szCs w:val="32"/>
        </w:rPr>
        <w:t xml:space="preserve">ns amorties. Cela indique une </w:t>
      </w:r>
      <w:r w:rsidRPr="008353E9">
        <w:rPr>
          <w:rFonts w:asciiTheme="majorBidi" w:hAnsiTheme="majorBidi" w:cstheme="majorBidi"/>
          <w:sz w:val="32"/>
          <w:szCs w:val="32"/>
        </w:rPr>
        <w:t>reconfigurat</w:t>
      </w:r>
      <w:r>
        <w:rPr>
          <w:rFonts w:asciiTheme="majorBidi" w:hAnsiTheme="majorBidi" w:cstheme="majorBidi"/>
          <w:sz w:val="32"/>
          <w:szCs w:val="32"/>
        </w:rPr>
        <w:t>ion plutôt qu’une restauration</w:t>
      </w:r>
      <w:r w:rsidRPr="008353E9">
        <w:rPr>
          <w:rFonts w:asciiTheme="majorBidi" w:hAnsiTheme="majorBidi" w:cstheme="majorBidi"/>
          <w:sz w:val="32"/>
          <w:szCs w:val="32"/>
        </w:rPr>
        <w:t xml:space="preserve">.  </w:t>
      </w:r>
    </w:p>
    <w:p w:rsidR="008353E9" w:rsidRPr="008353E9" w:rsidRDefault="00311B4F" w:rsidP="00311B4F">
      <w:pPr>
        <w:rPr>
          <w:rFonts w:asciiTheme="majorBidi" w:hAnsiTheme="majorBidi" w:cstheme="majorBidi"/>
          <w:sz w:val="32"/>
          <w:szCs w:val="32"/>
        </w:rPr>
      </w:pPr>
      <w:r>
        <w:rPr>
          <w:rFonts w:asciiTheme="majorBidi" w:hAnsiTheme="majorBidi" w:cstheme="majorBidi"/>
          <w:sz w:val="32"/>
          <w:szCs w:val="32"/>
        </w:rPr>
        <w:t xml:space="preserve">  - </w:t>
      </w:r>
      <w:proofErr w:type="spellStart"/>
      <w:r>
        <w:rPr>
          <w:rFonts w:asciiTheme="majorBidi" w:hAnsiTheme="majorBidi" w:cstheme="majorBidi"/>
          <w:sz w:val="32"/>
          <w:szCs w:val="32"/>
        </w:rPr>
        <w:t>Limit</w:t>
      </w:r>
      <w:proofErr w:type="spellEnd"/>
      <w:r w:rsidR="008353E9" w:rsidRPr="008353E9">
        <w:rPr>
          <w:rFonts w:asciiTheme="majorBidi" w:hAnsiTheme="majorBidi" w:cstheme="majorBidi"/>
          <w:sz w:val="32"/>
          <w:szCs w:val="32"/>
        </w:rPr>
        <w:t xml:space="preserve">: L’effet est transitoire et dépend fortement de </w:t>
      </w:r>
      <w:proofErr w:type="gramStart"/>
      <w:r w:rsidR="008353E9" w:rsidRPr="008353E9">
        <w:rPr>
          <w:rFonts w:asciiTheme="majorBidi" w:hAnsiTheme="majorBidi" w:cstheme="majorBidi"/>
          <w:sz w:val="32"/>
          <w:szCs w:val="32"/>
        </w:rPr>
        <w:t>\(</w:t>
      </w:r>
      <w:proofErr w:type="gramEnd"/>
      <w:r w:rsidR="008353E9" w:rsidRPr="008353E9">
        <w:rPr>
          <w:rFonts w:asciiTheme="majorBidi" w:hAnsiTheme="majorBidi" w:cstheme="majorBidi"/>
          <w:sz w:val="32"/>
          <w:szCs w:val="32"/>
        </w:rPr>
        <w:t xml:space="preserve"> \mu \) et \( t_{\</w:t>
      </w:r>
      <w:proofErr w:type="spellStart"/>
      <w:r w:rsidR="008353E9" w:rsidRPr="008353E9">
        <w:rPr>
          <w:rFonts w:asciiTheme="majorBidi" w:hAnsiTheme="majorBidi" w:cstheme="majorBidi"/>
          <w:sz w:val="32"/>
          <w:szCs w:val="32"/>
        </w:rPr>
        <w:t>text</w:t>
      </w:r>
      <w:proofErr w:type="spellEnd"/>
      <w:r w:rsidR="008353E9" w:rsidRPr="008353E9">
        <w:rPr>
          <w:rFonts w:asciiTheme="majorBidi" w:hAnsiTheme="majorBidi" w:cstheme="majorBidi"/>
          <w:sz w:val="32"/>
          <w:szCs w:val="32"/>
        </w:rPr>
        <w:t>{</w:t>
      </w:r>
      <w:proofErr w:type="spellStart"/>
      <w:r w:rsidR="008353E9" w:rsidRPr="008353E9">
        <w:rPr>
          <w:rFonts w:asciiTheme="majorBidi" w:hAnsiTheme="majorBidi" w:cstheme="majorBidi"/>
          <w:sz w:val="32"/>
          <w:szCs w:val="32"/>
        </w:rPr>
        <w:t>event</w:t>
      </w:r>
      <w:proofErr w:type="spellEnd"/>
      <w:r w:rsidR="008353E9" w:rsidRPr="008353E9">
        <w:rPr>
          <w:rFonts w:asciiTheme="majorBidi" w:hAnsiTheme="majorBidi" w:cstheme="majorBidi"/>
          <w:sz w:val="32"/>
          <w:szCs w:val="32"/>
        </w:rPr>
        <w:t xml:space="preserve">}} \). L’hypothèse de "réinitialisation" est donc à nuancer.  </w:t>
      </w:r>
    </w:p>
    <w:p w:rsidR="008353E9" w:rsidRPr="008353E9" w:rsidRDefault="008353E9" w:rsidP="008353E9">
      <w:pPr>
        <w:rPr>
          <w:rFonts w:asciiTheme="majorBidi" w:hAnsiTheme="majorBidi" w:cstheme="majorBidi"/>
          <w:sz w:val="32"/>
          <w:szCs w:val="32"/>
        </w:rPr>
      </w:pP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b) Co</w:t>
      </w:r>
      <w:r w:rsidR="00311B4F">
        <w:rPr>
          <w:rFonts w:asciiTheme="majorBidi" w:hAnsiTheme="majorBidi" w:cstheme="majorBidi"/>
          <w:sz w:val="32"/>
          <w:szCs w:val="32"/>
        </w:rPr>
        <w:t>ntrôle actif de la décohérence</w:t>
      </w:r>
      <w:r w:rsidRPr="008353E9">
        <w:rPr>
          <w:rFonts w:asciiTheme="majorBidi" w:hAnsiTheme="majorBidi" w:cstheme="majorBidi"/>
          <w:sz w:val="32"/>
          <w:szCs w:val="32"/>
        </w:rPr>
        <w:t xml:space="preserve">  </w:t>
      </w:r>
    </w:p>
    <w:p w:rsidR="008353E9" w:rsidRPr="008353E9" w:rsidRDefault="00311B4F" w:rsidP="008353E9">
      <w:pPr>
        <w:rPr>
          <w:rFonts w:asciiTheme="majorBidi" w:hAnsiTheme="majorBidi" w:cstheme="majorBidi"/>
          <w:sz w:val="32"/>
          <w:szCs w:val="32"/>
        </w:rPr>
      </w:pPr>
      <w:r>
        <w:rPr>
          <w:rFonts w:asciiTheme="majorBidi" w:hAnsiTheme="majorBidi" w:cstheme="majorBidi"/>
          <w:sz w:val="32"/>
          <w:szCs w:val="32"/>
        </w:rPr>
        <w:t>- Prédiction</w:t>
      </w:r>
      <w:r w:rsidR="008353E9" w:rsidRPr="008353E9">
        <w:rPr>
          <w:rFonts w:asciiTheme="majorBidi" w:hAnsiTheme="majorBidi" w:cstheme="majorBidi"/>
          <w:sz w:val="32"/>
          <w:szCs w:val="32"/>
        </w:rPr>
        <w:t xml:space="preserve"> : L’impulsion atténue la décohérence.  </w:t>
      </w:r>
    </w:p>
    <w:p w:rsidR="008353E9" w:rsidRPr="008353E9" w:rsidRDefault="00311B4F" w:rsidP="008353E9">
      <w:pPr>
        <w:rPr>
          <w:rFonts w:asciiTheme="majorBidi" w:hAnsiTheme="majorBidi" w:cstheme="majorBidi"/>
          <w:sz w:val="32"/>
          <w:szCs w:val="32"/>
        </w:rPr>
      </w:pPr>
      <w:r>
        <w:rPr>
          <w:rFonts w:asciiTheme="majorBidi" w:hAnsiTheme="majorBidi" w:cstheme="majorBidi"/>
          <w:sz w:val="32"/>
          <w:szCs w:val="32"/>
        </w:rPr>
        <w:t>- Résultats</w:t>
      </w:r>
      <w:r w:rsidR="008353E9" w:rsidRPr="008353E9">
        <w:rPr>
          <w:rFonts w:asciiTheme="majorBidi" w:hAnsiTheme="majorBidi" w:cstheme="majorBidi"/>
          <w:sz w:val="32"/>
          <w:szCs w:val="32"/>
        </w:rPr>
        <w:t xml:space="preserve"> :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xml:space="preserve">  - La cohérence post-impulsion reste supérieure au scénario sans contrôle (Figure 1a), validant un contrôle *partiel*.  </w:t>
      </w:r>
    </w:p>
    <w:p w:rsidR="008353E9" w:rsidRPr="008353E9" w:rsidRDefault="00311B4F" w:rsidP="008353E9">
      <w:pPr>
        <w:rPr>
          <w:rFonts w:asciiTheme="majorBidi" w:hAnsiTheme="majorBidi" w:cstheme="majorBidi"/>
          <w:sz w:val="32"/>
          <w:szCs w:val="32"/>
        </w:rPr>
      </w:pPr>
      <w:r>
        <w:rPr>
          <w:rFonts w:asciiTheme="majorBidi" w:hAnsiTheme="majorBidi" w:cstheme="majorBidi"/>
          <w:sz w:val="32"/>
          <w:szCs w:val="32"/>
        </w:rPr>
        <w:t xml:space="preserve">  - Limite</w:t>
      </w:r>
      <w:r w:rsidR="008353E9" w:rsidRPr="008353E9">
        <w:rPr>
          <w:rFonts w:asciiTheme="majorBidi" w:hAnsiTheme="majorBidi" w:cstheme="majorBidi"/>
          <w:sz w:val="32"/>
          <w:szCs w:val="32"/>
        </w:rPr>
        <w:t xml:space="preserve"> : L’effet est temporaire et non annulation totale de </w:t>
      </w:r>
      <w:proofErr w:type="gramStart"/>
      <w:r w:rsidR="008353E9" w:rsidRPr="008353E9">
        <w:rPr>
          <w:rFonts w:asciiTheme="majorBidi" w:hAnsiTheme="majorBidi" w:cstheme="majorBidi"/>
          <w:sz w:val="32"/>
          <w:szCs w:val="32"/>
        </w:rPr>
        <w:t>\(</w:t>
      </w:r>
      <w:proofErr w:type="gramEnd"/>
      <w:r w:rsidR="008353E9" w:rsidRPr="008353E9">
        <w:rPr>
          <w:rFonts w:asciiTheme="majorBidi" w:hAnsiTheme="majorBidi" w:cstheme="majorBidi"/>
          <w:sz w:val="32"/>
          <w:szCs w:val="32"/>
        </w:rPr>
        <w:t xml:space="preserve"> \</w:t>
      </w:r>
      <w:proofErr w:type="spellStart"/>
      <w:r w:rsidR="008353E9" w:rsidRPr="008353E9">
        <w:rPr>
          <w:rFonts w:asciiTheme="majorBidi" w:hAnsiTheme="majorBidi" w:cstheme="majorBidi"/>
          <w:sz w:val="32"/>
          <w:szCs w:val="32"/>
        </w:rPr>
        <w:t>mathcal</w:t>
      </w:r>
      <w:proofErr w:type="spellEnd"/>
      <w:r w:rsidR="008353E9" w:rsidRPr="008353E9">
        <w:rPr>
          <w:rFonts w:asciiTheme="majorBidi" w:hAnsiTheme="majorBidi" w:cstheme="majorBidi"/>
          <w:sz w:val="32"/>
          <w:szCs w:val="32"/>
        </w:rPr>
        <w:t>{L}_{\</w:t>
      </w:r>
      <w:proofErr w:type="spellStart"/>
      <w:r w:rsidR="008353E9" w:rsidRPr="008353E9">
        <w:rPr>
          <w:rFonts w:asciiTheme="majorBidi" w:hAnsiTheme="majorBidi" w:cstheme="majorBidi"/>
          <w:sz w:val="32"/>
          <w:szCs w:val="32"/>
        </w:rPr>
        <w:t>text</w:t>
      </w:r>
      <w:proofErr w:type="spellEnd"/>
      <w:r w:rsidR="008353E9" w:rsidRPr="008353E9">
        <w:rPr>
          <w:rFonts w:asciiTheme="majorBidi" w:hAnsiTheme="majorBidi" w:cstheme="majorBidi"/>
          <w:sz w:val="32"/>
          <w:szCs w:val="32"/>
        </w:rPr>
        <w:t>{</w:t>
      </w:r>
      <w:proofErr w:type="spellStart"/>
      <w:r w:rsidR="008353E9" w:rsidRPr="008353E9">
        <w:rPr>
          <w:rFonts w:asciiTheme="majorBidi" w:hAnsiTheme="majorBidi" w:cstheme="majorBidi"/>
          <w:sz w:val="32"/>
          <w:szCs w:val="32"/>
        </w:rPr>
        <w:t>diss</w:t>
      </w:r>
      <w:proofErr w:type="spellEnd"/>
      <w:r w:rsidR="008353E9" w:rsidRPr="008353E9">
        <w:rPr>
          <w:rFonts w:asciiTheme="majorBidi" w:hAnsiTheme="majorBidi" w:cstheme="majorBidi"/>
          <w:sz w:val="32"/>
          <w:szCs w:val="32"/>
        </w:rPr>
        <w:t xml:space="preserve">}} \).  </w:t>
      </w:r>
    </w:p>
    <w:p w:rsidR="008353E9" w:rsidRPr="008353E9" w:rsidRDefault="008353E9" w:rsidP="008353E9">
      <w:pPr>
        <w:rPr>
          <w:rFonts w:asciiTheme="majorBidi" w:hAnsiTheme="majorBidi" w:cstheme="majorBidi"/>
          <w:sz w:val="32"/>
          <w:szCs w:val="32"/>
        </w:rPr>
      </w:pP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w:t>
      </w:r>
    </w:p>
    <w:p w:rsidR="008353E9" w:rsidRPr="008353E9" w:rsidRDefault="008353E9" w:rsidP="008353E9">
      <w:pPr>
        <w:rPr>
          <w:rFonts w:asciiTheme="majorBidi" w:hAnsiTheme="majorBidi" w:cstheme="majorBidi"/>
          <w:sz w:val="32"/>
          <w:szCs w:val="32"/>
        </w:rPr>
      </w:pPr>
    </w:p>
    <w:p w:rsidR="008353E9" w:rsidRPr="00311B4F" w:rsidRDefault="008353E9" w:rsidP="008353E9">
      <w:pPr>
        <w:rPr>
          <w:rFonts w:asciiTheme="majorBidi" w:hAnsiTheme="majorBidi" w:cstheme="majorBidi"/>
          <w:b/>
          <w:bCs/>
          <w:sz w:val="32"/>
          <w:szCs w:val="32"/>
        </w:rPr>
      </w:pPr>
      <w:r w:rsidRPr="00311B4F">
        <w:rPr>
          <w:rFonts w:asciiTheme="majorBidi" w:hAnsiTheme="majorBidi" w:cstheme="majorBidi"/>
          <w:b/>
          <w:bCs/>
          <w:sz w:val="32"/>
          <w:szCs w:val="32"/>
        </w:rPr>
        <w:t>3. Hypothèse</w:t>
      </w:r>
      <w:r w:rsidR="00311B4F">
        <w:rPr>
          <w:rFonts w:asciiTheme="majorBidi" w:hAnsiTheme="majorBidi" w:cstheme="majorBidi"/>
          <w:b/>
          <w:bCs/>
          <w:sz w:val="32"/>
          <w:szCs w:val="32"/>
        </w:rPr>
        <w:t>s non confirmées ou à explorer</w:t>
      </w:r>
      <w:r w:rsidRPr="00311B4F">
        <w:rPr>
          <w:rFonts w:asciiTheme="majorBidi" w:hAnsiTheme="majorBidi" w:cstheme="majorBidi"/>
          <w:b/>
          <w:bCs/>
          <w:sz w:val="32"/>
          <w:szCs w:val="32"/>
        </w:rPr>
        <w:t xml:space="preserve">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xml:space="preserve">a) Mécanisme de "coup de </w:t>
      </w:r>
      <w:r w:rsidR="00311B4F">
        <w:rPr>
          <w:rFonts w:asciiTheme="majorBidi" w:hAnsiTheme="majorBidi" w:cstheme="majorBidi"/>
          <w:sz w:val="32"/>
          <w:szCs w:val="32"/>
        </w:rPr>
        <w:t>pied dans l’espace des phases"</w:t>
      </w:r>
      <w:r w:rsidRPr="008353E9">
        <w:rPr>
          <w:rFonts w:asciiTheme="majorBidi" w:hAnsiTheme="majorBidi" w:cstheme="majorBidi"/>
          <w:sz w:val="32"/>
          <w:szCs w:val="32"/>
        </w:rPr>
        <w:t xml:space="preserve">  </w:t>
      </w:r>
    </w:p>
    <w:p w:rsidR="008353E9" w:rsidRPr="008353E9" w:rsidRDefault="00311B4F" w:rsidP="008353E9">
      <w:pPr>
        <w:rPr>
          <w:rFonts w:asciiTheme="majorBidi" w:hAnsiTheme="majorBidi" w:cstheme="majorBidi"/>
          <w:sz w:val="32"/>
          <w:szCs w:val="32"/>
        </w:rPr>
      </w:pPr>
      <w:r>
        <w:rPr>
          <w:rFonts w:asciiTheme="majorBidi" w:hAnsiTheme="majorBidi" w:cstheme="majorBidi"/>
          <w:sz w:val="32"/>
          <w:szCs w:val="32"/>
        </w:rPr>
        <w:lastRenderedPageBreak/>
        <w:t>- Prédiction</w:t>
      </w:r>
      <w:r w:rsidR="008353E9" w:rsidRPr="008353E9">
        <w:rPr>
          <w:rFonts w:asciiTheme="majorBidi" w:hAnsiTheme="majorBidi" w:cstheme="majorBidi"/>
          <w:sz w:val="32"/>
          <w:szCs w:val="32"/>
        </w:rPr>
        <w:t xml:space="preserve"> : L’impulsion modifie les phases sans altérer </w:t>
      </w:r>
      <w:proofErr w:type="gramStart"/>
      <w:r w:rsidR="008353E9" w:rsidRPr="008353E9">
        <w:rPr>
          <w:rFonts w:asciiTheme="majorBidi" w:hAnsiTheme="majorBidi" w:cstheme="majorBidi"/>
          <w:sz w:val="32"/>
          <w:szCs w:val="32"/>
        </w:rPr>
        <w:t>\(</w:t>
      </w:r>
      <w:proofErr w:type="gramEnd"/>
      <w:r w:rsidR="008353E9" w:rsidRPr="008353E9">
        <w:rPr>
          <w:rFonts w:asciiTheme="majorBidi" w:hAnsiTheme="majorBidi" w:cstheme="majorBidi"/>
          <w:sz w:val="32"/>
          <w:szCs w:val="32"/>
        </w:rPr>
        <w:t xml:space="preserve"> \</w:t>
      </w:r>
      <w:proofErr w:type="spellStart"/>
      <w:r w:rsidR="008353E9" w:rsidRPr="008353E9">
        <w:rPr>
          <w:rFonts w:asciiTheme="majorBidi" w:hAnsiTheme="majorBidi" w:cstheme="majorBidi"/>
          <w:sz w:val="32"/>
          <w:szCs w:val="32"/>
        </w:rPr>
        <w:t>text</w:t>
      </w:r>
      <w:proofErr w:type="spellEnd"/>
      <w:r w:rsidR="008353E9" w:rsidRPr="008353E9">
        <w:rPr>
          <w:rFonts w:asciiTheme="majorBidi" w:hAnsiTheme="majorBidi" w:cstheme="majorBidi"/>
          <w:sz w:val="32"/>
          <w:szCs w:val="32"/>
        </w:rPr>
        <w:t xml:space="preserve">{Tr}(\rho) \).  </w:t>
      </w:r>
    </w:p>
    <w:p w:rsidR="008353E9" w:rsidRPr="008353E9" w:rsidRDefault="00311B4F" w:rsidP="008353E9">
      <w:pPr>
        <w:rPr>
          <w:rFonts w:asciiTheme="majorBidi" w:hAnsiTheme="majorBidi" w:cstheme="majorBidi"/>
          <w:sz w:val="32"/>
          <w:szCs w:val="32"/>
        </w:rPr>
      </w:pPr>
      <w:r w:rsidRPr="00311B4F">
        <w:rPr>
          <w:rFonts w:asciiTheme="majorBidi" w:hAnsiTheme="majorBidi" w:cstheme="majorBidi"/>
          <w:b/>
          <w:bCs/>
          <w:sz w:val="32"/>
          <w:szCs w:val="32"/>
        </w:rPr>
        <w:t>- Statut</w:t>
      </w:r>
      <w:r w:rsidR="008353E9" w:rsidRPr="008353E9">
        <w:rPr>
          <w:rFonts w:asciiTheme="majorBidi" w:hAnsiTheme="majorBidi" w:cstheme="majorBidi"/>
          <w:sz w:val="32"/>
          <w:szCs w:val="32"/>
        </w:rPr>
        <w:t xml:space="preserve"> :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xml:space="preserve">  - Bien que les résultats soutiennent l’idée (via \( \</w:t>
      </w:r>
      <w:proofErr w:type="spellStart"/>
      <w:r w:rsidRPr="008353E9">
        <w:rPr>
          <w:rFonts w:asciiTheme="majorBidi" w:hAnsiTheme="majorBidi" w:cstheme="majorBidi"/>
          <w:sz w:val="32"/>
          <w:szCs w:val="32"/>
        </w:rPr>
        <w:t>sigma_z</w:t>
      </w:r>
      <w:proofErr w:type="spellEnd"/>
      <w:r w:rsidRPr="008353E9">
        <w:rPr>
          <w:rFonts w:asciiTheme="majorBidi" w:hAnsiTheme="majorBidi" w:cstheme="majorBidi"/>
          <w:sz w:val="32"/>
          <w:szCs w:val="32"/>
        </w:rPr>
        <w:t xml:space="preserve"> \</w:t>
      </w:r>
      <w:proofErr w:type="spellStart"/>
      <w:r w:rsidRPr="008353E9">
        <w:rPr>
          <w:rFonts w:asciiTheme="majorBidi" w:hAnsiTheme="majorBidi" w:cstheme="majorBidi"/>
          <w:sz w:val="32"/>
          <w:szCs w:val="32"/>
        </w:rPr>
        <w:t>otimes</w:t>
      </w:r>
      <w:proofErr w:type="spellEnd"/>
      <w:r w:rsidRPr="008353E9">
        <w:rPr>
          <w:rFonts w:asciiTheme="majorBidi" w:hAnsiTheme="majorBidi" w:cstheme="majorBidi"/>
          <w:sz w:val="32"/>
          <w:szCs w:val="32"/>
        </w:rPr>
        <w:t xml:space="preserve"> I \)), le lien explicite entre \( H_{\</w:t>
      </w:r>
      <w:proofErr w:type="spellStart"/>
      <w:r w:rsidRPr="008353E9">
        <w:rPr>
          <w:rFonts w:asciiTheme="majorBidi" w:hAnsiTheme="majorBidi" w:cstheme="majorBidi"/>
          <w:sz w:val="32"/>
          <w:szCs w:val="32"/>
        </w:rPr>
        <w:t>text</w:t>
      </w:r>
      <w:proofErr w:type="spellEnd"/>
      <w:r w:rsidRPr="008353E9">
        <w:rPr>
          <w:rFonts w:asciiTheme="majorBidi" w:hAnsiTheme="majorBidi" w:cstheme="majorBidi"/>
          <w:sz w:val="32"/>
          <w:szCs w:val="32"/>
        </w:rPr>
        <w:t xml:space="preserve">{impulse}} \) et les phases relatives nécessite une analyse théorique approfondie (ex: décomposition spectrale de \( \rho \)).  </w:t>
      </w:r>
    </w:p>
    <w:p w:rsidR="008353E9" w:rsidRPr="008353E9" w:rsidRDefault="008353E9" w:rsidP="008353E9">
      <w:pPr>
        <w:rPr>
          <w:rFonts w:asciiTheme="majorBidi" w:hAnsiTheme="majorBidi" w:cstheme="majorBidi"/>
          <w:sz w:val="32"/>
          <w:szCs w:val="32"/>
        </w:rPr>
      </w:pP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b</w:t>
      </w:r>
      <w:r w:rsidR="00311B4F">
        <w:rPr>
          <w:rFonts w:asciiTheme="majorBidi" w:hAnsiTheme="majorBidi" w:cstheme="majorBidi"/>
          <w:sz w:val="32"/>
          <w:szCs w:val="32"/>
        </w:rPr>
        <w:t>) Généralisation expérimentale</w:t>
      </w:r>
      <w:r w:rsidRPr="008353E9">
        <w:rPr>
          <w:rFonts w:asciiTheme="majorBidi" w:hAnsiTheme="majorBidi" w:cstheme="majorBidi"/>
          <w:sz w:val="32"/>
          <w:szCs w:val="32"/>
        </w:rPr>
        <w:t xml:space="preserve">  </w:t>
      </w:r>
    </w:p>
    <w:p w:rsidR="008353E9" w:rsidRPr="008353E9" w:rsidRDefault="00311B4F" w:rsidP="008353E9">
      <w:pPr>
        <w:rPr>
          <w:rFonts w:asciiTheme="majorBidi" w:hAnsiTheme="majorBidi" w:cstheme="majorBidi"/>
          <w:sz w:val="32"/>
          <w:szCs w:val="32"/>
        </w:rPr>
      </w:pPr>
      <w:r>
        <w:rPr>
          <w:rFonts w:asciiTheme="majorBidi" w:hAnsiTheme="majorBidi" w:cstheme="majorBidi"/>
          <w:sz w:val="32"/>
          <w:szCs w:val="32"/>
        </w:rPr>
        <w:t xml:space="preserve">- </w:t>
      </w:r>
      <w:r w:rsidR="008353E9" w:rsidRPr="008353E9">
        <w:rPr>
          <w:rFonts w:asciiTheme="majorBidi" w:hAnsiTheme="majorBidi" w:cstheme="majorBidi"/>
          <w:sz w:val="32"/>
          <w:szCs w:val="32"/>
        </w:rPr>
        <w:t>Prédic</w:t>
      </w:r>
      <w:r>
        <w:rPr>
          <w:rFonts w:asciiTheme="majorBidi" w:hAnsiTheme="majorBidi" w:cstheme="majorBidi"/>
          <w:sz w:val="32"/>
          <w:szCs w:val="32"/>
        </w:rPr>
        <w:t>tion</w:t>
      </w:r>
      <w:r w:rsidR="008353E9" w:rsidRPr="008353E9">
        <w:rPr>
          <w:rFonts w:asciiTheme="majorBidi" w:hAnsiTheme="majorBidi" w:cstheme="majorBidi"/>
          <w:sz w:val="32"/>
          <w:szCs w:val="32"/>
        </w:rPr>
        <w:t xml:space="preserve"> : Applicable à des </w:t>
      </w:r>
      <w:proofErr w:type="spellStart"/>
      <w:r w:rsidR="008353E9" w:rsidRPr="008353E9">
        <w:rPr>
          <w:rFonts w:asciiTheme="majorBidi" w:hAnsiTheme="majorBidi" w:cstheme="majorBidi"/>
          <w:sz w:val="32"/>
          <w:szCs w:val="32"/>
        </w:rPr>
        <w:t>qubits</w:t>
      </w:r>
      <w:proofErr w:type="spellEnd"/>
      <w:r w:rsidR="008353E9" w:rsidRPr="008353E9">
        <w:rPr>
          <w:rFonts w:asciiTheme="majorBidi" w:hAnsiTheme="majorBidi" w:cstheme="majorBidi"/>
          <w:sz w:val="32"/>
          <w:szCs w:val="32"/>
        </w:rPr>
        <w:t xml:space="preserve"> réels (supraconducteurs, ions).  </w:t>
      </w:r>
    </w:p>
    <w:p w:rsidR="008353E9" w:rsidRPr="00311B4F" w:rsidRDefault="00311B4F" w:rsidP="008353E9">
      <w:pPr>
        <w:rPr>
          <w:rFonts w:asciiTheme="majorBidi" w:hAnsiTheme="majorBidi" w:cstheme="majorBidi"/>
          <w:b/>
          <w:bCs/>
          <w:sz w:val="32"/>
          <w:szCs w:val="32"/>
        </w:rPr>
      </w:pPr>
      <w:r w:rsidRPr="00311B4F">
        <w:rPr>
          <w:rFonts w:asciiTheme="majorBidi" w:hAnsiTheme="majorBidi" w:cstheme="majorBidi"/>
          <w:b/>
          <w:bCs/>
          <w:sz w:val="32"/>
          <w:szCs w:val="32"/>
        </w:rPr>
        <w:t>- Statut</w:t>
      </w:r>
      <w:r w:rsidR="008353E9" w:rsidRPr="00311B4F">
        <w:rPr>
          <w:rFonts w:asciiTheme="majorBidi" w:hAnsiTheme="majorBidi" w:cstheme="majorBidi"/>
          <w:b/>
          <w:bCs/>
          <w:sz w:val="32"/>
          <w:szCs w:val="32"/>
        </w:rPr>
        <w:t xml:space="preserve"> :  </w:t>
      </w:r>
    </w:p>
    <w:p w:rsidR="008353E9" w:rsidRPr="008353E9" w:rsidRDefault="008353E9" w:rsidP="00311B4F">
      <w:pPr>
        <w:rPr>
          <w:rFonts w:asciiTheme="majorBidi" w:hAnsiTheme="majorBidi" w:cstheme="majorBidi"/>
          <w:sz w:val="32"/>
          <w:szCs w:val="32"/>
        </w:rPr>
      </w:pPr>
      <w:r w:rsidRPr="008353E9">
        <w:rPr>
          <w:rFonts w:asciiTheme="majorBidi" w:hAnsiTheme="majorBidi" w:cstheme="majorBidi"/>
          <w:sz w:val="32"/>
          <w:szCs w:val="32"/>
        </w:rPr>
        <w:t xml:space="preserve">  - Aucune validation expérimentale n’est présentée. Des travaux futurs devront tester la robustesse aux bruits et aux imperfections de pulse.  </w:t>
      </w:r>
    </w:p>
    <w:p w:rsidR="008353E9" w:rsidRPr="008353E9" w:rsidRDefault="008353E9" w:rsidP="008353E9">
      <w:pPr>
        <w:rPr>
          <w:rFonts w:asciiTheme="majorBidi" w:hAnsiTheme="majorBidi" w:cstheme="majorBidi"/>
          <w:sz w:val="32"/>
          <w:szCs w:val="32"/>
        </w:rPr>
      </w:pPr>
    </w:p>
    <w:p w:rsidR="008353E9" w:rsidRPr="00311B4F" w:rsidRDefault="00311B4F" w:rsidP="008353E9">
      <w:pPr>
        <w:rPr>
          <w:rFonts w:asciiTheme="majorBidi" w:hAnsiTheme="majorBidi" w:cstheme="majorBidi"/>
          <w:b/>
          <w:bCs/>
          <w:sz w:val="32"/>
          <w:szCs w:val="32"/>
        </w:rPr>
      </w:pPr>
      <w:r w:rsidRPr="00311B4F">
        <w:rPr>
          <w:rFonts w:asciiTheme="majorBidi" w:hAnsiTheme="majorBidi" w:cstheme="majorBidi"/>
          <w:b/>
          <w:bCs/>
          <w:sz w:val="32"/>
          <w:szCs w:val="32"/>
        </w:rPr>
        <w:t>Impact global de l’article</w:t>
      </w:r>
      <w:r w:rsidR="008353E9" w:rsidRPr="00311B4F">
        <w:rPr>
          <w:rFonts w:asciiTheme="majorBidi" w:hAnsiTheme="majorBidi" w:cstheme="majorBidi"/>
          <w:b/>
          <w:bCs/>
          <w:sz w:val="32"/>
          <w:szCs w:val="32"/>
        </w:rPr>
        <w:t xml:space="preserve"> </w:t>
      </w:r>
    </w:p>
    <w:p w:rsidR="008353E9" w:rsidRPr="00311B4F" w:rsidRDefault="00311B4F" w:rsidP="008353E9">
      <w:pPr>
        <w:rPr>
          <w:rFonts w:asciiTheme="majorBidi" w:hAnsiTheme="majorBidi" w:cstheme="majorBidi"/>
          <w:b/>
          <w:bCs/>
          <w:sz w:val="32"/>
          <w:szCs w:val="32"/>
        </w:rPr>
      </w:pPr>
      <w:r w:rsidRPr="00311B4F">
        <w:rPr>
          <w:rFonts w:asciiTheme="majorBidi" w:hAnsiTheme="majorBidi" w:cstheme="majorBidi"/>
          <w:b/>
          <w:bCs/>
          <w:sz w:val="32"/>
          <w:szCs w:val="32"/>
        </w:rPr>
        <w:t>1. Contribution théorique</w:t>
      </w:r>
      <w:r w:rsidR="008353E9" w:rsidRPr="00311B4F">
        <w:rPr>
          <w:rFonts w:asciiTheme="majorBidi" w:hAnsiTheme="majorBidi" w:cstheme="majorBidi"/>
          <w:b/>
          <w:bCs/>
          <w:sz w:val="32"/>
          <w:szCs w:val="32"/>
        </w:rPr>
        <w:t xml:space="preserve"> :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xml:space="preserve">   - Démo</w:t>
      </w:r>
      <w:r w:rsidR="00311B4F">
        <w:rPr>
          <w:rFonts w:asciiTheme="majorBidi" w:hAnsiTheme="majorBidi" w:cstheme="majorBidi"/>
          <w:sz w:val="32"/>
          <w:szCs w:val="32"/>
        </w:rPr>
        <w:t xml:space="preserve">ntre qu’une impulsion unique </w:t>
      </w:r>
      <w:r w:rsidRPr="008353E9">
        <w:rPr>
          <w:rFonts w:asciiTheme="majorBidi" w:hAnsiTheme="majorBidi" w:cstheme="majorBidi"/>
          <w:sz w:val="32"/>
          <w:szCs w:val="32"/>
        </w:rPr>
        <w:t xml:space="preserve"> à </w:t>
      </w:r>
      <w:proofErr w:type="gramStart"/>
      <w:r w:rsidRPr="008353E9">
        <w:rPr>
          <w:rFonts w:asciiTheme="majorBidi" w:hAnsiTheme="majorBidi" w:cstheme="majorBidi"/>
          <w:sz w:val="32"/>
          <w:szCs w:val="32"/>
        </w:rPr>
        <w:t>\(</w:t>
      </w:r>
      <w:proofErr w:type="gramEnd"/>
      <w:r w:rsidRPr="008353E9">
        <w:rPr>
          <w:rFonts w:asciiTheme="majorBidi" w:hAnsiTheme="majorBidi" w:cstheme="majorBidi"/>
          <w:sz w:val="32"/>
          <w:szCs w:val="32"/>
        </w:rPr>
        <w:t xml:space="preserve"> t_{\</w:t>
      </w:r>
      <w:proofErr w:type="spellStart"/>
      <w:r w:rsidRPr="008353E9">
        <w:rPr>
          <w:rFonts w:asciiTheme="majorBidi" w:hAnsiTheme="majorBidi" w:cstheme="majorBidi"/>
          <w:sz w:val="32"/>
          <w:szCs w:val="32"/>
        </w:rPr>
        <w:t>text</w:t>
      </w:r>
      <w:proofErr w:type="spellEnd"/>
      <w:r w:rsidRPr="008353E9">
        <w:rPr>
          <w:rFonts w:asciiTheme="majorBidi" w:hAnsiTheme="majorBidi" w:cstheme="majorBidi"/>
          <w:sz w:val="32"/>
          <w:szCs w:val="32"/>
        </w:rPr>
        <w:t>{</w:t>
      </w:r>
      <w:proofErr w:type="spellStart"/>
      <w:r w:rsidRPr="008353E9">
        <w:rPr>
          <w:rFonts w:asciiTheme="majorBidi" w:hAnsiTheme="majorBidi" w:cstheme="majorBidi"/>
          <w:sz w:val="32"/>
          <w:szCs w:val="32"/>
        </w:rPr>
        <w:t>event</w:t>
      </w:r>
      <w:proofErr w:type="spellEnd"/>
      <w:r w:rsidRPr="008353E9">
        <w:rPr>
          <w:rFonts w:asciiTheme="majorBidi" w:hAnsiTheme="majorBidi" w:cstheme="majorBidi"/>
          <w:sz w:val="32"/>
          <w:szCs w:val="32"/>
        </w:rPr>
        <w:t>}} \) peut reconfigurer la dynamique cohérente d’un système dissipatif, même</w:t>
      </w:r>
      <w:r w:rsidR="00311B4F">
        <w:rPr>
          <w:rFonts w:asciiTheme="majorBidi" w:hAnsiTheme="majorBidi" w:cstheme="majorBidi"/>
          <w:sz w:val="32"/>
          <w:szCs w:val="32"/>
        </w:rPr>
        <w:t xml:space="preserve"> sans inversion de population (</w:t>
      </w:r>
      <w:r w:rsidRPr="008353E9">
        <w:rPr>
          <w:rFonts w:asciiTheme="majorBidi" w:hAnsiTheme="majorBidi" w:cstheme="majorBidi"/>
          <w:sz w:val="32"/>
          <w:szCs w:val="32"/>
        </w:rPr>
        <w:t xml:space="preserve">à la différence </w:t>
      </w:r>
      <w:r w:rsidR="00311B4F">
        <w:rPr>
          <w:rFonts w:asciiTheme="majorBidi" w:hAnsiTheme="majorBidi" w:cstheme="majorBidi"/>
          <w:sz w:val="32"/>
          <w:szCs w:val="32"/>
        </w:rPr>
        <w:t>des échos de spin</w:t>
      </w:r>
      <w:r w:rsidRPr="008353E9">
        <w:rPr>
          <w:rFonts w:asciiTheme="majorBidi" w:hAnsiTheme="majorBidi" w:cstheme="majorBidi"/>
          <w:sz w:val="32"/>
          <w:szCs w:val="32"/>
        </w:rPr>
        <w:t xml:space="preserve">).  </w:t>
      </w:r>
    </w:p>
    <w:p w:rsidR="008353E9"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 xml:space="preserve">   - Établit un cadre formel pour des protocoles de contrôle hybrides (</w:t>
      </w:r>
      <w:proofErr w:type="spellStart"/>
      <w:r w:rsidRPr="008353E9">
        <w:rPr>
          <w:rFonts w:asciiTheme="majorBidi" w:hAnsiTheme="majorBidi" w:cstheme="majorBidi"/>
          <w:sz w:val="32"/>
          <w:szCs w:val="32"/>
        </w:rPr>
        <w:t>Lindblad</w:t>
      </w:r>
      <w:proofErr w:type="spellEnd"/>
      <w:r w:rsidRPr="008353E9">
        <w:rPr>
          <w:rFonts w:asciiTheme="majorBidi" w:hAnsiTheme="majorBidi" w:cstheme="majorBidi"/>
          <w:sz w:val="32"/>
          <w:szCs w:val="32"/>
        </w:rPr>
        <w:t xml:space="preserve"> + perturbations impulsionnelles).  </w:t>
      </w:r>
    </w:p>
    <w:p w:rsidR="008353E9" w:rsidRPr="008353E9" w:rsidRDefault="008353E9" w:rsidP="008353E9">
      <w:pPr>
        <w:rPr>
          <w:rFonts w:asciiTheme="majorBidi" w:hAnsiTheme="majorBidi" w:cstheme="majorBidi"/>
          <w:sz w:val="32"/>
          <w:szCs w:val="32"/>
        </w:rPr>
      </w:pPr>
    </w:p>
    <w:p w:rsidR="008353E9" w:rsidRPr="00311B4F" w:rsidRDefault="00311B4F" w:rsidP="008353E9">
      <w:pPr>
        <w:rPr>
          <w:rFonts w:asciiTheme="majorBidi" w:hAnsiTheme="majorBidi" w:cstheme="majorBidi"/>
          <w:b/>
          <w:bCs/>
          <w:sz w:val="32"/>
          <w:szCs w:val="32"/>
        </w:rPr>
      </w:pPr>
      <w:r w:rsidRPr="00311B4F">
        <w:rPr>
          <w:rFonts w:asciiTheme="majorBidi" w:hAnsiTheme="majorBidi" w:cstheme="majorBidi"/>
          <w:b/>
          <w:bCs/>
          <w:sz w:val="32"/>
          <w:szCs w:val="32"/>
        </w:rPr>
        <w:t>2. Implications technologiques</w:t>
      </w:r>
      <w:r w:rsidR="008353E9" w:rsidRPr="00311B4F">
        <w:rPr>
          <w:rFonts w:asciiTheme="majorBidi" w:hAnsiTheme="majorBidi" w:cstheme="majorBidi"/>
          <w:b/>
          <w:bCs/>
          <w:sz w:val="32"/>
          <w:szCs w:val="32"/>
        </w:rPr>
        <w:t xml:space="preserve"> :  </w:t>
      </w:r>
    </w:p>
    <w:p w:rsidR="008353E9" w:rsidRPr="008353E9" w:rsidRDefault="00311B4F" w:rsidP="008353E9">
      <w:pPr>
        <w:rPr>
          <w:rFonts w:asciiTheme="majorBidi" w:hAnsiTheme="majorBidi" w:cstheme="majorBidi"/>
          <w:sz w:val="32"/>
          <w:szCs w:val="32"/>
        </w:rPr>
      </w:pPr>
      <w:r>
        <w:rPr>
          <w:rFonts w:asciiTheme="majorBidi" w:hAnsiTheme="majorBidi" w:cstheme="majorBidi"/>
          <w:sz w:val="32"/>
          <w:szCs w:val="32"/>
        </w:rPr>
        <w:t xml:space="preserve">   - Quantum </w:t>
      </w:r>
      <w:proofErr w:type="spellStart"/>
      <w:r>
        <w:rPr>
          <w:rFonts w:asciiTheme="majorBidi" w:hAnsiTheme="majorBidi" w:cstheme="majorBidi"/>
          <w:sz w:val="32"/>
          <w:szCs w:val="32"/>
        </w:rPr>
        <w:t>Computing</w:t>
      </w:r>
      <w:proofErr w:type="spellEnd"/>
      <w:r w:rsidR="008353E9" w:rsidRPr="008353E9">
        <w:rPr>
          <w:rFonts w:asciiTheme="majorBidi" w:hAnsiTheme="majorBidi" w:cstheme="majorBidi"/>
          <w:sz w:val="32"/>
          <w:szCs w:val="32"/>
        </w:rPr>
        <w:t xml:space="preserve"> : Stratégie prometteuse pour prolonger les temps de cohérence dans les NISQ </w:t>
      </w:r>
      <w:proofErr w:type="spellStart"/>
      <w:r w:rsidR="008353E9" w:rsidRPr="008353E9">
        <w:rPr>
          <w:rFonts w:asciiTheme="majorBidi" w:hAnsiTheme="majorBidi" w:cstheme="majorBidi"/>
          <w:sz w:val="32"/>
          <w:szCs w:val="32"/>
        </w:rPr>
        <w:t>devices</w:t>
      </w:r>
      <w:proofErr w:type="spellEnd"/>
      <w:r w:rsidR="008353E9" w:rsidRPr="008353E9">
        <w:rPr>
          <w:rFonts w:asciiTheme="majorBidi" w:hAnsiTheme="majorBidi" w:cstheme="majorBidi"/>
          <w:sz w:val="32"/>
          <w:szCs w:val="32"/>
        </w:rPr>
        <w:t xml:space="preserve">.  </w:t>
      </w:r>
    </w:p>
    <w:p w:rsidR="008353E9" w:rsidRPr="008353E9" w:rsidRDefault="00311B4F" w:rsidP="008353E9">
      <w:pPr>
        <w:rPr>
          <w:rFonts w:asciiTheme="majorBidi" w:hAnsiTheme="majorBidi" w:cstheme="majorBidi"/>
          <w:sz w:val="32"/>
          <w:szCs w:val="32"/>
        </w:rPr>
      </w:pPr>
      <w:r>
        <w:rPr>
          <w:rFonts w:asciiTheme="majorBidi" w:hAnsiTheme="majorBidi" w:cstheme="majorBidi"/>
          <w:sz w:val="32"/>
          <w:szCs w:val="32"/>
        </w:rPr>
        <w:lastRenderedPageBreak/>
        <w:t xml:space="preserve">   - </w:t>
      </w:r>
      <w:proofErr w:type="spellStart"/>
      <w:r>
        <w:rPr>
          <w:rFonts w:asciiTheme="majorBidi" w:hAnsiTheme="majorBidi" w:cstheme="majorBidi"/>
          <w:sz w:val="32"/>
          <w:szCs w:val="32"/>
        </w:rPr>
        <w:t>Metrologie</w:t>
      </w:r>
      <w:proofErr w:type="spellEnd"/>
      <w:r>
        <w:rPr>
          <w:rFonts w:asciiTheme="majorBidi" w:hAnsiTheme="majorBidi" w:cstheme="majorBidi"/>
          <w:sz w:val="32"/>
          <w:szCs w:val="32"/>
        </w:rPr>
        <w:t xml:space="preserve"> quantique</w:t>
      </w:r>
      <w:r w:rsidR="008353E9" w:rsidRPr="008353E9">
        <w:rPr>
          <w:rFonts w:asciiTheme="majorBidi" w:hAnsiTheme="majorBidi" w:cstheme="majorBidi"/>
          <w:sz w:val="32"/>
          <w:szCs w:val="32"/>
        </w:rPr>
        <w:t xml:space="preserve"> : Potentialité pour synchroniser des mesures avec des impulsions de contrôle.  </w:t>
      </w:r>
    </w:p>
    <w:p w:rsidR="008353E9" w:rsidRPr="008353E9" w:rsidRDefault="008353E9" w:rsidP="008353E9">
      <w:pPr>
        <w:rPr>
          <w:rFonts w:asciiTheme="majorBidi" w:hAnsiTheme="majorBidi" w:cstheme="majorBidi"/>
          <w:sz w:val="32"/>
          <w:szCs w:val="32"/>
        </w:rPr>
      </w:pPr>
    </w:p>
    <w:p w:rsidR="008353E9" w:rsidRPr="00311B4F" w:rsidRDefault="00311B4F" w:rsidP="008353E9">
      <w:pPr>
        <w:rPr>
          <w:rFonts w:asciiTheme="majorBidi" w:hAnsiTheme="majorBidi" w:cstheme="majorBidi"/>
          <w:b/>
          <w:bCs/>
          <w:sz w:val="32"/>
          <w:szCs w:val="32"/>
        </w:rPr>
      </w:pPr>
      <w:r w:rsidRPr="00311B4F">
        <w:rPr>
          <w:rFonts w:asciiTheme="majorBidi" w:hAnsiTheme="majorBidi" w:cstheme="majorBidi"/>
          <w:b/>
          <w:bCs/>
          <w:sz w:val="32"/>
          <w:szCs w:val="32"/>
        </w:rPr>
        <w:t>3. Limites à surmonter</w:t>
      </w:r>
      <w:r w:rsidR="008353E9" w:rsidRPr="00311B4F">
        <w:rPr>
          <w:rFonts w:asciiTheme="majorBidi" w:hAnsiTheme="majorBidi" w:cstheme="majorBidi"/>
          <w:b/>
          <w:bCs/>
          <w:sz w:val="32"/>
          <w:szCs w:val="32"/>
        </w:rPr>
        <w:t xml:space="preserve"> :  </w:t>
      </w:r>
    </w:p>
    <w:p w:rsidR="008353E9" w:rsidRPr="008353E9" w:rsidRDefault="00311B4F" w:rsidP="008353E9">
      <w:pPr>
        <w:rPr>
          <w:rFonts w:asciiTheme="majorBidi" w:hAnsiTheme="majorBidi" w:cstheme="majorBidi"/>
          <w:sz w:val="32"/>
          <w:szCs w:val="32"/>
        </w:rPr>
      </w:pPr>
      <w:r>
        <w:rPr>
          <w:rFonts w:asciiTheme="majorBidi" w:hAnsiTheme="majorBidi" w:cstheme="majorBidi"/>
          <w:sz w:val="32"/>
          <w:szCs w:val="32"/>
        </w:rPr>
        <w:t xml:space="preserve">   - Efficacité à long terme</w:t>
      </w:r>
      <w:r w:rsidR="008353E9" w:rsidRPr="008353E9">
        <w:rPr>
          <w:rFonts w:asciiTheme="majorBidi" w:hAnsiTheme="majorBidi" w:cstheme="majorBidi"/>
          <w:sz w:val="32"/>
          <w:szCs w:val="32"/>
        </w:rPr>
        <w:t xml:space="preserve"> : L’effet est transitoire ; des séquences d’impulsions périodiques seraient nécessaires pour un contrôle durable.  </w:t>
      </w:r>
    </w:p>
    <w:p w:rsidR="008353E9" w:rsidRPr="008353E9" w:rsidRDefault="00311B4F" w:rsidP="00311B4F">
      <w:pPr>
        <w:rPr>
          <w:rFonts w:asciiTheme="majorBidi" w:hAnsiTheme="majorBidi" w:cstheme="majorBidi"/>
          <w:sz w:val="32"/>
          <w:szCs w:val="32"/>
        </w:rPr>
      </w:pPr>
      <w:r>
        <w:rPr>
          <w:rFonts w:asciiTheme="majorBidi" w:hAnsiTheme="majorBidi" w:cstheme="majorBidi"/>
          <w:sz w:val="32"/>
          <w:szCs w:val="32"/>
        </w:rPr>
        <w:t xml:space="preserve">   - Sensibilité aux paramètres</w:t>
      </w:r>
      <w:r w:rsidR="008353E9" w:rsidRPr="008353E9">
        <w:rPr>
          <w:rFonts w:asciiTheme="majorBidi" w:hAnsiTheme="majorBidi" w:cstheme="majorBidi"/>
          <w:sz w:val="32"/>
          <w:szCs w:val="32"/>
        </w:rPr>
        <w:t xml:space="preserve"> : La performance dépend </w:t>
      </w:r>
      <w:proofErr w:type="spellStart"/>
      <w:r w:rsidR="008353E9" w:rsidRPr="008353E9">
        <w:rPr>
          <w:rFonts w:asciiTheme="majorBidi" w:hAnsiTheme="majorBidi" w:cstheme="majorBidi"/>
          <w:sz w:val="32"/>
          <w:szCs w:val="32"/>
        </w:rPr>
        <w:t>critiquement</w:t>
      </w:r>
      <w:proofErr w:type="spellEnd"/>
      <w:r w:rsidR="008353E9" w:rsidRPr="008353E9">
        <w:rPr>
          <w:rFonts w:asciiTheme="majorBidi" w:hAnsiTheme="majorBidi" w:cstheme="majorBidi"/>
          <w:sz w:val="32"/>
          <w:szCs w:val="32"/>
        </w:rPr>
        <w:t xml:space="preserve"> de </w:t>
      </w:r>
      <w:proofErr w:type="gramStart"/>
      <w:r w:rsidR="008353E9" w:rsidRPr="008353E9">
        <w:rPr>
          <w:rFonts w:asciiTheme="majorBidi" w:hAnsiTheme="majorBidi" w:cstheme="majorBidi"/>
          <w:sz w:val="32"/>
          <w:szCs w:val="32"/>
        </w:rPr>
        <w:t>\(</w:t>
      </w:r>
      <w:proofErr w:type="gramEnd"/>
      <w:r w:rsidR="008353E9" w:rsidRPr="008353E9">
        <w:rPr>
          <w:rFonts w:asciiTheme="majorBidi" w:hAnsiTheme="majorBidi" w:cstheme="majorBidi"/>
          <w:sz w:val="32"/>
          <w:szCs w:val="32"/>
        </w:rPr>
        <w:t xml:space="preserve"> \mu \), \( t_{\</w:t>
      </w:r>
      <w:proofErr w:type="spellStart"/>
      <w:r w:rsidR="008353E9" w:rsidRPr="008353E9">
        <w:rPr>
          <w:rFonts w:asciiTheme="majorBidi" w:hAnsiTheme="majorBidi" w:cstheme="majorBidi"/>
          <w:sz w:val="32"/>
          <w:szCs w:val="32"/>
        </w:rPr>
        <w:t>text</w:t>
      </w:r>
      <w:proofErr w:type="spellEnd"/>
      <w:r w:rsidR="008353E9" w:rsidRPr="008353E9">
        <w:rPr>
          <w:rFonts w:asciiTheme="majorBidi" w:hAnsiTheme="majorBidi" w:cstheme="majorBidi"/>
          <w:sz w:val="32"/>
          <w:szCs w:val="32"/>
        </w:rPr>
        <w:t>{</w:t>
      </w:r>
      <w:proofErr w:type="spellStart"/>
      <w:r w:rsidR="008353E9" w:rsidRPr="008353E9">
        <w:rPr>
          <w:rFonts w:asciiTheme="majorBidi" w:hAnsiTheme="majorBidi" w:cstheme="majorBidi"/>
          <w:sz w:val="32"/>
          <w:szCs w:val="32"/>
        </w:rPr>
        <w:t>event</w:t>
      </w:r>
      <w:proofErr w:type="spellEnd"/>
      <w:r w:rsidR="008353E9" w:rsidRPr="008353E9">
        <w:rPr>
          <w:rFonts w:asciiTheme="majorBidi" w:hAnsiTheme="majorBidi" w:cstheme="majorBidi"/>
          <w:sz w:val="32"/>
          <w:szCs w:val="32"/>
        </w:rPr>
        <w:t xml:space="preserve">}} \), et \( \gamma \), exigeant un calibrage précis.  </w:t>
      </w:r>
    </w:p>
    <w:p w:rsidR="008353E9" w:rsidRPr="008353E9" w:rsidRDefault="008353E9" w:rsidP="008353E9">
      <w:pPr>
        <w:rPr>
          <w:rFonts w:asciiTheme="majorBidi" w:hAnsiTheme="majorBidi" w:cstheme="majorBidi"/>
          <w:sz w:val="32"/>
          <w:szCs w:val="32"/>
        </w:rPr>
      </w:pPr>
    </w:p>
    <w:p w:rsidR="008353E9" w:rsidRPr="00311B4F" w:rsidRDefault="00311B4F" w:rsidP="008353E9">
      <w:pPr>
        <w:rPr>
          <w:rFonts w:asciiTheme="majorBidi" w:hAnsiTheme="majorBidi" w:cstheme="majorBidi"/>
          <w:b/>
          <w:bCs/>
          <w:sz w:val="32"/>
          <w:szCs w:val="32"/>
        </w:rPr>
      </w:pPr>
      <w:r w:rsidRPr="00311B4F">
        <w:rPr>
          <w:rFonts w:asciiTheme="majorBidi" w:hAnsiTheme="majorBidi" w:cstheme="majorBidi"/>
          <w:b/>
          <w:bCs/>
          <w:sz w:val="32"/>
          <w:szCs w:val="32"/>
        </w:rPr>
        <w:t>Conclusion</w:t>
      </w:r>
    </w:p>
    <w:p w:rsidR="00F226F4" w:rsidRPr="008353E9" w:rsidRDefault="008353E9" w:rsidP="008353E9">
      <w:pPr>
        <w:rPr>
          <w:rFonts w:asciiTheme="majorBidi" w:hAnsiTheme="majorBidi" w:cstheme="majorBidi"/>
          <w:sz w:val="32"/>
          <w:szCs w:val="32"/>
        </w:rPr>
      </w:pPr>
      <w:r w:rsidRPr="008353E9">
        <w:rPr>
          <w:rFonts w:asciiTheme="majorBidi" w:hAnsiTheme="majorBidi" w:cstheme="majorBidi"/>
          <w:sz w:val="32"/>
          <w:szCs w:val="32"/>
        </w:rPr>
        <w:t>Les hypothèses centrales (**modulation des cohérences**, **transfert de population**, **conserva</w:t>
      </w:r>
      <w:bookmarkStart w:id="0" w:name="_GoBack"/>
      <w:bookmarkEnd w:id="0"/>
      <w:r w:rsidRPr="008353E9">
        <w:rPr>
          <w:rFonts w:asciiTheme="majorBidi" w:hAnsiTheme="majorBidi" w:cstheme="majorBidi"/>
          <w:sz w:val="32"/>
          <w:szCs w:val="32"/>
        </w:rPr>
        <w:t xml:space="preserve">tion de </w:t>
      </w:r>
      <w:proofErr w:type="gramStart"/>
      <w:r w:rsidRPr="008353E9">
        <w:rPr>
          <w:rFonts w:asciiTheme="majorBidi" w:hAnsiTheme="majorBidi" w:cstheme="majorBidi"/>
          <w:sz w:val="32"/>
          <w:szCs w:val="32"/>
        </w:rPr>
        <w:t>\(</w:t>
      </w:r>
      <w:proofErr w:type="gramEnd"/>
      <w:r w:rsidRPr="008353E9">
        <w:rPr>
          <w:rFonts w:asciiTheme="majorBidi" w:hAnsiTheme="majorBidi" w:cstheme="majorBidi"/>
          <w:sz w:val="32"/>
          <w:szCs w:val="32"/>
        </w:rPr>
        <w:t xml:space="preserve"> \</w:t>
      </w:r>
      <w:proofErr w:type="spellStart"/>
      <w:r w:rsidRPr="008353E9">
        <w:rPr>
          <w:rFonts w:asciiTheme="majorBidi" w:hAnsiTheme="majorBidi" w:cstheme="majorBidi"/>
          <w:sz w:val="32"/>
          <w:szCs w:val="32"/>
        </w:rPr>
        <w:t>text</w:t>
      </w:r>
      <w:proofErr w:type="spellEnd"/>
      <w:r w:rsidRPr="008353E9">
        <w:rPr>
          <w:rFonts w:asciiTheme="majorBidi" w:hAnsiTheme="majorBidi" w:cstheme="majorBidi"/>
          <w:sz w:val="32"/>
          <w:szCs w:val="32"/>
        </w:rPr>
        <w:t>{Tr}(\rho) \)**) sont **validées numériquement**, mais l’étude révèle aussi des limites pratiques (effet transitoire, sensibilité aux paramètres). L’article ouvre une voie crédible pour le contrôle actif de la décohérence, mais des travaux ultérieurs—théoriques (mécanisme de phase) et expérimentaux—seront essentiels pour consolider ces résultats.</w:t>
      </w:r>
    </w:p>
    <w:sectPr w:rsidR="00F226F4" w:rsidRPr="008353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3E9"/>
    <w:rsid w:val="00311B4F"/>
    <w:rsid w:val="008353E9"/>
    <w:rsid w:val="009C2762"/>
    <w:rsid w:val="00B565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997</Words>
  <Characters>5486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عثما أحمدي</dc:creator>
  <cp:lastModifiedBy>عثما أحمدي</cp:lastModifiedBy>
  <cp:revision>1</cp:revision>
  <dcterms:created xsi:type="dcterms:W3CDTF">2025-03-07T22:21:00Z</dcterms:created>
  <dcterms:modified xsi:type="dcterms:W3CDTF">2025-03-07T22:40:00Z</dcterms:modified>
</cp:coreProperties>
</file>