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0925D" w14:textId="77777777" w:rsidR="000D0095" w:rsidRDefault="000D0095" w:rsidP="000D0095">
      <w:pPr>
        <w:pStyle w:val="Pieddepage"/>
        <w:pBdr>
          <w:top w:val="single" w:sz="4" w:space="0" w:color="auto"/>
          <w:left w:val="single" w:sz="4" w:space="4" w:color="auto"/>
          <w:bottom w:val="single" w:sz="4" w:space="1" w:color="auto"/>
          <w:right w:val="single" w:sz="4" w:space="4" w:color="auto"/>
        </w:pBdr>
        <w:tabs>
          <w:tab w:val="left" w:pos="708"/>
        </w:tabs>
        <w:jc w:val="center"/>
        <w:rPr>
          <w:b/>
          <w:bCs/>
          <w:sz w:val="28"/>
          <w:szCs w:val="28"/>
        </w:rPr>
      </w:pPr>
      <w:r>
        <w:rPr>
          <w:b/>
          <w:bCs/>
          <w:sz w:val="28"/>
          <w:szCs w:val="28"/>
        </w:rPr>
        <w:t xml:space="preserve">CHAPITRE 3 – </w:t>
      </w:r>
      <w:smartTag w:uri="urn:schemas-microsoft-com:office:smarttags" w:element="PersonName">
        <w:smartTagPr>
          <w:attr w:name="ProductID" w:val="LA PEINE"/>
        </w:smartTagPr>
        <w:r>
          <w:rPr>
            <w:b/>
            <w:bCs/>
            <w:sz w:val="28"/>
            <w:szCs w:val="28"/>
          </w:rPr>
          <w:t>LA PEINE</w:t>
        </w:r>
      </w:smartTag>
    </w:p>
    <w:p w14:paraId="672A6659" w14:textId="77777777" w:rsidR="000D0095" w:rsidRDefault="000D0095" w:rsidP="000D0095">
      <w:pPr>
        <w:pStyle w:val="Pieddepage"/>
        <w:tabs>
          <w:tab w:val="left" w:pos="708"/>
        </w:tabs>
        <w:jc w:val="both"/>
        <w:rPr>
          <w:b/>
          <w:bCs/>
        </w:rPr>
      </w:pPr>
    </w:p>
    <w:p w14:paraId="0A37501D" w14:textId="77777777" w:rsidR="000D0095" w:rsidRDefault="000D0095" w:rsidP="000D0095">
      <w:pPr>
        <w:pStyle w:val="Pieddepage"/>
        <w:tabs>
          <w:tab w:val="left" w:pos="708"/>
        </w:tabs>
        <w:jc w:val="both"/>
        <w:rPr>
          <w:b/>
          <w:bCs/>
        </w:rPr>
      </w:pPr>
    </w:p>
    <w:p w14:paraId="4D7D10A4" w14:textId="77777777" w:rsidR="000D0095" w:rsidRDefault="000D0095" w:rsidP="000D0095">
      <w:pPr>
        <w:pStyle w:val="Pieddepage"/>
        <w:tabs>
          <w:tab w:val="left" w:pos="708"/>
        </w:tabs>
        <w:ind w:firstLine="708"/>
        <w:jc w:val="both"/>
        <w:rPr>
          <w:b/>
          <w:bCs/>
        </w:rPr>
      </w:pPr>
      <w:r>
        <w:rPr>
          <w:b/>
          <w:bCs/>
          <w:u w:val="single"/>
        </w:rPr>
        <w:t xml:space="preserve">I - </w:t>
      </w:r>
      <w:smartTag w:uri="urn:schemas-microsoft-com:office:smarttags" w:element="PersonName">
        <w:smartTagPr>
          <w:attr w:name="ProductID" w:val="LA NATURE DE"/>
        </w:smartTagPr>
        <w:r>
          <w:rPr>
            <w:b/>
            <w:bCs/>
            <w:u w:val="single"/>
          </w:rPr>
          <w:t>LA NATURE DE</w:t>
        </w:r>
      </w:smartTag>
      <w:r>
        <w:rPr>
          <w:b/>
          <w:bCs/>
          <w:u w:val="single"/>
        </w:rPr>
        <w:t xml:space="preserve"> LA PEINE</w:t>
      </w:r>
      <w:r>
        <w:rPr>
          <w:b/>
          <w:bCs/>
        </w:rPr>
        <w:t> :</w:t>
      </w:r>
    </w:p>
    <w:p w14:paraId="5DAB6C7B" w14:textId="1298E6D8" w:rsidR="000D0095" w:rsidRDefault="000D0095" w:rsidP="000D0095">
      <w:pPr>
        <w:pStyle w:val="Pieddepage"/>
        <w:tabs>
          <w:tab w:val="left" w:pos="708"/>
        </w:tabs>
        <w:ind w:firstLine="708"/>
        <w:jc w:val="both"/>
        <w:rPr>
          <w:b/>
          <w:bCs/>
        </w:rPr>
      </w:pPr>
    </w:p>
    <w:p w14:paraId="0EDCA4D1" w14:textId="0C384987" w:rsidR="002E2C25" w:rsidRDefault="002E2C25" w:rsidP="000D0095">
      <w:pPr>
        <w:pStyle w:val="Pieddepage"/>
        <w:tabs>
          <w:tab w:val="left" w:pos="708"/>
        </w:tabs>
        <w:ind w:firstLine="708"/>
        <w:jc w:val="both"/>
        <w:rPr>
          <w:b/>
          <w:bCs/>
        </w:rPr>
      </w:pPr>
      <w:r>
        <w:rPr>
          <w:b/>
          <w:bCs/>
        </w:rPr>
        <w:t xml:space="preserve">Définition : </w:t>
      </w:r>
      <w:r>
        <w:rPr>
          <w:bCs/>
        </w:rPr>
        <w:t>la peine est la sanction infligée à l’auteur de l’infraction ou à son complice par la juridiction pénale, conformément aux textes.</w:t>
      </w:r>
    </w:p>
    <w:p w14:paraId="6A05A809" w14:textId="77777777" w:rsidR="000D0095" w:rsidRDefault="000D0095" w:rsidP="000D0095">
      <w:pPr>
        <w:pStyle w:val="Pieddepage"/>
        <w:tabs>
          <w:tab w:val="left" w:pos="708"/>
        </w:tabs>
        <w:jc w:val="both"/>
        <w:rPr>
          <w:bCs/>
        </w:rPr>
      </w:pPr>
    </w:p>
    <w:p w14:paraId="72507B6B" w14:textId="7CB9E895" w:rsidR="000D0095" w:rsidRPr="002E2C25" w:rsidRDefault="000D0095" w:rsidP="000D0095">
      <w:pPr>
        <w:pStyle w:val="Pieddepage"/>
        <w:tabs>
          <w:tab w:val="left" w:pos="708"/>
        </w:tabs>
        <w:jc w:val="both"/>
        <w:rPr>
          <w:bCs/>
        </w:rPr>
      </w:pPr>
      <w:r>
        <w:rPr>
          <w:bCs/>
        </w:rPr>
        <w:t xml:space="preserve">Il n’existe pas de peine sans texte. </w:t>
      </w:r>
      <w:r>
        <w:rPr>
          <w:b/>
          <w:bCs/>
        </w:rPr>
        <w:t>C’est le grand principe de légalité des peines</w:t>
      </w:r>
      <w:r w:rsidR="002E2C25">
        <w:rPr>
          <w:b/>
          <w:bCs/>
        </w:rPr>
        <w:t xml:space="preserve">, </w:t>
      </w:r>
      <w:r w:rsidR="002E2C25" w:rsidRPr="002E2C25">
        <w:rPr>
          <w:bCs/>
        </w:rPr>
        <w:t>selon lequel « </w:t>
      </w:r>
      <w:r w:rsidR="002E2C25" w:rsidRPr="00FB3264">
        <w:rPr>
          <w:bCs/>
          <w:i/>
        </w:rPr>
        <w:t>Nul ne peut être puni d’une peine qui n’est pas prévue par la loi, si l’infraction est un crime ou un délit, ou par le règlement, si l’infraction est une contravention</w:t>
      </w:r>
      <w:r w:rsidR="00FB3264">
        <w:rPr>
          <w:bCs/>
        </w:rPr>
        <w:t> »</w:t>
      </w:r>
      <w:r w:rsidR="002E2C25" w:rsidRPr="002E2C25">
        <w:rPr>
          <w:bCs/>
        </w:rPr>
        <w:t xml:space="preserve"> (article 11-3 du Code pénal)</w:t>
      </w:r>
      <w:r w:rsidRPr="002E2C25">
        <w:rPr>
          <w:bCs/>
        </w:rPr>
        <w:t xml:space="preserve">. </w:t>
      </w:r>
    </w:p>
    <w:p w14:paraId="5A39BBE3" w14:textId="77777777" w:rsidR="000D0095" w:rsidRDefault="000D0095" w:rsidP="000D0095">
      <w:pPr>
        <w:pStyle w:val="Pieddepage"/>
        <w:tabs>
          <w:tab w:val="left" w:pos="708"/>
        </w:tabs>
        <w:jc w:val="both"/>
        <w:rPr>
          <w:bCs/>
        </w:rPr>
      </w:pPr>
    </w:p>
    <w:p w14:paraId="742564BE" w14:textId="77777777" w:rsidR="000D0095" w:rsidRDefault="000D0095" w:rsidP="000D0095">
      <w:pPr>
        <w:pStyle w:val="Pieddepage"/>
        <w:jc w:val="both"/>
        <w:rPr>
          <w:bCs/>
        </w:rPr>
      </w:pPr>
      <w:r>
        <w:rPr>
          <w:bCs/>
        </w:rPr>
        <w:t>-Parmi les sanctions prévues par la loi pénale, il existe :</w:t>
      </w:r>
    </w:p>
    <w:p w14:paraId="4B864802" w14:textId="77777777" w:rsidR="000D0095" w:rsidRPr="000B0F76" w:rsidRDefault="000D0095" w:rsidP="000D0095">
      <w:pPr>
        <w:pStyle w:val="Pieddepage"/>
        <w:numPr>
          <w:ilvl w:val="0"/>
          <w:numId w:val="1"/>
        </w:numPr>
        <w:jc w:val="both"/>
        <w:rPr>
          <w:b/>
          <w:bCs/>
        </w:rPr>
      </w:pPr>
      <w:proofErr w:type="gramStart"/>
      <w:r w:rsidRPr="005723D0">
        <w:rPr>
          <w:bCs/>
          <w:u w:val="single"/>
        </w:rPr>
        <w:t>la</w:t>
      </w:r>
      <w:proofErr w:type="gramEnd"/>
      <w:r w:rsidRPr="005723D0">
        <w:rPr>
          <w:bCs/>
          <w:u w:val="single"/>
        </w:rPr>
        <w:t xml:space="preserve"> peine proprement dite</w:t>
      </w:r>
      <w:r>
        <w:rPr>
          <w:bCs/>
        </w:rPr>
        <w:t xml:space="preserve"> (emprisonnement, amende...) ayant pour objet </w:t>
      </w:r>
      <w:r w:rsidRPr="000B0F76">
        <w:rPr>
          <w:b/>
          <w:bCs/>
        </w:rPr>
        <w:t>la réparation de l’atteinte à l’ordre public;</w:t>
      </w:r>
    </w:p>
    <w:p w14:paraId="0D0B940D" w14:textId="77777777" w:rsidR="000D0095" w:rsidRDefault="000D0095" w:rsidP="000D0095">
      <w:pPr>
        <w:pStyle w:val="Pieddepage"/>
        <w:ind w:left="720"/>
        <w:jc w:val="both"/>
        <w:rPr>
          <w:bCs/>
        </w:rPr>
      </w:pPr>
    </w:p>
    <w:p w14:paraId="47B42BF1" w14:textId="703EDFF8" w:rsidR="000D0095" w:rsidRDefault="000D0095" w:rsidP="000D0095">
      <w:pPr>
        <w:pStyle w:val="Pieddepage"/>
        <w:numPr>
          <w:ilvl w:val="0"/>
          <w:numId w:val="1"/>
        </w:numPr>
        <w:jc w:val="both"/>
        <w:rPr>
          <w:bCs/>
        </w:rPr>
      </w:pPr>
      <w:proofErr w:type="gramStart"/>
      <w:r w:rsidRPr="005723D0">
        <w:rPr>
          <w:bCs/>
          <w:u w:val="single"/>
        </w:rPr>
        <w:t>la</w:t>
      </w:r>
      <w:proofErr w:type="gramEnd"/>
      <w:r w:rsidRPr="005723D0">
        <w:rPr>
          <w:bCs/>
          <w:u w:val="single"/>
        </w:rPr>
        <w:t xml:space="preserve"> mesure de sûreté</w:t>
      </w:r>
      <w:r>
        <w:rPr>
          <w:bCs/>
        </w:rPr>
        <w:t xml:space="preserve"> (interdiction de séjour, fermeture d’établissement, interdiction d’exercer certaines professions, désintoxication...) </w:t>
      </w:r>
      <w:r w:rsidRPr="000B0F76">
        <w:rPr>
          <w:b/>
          <w:bCs/>
        </w:rPr>
        <w:t xml:space="preserve">ayant pour but de prévenir la société contre le danger potentiel </w:t>
      </w:r>
      <w:r>
        <w:rPr>
          <w:bCs/>
        </w:rPr>
        <w:t>que représente pour elle le délinquant.</w:t>
      </w:r>
    </w:p>
    <w:p w14:paraId="0E27B00A" w14:textId="77777777" w:rsidR="000D0095" w:rsidRDefault="000D0095" w:rsidP="000D0095">
      <w:pPr>
        <w:pStyle w:val="Paragraphedeliste"/>
        <w:rPr>
          <w:bCs/>
        </w:rPr>
      </w:pPr>
    </w:p>
    <w:p w14:paraId="3799C04A" w14:textId="77777777" w:rsidR="000D0095" w:rsidRDefault="000D0095" w:rsidP="000D0095">
      <w:pPr>
        <w:pStyle w:val="Pieddepage"/>
        <w:jc w:val="both"/>
        <w:rPr>
          <w:bCs/>
        </w:rPr>
      </w:pPr>
      <w:r>
        <w:rPr>
          <w:bCs/>
        </w:rPr>
        <w:t>-La peine est fonction de la gravité de l’infraction (crime, délit, contravention) ainsi que de la personne du délinquant (personne physique ou personne morale) ou de son passé (récidive).</w:t>
      </w:r>
    </w:p>
    <w:p w14:paraId="60061E4C" w14:textId="77777777" w:rsidR="000D0095" w:rsidRDefault="000D0095" w:rsidP="000D0095">
      <w:pPr>
        <w:pStyle w:val="Pieddepage"/>
        <w:jc w:val="both"/>
        <w:rPr>
          <w:bCs/>
        </w:rPr>
      </w:pPr>
    </w:p>
    <w:p w14:paraId="4C96917C" w14:textId="77777777" w:rsidR="000D0095" w:rsidRDefault="000D0095" w:rsidP="000D0095">
      <w:pPr>
        <w:pStyle w:val="Pieddepage"/>
        <w:jc w:val="both"/>
        <w:rPr>
          <w:bCs/>
        </w:rPr>
      </w:pPr>
      <w:r>
        <w:rPr>
          <w:bCs/>
        </w:rPr>
        <w:t>-Parmi les peines applicables aux personnes physiques et les peines applicables aux personnes morales, on distingue :</w:t>
      </w:r>
    </w:p>
    <w:p w14:paraId="44EAFD9C" w14:textId="77777777" w:rsidR="000D0095" w:rsidRDefault="000D0095" w:rsidP="000D0095">
      <w:pPr>
        <w:pStyle w:val="Pieddepage"/>
        <w:jc w:val="both"/>
        <w:rPr>
          <w:bCs/>
        </w:rPr>
      </w:pPr>
    </w:p>
    <w:p w14:paraId="0FFCF14A" w14:textId="12C4D3A8" w:rsidR="000D0095" w:rsidRDefault="000D0095" w:rsidP="000D0095">
      <w:pPr>
        <w:pStyle w:val="Pieddepage"/>
        <w:numPr>
          <w:ilvl w:val="0"/>
          <w:numId w:val="2"/>
        </w:numPr>
        <w:jc w:val="both"/>
        <w:rPr>
          <w:bCs/>
        </w:rPr>
      </w:pPr>
      <w:proofErr w:type="gramStart"/>
      <w:r w:rsidRPr="00952109">
        <w:rPr>
          <w:b/>
          <w:bCs/>
          <w:u w:val="single"/>
        </w:rPr>
        <w:t>les</w:t>
      </w:r>
      <w:proofErr w:type="gramEnd"/>
      <w:r w:rsidRPr="00952109">
        <w:rPr>
          <w:b/>
          <w:bCs/>
          <w:u w:val="single"/>
        </w:rPr>
        <w:t xml:space="preserve"> peines principales</w:t>
      </w:r>
      <w:r w:rsidR="003F49CE">
        <w:rPr>
          <w:b/>
          <w:bCs/>
        </w:rPr>
        <w:t xml:space="preserve"> : </w:t>
      </w:r>
      <w:r w:rsidR="003F49CE" w:rsidRPr="003F49CE">
        <w:rPr>
          <w:bCs/>
        </w:rPr>
        <w:t xml:space="preserve">elles </w:t>
      </w:r>
      <w:r w:rsidRPr="00D82741">
        <w:rPr>
          <w:bCs/>
          <w:u w:val="single"/>
        </w:rPr>
        <w:t>doivent</w:t>
      </w:r>
      <w:r>
        <w:rPr>
          <w:bCs/>
        </w:rPr>
        <w:t xml:space="preserve"> être prononcées et </w:t>
      </w:r>
      <w:r w:rsidRPr="00D82741">
        <w:rPr>
          <w:bCs/>
          <w:u w:val="single"/>
        </w:rPr>
        <w:t>peuvent</w:t>
      </w:r>
      <w:r>
        <w:rPr>
          <w:bCs/>
        </w:rPr>
        <w:t xml:space="preserve"> être prononcées seules;</w:t>
      </w:r>
      <w:r w:rsidR="00C03CA9">
        <w:rPr>
          <w:bCs/>
        </w:rPr>
        <w:t xml:space="preserve"> leur nature est criminelle, correctionnelle ou contraventionnelle. </w:t>
      </w:r>
    </w:p>
    <w:p w14:paraId="36E80F93" w14:textId="77777777" w:rsidR="003F49CE" w:rsidRDefault="00C03CA9" w:rsidP="00C03CA9">
      <w:pPr>
        <w:pStyle w:val="Pieddepage"/>
        <w:ind w:left="780"/>
        <w:jc w:val="both"/>
        <w:rPr>
          <w:bCs/>
        </w:rPr>
      </w:pPr>
      <w:r w:rsidRPr="00C03CA9">
        <w:rPr>
          <w:bCs/>
        </w:rPr>
        <w:t>Il en existe deux sortes</w:t>
      </w:r>
      <w:r w:rsidR="003F49CE">
        <w:rPr>
          <w:bCs/>
        </w:rPr>
        <w:t xml:space="preserve"> pour les personnes physiques</w:t>
      </w:r>
      <w:r w:rsidRPr="00C03CA9">
        <w:rPr>
          <w:bCs/>
        </w:rPr>
        <w:t xml:space="preserve"> : </w:t>
      </w:r>
      <w:r>
        <w:rPr>
          <w:bCs/>
        </w:rPr>
        <w:t>la peine privative de liberté (emprisonnement, réclusion criminelle ou détention criminelle) et l’amende</w:t>
      </w:r>
      <w:r w:rsidR="003F49CE">
        <w:rPr>
          <w:bCs/>
        </w:rPr>
        <w:t xml:space="preserve">. </w:t>
      </w:r>
    </w:p>
    <w:p w14:paraId="19A9FB44" w14:textId="6AD7D2EE" w:rsidR="00C03CA9" w:rsidRPr="00C03CA9" w:rsidRDefault="003F49CE" w:rsidP="00C03CA9">
      <w:pPr>
        <w:pStyle w:val="Pieddepage"/>
        <w:ind w:left="780"/>
        <w:jc w:val="both"/>
        <w:rPr>
          <w:bCs/>
        </w:rPr>
      </w:pPr>
      <w:r>
        <w:rPr>
          <w:bCs/>
        </w:rPr>
        <w:t>Les personnes morales encourent : jusqu’à 5 fois l’amende des personnes physiques ; dissolution ; fermeture judiciaire (5 ans maximum)</w:t>
      </w:r>
      <w:r w:rsidR="00DC5C99">
        <w:rPr>
          <w:bCs/>
        </w:rPr>
        <w:t> ; mise sous surveillance judiciaire (5 ans max) ; interdiction d’activités (5 ans max) ; exclusion des marchés publics (à titre définitif ou 5 ans max) ; affichage de la sanction ; confiscation ; interdiction de recevoir des aides publiques (5 ans max).</w:t>
      </w:r>
      <w:r w:rsidR="00C03CA9">
        <w:rPr>
          <w:bCs/>
        </w:rPr>
        <w:t xml:space="preserve"> </w:t>
      </w:r>
    </w:p>
    <w:p w14:paraId="745C848A" w14:textId="74C3E2E7" w:rsidR="000D0095" w:rsidRDefault="000D0095" w:rsidP="000D0095">
      <w:pPr>
        <w:pStyle w:val="Pieddepage"/>
        <w:numPr>
          <w:ilvl w:val="0"/>
          <w:numId w:val="2"/>
        </w:numPr>
        <w:jc w:val="both"/>
        <w:rPr>
          <w:bCs/>
        </w:rPr>
      </w:pPr>
      <w:proofErr w:type="gramStart"/>
      <w:r w:rsidRPr="00956BE5">
        <w:rPr>
          <w:b/>
          <w:bCs/>
          <w:u w:val="single"/>
        </w:rPr>
        <w:t>les</w:t>
      </w:r>
      <w:proofErr w:type="gramEnd"/>
      <w:r w:rsidRPr="00956BE5">
        <w:rPr>
          <w:b/>
          <w:bCs/>
          <w:u w:val="single"/>
        </w:rPr>
        <w:t xml:space="preserve"> peines complémentaires</w:t>
      </w:r>
      <w:r>
        <w:rPr>
          <w:bCs/>
        </w:rPr>
        <w:t xml:space="preserve"> </w:t>
      </w:r>
      <w:r w:rsidRPr="0052466A">
        <w:rPr>
          <w:bCs/>
          <w:u w:val="single"/>
        </w:rPr>
        <w:t>qui s’ajoute</w:t>
      </w:r>
      <w:r w:rsidR="00C03CA9" w:rsidRPr="0052466A">
        <w:rPr>
          <w:bCs/>
          <w:u w:val="single"/>
        </w:rPr>
        <w:t>nt</w:t>
      </w:r>
      <w:r w:rsidRPr="0052466A">
        <w:rPr>
          <w:bCs/>
          <w:u w:val="single"/>
        </w:rPr>
        <w:t xml:space="preserve"> </w:t>
      </w:r>
      <w:r w:rsidR="00C03CA9" w:rsidRPr="0052466A">
        <w:rPr>
          <w:bCs/>
          <w:u w:val="single"/>
        </w:rPr>
        <w:t>aux</w:t>
      </w:r>
      <w:r w:rsidRPr="0052466A">
        <w:rPr>
          <w:bCs/>
          <w:u w:val="single"/>
        </w:rPr>
        <w:t xml:space="preserve"> peine</w:t>
      </w:r>
      <w:r w:rsidR="00C03CA9" w:rsidRPr="0052466A">
        <w:rPr>
          <w:bCs/>
          <w:u w:val="single"/>
        </w:rPr>
        <w:t>s</w:t>
      </w:r>
      <w:r w:rsidRPr="0052466A">
        <w:rPr>
          <w:bCs/>
          <w:u w:val="single"/>
        </w:rPr>
        <w:t xml:space="preserve"> principale</w:t>
      </w:r>
      <w:r w:rsidR="00C03CA9" w:rsidRPr="0052466A">
        <w:rPr>
          <w:bCs/>
          <w:u w:val="single"/>
        </w:rPr>
        <w:t xml:space="preserve">s et qui peuvent même les remplacer quand </w:t>
      </w:r>
      <w:r w:rsidRPr="0052466A">
        <w:rPr>
          <w:bCs/>
          <w:u w:val="single"/>
        </w:rPr>
        <w:t>la loi le prévoit</w:t>
      </w:r>
      <w:r w:rsidR="00C03CA9">
        <w:rPr>
          <w:bCs/>
        </w:rPr>
        <w:t xml:space="preserve">. En principe, le juge </w:t>
      </w:r>
      <w:r w:rsidR="00C03CA9" w:rsidRPr="002923AC">
        <w:rPr>
          <w:bCs/>
          <w:u w:val="single"/>
        </w:rPr>
        <w:t>a la faculté</w:t>
      </w:r>
      <w:r w:rsidR="00C03CA9">
        <w:rPr>
          <w:bCs/>
        </w:rPr>
        <w:t xml:space="preserve"> de les prononcer. Exceptionnellement, il le doit (ex : confiscation d’un objet qualifié de dangereux ou nuisible)</w:t>
      </w:r>
      <w:r>
        <w:rPr>
          <w:bCs/>
        </w:rPr>
        <w:t>.</w:t>
      </w:r>
    </w:p>
    <w:p w14:paraId="19E4AE3B" w14:textId="71D1BC1D" w:rsidR="00DC5C99" w:rsidRDefault="00DC5C99" w:rsidP="00442A98">
      <w:pPr>
        <w:pStyle w:val="Pieddepage"/>
        <w:ind w:left="780"/>
        <w:jc w:val="both"/>
        <w:rPr>
          <w:bCs/>
        </w:rPr>
      </w:pPr>
      <w:r>
        <w:rPr>
          <w:bCs/>
        </w:rPr>
        <w:t>Pour les personnes physiques : confiscation de biens dangereux ; pertes de droits civiques ou familiaux ; inéligibilité ; suspension ou retrait du permis de conduire ; obligation de soins ou de suivi ; sanction-réparation (le coupable doit indemniser financièrement la victime).</w:t>
      </w:r>
    </w:p>
    <w:p w14:paraId="17F9EBBC" w14:textId="4875AC6F" w:rsidR="000D0095" w:rsidRDefault="000D0095" w:rsidP="000D0095">
      <w:pPr>
        <w:pStyle w:val="Pieddepage"/>
        <w:numPr>
          <w:ilvl w:val="0"/>
          <w:numId w:val="2"/>
        </w:numPr>
        <w:jc w:val="both"/>
        <w:rPr>
          <w:bCs/>
        </w:rPr>
      </w:pPr>
      <w:r w:rsidRPr="00BE48F6">
        <w:rPr>
          <w:b/>
          <w:bCs/>
          <w:u w:val="single"/>
        </w:rPr>
        <w:t>Les peines de substitution</w:t>
      </w:r>
      <w:r w:rsidR="00833B42">
        <w:rPr>
          <w:b/>
          <w:bCs/>
        </w:rPr>
        <w:t xml:space="preserve"> (ou alternatives)</w:t>
      </w:r>
      <w:r>
        <w:rPr>
          <w:b/>
          <w:bCs/>
        </w:rPr>
        <w:t xml:space="preserve"> </w:t>
      </w:r>
      <w:r w:rsidRPr="002923AC">
        <w:rPr>
          <w:bCs/>
          <w:u w:val="single"/>
        </w:rPr>
        <w:t xml:space="preserve">que le juge peut prononcer </w:t>
      </w:r>
      <w:r w:rsidR="00C03CA9" w:rsidRPr="002923AC">
        <w:rPr>
          <w:bCs/>
          <w:u w:val="single"/>
        </w:rPr>
        <w:t xml:space="preserve">au lieu d’une autre </w:t>
      </w:r>
      <w:r w:rsidR="00DC5C99" w:rsidRPr="002923AC">
        <w:rPr>
          <w:bCs/>
          <w:u w:val="single"/>
        </w:rPr>
        <w:t>et à</w:t>
      </w:r>
      <w:r w:rsidR="00C03CA9" w:rsidRPr="002923AC">
        <w:rPr>
          <w:bCs/>
          <w:u w:val="single"/>
        </w:rPr>
        <w:t xml:space="preserve"> titre de </w:t>
      </w:r>
      <w:r w:rsidRPr="002923AC">
        <w:rPr>
          <w:bCs/>
          <w:u w:val="single"/>
        </w:rPr>
        <w:t>peine principale</w:t>
      </w:r>
      <w:r>
        <w:rPr>
          <w:bCs/>
        </w:rPr>
        <w:t xml:space="preserve"> en cas de délit ou de contravention</w:t>
      </w:r>
      <w:r w:rsidR="00C03CA9">
        <w:rPr>
          <w:bCs/>
        </w:rPr>
        <w:t>. Elles ne concernent que les délits et les contraventions de 5</w:t>
      </w:r>
      <w:r w:rsidR="00C03CA9" w:rsidRPr="00C03CA9">
        <w:rPr>
          <w:bCs/>
          <w:vertAlign w:val="superscript"/>
        </w:rPr>
        <w:t>e</w:t>
      </w:r>
      <w:r w:rsidR="00C03CA9">
        <w:rPr>
          <w:bCs/>
        </w:rPr>
        <w:t xml:space="preserve"> classe.</w:t>
      </w:r>
      <w:r w:rsidR="00DC5C99">
        <w:rPr>
          <w:bCs/>
        </w:rPr>
        <w:t xml:space="preserve"> On peut citer : les jours-amendes (versement au Trésor Public d’une somme quotidienne pour une durée fixée par le juge) ; une détention à domicile sous surveillance électronique de 15 jours à 6 </w:t>
      </w:r>
      <w:r w:rsidR="00DC5C99">
        <w:rPr>
          <w:bCs/>
        </w:rPr>
        <w:lastRenderedPageBreak/>
        <w:t xml:space="preserve">mois ; le travail d’intérêt général pour une association ou un service public (non rémunéré, il peut durer de 20 à 400 heures). </w:t>
      </w:r>
      <w:r w:rsidR="00C03CA9">
        <w:rPr>
          <w:bCs/>
        </w:rPr>
        <w:t xml:space="preserve"> </w:t>
      </w:r>
    </w:p>
    <w:p w14:paraId="4B94D5A5" w14:textId="77777777" w:rsidR="000D0095" w:rsidRDefault="000D0095" w:rsidP="000D0095">
      <w:pPr>
        <w:pStyle w:val="Pieddepage"/>
        <w:jc w:val="both"/>
        <w:rPr>
          <w:bCs/>
        </w:rPr>
      </w:pPr>
    </w:p>
    <w:p w14:paraId="3DEEC669" w14:textId="2974E53A" w:rsidR="000D0095" w:rsidRPr="006554B3" w:rsidRDefault="00BF49A5" w:rsidP="000D0095">
      <w:pPr>
        <w:pStyle w:val="Pieddepage"/>
        <w:jc w:val="both"/>
        <w:rPr>
          <w:b/>
          <w:i/>
          <w:iCs/>
        </w:rPr>
      </w:pPr>
      <w:r w:rsidRPr="00A660BD">
        <w:rPr>
          <w:b/>
          <w:i/>
          <w:iCs/>
          <w:u w:val="single"/>
        </w:rPr>
        <w:t>Tendance</w:t>
      </w:r>
      <w:r w:rsidR="0053797B" w:rsidRPr="00A660BD">
        <w:rPr>
          <w:b/>
          <w:i/>
          <w:iCs/>
          <w:u w:val="single"/>
        </w:rPr>
        <w:t xml:space="preserve"> actuelle</w:t>
      </w:r>
      <w:r w:rsidR="0053797B" w:rsidRPr="006554B3">
        <w:rPr>
          <w:b/>
          <w:i/>
          <w:iCs/>
        </w:rPr>
        <w:t> : renforcement « ciblé » des peines</w:t>
      </w:r>
      <w:r w:rsidR="006554B3" w:rsidRPr="006554B3">
        <w:rPr>
          <w:b/>
          <w:i/>
          <w:iCs/>
        </w:rPr>
        <w:t xml:space="preserve"> s’agissant de certains domaines</w:t>
      </w:r>
      <w:r w:rsidR="00BB031B">
        <w:rPr>
          <w:b/>
          <w:i/>
          <w:iCs/>
        </w:rPr>
        <w:t xml:space="preserve"> spécifiques</w:t>
      </w:r>
      <w:r w:rsidR="006554B3" w:rsidRPr="006554B3">
        <w:rPr>
          <w:b/>
          <w:i/>
          <w:iCs/>
        </w:rPr>
        <w:t> : narcotrafic, mineurs, criminalité organisée</w:t>
      </w:r>
      <w:r w:rsidR="002344C1">
        <w:rPr>
          <w:b/>
          <w:i/>
          <w:iCs/>
        </w:rPr>
        <w:t xml:space="preserve"> (régimes plus stricts, isolement renforcé en détention…)</w:t>
      </w:r>
      <w:r w:rsidR="006554B3" w:rsidRPr="006554B3">
        <w:rPr>
          <w:b/>
          <w:i/>
          <w:iCs/>
        </w:rPr>
        <w:t>.</w:t>
      </w:r>
    </w:p>
    <w:p w14:paraId="243D6FF6" w14:textId="77777777" w:rsidR="006B580E" w:rsidRPr="006554B3" w:rsidRDefault="006B580E" w:rsidP="000D0095">
      <w:pPr>
        <w:pStyle w:val="Pieddepage"/>
        <w:jc w:val="both"/>
        <w:rPr>
          <w:b/>
          <w:i/>
          <w:iCs/>
        </w:rPr>
      </w:pPr>
    </w:p>
    <w:p w14:paraId="5DD8D3EF" w14:textId="77777777" w:rsidR="000D0095" w:rsidRDefault="000D0095" w:rsidP="000D0095">
      <w:pPr>
        <w:pStyle w:val="Pieddepage"/>
        <w:tabs>
          <w:tab w:val="left" w:pos="708"/>
        </w:tabs>
        <w:ind w:firstLine="708"/>
        <w:jc w:val="both"/>
        <w:rPr>
          <w:b/>
          <w:bCs/>
          <w:u w:val="single"/>
        </w:rPr>
      </w:pPr>
      <w:r>
        <w:rPr>
          <w:b/>
          <w:bCs/>
          <w:u w:val="single"/>
        </w:rPr>
        <w:t>II - LE RÉGIME DES PEINES :</w:t>
      </w:r>
    </w:p>
    <w:p w14:paraId="049F31CB" w14:textId="77777777" w:rsidR="000D0095" w:rsidRDefault="000D0095" w:rsidP="000D0095">
      <w:pPr>
        <w:pStyle w:val="Pieddepage"/>
        <w:tabs>
          <w:tab w:val="left" w:pos="708"/>
        </w:tabs>
        <w:ind w:left="960"/>
        <w:jc w:val="both"/>
        <w:rPr>
          <w:b/>
          <w:bCs/>
        </w:rPr>
      </w:pPr>
    </w:p>
    <w:p w14:paraId="2F6A72BC" w14:textId="77777777" w:rsidR="000D0095" w:rsidRDefault="000D0095" w:rsidP="000D0095">
      <w:pPr>
        <w:pStyle w:val="Pieddepage"/>
        <w:jc w:val="both"/>
        <w:rPr>
          <w:bCs/>
        </w:rPr>
      </w:pPr>
      <w:r>
        <w:rPr>
          <w:bCs/>
        </w:rPr>
        <w:tab/>
        <w:t xml:space="preserve">          En fonction des circonstances, la peine encourue peut faire l’objet de causes d’aggravation ou bien d’atténuation. Par ailleurs, si une personne commet plusieurs infractions, la peine applicable pourra être dosée.</w:t>
      </w:r>
    </w:p>
    <w:p w14:paraId="41CE3E4E" w14:textId="63988E2B" w:rsidR="006B580E" w:rsidRDefault="006B580E" w:rsidP="000D0095">
      <w:pPr>
        <w:pStyle w:val="Pieddepage"/>
        <w:jc w:val="both"/>
        <w:rPr>
          <w:bCs/>
        </w:rPr>
      </w:pPr>
    </w:p>
    <w:p w14:paraId="6E9303DA" w14:textId="77777777" w:rsidR="006B580E" w:rsidRDefault="006B580E" w:rsidP="000D0095">
      <w:pPr>
        <w:pStyle w:val="Pieddepage"/>
        <w:jc w:val="both"/>
        <w:rPr>
          <w:bCs/>
        </w:rPr>
      </w:pPr>
    </w:p>
    <w:p w14:paraId="4EC12303" w14:textId="77777777" w:rsidR="000D0095" w:rsidRDefault="000D0095" w:rsidP="000D0095">
      <w:pPr>
        <w:pStyle w:val="Pieddepage"/>
        <w:jc w:val="both"/>
        <w:rPr>
          <w:b/>
          <w:bCs/>
          <w:u w:val="single"/>
        </w:rPr>
      </w:pPr>
      <w:r>
        <w:rPr>
          <w:b/>
          <w:bCs/>
        </w:rPr>
        <w:t xml:space="preserve">           </w:t>
      </w:r>
      <w:r>
        <w:rPr>
          <w:b/>
          <w:bCs/>
        </w:rPr>
        <w:tab/>
      </w:r>
      <w:r>
        <w:rPr>
          <w:b/>
          <w:bCs/>
          <w:u w:val="single"/>
        </w:rPr>
        <w:t>§1- AGGRAVATION ET ATTÉNUATION DE LA PEINE :</w:t>
      </w:r>
    </w:p>
    <w:p w14:paraId="1299C43A" w14:textId="77777777" w:rsidR="000D0095" w:rsidRDefault="000D0095" w:rsidP="000D0095">
      <w:pPr>
        <w:pStyle w:val="Pieddepage"/>
        <w:jc w:val="both"/>
        <w:rPr>
          <w:bCs/>
        </w:rPr>
      </w:pPr>
      <w:r>
        <w:rPr>
          <w:bCs/>
        </w:rPr>
        <w:tab/>
      </w:r>
    </w:p>
    <w:p w14:paraId="145831C8" w14:textId="4CEB1445" w:rsidR="000D0095" w:rsidRDefault="003F6083" w:rsidP="000D0095">
      <w:pPr>
        <w:pStyle w:val="Pieddepage"/>
        <w:jc w:val="both"/>
        <w:rPr>
          <w:bCs/>
        </w:rPr>
      </w:pPr>
      <w:r>
        <w:rPr>
          <w:bCs/>
        </w:rPr>
        <w:tab/>
      </w:r>
      <w:r w:rsidR="000D0095">
        <w:rPr>
          <w:bCs/>
        </w:rPr>
        <w:t xml:space="preserve">Il appartient au juge de prononcer la peine. Si, pour chaque infraction, la loi détermine la peine applicable, le juge l’adapte </w:t>
      </w:r>
      <w:r w:rsidR="00C03CA9">
        <w:rPr>
          <w:bCs/>
        </w:rPr>
        <w:t>selon</w:t>
      </w:r>
      <w:r w:rsidR="000D0095">
        <w:rPr>
          <w:bCs/>
        </w:rPr>
        <w:t xml:space="preserve"> la gravité des faits.</w:t>
      </w:r>
    </w:p>
    <w:p w14:paraId="3461D779" w14:textId="77777777" w:rsidR="000D0095" w:rsidRDefault="000D0095" w:rsidP="000D0095">
      <w:pPr>
        <w:pStyle w:val="Pieddepage"/>
        <w:jc w:val="both"/>
        <w:rPr>
          <w:bCs/>
        </w:rPr>
      </w:pPr>
    </w:p>
    <w:p w14:paraId="6FA3E944" w14:textId="1D413E84" w:rsidR="000B0F76" w:rsidRDefault="000D0095" w:rsidP="000D0095">
      <w:pPr>
        <w:pStyle w:val="Pieddepage"/>
        <w:jc w:val="both"/>
        <w:rPr>
          <w:bCs/>
        </w:rPr>
      </w:pPr>
      <w:r>
        <w:rPr>
          <w:b/>
          <w:bCs/>
        </w:rPr>
        <w:t xml:space="preserve">-Il existe des circonstances dites </w:t>
      </w:r>
      <w:r>
        <w:rPr>
          <w:b/>
          <w:bCs/>
          <w:u w:val="single"/>
        </w:rPr>
        <w:t>aggravantes</w:t>
      </w:r>
      <w:r>
        <w:rPr>
          <w:b/>
          <w:bCs/>
        </w:rPr>
        <w:t xml:space="preserve"> qui sont réelles et découlent des modalités de l’infraction </w:t>
      </w:r>
      <w:r>
        <w:rPr>
          <w:bCs/>
        </w:rPr>
        <w:t>: on peut citer l’infraction commise en bande organisée, celle commise avec arme ou bien la préméditation.</w:t>
      </w:r>
      <w:r w:rsidR="008B2653">
        <w:rPr>
          <w:bCs/>
        </w:rPr>
        <w:t xml:space="preserve"> </w:t>
      </w:r>
      <w:r>
        <w:rPr>
          <w:b/>
          <w:bCs/>
        </w:rPr>
        <w:t xml:space="preserve">D’autres circonstances aggravantes sont quant à elles personnelles et découlent cette fois de la personne du délinquant </w:t>
      </w:r>
      <w:r>
        <w:rPr>
          <w:bCs/>
        </w:rPr>
        <w:t xml:space="preserve">(ex. escroquerie commise par une personne dépositaire de l’autorité publique …) </w:t>
      </w:r>
      <w:r>
        <w:rPr>
          <w:b/>
          <w:bCs/>
        </w:rPr>
        <w:t>ou de sa victime</w:t>
      </w:r>
      <w:r>
        <w:rPr>
          <w:bCs/>
        </w:rPr>
        <w:t>.</w:t>
      </w:r>
      <w:r w:rsidR="008B2653">
        <w:rPr>
          <w:bCs/>
        </w:rPr>
        <w:t xml:space="preserve"> </w:t>
      </w:r>
    </w:p>
    <w:p w14:paraId="4C5850B8" w14:textId="3420F6AC" w:rsidR="000D0095" w:rsidRPr="008B2653" w:rsidRDefault="008B2653" w:rsidP="000D0095">
      <w:pPr>
        <w:pStyle w:val="Pieddepage"/>
        <w:jc w:val="both"/>
        <w:rPr>
          <w:bCs/>
          <w:i/>
          <w:u w:val="single"/>
        </w:rPr>
      </w:pPr>
      <w:r>
        <w:rPr>
          <w:bCs/>
          <w:i/>
          <w:u w:val="single"/>
        </w:rPr>
        <w:t>Les circonstances aggravantes permettent au juge de dépasser le plafond initialement prévu</w:t>
      </w:r>
      <w:r w:rsidR="00F50C24">
        <w:rPr>
          <w:bCs/>
          <w:i/>
          <w:u w:val="single"/>
        </w:rPr>
        <w:t xml:space="preserve"> : la peine </w:t>
      </w:r>
      <w:r w:rsidR="00F50C24" w:rsidRPr="00F9546F">
        <w:rPr>
          <w:b/>
          <w:bCs/>
          <w:i/>
          <w:u w:val="single"/>
        </w:rPr>
        <w:t xml:space="preserve">encourue </w:t>
      </w:r>
      <w:r w:rsidR="00F50C24">
        <w:rPr>
          <w:bCs/>
          <w:i/>
          <w:u w:val="single"/>
        </w:rPr>
        <w:t>est aggravée</w:t>
      </w:r>
      <w:r w:rsidR="00F9546F">
        <w:rPr>
          <w:bCs/>
          <w:i/>
          <w:u w:val="single"/>
        </w:rPr>
        <w:t xml:space="preserve"> (seuil maximum </w:t>
      </w:r>
      <w:r w:rsidR="006A6A57">
        <w:rPr>
          <w:bCs/>
          <w:i/>
          <w:u w:val="single"/>
        </w:rPr>
        <w:t>rehaussé</w:t>
      </w:r>
      <w:r w:rsidR="00F9546F">
        <w:rPr>
          <w:bCs/>
          <w:i/>
          <w:u w:val="single"/>
        </w:rPr>
        <w:t>)</w:t>
      </w:r>
      <w:r>
        <w:rPr>
          <w:bCs/>
          <w:i/>
          <w:u w:val="single"/>
        </w:rPr>
        <w:t xml:space="preserve">. </w:t>
      </w:r>
    </w:p>
    <w:p w14:paraId="0FB78278" w14:textId="77777777" w:rsidR="000D0095" w:rsidRDefault="000D0095" w:rsidP="000D0095">
      <w:pPr>
        <w:pStyle w:val="Pieddepage"/>
        <w:jc w:val="both"/>
        <w:rPr>
          <w:bCs/>
        </w:rPr>
      </w:pPr>
    </w:p>
    <w:p w14:paraId="1FC39945" w14:textId="77777777" w:rsidR="000D0095" w:rsidRDefault="000D0095" w:rsidP="000D0095">
      <w:pPr>
        <w:pStyle w:val="Pieddepage"/>
        <w:jc w:val="both"/>
        <w:rPr>
          <w:bCs/>
        </w:rPr>
      </w:pPr>
    </w:p>
    <w:p w14:paraId="4CE70678" w14:textId="77777777" w:rsidR="000D0095" w:rsidRDefault="000D0095" w:rsidP="000D0095">
      <w:pPr>
        <w:pStyle w:val="Pieddepage"/>
        <w:jc w:val="both"/>
        <w:rPr>
          <w:bCs/>
        </w:rPr>
      </w:pPr>
      <w:r>
        <w:rPr>
          <w:b/>
          <w:bCs/>
        </w:rPr>
        <w:t xml:space="preserve">-Dans le sens de </w:t>
      </w:r>
      <w:r>
        <w:rPr>
          <w:b/>
          <w:bCs/>
          <w:u w:val="single"/>
        </w:rPr>
        <w:t>l’atténuation</w:t>
      </w:r>
      <w:r>
        <w:rPr>
          <w:b/>
          <w:bCs/>
        </w:rPr>
        <w:t>, les pouvoirs du juge sont beaucoup plus étendus</w:t>
      </w:r>
      <w:r>
        <w:rPr>
          <w:bCs/>
        </w:rPr>
        <w:t xml:space="preserve">. </w:t>
      </w:r>
    </w:p>
    <w:p w14:paraId="307FFC6F" w14:textId="4E8F9ECE" w:rsidR="000D0095" w:rsidRDefault="000D0095" w:rsidP="000D0095">
      <w:pPr>
        <w:pStyle w:val="Pieddepage"/>
        <w:jc w:val="both"/>
        <w:rPr>
          <w:bCs/>
        </w:rPr>
      </w:pPr>
      <w:r>
        <w:rPr>
          <w:bCs/>
        </w:rPr>
        <w:tab/>
        <w:t>-Il y a tout d’abord des causes d’exemption de la peine qui sont limitativement prévues par la loi, et permettent d’effacer la peine principale (ex. pour certaines infractions, le fait d’avertir l’autorité) et des causes légales de diminution de la peine (ex. pour les mineurs).</w:t>
      </w:r>
    </w:p>
    <w:p w14:paraId="0562CB0E" w14:textId="77777777" w:rsidR="000D0095" w:rsidRDefault="000D0095" w:rsidP="000D0095">
      <w:pPr>
        <w:pStyle w:val="Pieddepage"/>
        <w:jc w:val="both"/>
        <w:rPr>
          <w:bCs/>
        </w:rPr>
      </w:pPr>
    </w:p>
    <w:p w14:paraId="44273CBB" w14:textId="2EBB38A8" w:rsidR="000D0095" w:rsidRDefault="000D0095" w:rsidP="000D0095">
      <w:pPr>
        <w:pStyle w:val="Pieddepage"/>
        <w:jc w:val="both"/>
        <w:rPr>
          <w:bCs/>
        </w:rPr>
      </w:pPr>
      <w:r>
        <w:rPr>
          <w:bCs/>
        </w:rPr>
        <w:tab/>
        <w:t xml:space="preserve">-Il existe également, la </w:t>
      </w:r>
      <w:r>
        <w:rPr>
          <w:b/>
          <w:bCs/>
        </w:rPr>
        <w:t xml:space="preserve">possibilité pour le juge d’atténuer la peine, sans motivation particulière : </w:t>
      </w:r>
      <w:r>
        <w:rPr>
          <w:bCs/>
        </w:rPr>
        <w:t xml:space="preserve">c’est un pouvoir qui s’exerce librement, </w:t>
      </w:r>
      <w:r w:rsidRPr="008B2653">
        <w:rPr>
          <w:bCs/>
          <w:i/>
          <w:u w:val="single"/>
        </w:rPr>
        <w:t>dans le sens de l’indulgence</w:t>
      </w:r>
      <w:r>
        <w:rPr>
          <w:bCs/>
        </w:rPr>
        <w:t>. On peut rappeler ici que la loi fixe un maximum au niveau de la peine et que le juge est libre d’abaisser ce taux fixé par les textes.</w:t>
      </w:r>
    </w:p>
    <w:p w14:paraId="34CE0A41" w14:textId="77777777" w:rsidR="000D0095" w:rsidRDefault="000D0095" w:rsidP="000D0095">
      <w:pPr>
        <w:pStyle w:val="Pieddepage"/>
        <w:jc w:val="both"/>
        <w:rPr>
          <w:bCs/>
        </w:rPr>
      </w:pPr>
    </w:p>
    <w:p w14:paraId="1357EBD9" w14:textId="7A8EBE71" w:rsidR="000D0095" w:rsidRDefault="000D0095" w:rsidP="000D0095">
      <w:pPr>
        <w:pStyle w:val="Pieddepage"/>
        <w:jc w:val="both"/>
        <w:rPr>
          <w:bCs/>
          <w:i/>
        </w:rPr>
      </w:pPr>
      <w:r>
        <w:rPr>
          <w:bCs/>
          <w:i/>
          <w:u w:val="single"/>
        </w:rPr>
        <w:t>A noter</w:t>
      </w:r>
      <w:r>
        <w:rPr>
          <w:bCs/>
          <w:i/>
        </w:rPr>
        <w:t xml:space="preserve"> : le principe de personnalisation de la peine (ou d’individualisation de la peine) permet au juge </w:t>
      </w:r>
      <w:r>
        <w:rPr>
          <w:i/>
          <w:shd w:val="clear" w:color="auto" w:fill="FFFFFF"/>
        </w:rPr>
        <w:t xml:space="preserve">d’adapter la sanction d’un condamné ainsi que ses modalités d’exécution, afin de tenir compte de la personnalité de l’auteur d’une infraction et/ou des circonstances de celle-ci. Ce principe est envisagé plus en détail dans la IIIe partie de cette étude. </w:t>
      </w:r>
    </w:p>
    <w:p w14:paraId="62EBF3C5" w14:textId="77777777" w:rsidR="000D0095" w:rsidRDefault="000D0095" w:rsidP="000D0095">
      <w:pPr>
        <w:pStyle w:val="Pieddepage"/>
        <w:jc w:val="both"/>
        <w:rPr>
          <w:bCs/>
        </w:rPr>
      </w:pPr>
    </w:p>
    <w:p w14:paraId="6D98A12B" w14:textId="77777777" w:rsidR="000D0095" w:rsidRDefault="000D0095" w:rsidP="000D0095">
      <w:pPr>
        <w:pStyle w:val="Pieddepage"/>
        <w:jc w:val="both"/>
        <w:rPr>
          <w:bCs/>
        </w:rPr>
      </w:pPr>
    </w:p>
    <w:p w14:paraId="2946DB82" w14:textId="77777777" w:rsidR="000D0095" w:rsidRDefault="000D0095" w:rsidP="000D0095">
      <w:pPr>
        <w:pStyle w:val="Pieddepage"/>
        <w:jc w:val="both"/>
        <w:rPr>
          <w:bCs/>
        </w:rPr>
      </w:pPr>
    </w:p>
    <w:p w14:paraId="5997CC1D" w14:textId="77777777" w:rsidR="000D0095" w:rsidRDefault="000D0095" w:rsidP="000D0095">
      <w:pPr>
        <w:pStyle w:val="Pieddepage"/>
        <w:jc w:val="both"/>
        <w:rPr>
          <w:bCs/>
        </w:rPr>
      </w:pPr>
    </w:p>
    <w:p w14:paraId="110FFD37" w14:textId="77777777" w:rsidR="000D0095" w:rsidRDefault="000D0095" w:rsidP="000D0095">
      <w:pPr>
        <w:pStyle w:val="Pieddepage"/>
        <w:jc w:val="both"/>
        <w:rPr>
          <w:bCs/>
        </w:rPr>
      </w:pPr>
    </w:p>
    <w:p w14:paraId="5ABE97AB" w14:textId="4D3B1AA7" w:rsidR="006C60FE" w:rsidRDefault="000D0095" w:rsidP="000D0095">
      <w:pPr>
        <w:pStyle w:val="Pieddepage"/>
        <w:jc w:val="both"/>
      </w:pPr>
      <w:r>
        <w:t xml:space="preserve">          </w:t>
      </w:r>
      <w:r>
        <w:tab/>
      </w:r>
    </w:p>
    <w:p w14:paraId="4BB45960" w14:textId="77777777" w:rsidR="006C60FE" w:rsidRDefault="006C60FE" w:rsidP="000D0095">
      <w:pPr>
        <w:pStyle w:val="Pieddepage"/>
        <w:jc w:val="both"/>
      </w:pPr>
    </w:p>
    <w:p w14:paraId="71CE1B26" w14:textId="5CCD514A" w:rsidR="000D0095" w:rsidRDefault="000D0095" w:rsidP="000D0095">
      <w:pPr>
        <w:pStyle w:val="Pieddepage"/>
        <w:jc w:val="both"/>
      </w:pPr>
      <w:r>
        <w:lastRenderedPageBreak/>
        <w:t xml:space="preserve">S’il arrive souvent qu’une même infraction soit commise par plusieurs personnes (la coaction), il arrive </w:t>
      </w:r>
      <w:r w:rsidR="00F50C24">
        <w:t>aussi</w:t>
      </w:r>
      <w:r>
        <w:t xml:space="preserve"> </w:t>
      </w:r>
      <w:r>
        <w:rPr>
          <w:b/>
        </w:rPr>
        <w:t>qu’une même personne commette plusieurs infractions</w:t>
      </w:r>
      <w:r>
        <w:t xml:space="preserve"> : la question se pose alors de savoir comment doser la peine applicable. </w:t>
      </w:r>
    </w:p>
    <w:p w14:paraId="23DE523C" w14:textId="77777777" w:rsidR="000D0095" w:rsidRDefault="000D0095" w:rsidP="000D0095">
      <w:pPr>
        <w:pStyle w:val="Pieddepage"/>
        <w:jc w:val="both"/>
      </w:pPr>
    </w:p>
    <w:p w14:paraId="0CF1ED61" w14:textId="77777777" w:rsidR="000D0095" w:rsidRDefault="000D0095" w:rsidP="000D0095">
      <w:pPr>
        <w:pStyle w:val="Pieddepage"/>
        <w:jc w:val="both"/>
      </w:pPr>
      <w:r>
        <w:rPr>
          <w:u w:val="single"/>
        </w:rPr>
        <w:t>Deux situations sont à distinguer</w:t>
      </w:r>
      <w:r>
        <w:t> :</w:t>
      </w:r>
    </w:p>
    <w:p w14:paraId="52E56223" w14:textId="77777777" w:rsidR="000D0095" w:rsidRDefault="000D0095" w:rsidP="000D0095">
      <w:pPr>
        <w:pStyle w:val="Pieddepage"/>
        <w:jc w:val="both"/>
      </w:pPr>
    </w:p>
    <w:p w14:paraId="5E0E6DBD" w14:textId="17CD065A" w:rsidR="000D0095" w:rsidRDefault="000D0095" w:rsidP="000D0095">
      <w:pPr>
        <w:pStyle w:val="Pieddepage"/>
        <w:numPr>
          <w:ilvl w:val="0"/>
          <w:numId w:val="3"/>
        </w:numPr>
        <w:jc w:val="both"/>
      </w:pPr>
      <w:proofErr w:type="gramStart"/>
      <w:r>
        <w:t>si</w:t>
      </w:r>
      <w:proofErr w:type="gramEnd"/>
      <w:r>
        <w:t xml:space="preserve">, au moment où il commet la deuxième infraction, le coupable n’a pas encore été condamné </w:t>
      </w:r>
      <w:r w:rsidR="00757E5D">
        <w:t>définitivement</w:t>
      </w:r>
      <w:r>
        <w:t xml:space="preserve"> pour la première</w:t>
      </w:r>
      <w:r w:rsidR="00F50C24">
        <w:t>,</w:t>
      </w:r>
      <w:r>
        <w:t xml:space="preserve"> les infractions sont alors commises « </w:t>
      </w:r>
      <w:r>
        <w:rPr>
          <w:b/>
        </w:rPr>
        <w:t>en concours réel ou matériel » (§2).</w:t>
      </w:r>
    </w:p>
    <w:p w14:paraId="07547A01" w14:textId="77777777" w:rsidR="000D0095" w:rsidRDefault="000D0095" w:rsidP="000D0095">
      <w:pPr>
        <w:pStyle w:val="Pieddepage"/>
        <w:jc w:val="both"/>
      </w:pPr>
    </w:p>
    <w:p w14:paraId="58552420" w14:textId="77777777" w:rsidR="000D0095" w:rsidRDefault="000D0095" w:rsidP="000D0095">
      <w:pPr>
        <w:pStyle w:val="Pieddepage"/>
        <w:numPr>
          <w:ilvl w:val="0"/>
          <w:numId w:val="3"/>
        </w:numPr>
        <w:jc w:val="both"/>
      </w:pPr>
      <w:proofErr w:type="gramStart"/>
      <w:r>
        <w:t>si</w:t>
      </w:r>
      <w:proofErr w:type="gramEnd"/>
      <w:r>
        <w:t xml:space="preserve">, au moment de la deuxième infraction, la condamnation relative à la première est devenue irrévocable, il ne s’agit plus de concours réel d’infractions mais de    </w:t>
      </w:r>
      <w:r>
        <w:rPr>
          <w:b/>
        </w:rPr>
        <w:t>récidive (§3).</w:t>
      </w:r>
    </w:p>
    <w:p w14:paraId="5043CB0F" w14:textId="77777777" w:rsidR="000D0095" w:rsidRDefault="000D0095" w:rsidP="000D0095">
      <w:pPr>
        <w:pStyle w:val="Paragraphedeliste"/>
      </w:pPr>
    </w:p>
    <w:p w14:paraId="58A8F75D" w14:textId="77777777" w:rsidR="000D0095" w:rsidRDefault="000D0095" w:rsidP="000D0095">
      <w:pPr>
        <w:pStyle w:val="Pieddepage"/>
        <w:jc w:val="both"/>
        <w:rPr>
          <w:b/>
          <w:u w:val="single"/>
        </w:rPr>
      </w:pPr>
      <w:r>
        <w:rPr>
          <w:b/>
        </w:rPr>
        <w:tab/>
      </w:r>
      <w:r>
        <w:rPr>
          <w:b/>
          <w:u w:val="single"/>
        </w:rPr>
        <w:t>§2- LE CONCOURS D’INFRACTIONS :</w:t>
      </w:r>
    </w:p>
    <w:p w14:paraId="6537F28F" w14:textId="77777777" w:rsidR="000D0095" w:rsidRDefault="000D0095" w:rsidP="000D0095">
      <w:pPr>
        <w:pStyle w:val="Pieddepage"/>
        <w:jc w:val="both"/>
        <w:rPr>
          <w:b/>
        </w:rPr>
      </w:pPr>
    </w:p>
    <w:p w14:paraId="6DFB9E20" w14:textId="77777777" w:rsidR="000D0095" w:rsidRDefault="000D0095" w:rsidP="000D0095">
      <w:pPr>
        <w:pStyle w:val="Pieddepage"/>
        <w:jc w:val="both"/>
        <w:rPr>
          <w:b/>
        </w:rPr>
      </w:pPr>
    </w:p>
    <w:p w14:paraId="448EB1FA" w14:textId="068E682E" w:rsidR="000D0095" w:rsidRDefault="000D0095" w:rsidP="000D0095">
      <w:pPr>
        <w:pStyle w:val="Pieddepage"/>
        <w:jc w:val="both"/>
      </w:pPr>
      <w:r>
        <w:rPr>
          <w:b/>
        </w:rPr>
        <w:tab/>
        <w:t xml:space="preserve">Il y a concours d’infractions lorsque </w:t>
      </w:r>
      <w:r w:rsidR="00C1345F">
        <w:rPr>
          <w:b/>
        </w:rPr>
        <w:t>plusieurs infractions</w:t>
      </w:r>
      <w:r>
        <w:rPr>
          <w:b/>
        </w:rPr>
        <w:t xml:space="preserve"> sont commises par une même personne</w:t>
      </w:r>
      <w:r w:rsidR="00C1345F">
        <w:rPr>
          <w:b/>
        </w:rPr>
        <w:t xml:space="preserve"> sans qu’elle n’ait encore fait l’objet d’une condamnation</w:t>
      </w:r>
      <w:r w:rsidR="008F1E8A">
        <w:rPr>
          <w:b/>
        </w:rPr>
        <w:t xml:space="preserve"> pénale</w:t>
      </w:r>
      <w:r w:rsidR="00757E5D">
        <w:rPr>
          <w:b/>
        </w:rPr>
        <w:t xml:space="preserve"> définitive</w:t>
      </w:r>
      <w:r w:rsidR="00C1345F">
        <w:rPr>
          <w:b/>
        </w:rPr>
        <w:t xml:space="preserve"> pour la ou les premières d’entre elles. </w:t>
      </w:r>
    </w:p>
    <w:p w14:paraId="70DF9E56" w14:textId="77777777" w:rsidR="000D0095" w:rsidRDefault="000D0095" w:rsidP="000D0095">
      <w:pPr>
        <w:pStyle w:val="Pieddepage"/>
        <w:tabs>
          <w:tab w:val="clear" w:pos="4536"/>
        </w:tabs>
        <w:jc w:val="both"/>
      </w:pPr>
    </w:p>
    <w:p w14:paraId="449CBA7A" w14:textId="77777777" w:rsidR="000D0095" w:rsidRDefault="000D0095" w:rsidP="000D0095">
      <w:pPr>
        <w:pStyle w:val="Pieddepage"/>
        <w:tabs>
          <w:tab w:val="clear" w:pos="4536"/>
        </w:tabs>
        <w:jc w:val="both"/>
        <w:rPr>
          <w:b/>
          <w:i/>
        </w:rPr>
      </w:pPr>
      <w:r>
        <w:rPr>
          <w:b/>
          <w:i/>
        </w:rPr>
        <w:t xml:space="preserve"> En cas de concours réel, quelle est la peine encourue ?</w:t>
      </w:r>
    </w:p>
    <w:p w14:paraId="44E871BC" w14:textId="77777777" w:rsidR="000D0095" w:rsidRDefault="000D0095" w:rsidP="000D0095">
      <w:pPr>
        <w:pStyle w:val="Pieddepage"/>
        <w:jc w:val="both"/>
        <w:rPr>
          <w:b/>
        </w:rPr>
      </w:pPr>
    </w:p>
    <w:p w14:paraId="0F2E5DE2" w14:textId="26188A3B" w:rsidR="000D0095" w:rsidRDefault="000D0095" w:rsidP="000D0095">
      <w:pPr>
        <w:pStyle w:val="Pieddepage"/>
        <w:jc w:val="both"/>
      </w:pPr>
      <w:r>
        <w:t xml:space="preserve">         Il faut distinguer selon que les infractions en concours font l’objet d’une même p</w:t>
      </w:r>
      <w:r w:rsidR="00C1345F">
        <w:t>rocédure</w:t>
      </w:r>
      <w:r>
        <w:t xml:space="preserve"> ou de p</w:t>
      </w:r>
      <w:r w:rsidR="00C1345F">
        <w:t>rocédures</w:t>
      </w:r>
      <w:r>
        <w:t xml:space="preserve"> distinctes.</w:t>
      </w:r>
    </w:p>
    <w:p w14:paraId="144A5D23" w14:textId="77777777" w:rsidR="000D0095" w:rsidRDefault="000D0095" w:rsidP="000D0095">
      <w:pPr>
        <w:pStyle w:val="Pieddepage"/>
        <w:jc w:val="both"/>
        <w:rPr>
          <w:b/>
        </w:rPr>
      </w:pPr>
    </w:p>
    <w:p w14:paraId="2164C545" w14:textId="77777777" w:rsidR="000D0095" w:rsidRDefault="000D0095" w:rsidP="000D0095">
      <w:pPr>
        <w:pStyle w:val="Pieddepage"/>
        <w:jc w:val="both"/>
        <w:rPr>
          <w:b/>
        </w:rPr>
      </w:pPr>
      <w:r>
        <w:rPr>
          <w:b/>
          <w:i/>
        </w:rPr>
        <w:tab/>
        <w:t>-</w:t>
      </w:r>
      <w:r>
        <w:rPr>
          <w:b/>
          <w:i/>
          <w:u w:val="single"/>
        </w:rPr>
        <w:t xml:space="preserve">Les infractions en concours sont englobées dans une même procédure : </w:t>
      </w:r>
      <w:r>
        <w:rPr>
          <w:b/>
        </w:rPr>
        <w:t>le délinquant est jugé pour toutes les infractions commises au cours d’un même procès.</w:t>
      </w:r>
    </w:p>
    <w:p w14:paraId="738610EB" w14:textId="77777777" w:rsidR="000D0095" w:rsidRDefault="000D0095" w:rsidP="000D0095">
      <w:pPr>
        <w:pStyle w:val="Pieddepage"/>
        <w:jc w:val="both"/>
        <w:rPr>
          <w:b/>
        </w:rPr>
      </w:pPr>
    </w:p>
    <w:p w14:paraId="50A0D0FC" w14:textId="77777777" w:rsidR="000D0095" w:rsidRDefault="000D0095" w:rsidP="000D0095">
      <w:pPr>
        <w:pStyle w:val="Pieddepage"/>
        <w:jc w:val="both"/>
      </w:pPr>
      <w:r>
        <w:rPr>
          <w:b/>
        </w:rPr>
        <w:t>-Si ces infractions sont passibles</w:t>
      </w:r>
      <w:r>
        <w:t xml:space="preserve"> </w:t>
      </w:r>
      <w:r>
        <w:rPr>
          <w:b/>
        </w:rPr>
        <w:t>des peines de même nature</w:t>
      </w:r>
      <w:r>
        <w:t xml:space="preserve">, même avec des taux différents : il y a non-cumul des peines, c’est-à-dire que les peines applicables ne s’additionnement pas, </w:t>
      </w:r>
      <w:r w:rsidRPr="006C60FE">
        <w:rPr>
          <w:u w:val="single"/>
        </w:rPr>
        <w:t>une seule peine est prononcée</w:t>
      </w:r>
      <w:r>
        <w:t>, avec pour limite le maximum légal de la plus élevée.</w:t>
      </w:r>
    </w:p>
    <w:p w14:paraId="14388153" w14:textId="77777777" w:rsidR="000D0095" w:rsidRDefault="000D0095" w:rsidP="000D0095">
      <w:pPr>
        <w:pStyle w:val="Pieddepage"/>
        <w:jc w:val="both"/>
        <w:rPr>
          <w:b/>
          <w:i/>
        </w:rPr>
      </w:pPr>
      <w:r>
        <w:rPr>
          <w:b/>
          <w:i/>
        </w:rPr>
        <w:t xml:space="preserve">Ex. </w:t>
      </w:r>
      <w:r>
        <w:rPr>
          <w:i/>
        </w:rPr>
        <w:t xml:space="preserve">pour deux délits </w:t>
      </w:r>
      <w:r w:rsidRPr="006C60FE">
        <w:rPr>
          <w:i/>
          <w:u w:val="single"/>
        </w:rPr>
        <w:t>passibles</w:t>
      </w:r>
      <w:r>
        <w:rPr>
          <w:i/>
        </w:rPr>
        <w:t xml:space="preserve"> de 3 ans et 5 ans d’emprisonnement, une seule peine sera prononcée, de 5 ans maximum</w:t>
      </w:r>
      <w:r>
        <w:rPr>
          <w:b/>
          <w:i/>
        </w:rPr>
        <w:t>.</w:t>
      </w:r>
    </w:p>
    <w:p w14:paraId="463F29E8" w14:textId="77777777" w:rsidR="000D0095" w:rsidRDefault="000D0095" w:rsidP="000D0095">
      <w:pPr>
        <w:pStyle w:val="Pieddepage"/>
        <w:jc w:val="both"/>
        <w:rPr>
          <w:b/>
          <w:i/>
        </w:rPr>
      </w:pPr>
    </w:p>
    <w:p w14:paraId="4619CFFF" w14:textId="77777777" w:rsidR="000D0095" w:rsidRDefault="000D0095" w:rsidP="000D0095">
      <w:pPr>
        <w:pStyle w:val="Pieddepage"/>
        <w:jc w:val="both"/>
      </w:pPr>
      <w:r>
        <w:rPr>
          <w:b/>
        </w:rPr>
        <w:t xml:space="preserve">-Si plusieurs peines sont prévues pour chaque infraction en concours, </w:t>
      </w:r>
      <w:r>
        <w:t xml:space="preserve">une seule peine de chaque nature est prononcée (ainsi le tribunal prononcera une seule peine privative de liberté, une seule peine d’amende). </w:t>
      </w:r>
    </w:p>
    <w:p w14:paraId="3B7B4B86" w14:textId="77777777" w:rsidR="000D0095" w:rsidRDefault="000D0095" w:rsidP="000D0095">
      <w:pPr>
        <w:pStyle w:val="Pieddepage"/>
        <w:tabs>
          <w:tab w:val="left" w:pos="708"/>
        </w:tabs>
        <w:jc w:val="both"/>
      </w:pPr>
    </w:p>
    <w:p w14:paraId="53A144A5" w14:textId="77777777" w:rsidR="000D0095" w:rsidRDefault="000D0095" w:rsidP="000D0095">
      <w:pPr>
        <w:pStyle w:val="Pieddepage"/>
        <w:jc w:val="both"/>
      </w:pPr>
      <w:r>
        <w:rPr>
          <w:b/>
        </w:rPr>
        <w:t>-Si les infractions en concours sont passibles de peines de nature différente (</w:t>
      </w:r>
      <w:r>
        <w:t>ex. emprisonnement pour une infraction, amende pour une autre), chaque peine peut être prononcée.</w:t>
      </w:r>
    </w:p>
    <w:p w14:paraId="3A0FF5F2" w14:textId="77777777" w:rsidR="000D0095" w:rsidRDefault="000D0095" w:rsidP="000D0095">
      <w:pPr>
        <w:pStyle w:val="Pieddepage"/>
        <w:jc w:val="both"/>
      </w:pPr>
    </w:p>
    <w:p w14:paraId="2BA226A1" w14:textId="77777777" w:rsidR="000D0095" w:rsidRDefault="000D0095" w:rsidP="000D0095">
      <w:pPr>
        <w:pStyle w:val="Pieddepage"/>
        <w:jc w:val="both"/>
      </w:pPr>
    </w:p>
    <w:p w14:paraId="29DC581D" w14:textId="2DA49010" w:rsidR="000D0095" w:rsidRDefault="000D0095" w:rsidP="000D0095">
      <w:pPr>
        <w:pStyle w:val="Pieddepage"/>
        <w:jc w:val="both"/>
        <w:rPr>
          <w:color w:val="202124"/>
          <w:shd w:val="clear" w:color="auto" w:fill="FFFFFF"/>
        </w:rPr>
      </w:pPr>
      <w:r>
        <w:tab/>
      </w:r>
      <w:r w:rsidRPr="00757E5D">
        <w:t>-</w:t>
      </w:r>
      <w:r w:rsidRPr="00757E5D">
        <w:rPr>
          <w:b/>
          <w:i/>
          <w:u w:val="single"/>
        </w:rPr>
        <w:t>Les infractions commises font l’objet de procédures séparées (poursuites distinctes) </w:t>
      </w:r>
      <w:r w:rsidRPr="008F1E8A">
        <w:rPr>
          <w:b/>
          <w:i/>
          <w:u w:val="single"/>
        </w:rPr>
        <w:t>:</w:t>
      </w:r>
      <w:r w:rsidRPr="008F1E8A">
        <w:t xml:space="preserve"> </w:t>
      </w:r>
      <w:r w:rsidR="00757E5D" w:rsidRPr="008F1E8A">
        <w:rPr>
          <w:color w:val="040C28"/>
        </w:rPr>
        <w:t>un délinquant a, par ses agissements, commis plusieurs infractions distinctes, sans qu'elles soient séparées entre elles par une condamnation définitive</w:t>
      </w:r>
      <w:r w:rsidR="00757E5D" w:rsidRPr="008F1E8A">
        <w:rPr>
          <w:color w:val="202124"/>
          <w:shd w:val="clear" w:color="auto" w:fill="FFFFFF"/>
        </w:rPr>
        <w:t>.</w:t>
      </w:r>
    </w:p>
    <w:p w14:paraId="780D45A5" w14:textId="4931676F" w:rsidR="00465F2A" w:rsidRDefault="00465F2A" w:rsidP="00465F2A">
      <w:pPr>
        <w:pStyle w:val="Pieddepage"/>
        <w:jc w:val="both"/>
      </w:pPr>
      <w:r>
        <w:t xml:space="preserve">Cette situation se présente lorsque, par exemple, les diverses infractions ont eu lieu dans une temporalité proche ou des infractions qui n’ont pas pu être découvertes en même temps. Les deux infractions ont pu aussi être éloignées géographiquement et relever de juridictions </w:t>
      </w:r>
      <w:r>
        <w:lastRenderedPageBreak/>
        <w:t>différentes d’un point de vue territorial</w:t>
      </w:r>
      <w:r w:rsidR="006B580E">
        <w:t xml:space="preserve"> (ou même du point de vue de la nature de l’infraction/juge différent)</w:t>
      </w:r>
      <w:r>
        <w:t xml:space="preserve">. </w:t>
      </w:r>
    </w:p>
    <w:p w14:paraId="1D3792F3" w14:textId="77777777" w:rsidR="00465F2A" w:rsidRPr="008F1E8A" w:rsidRDefault="00465F2A" w:rsidP="000D0095">
      <w:pPr>
        <w:pStyle w:val="Pieddepage"/>
        <w:jc w:val="both"/>
        <w:rPr>
          <w:b/>
          <w:i/>
        </w:rPr>
      </w:pPr>
    </w:p>
    <w:p w14:paraId="06327DB3" w14:textId="091E4C8D" w:rsidR="000D0095" w:rsidRDefault="000D0095" w:rsidP="000D0095">
      <w:pPr>
        <w:pStyle w:val="Pieddepage"/>
        <w:jc w:val="both"/>
      </w:pPr>
      <w:r>
        <w:rPr>
          <w:b/>
        </w:rPr>
        <w:t xml:space="preserve">En cas de jugements successifs, </w:t>
      </w:r>
      <w:r w:rsidRPr="00E1388E">
        <w:rPr>
          <w:b/>
          <w:u w:val="single"/>
        </w:rPr>
        <w:t>l</w:t>
      </w:r>
      <w:r w:rsidR="00177D20" w:rsidRPr="00E1388E">
        <w:rPr>
          <w:b/>
          <w:u w:val="single"/>
        </w:rPr>
        <w:t>a juridiction appelée à statuer</w:t>
      </w:r>
      <w:r w:rsidRPr="00E1388E">
        <w:rPr>
          <w:b/>
          <w:u w:val="single"/>
        </w:rPr>
        <w:t xml:space="preserve"> est tenu</w:t>
      </w:r>
      <w:r w:rsidR="00177D20" w:rsidRPr="00E1388E">
        <w:rPr>
          <w:b/>
          <w:u w:val="single"/>
        </w:rPr>
        <w:t>e</w:t>
      </w:r>
      <w:r w:rsidRPr="00E1388E">
        <w:rPr>
          <w:b/>
          <w:u w:val="single"/>
        </w:rPr>
        <w:t xml:space="preserve"> par la décision des </w:t>
      </w:r>
      <w:r w:rsidR="00177D20" w:rsidRPr="00E1388E">
        <w:rPr>
          <w:b/>
          <w:u w:val="single"/>
        </w:rPr>
        <w:t>autres</w:t>
      </w:r>
      <w:r w:rsidRPr="00E1388E">
        <w:rPr>
          <w:b/>
          <w:u w:val="single"/>
        </w:rPr>
        <w:t xml:space="preserve"> juges.</w:t>
      </w:r>
      <w:r>
        <w:rPr>
          <w:b/>
        </w:rPr>
        <w:t xml:space="preserve"> </w:t>
      </w:r>
      <w:r w:rsidR="00177D20">
        <w:rPr>
          <w:b/>
        </w:rPr>
        <w:t>Elle</w:t>
      </w:r>
      <w:r>
        <w:rPr>
          <w:b/>
        </w:rPr>
        <w:t xml:space="preserve"> peut prononcer une peine de même nature en cumul de la première s’il ne dépasse pas le maximum légal de l’infraction la plus sévèrement punie</w:t>
      </w:r>
      <w:r>
        <w:t>.</w:t>
      </w:r>
    </w:p>
    <w:p w14:paraId="66204FF1" w14:textId="77777777" w:rsidR="000D0095" w:rsidRDefault="000D0095" w:rsidP="000D0095">
      <w:pPr>
        <w:pStyle w:val="Pieddepage"/>
        <w:jc w:val="both"/>
      </w:pPr>
    </w:p>
    <w:p w14:paraId="019327EF" w14:textId="77777777" w:rsidR="000D0095" w:rsidRDefault="000D0095" w:rsidP="000D0095">
      <w:pPr>
        <w:pStyle w:val="Pieddepage"/>
        <w:jc w:val="both"/>
      </w:pPr>
      <w:r>
        <w:rPr>
          <w:b/>
        </w:rPr>
        <w:t xml:space="preserve">-Si ces infractions sont passibles de peines de même nature, </w:t>
      </w:r>
      <w:r>
        <w:t>ces peines s’exécutent cumulativement dans la limite du maximum légal le plus élevé.</w:t>
      </w:r>
    </w:p>
    <w:p w14:paraId="3343B6E6" w14:textId="77777777" w:rsidR="000D0095" w:rsidRDefault="000D0095" w:rsidP="000D0095">
      <w:pPr>
        <w:pStyle w:val="Pieddepage"/>
        <w:jc w:val="both"/>
        <w:rPr>
          <w:i/>
        </w:rPr>
      </w:pPr>
      <w:r>
        <w:rPr>
          <w:b/>
          <w:i/>
        </w:rPr>
        <w:t>Ex</w:t>
      </w:r>
      <w:r>
        <w:rPr>
          <w:i/>
        </w:rPr>
        <w:t xml:space="preserve">. si un individu fait l’objet d’une première condamnation de 3 ans d’emprisonnement pour un délit (maximum : 7ans) </w:t>
      </w:r>
      <w:r w:rsidRPr="00700519">
        <w:rPr>
          <w:i/>
          <w:u w:val="single"/>
        </w:rPr>
        <w:t>puis de 8 ans</w:t>
      </w:r>
      <w:r>
        <w:rPr>
          <w:i/>
        </w:rPr>
        <w:t xml:space="preserve"> pour un autre délit (</w:t>
      </w:r>
      <w:r w:rsidRPr="00A85D8D">
        <w:rPr>
          <w:b/>
          <w:bCs/>
          <w:i/>
        </w:rPr>
        <w:t>maximum 10 ans</w:t>
      </w:r>
      <w:r>
        <w:rPr>
          <w:i/>
        </w:rPr>
        <w:t xml:space="preserve">), les deux peines vont se cumuler jusqu’à concurrence de </w:t>
      </w:r>
      <w:r w:rsidRPr="00A85D8D">
        <w:rPr>
          <w:b/>
          <w:bCs/>
          <w:i/>
        </w:rPr>
        <w:t>10 ans</w:t>
      </w:r>
      <w:r>
        <w:rPr>
          <w:i/>
        </w:rPr>
        <w:t xml:space="preserve"> (alors que le total des peines prononcées est de l1 ans).</w:t>
      </w:r>
    </w:p>
    <w:p w14:paraId="02F2C34E" w14:textId="77777777" w:rsidR="000D0095" w:rsidRDefault="000D0095" w:rsidP="000D0095">
      <w:pPr>
        <w:pStyle w:val="Pieddepage"/>
        <w:jc w:val="both"/>
        <w:rPr>
          <w:i/>
        </w:rPr>
      </w:pPr>
    </w:p>
    <w:p w14:paraId="32BE56ED" w14:textId="77777777" w:rsidR="000D0095" w:rsidRDefault="000D0095" w:rsidP="000D0095">
      <w:pPr>
        <w:pStyle w:val="Pieddepage"/>
        <w:jc w:val="both"/>
      </w:pPr>
      <w:r>
        <w:rPr>
          <w:b/>
        </w:rPr>
        <w:t>Notons ici que le juge peut aussi prononcer la confusion des peines</w:t>
      </w:r>
      <w:r>
        <w:t xml:space="preserve"> (la seconde se fondant dans la première). </w:t>
      </w:r>
    </w:p>
    <w:p w14:paraId="6B72074D" w14:textId="77777777" w:rsidR="000D0095" w:rsidRDefault="000D0095" w:rsidP="000D0095">
      <w:pPr>
        <w:pStyle w:val="Pieddepage"/>
        <w:jc w:val="both"/>
      </w:pPr>
      <w:r>
        <w:rPr>
          <w:b/>
          <w:i/>
          <w:u w:val="single"/>
        </w:rPr>
        <w:t xml:space="preserve">Confusion </w:t>
      </w:r>
      <w:r>
        <w:rPr>
          <w:b/>
          <w:i/>
        </w:rPr>
        <w:t>: règle selon laquelle, en cas de condamnation pour plusieurs infractions, seule la peine la plus forte est appliquée au condamné</w:t>
      </w:r>
      <w:r>
        <w:t>.</w:t>
      </w:r>
    </w:p>
    <w:p w14:paraId="7F0DCFAF" w14:textId="77777777" w:rsidR="000D0095" w:rsidRDefault="000D0095" w:rsidP="000D0095">
      <w:pPr>
        <w:pStyle w:val="Pieddepage"/>
        <w:jc w:val="both"/>
      </w:pPr>
      <w:r>
        <w:rPr>
          <w:b/>
          <w:i/>
        </w:rPr>
        <w:t>Ex</w:t>
      </w:r>
      <w:r>
        <w:rPr>
          <w:i/>
        </w:rPr>
        <w:t xml:space="preserve">. en cas de confusion totale, si l’on reprend l’exemple précédent, la peine sera </w:t>
      </w:r>
      <w:r w:rsidRPr="0030134F">
        <w:rPr>
          <w:b/>
          <w:bCs/>
          <w:i/>
        </w:rPr>
        <w:t>de 8 ans</w:t>
      </w:r>
      <w:r>
        <w:rPr>
          <w:i/>
        </w:rPr>
        <w:t xml:space="preserve"> (3 ans la 1ère condamnation et </w:t>
      </w:r>
      <w:r w:rsidRPr="0030134F">
        <w:rPr>
          <w:b/>
          <w:bCs/>
          <w:i/>
        </w:rPr>
        <w:t>8 ans la deuxième</w:t>
      </w:r>
      <w:r>
        <w:rPr>
          <w:i/>
        </w:rPr>
        <w:t>). En l’absence de confusion, la peine aurait été de 10 ans</w:t>
      </w:r>
      <w:r>
        <w:t>.</w:t>
      </w:r>
    </w:p>
    <w:p w14:paraId="680A4E5D" w14:textId="77777777" w:rsidR="000D0095" w:rsidRDefault="000D0095" w:rsidP="000D0095">
      <w:pPr>
        <w:pStyle w:val="Pieddepage"/>
        <w:jc w:val="both"/>
      </w:pPr>
    </w:p>
    <w:p w14:paraId="13073D7E" w14:textId="77777777" w:rsidR="000D0095" w:rsidRDefault="000D0095" w:rsidP="000D0095">
      <w:pPr>
        <w:pStyle w:val="Pieddepage"/>
        <w:jc w:val="both"/>
      </w:pPr>
      <w:r>
        <w:rPr>
          <w:b/>
        </w:rPr>
        <w:t>-Si les infractions en concours sont passibles de peines de nature différente</w:t>
      </w:r>
      <w:r>
        <w:t>, la juridiction saisie de la deuxième poursuite peut prononcer une deuxième condamnation (ex : une peine d’amende après qu’ait été prononcée une peine d’emprisonnement).</w:t>
      </w:r>
    </w:p>
    <w:p w14:paraId="19219836" w14:textId="77777777" w:rsidR="000D0095" w:rsidRDefault="000D0095" w:rsidP="000D0095">
      <w:pPr>
        <w:pStyle w:val="Pieddepage"/>
        <w:jc w:val="both"/>
      </w:pPr>
    </w:p>
    <w:p w14:paraId="296FEF7D" w14:textId="50A7F669" w:rsidR="000D0095" w:rsidRDefault="00613DF8" w:rsidP="000D0095">
      <w:pPr>
        <w:pStyle w:val="Pieddepage"/>
        <w:tabs>
          <w:tab w:val="left" w:pos="708"/>
        </w:tabs>
        <w:jc w:val="both"/>
        <w:rPr>
          <w:i/>
        </w:rPr>
      </w:pPr>
      <w:r>
        <w:rPr>
          <w:i/>
        </w:rPr>
        <w:t xml:space="preserve">Remarque : les peines d’amende pour CONTRAVENTIONS se cumulent entre elles et avec celles prononcées pour un crime ou un délit en concours. </w:t>
      </w:r>
    </w:p>
    <w:p w14:paraId="56A50B49" w14:textId="14AED400" w:rsidR="00613DF8" w:rsidRDefault="00613DF8" w:rsidP="000D0095">
      <w:pPr>
        <w:pStyle w:val="Pieddepage"/>
        <w:tabs>
          <w:tab w:val="left" w:pos="708"/>
        </w:tabs>
        <w:jc w:val="both"/>
        <w:rPr>
          <w:i/>
        </w:rPr>
      </w:pPr>
    </w:p>
    <w:p w14:paraId="1207CDBC" w14:textId="77777777" w:rsidR="00613DF8" w:rsidRPr="00613DF8" w:rsidRDefault="00613DF8" w:rsidP="000D0095">
      <w:pPr>
        <w:pStyle w:val="Pieddepage"/>
        <w:tabs>
          <w:tab w:val="left" w:pos="708"/>
        </w:tabs>
        <w:jc w:val="both"/>
        <w:rPr>
          <w:i/>
        </w:rPr>
      </w:pPr>
    </w:p>
    <w:p w14:paraId="6721E327" w14:textId="77777777" w:rsidR="000D0095" w:rsidRDefault="000D0095" w:rsidP="000D0095">
      <w:pPr>
        <w:pStyle w:val="Pieddepage"/>
        <w:jc w:val="both"/>
        <w:rPr>
          <w:b/>
          <w:u w:val="single"/>
        </w:rPr>
      </w:pPr>
      <w:r>
        <w:rPr>
          <w:b/>
        </w:rPr>
        <w:tab/>
      </w:r>
      <w:r>
        <w:rPr>
          <w:b/>
          <w:u w:val="single"/>
        </w:rPr>
        <w:t>§3- LA RÉCIDIVE :</w:t>
      </w:r>
    </w:p>
    <w:p w14:paraId="7194DBDC" w14:textId="77777777" w:rsidR="000D0095" w:rsidRDefault="000D0095" w:rsidP="000D0095">
      <w:pPr>
        <w:pStyle w:val="Pieddepage"/>
        <w:jc w:val="both"/>
        <w:rPr>
          <w:b/>
          <w:u w:val="single"/>
        </w:rPr>
      </w:pPr>
    </w:p>
    <w:p w14:paraId="769D0D3C" w14:textId="77777777" w:rsidR="000D0095" w:rsidRDefault="000D0095" w:rsidP="000D0095">
      <w:pPr>
        <w:pStyle w:val="Pieddepage"/>
        <w:tabs>
          <w:tab w:val="left" w:pos="708"/>
        </w:tabs>
        <w:jc w:val="both"/>
      </w:pPr>
    </w:p>
    <w:p w14:paraId="20AE8012" w14:textId="2A6E3762" w:rsidR="000D0095" w:rsidRDefault="000D0095" w:rsidP="000D0095">
      <w:pPr>
        <w:pStyle w:val="Pieddepage"/>
        <w:tabs>
          <w:tab w:val="left" w:pos="708"/>
        </w:tabs>
        <w:jc w:val="both"/>
      </w:pPr>
      <w:r>
        <w:tab/>
      </w:r>
      <w:r>
        <w:rPr>
          <w:b/>
        </w:rPr>
        <w:t xml:space="preserve">Il y a récidive lorsqu’une personne, après avoir commis une infraction pour laquelle elle a été condamnée définitivement, commet une ou plusieurs infractions qui sont précisées par la loi et qui varient avec le délinquant et la catégorie d’infraction. </w:t>
      </w:r>
      <w:r>
        <w:t xml:space="preserve">L’état de récidive </w:t>
      </w:r>
      <w:r w:rsidR="00317216">
        <w:t xml:space="preserve">se prouve par le casier judiciaire et </w:t>
      </w:r>
      <w:r>
        <w:t xml:space="preserve">a plusieurs conséquences : </w:t>
      </w:r>
    </w:p>
    <w:p w14:paraId="1A439E43" w14:textId="77777777" w:rsidR="00FE6844" w:rsidRDefault="00FE6844" w:rsidP="000D0095">
      <w:pPr>
        <w:pStyle w:val="Pieddepage"/>
        <w:tabs>
          <w:tab w:val="left" w:pos="708"/>
        </w:tabs>
        <w:jc w:val="both"/>
      </w:pPr>
    </w:p>
    <w:p w14:paraId="5BC39C1B" w14:textId="77777777" w:rsidR="000D0095" w:rsidRDefault="000D0095" w:rsidP="000D0095">
      <w:pPr>
        <w:pStyle w:val="Pieddepage"/>
        <w:tabs>
          <w:tab w:val="left" w:pos="708"/>
        </w:tabs>
        <w:jc w:val="both"/>
      </w:pPr>
      <w:r>
        <w:t>-Il entraîne l’aggravation des peines normalement applicables à la nouvelle infraction.</w:t>
      </w:r>
    </w:p>
    <w:p w14:paraId="1042D98E" w14:textId="59EF99D2" w:rsidR="000D0095" w:rsidRDefault="000D0095" w:rsidP="000D0095">
      <w:pPr>
        <w:pStyle w:val="Pieddepage"/>
        <w:tabs>
          <w:tab w:val="left" w:pos="708"/>
        </w:tabs>
        <w:jc w:val="both"/>
      </w:pPr>
      <w:r>
        <w:t>-Il remet en cause le sursis existant et empêche de bénéficier du sursis simple.</w:t>
      </w:r>
      <w:r w:rsidR="00835345">
        <w:t xml:space="preserve"> </w:t>
      </w:r>
      <w:r w:rsidR="00835345">
        <w:rPr>
          <w:b/>
          <w:i/>
        </w:rPr>
        <w:t>Pas de confusion de peine possible.</w:t>
      </w:r>
    </w:p>
    <w:p w14:paraId="1231BE67" w14:textId="77777777" w:rsidR="000D0095" w:rsidRDefault="000D0095" w:rsidP="000D0095">
      <w:pPr>
        <w:pStyle w:val="Pieddepage"/>
        <w:tabs>
          <w:tab w:val="left" w:pos="708"/>
        </w:tabs>
        <w:jc w:val="both"/>
      </w:pPr>
    </w:p>
    <w:p w14:paraId="48A9052F" w14:textId="77777777" w:rsidR="000D0095" w:rsidRDefault="000D0095" w:rsidP="000D0095">
      <w:pPr>
        <w:pStyle w:val="Pieddepage"/>
        <w:tabs>
          <w:tab w:val="left" w:pos="708"/>
        </w:tabs>
        <w:jc w:val="both"/>
        <w:rPr>
          <w:b/>
          <w:u w:val="single"/>
        </w:rPr>
      </w:pPr>
      <w:r>
        <w:rPr>
          <w:b/>
          <w:u w:val="single"/>
        </w:rPr>
        <w:t xml:space="preserve">La récidive des personnes physiques : </w:t>
      </w:r>
    </w:p>
    <w:p w14:paraId="029AB7AF" w14:textId="2F70B567" w:rsidR="000D0095" w:rsidRDefault="000D0095" w:rsidP="000D0095">
      <w:pPr>
        <w:pStyle w:val="Pieddepage"/>
        <w:tabs>
          <w:tab w:val="left" w:pos="708"/>
        </w:tabs>
        <w:jc w:val="both"/>
      </w:pPr>
      <w:r>
        <w:tab/>
        <w:t>Il existe plusieurs cas de récidive (</w:t>
      </w:r>
      <w:r w:rsidRPr="00835345">
        <w:rPr>
          <w:u w:val="single"/>
        </w:rPr>
        <w:t xml:space="preserve">générale et </w:t>
      </w:r>
      <w:r w:rsidR="006C60FE" w:rsidRPr="00835345">
        <w:rPr>
          <w:u w:val="single"/>
        </w:rPr>
        <w:t>perpétuelle</w:t>
      </w:r>
      <w:r w:rsidRPr="00835345">
        <w:rPr>
          <w:u w:val="single"/>
        </w:rPr>
        <w:t>, générale et temporaire ou bien encore spéciale et temporaire</w:t>
      </w:r>
      <w:r>
        <w:t>). La récidive concerne les crimes, délits et contraventions de la 5</w:t>
      </w:r>
      <w:r>
        <w:rPr>
          <w:vertAlign w:val="superscript"/>
        </w:rPr>
        <w:t>e</w:t>
      </w:r>
      <w:r>
        <w:t xml:space="preserve"> classe uniquement. </w:t>
      </w:r>
    </w:p>
    <w:p w14:paraId="0E917DE3" w14:textId="5F45AD3D" w:rsidR="000D0095" w:rsidRDefault="000D0095" w:rsidP="000D0095">
      <w:pPr>
        <w:pStyle w:val="Pieddepage"/>
        <w:tabs>
          <w:tab w:val="left" w:pos="708"/>
        </w:tabs>
        <w:jc w:val="both"/>
        <w:rPr>
          <w:b/>
        </w:rPr>
      </w:pPr>
      <w:r>
        <w:rPr>
          <w:u w:val="single"/>
        </w:rPr>
        <w:t>Illustration</w:t>
      </w:r>
      <w:r>
        <w:t> : Si une personne physique, déjà condamnée définitivement pour un délit commet, dans le délai de cinq ans à compter de l’expiration de la précédente peine, soit le même délit, soit un délit qui lui est assimilé</w:t>
      </w:r>
      <w:r w:rsidR="00306177">
        <w:t xml:space="preserve"> </w:t>
      </w:r>
      <w:r w:rsidR="000233FE">
        <w:t>(</w:t>
      </w:r>
      <w:r w:rsidR="000233FE" w:rsidRPr="00CD5528">
        <w:rPr>
          <w:u w:val="single"/>
        </w:rPr>
        <w:t>récidive spéciale</w:t>
      </w:r>
      <w:r w:rsidR="000233FE">
        <w:t>)</w:t>
      </w:r>
      <w:r>
        <w:t xml:space="preserve">, le maximum des peines d’emprisonnement et d’amende encouru est </w:t>
      </w:r>
      <w:r>
        <w:rPr>
          <w:b/>
        </w:rPr>
        <w:t>doublé.</w:t>
      </w:r>
    </w:p>
    <w:p w14:paraId="7196D064" w14:textId="77777777" w:rsidR="000D0095" w:rsidRDefault="000D0095" w:rsidP="000D0095">
      <w:pPr>
        <w:pStyle w:val="Pieddepage"/>
        <w:tabs>
          <w:tab w:val="left" w:pos="708"/>
        </w:tabs>
        <w:jc w:val="both"/>
      </w:pPr>
    </w:p>
    <w:p w14:paraId="053F2A60" w14:textId="77777777" w:rsidR="000D0095" w:rsidRDefault="000D0095" w:rsidP="000D0095">
      <w:pPr>
        <w:pStyle w:val="Pieddepage"/>
        <w:tabs>
          <w:tab w:val="left" w:pos="708"/>
        </w:tabs>
        <w:jc w:val="both"/>
        <w:rPr>
          <w:b/>
          <w:u w:val="single"/>
        </w:rPr>
      </w:pPr>
      <w:r>
        <w:rPr>
          <w:b/>
          <w:u w:val="single"/>
        </w:rPr>
        <w:t xml:space="preserve">La récidive des personnes morales : </w:t>
      </w:r>
    </w:p>
    <w:p w14:paraId="6C6498DD" w14:textId="506C4E95" w:rsidR="000D0095" w:rsidRDefault="000D0095" w:rsidP="000D0095">
      <w:pPr>
        <w:pStyle w:val="Pieddepage"/>
        <w:tabs>
          <w:tab w:val="left" w:pos="708"/>
        </w:tabs>
        <w:jc w:val="both"/>
      </w:pPr>
      <w:r>
        <w:rPr>
          <w:u w:val="single"/>
        </w:rPr>
        <w:t>Illustration</w:t>
      </w:r>
      <w:r>
        <w:t xml:space="preserve"> : </w:t>
      </w:r>
      <w:r>
        <w:tab/>
        <w:t xml:space="preserve">Si une personne morale, déjà condamnée définitivement pour un délit, engage sa responsabilité pénale, dans le délai de cinq ans à compter de l’expiration de la précédente peine, soit par le même délit, soit un délit qui lui est assimilé, le taux maximum de l’amende applicable est égal à </w:t>
      </w:r>
      <w:r>
        <w:rPr>
          <w:b/>
        </w:rPr>
        <w:t xml:space="preserve">10 fois </w:t>
      </w:r>
      <w:r>
        <w:t xml:space="preserve">celui qui est prévu par la loi qui réprime ce délit en ce qui concerne les personnes </w:t>
      </w:r>
      <w:r w:rsidR="004F5BF9">
        <w:t>physiques</w:t>
      </w:r>
      <w:r>
        <w:t xml:space="preserve">. </w:t>
      </w:r>
    </w:p>
    <w:p w14:paraId="660F8730" w14:textId="4CA1196A" w:rsidR="00613DF8" w:rsidRDefault="00613DF8" w:rsidP="000D0095">
      <w:pPr>
        <w:pStyle w:val="Pieddepage"/>
        <w:tabs>
          <w:tab w:val="left" w:pos="708"/>
        </w:tabs>
        <w:jc w:val="both"/>
      </w:pPr>
    </w:p>
    <w:p w14:paraId="404D0BE4" w14:textId="77777777" w:rsidR="00613DF8" w:rsidRDefault="00613DF8" w:rsidP="000D0095">
      <w:pPr>
        <w:pStyle w:val="Pieddepage"/>
        <w:tabs>
          <w:tab w:val="left" w:pos="708"/>
        </w:tabs>
        <w:jc w:val="both"/>
        <w:rPr>
          <w:b/>
        </w:rPr>
      </w:pPr>
    </w:p>
    <w:p w14:paraId="2A56EDCA" w14:textId="77777777" w:rsidR="000D0095" w:rsidRDefault="000D0095" w:rsidP="000D0095">
      <w:pPr>
        <w:pStyle w:val="Pieddepage"/>
        <w:tabs>
          <w:tab w:val="left" w:pos="708"/>
        </w:tabs>
        <w:ind w:firstLine="708"/>
        <w:jc w:val="both"/>
        <w:rPr>
          <w:b/>
          <w:bCs/>
          <w:u w:val="single"/>
        </w:rPr>
      </w:pPr>
      <w:r>
        <w:rPr>
          <w:b/>
          <w:bCs/>
          <w:u w:val="single"/>
        </w:rPr>
        <w:t>III – AMÉNAGEMENTS ET EXTINCTION DES PEINES, EFFACEMENT DES CONDAMNATIONS … </w:t>
      </w:r>
    </w:p>
    <w:p w14:paraId="6BD18F9B" w14:textId="77777777" w:rsidR="000D0095" w:rsidRDefault="000D0095" w:rsidP="000D0095">
      <w:pPr>
        <w:suppressAutoHyphens w:val="0"/>
        <w:spacing w:after="160" w:line="256" w:lineRule="auto"/>
      </w:pPr>
    </w:p>
    <w:p w14:paraId="3EC17C34" w14:textId="7548F6DB" w:rsidR="00C30109" w:rsidRPr="007243B5" w:rsidRDefault="00CE78F7" w:rsidP="00CE78F7">
      <w:pPr>
        <w:suppressAutoHyphens w:val="0"/>
        <w:spacing w:after="160" w:line="256" w:lineRule="auto"/>
        <w:jc w:val="both"/>
        <w:rPr>
          <w:b/>
          <w:bCs/>
          <w:i/>
          <w:iCs/>
        </w:rPr>
      </w:pPr>
      <w:r>
        <w:rPr>
          <w:b/>
          <w:bCs/>
          <w:i/>
          <w:iCs/>
        </w:rPr>
        <w:t>Actualité : v</w:t>
      </w:r>
      <w:r w:rsidR="006C4E90" w:rsidRPr="007243B5">
        <w:rPr>
          <w:b/>
          <w:bCs/>
          <w:i/>
          <w:iCs/>
        </w:rPr>
        <w:t xml:space="preserve">olonté marquée </w:t>
      </w:r>
      <w:r w:rsidR="00714FB1" w:rsidRPr="007243B5">
        <w:rPr>
          <w:b/>
          <w:bCs/>
          <w:i/>
          <w:iCs/>
        </w:rPr>
        <w:t xml:space="preserve">de sortir du système </w:t>
      </w:r>
      <w:r w:rsidR="00542796" w:rsidRPr="007243B5">
        <w:rPr>
          <w:b/>
          <w:bCs/>
          <w:i/>
          <w:iCs/>
        </w:rPr>
        <w:t xml:space="preserve">« tout ou rien » entre incarcération et aménagement. </w:t>
      </w:r>
    </w:p>
    <w:p w14:paraId="7E2E90CF" w14:textId="2BD5550D" w:rsidR="000D0095" w:rsidRDefault="000D0095" w:rsidP="000D0095">
      <w:pPr>
        <w:suppressAutoHyphens w:val="0"/>
        <w:spacing w:after="160" w:line="256" w:lineRule="auto"/>
        <w:ind w:left="1416" w:firstLine="708"/>
        <w:rPr>
          <w:b/>
          <w:bCs/>
          <w:u w:val="single"/>
        </w:rPr>
      </w:pPr>
      <w:r>
        <w:rPr>
          <w:b/>
          <w:bCs/>
          <w:u w:val="single"/>
        </w:rPr>
        <w:t>§1- AMÉNAGEMENTS DES PEINES :</w:t>
      </w:r>
    </w:p>
    <w:p w14:paraId="1BDD5197" w14:textId="4C18B88B" w:rsidR="000D0095" w:rsidRDefault="000D0095" w:rsidP="000D0095">
      <w:pPr>
        <w:suppressAutoHyphens w:val="0"/>
        <w:spacing w:after="160" w:line="256" w:lineRule="auto"/>
        <w:jc w:val="both"/>
      </w:pPr>
      <w:r>
        <w:tab/>
      </w:r>
      <w:r>
        <w:rPr>
          <w:b/>
        </w:rPr>
        <w:t>Après avoir été prononcée, la peine doit, en principe, être exécutée</w:t>
      </w:r>
      <w:r>
        <w:t xml:space="preserve">. Cependant, compte tenu du passé du délinquant, le juge peut adapter la peine </w:t>
      </w:r>
      <w:r>
        <w:rPr>
          <w:u w:val="single"/>
        </w:rPr>
        <w:t>en la personnalisant</w:t>
      </w:r>
      <w:r>
        <w:t>. La loi prévoit plusieurs modes de personnalisation des peines </w:t>
      </w:r>
      <w:r w:rsidR="006C60FE">
        <w:t>qui</w:t>
      </w:r>
      <w:r>
        <w:t xml:space="preserve"> peuvent être prononcés par le tribunal au moment du jugement ou bien </w:t>
      </w:r>
      <w:r w:rsidR="006C60FE">
        <w:t>après le</w:t>
      </w:r>
      <w:r>
        <w:t xml:space="preserve"> jugement, par le juge de l’application des peines (JAP).</w:t>
      </w:r>
    </w:p>
    <w:p w14:paraId="6D3C4D78" w14:textId="77777777" w:rsidR="000D0095" w:rsidRDefault="000D0095" w:rsidP="000D0095">
      <w:pPr>
        <w:suppressAutoHyphens w:val="0"/>
        <w:spacing w:after="160" w:line="256" w:lineRule="auto"/>
        <w:jc w:val="both"/>
      </w:pPr>
      <w:r>
        <w:rPr>
          <w:b/>
        </w:rPr>
        <w:t>1-</w:t>
      </w:r>
      <w:r>
        <w:rPr>
          <w:b/>
          <w:u w:val="single"/>
        </w:rPr>
        <w:t>La semi-liberté, le placement en extérieur ou sous surveillance électronique</w:t>
      </w:r>
      <w:r>
        <w:rPr>
          <w:b/>
        </w:rPr>
        <w:t xml:space="preserve"> : </w:t>
      </w:r>
      <w:r>
        <w:t xml:space="preserve">ces trois mesures peuvent être décidées lorsque le juge prononce une peine égale ou inférieure à deux ans d’emprisonnement, notamment si le condamné justifie : soit de l’exercice d’une activité professionnelle, soit du suivi d’un stage, soit de son assiduité à un enseignement à une formation professionnelle ou à la recherche d’un emploi. </w:t>
      </w:r>
    </w:p>
    <w:p w14:paraId="6EA2FC41" w14:textId="056BD07B" w:rsidR="000D0095" w:rsidRDefault="000D0095" w:rsidP="000D0095">
      <w:pPr>
        <w:suppressAutoHyphens w:val="0"/>
        <w:spacing w:after="160" w:line="256" w:lineRule="auto"/>
        <w:jc w:val="both"/>
      </w:pPr>
      <w:r>
        <w:rPr>
          <w:b/>
        </w:rPr>
        <w:t>2</w:t>
      </w:r>
      <w:r>
        <w:t>-</w:t>
      </w:r>
      <w:r>
        <w:rPr>
          <w:b/>
          <w:u w:val="single"/>
        </w:rPr>
        <w:t>Le fractionnement de la peine</w:t>
      </w:r>
      <w:r w:rsidR="00613DF8">
        <w:rPr>
          <w:b/>
        </w:rPr>
        <w:t xml:space="preserve"> : </w:t>
      </w:r>
      <w:r w:rsidR="00613DF8">
        <w:t>il</w:t>
      </w:r>
      <w:r>
        <w:t xml:space="preserve"> est justifié par des motifs graves d’ordre familial, médical, professionnel ou bien social. Le tribunal peut décider que le condamné (en matière correctionnelle) qui fait l’objet d’une peine d’emprisonnement de deux ans au </w:t>
      </w:r>
      <w:r w:rsidR="004F5BF9">
        <w:t>plus, pourra</w:t>
      </w:r>
      <w:r>
        <w:t xml:space="preserve"> exécuter celle-ci par fractions (fractions qui ne peuvent être inférieures à deux jours), dans une période de 4 ans maximum. </w:t>
      </w:r>
    </w:p>
    <w:p w14:paraId="67311131" w14:textId="535CEFD7" w:rsidR="000D0095" w:rsidRPr="006C60FE" w:rsidRDefault="000D0095" w:rsidP="000D0095">
      <w:pPr>
        <w:suppressAutoHyphens w:val="0"/>
        <w:spacing w:after="160" w:line="256" w:lineRule="auto"/>
        <w:jc w:val="both"/>
        <w:rPr>
          <w:b/>
        </w:rPr>
      </w:pPr>
      <w:r>
        <w:rPr>
          <w:b/>
        </w:rPr>
        <w:t>3</w:t>
      </w:r>
      <w:r>
        <w:rPr>
          <w:b/>
          <w:u w:val="single"/>
        </w:rPr>
        <w:t>-Le sursis :</w:t>
      </w:r>
      <w:r>
        <w:rPr>
          <w:b/>
        </w:rPr>
        <w:t xml:space="preserve"> </w:t>
      </w:r>
      <w:r>
        <w:t xml:space="preserve">Le sursis </w:t>
      </w:r>
      <w:r w:rsidRPr="005D4FE9">
        <w:rPr>
          <w:u w:val="single"/>
        </w:rPr>
        <w:t>dispense le condamné de l’exécution de sa peine</w:t>
      </w:r>
      <w:r>
        <w:t>, à condition qu’il se conduise bien pendant un certain temps. Mesure de faveur accordée par le tribunal</w:t>
      </w:r>
      <w:r w:rsidR="002E4240">
        <w:t xml:space="preserve"> qui prononce la condamnation</w:t>
      </w:r>
      <w:r>
        <w:t xml:space="preserve">, le sursis peut être </w:t>
      </w:r>
      <w:r>
        <w:rPr>
          <w:b/>
        </w:rPr>
        <w:t xml:space="preserve">simple </w:t>
      </w:r>
      <w:r>
        <w:t xml:space="preserve">ou </w:t>
      </w:r>
      <w:r w:rsidR="006C60FE" w:rsidRPr="006C60FE">
        <w:rPr>
          <w:b/>
        </w:rPr>
        <w:t>probatoire</w:t>
      </w:r>
      <w:r w:rsidR="006C60FE">
        <w:rPr>
          <w:b/>
        </w:rPr>
        <w:t>.</w:t>
      </w:r>
    </w:p>
    <w:p w14:paraId="72B313BF" w14:textId="54F3D788" w:rsidR="000D0095" w:rsidRDefault="000D0095" w:rsidP="000D0095">
      <w:pPr>
        <w:suppressAutoHyphens w:val="0"/>
        <w:spacing w:after="160" w:line="256" w:lineRule="auto"/>
        <w:jc w:val="both"/>
        <w:rPr>
          <w:b/>
        </w:rPr>
      </w:pPr>
      <w:r>
        <w:rPr>
          <w:b/>
        </w:rPr>
        <w:tab/>
        <w:t>-Le sursis simple</w:t>
      </w:r>
      <w:r w:rsidR="00317216">
        <w:rPr>
          <w:b/>
        </w:rPr>
        <w:t xml:space="preserve"> : </w:t>
      </w:r>
      <w:r>
        <w:rPr>
          <w:b/>
        </w:rPr>
        <w:t xml:space="preserve"> </w:t>
      </w:r>
    </w:p>
    <w:p w14:paraId="5FEAD70B" w14:textId="40E3B8C0" w:rsidR="000D0095" w:rsidRDefault="000D0095" w:rsidP="000D0095">
      <w:pPr>
        <w:suppressAutoHyphens w:val="0"/>
        <w:spacing w:after="160" w:line="256" w:lineRule="auto"/>
        <w:jc w:val="both"/>
      </w:pPr>
      <w:r w:rsidRPr="00317216">
        <w:rPr>
          <w:u w:val="single"/>
        </w:rPr>
        <w:t>Illustration</w:t>
      </w:r>
      <w:r>
        <w:t xml:space="preserve"> : </w:t>
      </w:r>
      <w:r>
        <w:rPr>
          <w:i/>
        </w:rPr>
        <w:t>en matière criminelle ou correctionnelle</w:t>
      </w:r>
      <w:r>
        <w:t xml:space="preserve"> : si le prévenu (personne physique) n’a </w:t>
      </w:r>
      <w:r w:rsidRPr="00923B5A">
        <w:rPr>
          <w:b/>
          <w:bCs/>
          <w:i/>
          <w:iCs/>
        </w:rPr>
        <w:t>pas été condamné, au cours des cinq années précé</w:t>
      </w:r>
      <w:r w:rsidR="00191180" w:rsidRPr="00923B5A">
        <w:rPr>
          <w:b/>
          <w:bCs/>
          <w:i/>
          <w:iCs/>
        </w:rPr>
        <w:t>d</w:t>
      </w:r>
      <w:r w:rsidRPr="00923B5A">
        <w:rPr>
          <w:b/>
          <w:bCs/>
          <w:i/>
          <w:iCs/>
        </w:rPr>
        <w:t xml:space="preserve">ant les faits, pour crime ou délit, à une peine de réclusion ou d’emprisonnement, </w:t>
      </w:r>
      <w:r>
        <w:t>il pourra bénéficier d’un sursis. Le sursis simple est en particulier applicable aux condamnations à l’emprisonnement prononcées pour une durée de cinq ans au plus, à l’amende ou à la peine de jours-amende.</w:t>
      </w:r>
    </w:p>
    <w:p w14:paraId="58AEFA57" w14:textId="2899D3B1" w:rsidR="000D0095" w:rsidRDefault="000D0095" w:rsidP="000D0095">
      <w:pPr>
        <w:suppressAutoHyphens w:val="0"/>
        <w:spacing w:after="160" w:line="256" w:lineRule="auto"/>
        <w:jc w:val="both"/>
      </w:pPr>
      <w:r>
        <w:rPr>
          <w:b/>
        </w:rPr>
        <w:t>-</w:t>
      </w:r>
      <w:r w:rsidRPr="00317216">
        <w:rPr>
          <w:u w:val="single"/>
        </w:rPr>
        <w:t>Effets du sursis simple</w:t>
      </w:r>
      <w:r>
        <w:rPr>
          <w:b/>
        </w:rPr>
        <w:t xml:space="preserve"> : </w:t>
      </w:r>
      <w:r>
        <w:rPr>
          <w:i/>
        </w:rPr>
        <w:t>en matière criminelle et correctionnelle</w:t>
      </w:r>
      <w:r>
        <w:t xml:space="preserve">, la condamnation est réputée non avenue si le condamné qui en a bénéficié n’a pas commis, </w:t>
      </w:r>
      <w:r>
        <w:rPr>
          <w:u w:val="single"/>
        </w:rPr>
        <w:t>dans le délai de cinq ans à compter de celle-ci</w:t>
      </w:r>
      <w:r>
        <w:t xml:space="preserve">, un crime ou un délit suivi d’une nouvelle condamnation ayant ordonné la révocation totale du sursis. </w:t>
      </w:r>
      <w:r>
        <w:rPr>
          <w:i/>
        </w:rPr>
        <w:t xml:space="preserve">En matière contraventionnelle, </w:t>
      </w:r>
      <w:r>
        <w:t xml:space="preserve">la condamnation est réputée non </w:t>
      </w:r>
      <w:r>
        <w:lastRenderedPageBreak/>
        <w:t xml:space="preserve">avenue si le condamné qui en bénéficie n’a pas commis, </w:t>
      </w:r>
      <w:r>
        <w:rPr>
          <w:u w:val="single"/>
        </w:rPr>
        <w:t>pendant le délai de deux ans à compter de celle-ci,</w:t>
      </w:r>
      <w:r>
        <w:t xml:space="preserve"> un crime ou un délit ou une contravention de la 5</w:t>
      </w:r>
      <w:r>
        <w:rPr>
          <w:vertAlign w:val="superscript"/>
        </w:rPr>
        <w:t>e</w:t>
      </w:r>
      <w:r>
        <w:t xml:space="preserve"> classe suivie d’une nouvelle condamnation sans sursis emportant révocation. </w:t>
      </w:r>
    </w:p>
    <w:p w14:paraId="1AA0FA8B" w14:textId="40530744" w:rsidR="000D0095" w:rsidRDefault="000D0095" w:rsidP="000D0095">
      <w:pPr>
        <w:suppressAutoHyphens w:val="0"/>
        <w:spacing w:after="160" w:line="256" w:lineRule="auto"/>
        <w:jc w:val="both"/>
        <w:rPr>
          <w:b/>
        </w:rPr>
      </w:pPr>
      <w:r>
        <w:rPr>
          <w:b/>
        </w:rPr>
        <w:t>La personne condamnée une première fois avec un sursis n’a donc pas à exécuter cette condamnation si elle</w:t>
      </w:r>
      <w:r w:rsidR="004F5BF9">
        <w:rPr>
          <w:b/>
        </w:rPr>
        <w:t xml:space="preserve"> </w:t>
      </w:r>
      <w:r>
        <w:rPr>
          <w:b/>
        </w:rPr>
        <w:t xml:space="preserve">ne commet pas une autre infraction de même nature dans un délai de cinq ou deux ans. Le principe est que la nouvelle condamnation fait perdre le sursis accordé pour la première condamnation : </w:t>
      </w:r>
      <w:r>
        <w:rPr>
          <w:b/>
          <w:u w:val="single"/>
        </w:rPr>
        <w:t>il y a révocation du sursis</w:t>
      </w:r>
      <w:r>
        <w:rPr>
          <w:b/>
        </w:rPr>
        <w:t xml:space="preserve">. </w:t>
      </w:r>
    </w:p>
    <w:p w14:paraId="64DDF276" w14:textId="59342719" w:rsidR="000D0095" w:rsidRDefault="002E4240" w:rsidP="00FE6844">
      <w:pPr>
        <w:shd w:val="clear" w:color="auto" w:fill="FFFFFF"/>
        <w:suppressAutoHyphens w:val="0"/>
        <w:spacing w:before="100" w:beforeAutospacing="1" w:after="100" w:afterAutospacing="1"/>
        <w:jc w:val="both"/>
      </w:pPr>
      <w:r>
        <w:rPr>
          <w:b/>
        </w:rPr>
        <w:tab/>
      </w:r>
      <w:r w:rsidRPr="002E4240">
        <w:rPr>
          <w:b/>
        </w:rPr>
        <w:t>-</w:t>
      </w:r>
      <w:r w:rsidRPr="002E4240">
        <w:rPr>
          <w:b/>
          <w:color w:val="3A3A3A"/>
          <w:lang w:eastAsia="fr-FR"/>
        </w:rPr>
        <w:t>Le sursis probatoire</w:t>
      </w:r>
      <w:r w:rsidR="00317216">
        <w:rPr>
          <w:color w:val="3A3A3A"/>
          <w:lang w:eastAsia="fr-FR"/>
        </w:rPr>
        <w:t xml:space="preserve"> : il </w:t>
      </w:r>
      <w:r w:rsidRPr="002E4240">
        <w:rPr>
          <w:color w:val="3A3A3A"/>
          <w:lang w:eastAsia="fr-FR"/>
        </w:rPr>
        <w:t xml:space="preserve">suspend l'exécution d'une peine d'emprisonnement, </w:t>
      </w:r>
      <w:r w:rsidRPr="00B13EF0">
        <w:rPr>
          <w:color w:val="3A3A3A"/>
          <w:u w:val="single"/>
          <w:lang w:eastAsia="fr-FR"/>
        </w:rPr>
        <w:t>à condition que le condamné respecte les obligations</w:t>
      </w:r>
      <w:r>
        <w:rPr>
          <w:color w:val="3A3A3A"/>
          <w:lang w:eastAsia="fr-FR"/>
        </w:rPr>
        <w:t xml:space="preserve"> (suivre une formation, des soins…)</w:t>
      </w:r>
      <w:r w:rsidRPr="002E4240">
        <w:rPr>
          <w:color w:val="3A3A3A"/>
          <w:lang w:eastAsia="fr-FR"/>
        </w:rPr>
        <w:t xml:space="preserve"> </w:t>
      </w:r>
      <w:r w:rsidRPr="00B13EF0">
        <w:rPr>
          <w:color w:val="3A3A3A"/>
          <w:u w:val="single"/>
          <w:lang w:eastAsia="fr-FR"/>
        </w:rPr>
        <w:t xml:space="preserve">et interdictions </w:t>
      </w:r>
      <w:r>
        <w:rPr>
          <w:color w:val="3A3A3A"/>
          <w:lang w:eastAsia="fr-FR"/>
        </w:rPr>
        <w:t xml:space="preserve">(ne pas se rendre dans certains lieux) </w:t>
      </w:r>
      <w:r w:rsidRPr="002E4240">
        <w:rPr>
          <w:color w:val="3A3A3A"/>
          <w:lang w:eastAsia="fr-FR"/>
        </w:rPr>
        <w:t>qui lui sont fixées par le tribunal</w:t>
      </w:r>
      <w:r>
        <w:rPr>
          <w:color w:val="3A3A3A"/>
          <w:lang w:eastAsia="fr-FR"/>
        </w:rPr>
        <w:t xml:space="preserve"> (contrôle par le JAP)</w:t>
      </w:r>
      <w:r w:rsidR="00FE6844">
        <w:rPr>
          <w:color w:val="3A3A3A"/>
          <w:lang w:eastAsia="fr-FR"/>
        </w:rPr>
        <w:t xml:space="preserve"> </w:t>
      </w:r>
      <w:r w:rsidR="00FE6844" w:rsidRPr="00B13EF0">
        <w:rPr>
          <w:color w:val="3A3A3A"/>
          <w:u w:val="single"/>
          <w:lang w:eastAsia="fr-FR"/>
        </w:rPr>
        <w:t>et pendant une certaine durée</w:t>
      </w:r>
      <w:r w:rsidR="00FE6844">
        <w:rPr>
          <w:color w:val="3A3A3A"/>
          <w:lang w:eastAsia="fr-FR"/>
        </w:rPr>
        <w:t xml:space="preserve"> (délai probatoire)</w:t>
      </w:r>
      <w:r w:rsidRPr="002E4240">
        <w:rPr>
          <w:color w:val="3A3A3A"/>
          <w:lang w:eastAsia="fr-FR"/>
        </w:rPr>
        <w:t xml:space="preserve">. Il peut être appliqué aux peines de prison de 5 ans maximum ou des peines de prison de 10 ans maximum, en cas de récidive. Le sursis probatoire peut être total (toute la peine de prison est suspendue) ou partiel (une partie de la peine, qui est de la prison ferme, doit être exécutée). Par exemple, la personne condamnée à 4 ans de prison, dont 3 ans avec sursis probatoire </w:t>
      </w:r>
      <w:proofErr w:type="gramStart"/>
      <w:r w:rsidRPr="002E4240">
        <w:rPr>
          <w:color w:val="3A3A3A"/>
          <w:lang w:eastAsia="fr-FR"/>
        </w:rPr>
        <w:t>devra</w:t>
      </w:r>
      <w:proofErr w:type="gramEnd"/>
      <w:r w:rsidRPr="002E4240">
        <w:rPr>
          <w:color w:val="3A3A3A"/>
          <w:lang w:eastAsia="fr-FR"/>
        </w:rPr>
        <w:t xml:space="preserve"> exécuter 1 an de prison et respecter les interdictions et obligations fixées par le tribunal pour ne pas exécuter les 3 autres années de prison.</w:t>
      </w:r>
      <w:r w:rsidR="000D0095">
        <w:tab/>
        <w:t xml:space="preserve">C’est un sursis qui peut faire l’objet d’une révocation si la personne n’a pas satisfait aux obligations particulières qui lui étaient imposées ou si elle commet, durant le délai d’épreuve, un crime ou un délit suivi d’une condamnation à une peine privative de liberté sans sursis. </w:t>
      </w:r>
    </w:p>
    <w:p w14:paraId="036E9082" w14:textId="77777777" w:rsidR="000D0095" w:rsidRDefault="000D0095" w:rsidP="000D0095">
      <w:pPr>
        <w:suppressAutoHyphens w:val="0"/>
        <w:spacing w:after="160" w:line="256" w:lineRule="auto"/>
        <w:jc w:val="both"/>
      </w:pPr>
      <w:r>
        <w:rPr>
          <w:b/>
        </w:rPr>
        <w:t>4-</w:t>
      </w:r>
      <w:r>
        <w:rPr>
          <w:b/>
          <w:u w:val="single"/>
        </w:rPr>
        <w:t>La dispense de peine et l’ajournement du prononcé de la peine </w:t>
      </w:r>
      <w:r>
        <w:rPr>
          <w:b/>
        </w:rPr>
        <w:t>:</w:t>
      </w:r>
      <w:r>
        <w:t xml:space="preserve"> En matière correctionnelle et contraventionnelle, la juridiction compétente peut décider :</w:t>
      </w:r>
    </w:p>
    <w:p w14:paraId="7F1AAC34" w14:textId="77777777" w:rsidR="000D0095" w:rsidRDefault="000D0095" w:rsidP="000D0095">
      <w:pPr>
        <w:suppressAutoHyphens w:val="0"/>
        <w:spacing w:after="160" w:line="256" w:lineRule="auto"/>
        <w:jc w:val="both"/>
      </w:pPr>
      <w:r>
        <w:tab/>
        <w:t>-</w:t>
      </w:r>
      <w:r>
        <w:rPr>
          <w:u w:val="single"/>
        </w:rPr>
        <w:t>La dispense de peine</w:t>
      </w:r>
      <w:r>
        <w:t xml:space="preserve"> lorsqu’il apparait que le reclassement du coupable est acquis, que le dommage causé est réparé et que le trouble résultant de l’infraction a cessé. </w:t>
      </w:r>
    </w:p>
    <w:p w14:paraId="351DA3FB" w14:textId="7D53B3BE" w:rsidR="000D0095" w:rsidRDefault="000D0095" w:rsidP="000D0095">
      <w:pPr>
        <w:pStyle w:val="NormalWeb"/>
        <w:shd w:val="clear" w:color="auto" w:fill="FCFCFC"/>
        <w:spacing w:before="0" w:beforeAutospacing="0" w:after="225" w:afterAutospacing="0"/>
        <w:jc w:val="both"/>
        <w:textAlignment w:val="baseline"/>
        <w:rPr>
          <w:b/>
          <w:i/>
          <w:u w:val="single"/>
        </w:rPr>
      </w:pPr>
      <w:r>
        <w:tab/>
        <w:t>-</w:t>
      </w:r>
      <w:r>
        <w:rPr>
          <w:u w:val="single"/>
        </w:rPr>
        <w:t>L’ajournement du prononcé de la peine</w:t>
      </w:r>
      <w:r>
        <w:t xml:space="preserve"> lor</w:t>
      </w:r>
      <w:r w:rsidR="003F6083">
        <w:t>s</w:t>
      </w:r>
      <w:r>
        <w:t>qu’il appar</w:t>
      </w:r>
      <w:r w:rsidR="009C2934">
        <w:t>ait que le reclassement du coupabl</w:t>
      </w:r>
      <w:r>
        <w:t xml:space="preserve">e est en voie d’être acquis, que le dommage causé est en voie d’être réparé et que le trouble résultant de l’infraction va cesser. Il s’agit de surseoir au prononcé de la sanction jusqu’à une audience de renvoi dont la date est fixée lors de la première audience. </w:t>
      </w:r>
      <w:r>
        <w:rPr>
          <w:b/>
          <w:i/>
        </w:rPr>
        <w:t xml:space="preserve">Ne pas prononcer immédiatement une peine offre la possibilité au tribunal de procéder à des investigations sur la personnalité ou la situation matérielle, familiale et sociale du prévenu de nature à permettre le prononcé d’une peine adaptée.  </w:t>
      </w:r>
    </w:p>
    <w:p w14:paraId="3BB07402" w14:textId="0D99FCB5" w:rsidR="000D0095" w:rsidRDefault="000D0095" w:rsidP="000D0095">
      <w:pPr>
        <w:suppressAutoHyphens w:val="0"/>
        <w:spacing w:after="160" w:line="256" w:lineRule="auto"/>
        <w:jc w:val="both"/>
      </w:pPr>
      <w:r>
        <w:rPr>
          <w:b/>
        </w:rPr>
        <w:t>5-</w:t>
      </w:r>
      <w:r>
        <w:rPr>
          <w:b/>
          <w:u w:val="single"/>
        </w:rPr>
        <w:t>Le recours à la justice restaurative</w:t>
      </w:r>
      <w:r>
        <w:rPr>
          <w:b/>
        </w:rPr>
        <w:t xml:space="preserve"> (ou réparatrice) : </w:t>
      </w:r>
      <w:r>
        <w:t>depuis la loi du 15 août 2014, le Code de procédure pénale prévoit qu’à l’occasion de toute procédure pénale et à tous les stades de celle-ci, même lors de l’exécution de la peine, la victime et l’auteur de l’infraction, sous réserve que les faits aient été reconnus, peuvent se voir proposer une mesure de justice resta</w:t>
      </w:r>
      <w:r w:rsidR="002E2C25">
        <w:t xml:space="preserve">urative. Il s’agit de permettre </w:t>
      </w:r>
      <w:r>
        <w:t>la résolution des difficultés résultant de l’infraction et</w:t>
      </w:r>
      <w:r w:rsidR="002E2C25">
        <w:t xml:space="preserve">, en particulier, </w:t>
      </w:r>
      <w:r>
        <w:t>la réparation des préjudices. Le dialogue est au cœur d</w:t>
      </w:r>
      <w:r w:rsidR="00894CC1">
        <w:t>u</w:t>
      </w:r>
      <w:r>
        <w:t xml:space="preserve"> concept qui vise avant tout à rétablir le lien social et à prévenir au mieux la récidive. </w:t>
      </w:r>
    </w:p>
    <w:p w14:paraId="566D578B" w14:textId="63C34FC2" w:rsidR="004857B1" w:rsidRDefault="004857B1" w:rsidP="000D0095">
      <w:pPr>
        <w:suppressAutoHyphens w:val="0"/>
        <w:spacing w:after="160" w:line="256" w:lineRule="auto"/>
        <w:jc w:val="both"/>
      </w:pPr>
      <w:r>
        <w:t>-</w:t>
      </w:r>
      <w:r w:rsidR="00C02C38">
        <w:t>Il existe aujourd’hui l</w:t>
      </w:r>
      <w:r>
        <w:t xml:space="preserve">e parcours restauratif proposé pour des infractions dont les peines encourues sont inférieures ou égales à 5 ans. </w:t>
      </w:r>
    </w:p>
    <w:p w14:paraId="1D1F7ACE" w14:textId="7EEC183B" w:rsidR="00FB31B3" w:rsidRPr="00FB31B3" w:rsidRDefault="000D0095" w:rsidP="000D0095">
      <w:pPr>
        <w:suppressAutoHyphens w:val="0"/>
        <w:spacing w:after="160" w:line="256" w:lineRule="auto"/>
        <w:jc w:val="both"/>
        <w:rPr>
          <w:shd w:val="clear" w:color="auto" w:fill="FFFFFF"/>
        </w:rPr>
      </w:pPr>
      <w:r>
        <w:rPr>
          <w:b/>
        </w:rPr>
        <w:t>6-</w:t>
      </w:r>
      <w:r>
        <w:rPr>
          <w:b/>
          <w:u w:val="single"/>
        </w:rPr>
        <w:t>La réduction de peine :</w:t>
      </w:r>
      <w:r>
        <w:rPr>
          <w:b/>
        </w:rPr>
        <w:t xml:space="preserve"> </w:t>
      </w:r>
      <w:r w:rsidRPr="00E27CF0">
        <w:rPr>
          <w:b/>
          <w:bCs/>
        </w:rPr>
        <w:t>il s’agit d’</w:t>
      </w:r>
      <w:r w:rsidRPr="00E27CF0">
        <w:rPr>
          <w:b/>
          <w:bCs/>
          <w:shd w:val="clear" w:color="auto" w:fill="FFFFFF"/>
        </w:rPr>
        <w:t>une diminution de la durée d'emprisonnement</w:t>
      </w:r>
      <w:r>
        <w:rPr>
          <w:shd w:val="clear" w:color="auto" w:fill="FFFFFF"/>
        </w:rPr>
        <w:t xml:space="preserve"> d'une personne condamnée. La réduction de peine permet à la personne qui en bénéficie d'être libérée avant la date de fin de peine prévue. Il y a</w:t>
      </w:r>
      <w:r w:rsidR="00FB31B3">
        <w:rPr>
          <w:shd w:val="clear" w:color="auto" w:fill="FFFFFF"/>
        </w:rPr>
        <w:t>vait</w:t>
      </w:r>
      <w:r>
        <w:rPr>
          <w:shd w:val="clear" w:color="auto" w:fill="FFFFFF"/>
        </w:rPr>
        <w:t xml:space="preserve"> deux sortes de réduction de peine. </w:t>
      </w:r>
      <w:r w:rsidRPr="00573A17">
        <w:rPr>
          <w:i/>
          <w:u w:val="single"/>
          <w:shd w:val="clear" w:color="auto" w:fill="FFFFFF"/>
        </w:rPr>
        <w:t>Le crédit de réduction de peine (CRP)</w:t>
      </w:r>
      <w:r w:rsidRPr="00573A17">
        <w:rPr>
          <w:u w:val="single"/>
          <w:shd w:val="clear" w:color="auto" w:fill="FFFFFF"/>
        </w:rPr>
        <w:t xml:space="preserve"> qui s'appliqu</w:t>
      </w:r>
      <w:r w:rsidR="00FB31B3" w:rsidRPr="00573A17">
        <w:rPr>
          <w:u w:val="single"/>
          <w:shd w:val="clear" w:color="auto" w:fill="FFFFFF"/>
        </w:rPr>
        <w:t>ait</w:t>
      </w:r>
      <w:r w:rsidRPr="00573A17">
        <w:rPr>
          <w:u w:val="single"/>
          <w:shd w:val="clear" w:color="auto" w:fill="FFFFFF"/>
        </w:rPr>
        <w:t xml:space="preserve"> à tous les détenus</w:t>
      </w:r>
      <w:r>
        <w:rPr>
          <w:shd w:val="clear" w:color="auto" w:fill="FFFFFF"/>
        </w:rPr>
        <w:t xml:space="preserve"> </w:t>
      </w:r>
      <w:r>
        <w:rPr>
          <w:sz w:val="20"/>
          <w:szCs w:val="20"/>
          <w:shd w:val="clear" w:color="auto" w:fill="FFFFFF"/>
        </w:rPr>
        <w:t xml:space="preserve">(la diminution de la durée </w:t>
      </w:r>
      <w:r>
        <w:rPr>
          <w:sz w:val="20"/>
          <w:szCs w:val="20"/>
          <w:shd w:val="clear" w:color="auto" w:fill="FFFFFF"/>
        </w:rPr>
        <w:lastRenderedPageBreak/>
        <w:t>d’emprisonnement est calculée en fonction de la durée de la peine ; réduction accordée automatiquement dès le début de l’exécution de la peine et qui peut être retiré en cas de mauvaise conduite)</w:t>
      </w:r>
      <w:r>
        <w:rPr>
          <w:shd w:val="clear" w:color="auto" w:fill="FFFFFF"/>
        </w:rPr>
        <w:t xml:space="preserve"> et </w:t>
      </w:r>
      <w:r>
        <w:rPr>
          <w:i/>
          <w:shd w:val="clear" w:color="auto" w:fill="FFFFFF"/>
        </w:rPr>
        <w:t>la réduction supplémentaire de la peine</w:t>
      </w:r>
      <w:r>
        <w:rPr>
          <w:shd w:val="clear" w:color="auto" w:fill="FFFFFF"/>
        </w:rPr>
        <w:t xml:space="preserve"> (RSP) qui est, quant à elle, accordée seulement aux détenus qui remplissent certaines conditions (</w:t>
      </w:r>
      <w:r>
        <w:rPr>
          <w:sz w:val="20"/>
          <w:szCs w:val="20"/>
          <w:shd w:val="clear" w:color="auto" w:fill="FFFFFF"/>
        </w:rPr>
        <w:t>l</w:t>
      </w:r>
      <w:r>
        <w:rPr>
          <w:color w:val="414856"/>
          <w:sz w:val="20"/>
          <w:szCs w:val="20"/>
          <w:shd w:val="clear" w:color="auto" w:fill="FFFFFF"/>
        </w:rPr>
        <w:t>a personne condamnée qui manifeste des efforts sérieux de réadaptation sociale pendant l'exécution de sa peine peut bénéficier d'une réduction supplémentaire de peine qui vient s'ajouter aux réductions de peine automatiques.</w:t>
      </w:r>
      <w:r>
        <w:rPr>
          <w:sz w:val="20"/>
          <w:szCs w:val="20"/>
          <w:shd w:val="clear" w:color="auto" w:fill="FFFFFF"/>
        </w:rPr>
        <w:t>.</w:t>
      </w:r>
      <w:r w:rsidR="00FB31B3">
        <w:rPr>
          <w:sz w:val="20"/>
          <w:szCs w:val="20"/>
          <w:shd w:val="clear" w:color="auto" w:fill="FFFFFF"/>
        </w:rPr>
        <w:t xml:space="preserve">). </w:t>
      </w:r>
      <w:r w:rsidR="00217351" w:rsidRPr="00573A17">
        <w:rPr>
          <w:u w:val="single"/>
          <w:shd w:val="clear" w:color="auto" w:fill="FFFFFF"/>
        </w:rPr>
        <w:t>La loi du 22 décembre 2021, applicable depuis le 1</w:t>
      </w:r>
      <w:r w:rsidR="00217351" w:rsidRPr="00573A17">
        <w:rPr>
          <w:u w:val="single"/>
          <w:shd w:val="clear" w:color="auto" w:fill="FFFFFF"/>
          <w:vertAlign w:val="superscript"/>
        </w:rPr>
        <w:t>er</w:t>
      </w:r>
      <w:r w:rsidR="00217351" w:rsidRPr="00573A17">
        <w:rPr>
          <w:u w:val="single"/>
          <w:shd w:val="clear" w:color="auto" w:fill="FFFFFF"/>
        </w:rPr>
        <w:t xml:space="preserve"> janvier 2023 a supprimé le crédit de peine</w:t>
      </w:r>
      <w:r w:rsidR="00217351">
        <w:rPr>
          <w:shd w:val="clear" w:color="auto" w:fill="FFFFFF"/>
        </w:rPr>
        <w:t xml:space="preserve"> (plus de réduction de peine accordée automatiquement). </w:t>
      </w:r>
      <w:r w:rsidR="00217351" w:rsidRPr="00C25DF0">
        <w:rPr>
          <w:b/>
          <w:bCs/>
          <w:shd w:val="clear" w:color="auto" w:fill="FFFFFF"/>
        </w:rPr>
        <w:t>Les réductions de peine sont accordées par le JAP quand le condamné aura donné des preuves suffisantes de bonne conduite et manifesté des efforts sérieux de réinsertions.</w:t>
      </w:r>
      <w:r w:rsidR="00217351">
        <w:rPr>
          <w:shd w:val="clear" w:color="auto" w:fill="FFFFFF"/>
        </w:rPr>
        <w:t xml:space="preserve"> Les quanta de réductions sont redéfinis. La nouvelle loi prévoit aussi des réductions de peines exceptionnelles.  </w:t>
      </w:r>
    </w:p>
    <w:p w14:paraId="66A66082" w14:textId="098CC56B" w:rsidR="000D0095" w:rsidRPr="005E06A7" w:rsidRDefault="000D0095" w:rsidP="000D0095">
      <w:pPr>
        <w:suppressAutoHyphens w:val="0"/>
        <w:spacing w:after="160" w:line="256" w:lineRule="auto"/>
        <w:jc w:val="both"/>
        <w:rPr>
          <w:bCs/>
          <w:i/>
          <w:iCs/>
          <w:sz w:val="22"/>
          <w:szCs w:val="22"/>
        </w:rPr>
      </w:pPr>
      <w:r>
        <w:rPr>
          <w:b/>
          <w:u w:val="single"/>
        </w:rPr>
        <w:t>7-La libération conditionnelle ou sous contrainte :</w:t>
      </w:r>
      <w:r w:rsidRPr="005E06A7">
        <w:rPr>
          <w:bCs/>
        </w:rPr>
        <w:t xml:space="preserve"> </w:t>
      </w:r>
      <w:r w:rsidR="001A7459" w:rsidRPr="005E06A7">
        <w:rPr>
          <w:bCs/>
          <w:i/>
          <w:iCs/>
          <w:sz w:val="22"/>
          <w:szCs w:val="22"/>
        </w:rPr>
        <w:t>la peine reste la même</w:t>
      </w:r>
      <w:r w:rsidR="005E06A7" w:rsidRPr="005E06A7">
        <w:rPr>
          <w:bCs/>
          <w:i/>
          <w:iCs/>
          <w:sz w:val="22"/>
          <w:szCs w:val="22"/>
        </w:rPr>
        <w:t>, elle continue mais hors de prison</w:t>
      </w:r>
    </w:p>
    <w:p w14:paraId="50C7F006" w14:textId="0C5199BC" w:rsidR="000D0095" w:rsidRPr="003D5F98" w:rsidRDefault="000D0095" w:rsidP="000D0095">
      <w:pPr>
        <w:suppressAutoHyphens w:val="0"/>
        <w:spacing w:after="160" w:line="256" w:lineRule="auto"/>
        <w:ind w:firstLine="708"/>
        <w:jc w:val="both"/>
        <w:rPr>
          <w:u w:val="single"/>
          <w:shd w:val="clear" w:color="auto" w:fill="FFFFFF"/>
        </w:rPr>
      </w:pPr>
      <w:r>
        <w:rPr>
          <w:b/>
        </w:rPr>
        <w:t xml:space="preserve">-La libération conditionnelle : </w:t>
      </w:r>
      <w:r w:rsidRPr="00E27CF0">
        <w:rPr>
          <w:b/>
          <w:bCs/>
        </w:rPr>
        <w:t xml:space="preserve">c’est une </w:t>
      </w:r>
      <w:r w:rsidRPr="00E27CF0">
        <w:rPr>
          <w:b/>
          <w:bCs/>
          <w:shd w:val="clear" w:color="auto" w:fill="FFFFFF"/>
        </w:rPr>
        <w:t>mesure d'aménagement de peine de prison</w:t>
      </w:r>
      <w:r w:rsidRPr="006E654F">
        <w:rPr>
          <w:shd w:val="clear" w:color="auto" w:fill="FFFFFF"/>
        </w:rPr>
        <w:t xml:space="preserve"> qui permet à un détenu d'être libéré avant la fin de sa peine, à certaines conditions. </w:t>
      </w:r>
      <w:r w:rsidRPr="003D5F98">
        <w:rPr>
          <w:u w:val="single"/>
          <w:shd w:val="clear" w:color="auto" w:fill="FFFFFF"/>
        </w:rPr>
        <w:t xml:space="preserve">Le détenu doit la demander. </w:t>
      </w:r>
      <w:r w:rsidRPr="006E654F">
        <w:rPr>
          <w:shd w:val="clear" w:color="auto" w:fill="FFFFFF"/>
        </w:rPr>
        <w:t>La justice examine son comportement ou sa situation de fragilité liée à son âge, à son état de santé, de grossesse</w:t>
      </w:r>
      <w:r w:rsidR="00C14E4C" w:rsidRPr="006E654F">
        <w:rPr>
          <w:shd w:val="clear" w:color="auto" w:fill="FFFFFF"/>
        </w:rPr>
        <w:t>…</w:t>
      </w:r>
      <w:r w:rsidRPr="006E654F">
        <w:rPr>
          <w:shd w:val="clear" w:color="auto" w:fill="FFFFFF"/>
        </w:rPr>
        <w:t xml:space="preserve"> </w:t>
      </w:r>
      <w:r w:rsidRPr="003D5F98">
        <w:rPr>
          <w:u w:val="single"/>
          <w:shd w:val="clear" w:color="auto" w:fill="FFFFFF"/>
        </w:rPr>
        <w:t>Le détenu est suivi après sa libération et le non-respect des conditions peut entraîner son retour en prison.</w:t>
      </w:r>
    </w:p>
    <w:p w14:paraId="625E1D37" w14:textId="385DECFA" w:rsidR="000D0095" w:rsidRPr="00B3363F" w:rsidRDefault="000D0095" w:rsidP="000D0095">
      <w:pPr>
        <w:suppressAutoHyphens w:val="0"/>
        <w:spacing w:after="160" w:line="256" w:lineRule="auto"/>
        <w:ind w:firstLine="708"/>
        <w:jc w:val="both"/>
        <w:rPr>
          <w:u w:val="single"/>
          <w:shd w:val="clear" w:color="auto" w:fill="FFFFFF"/>
        </w:rPr>
      </w:pPr>
      <w:r w:rsidRPr="006E654F">
        <w:rPr>
          <w:b/>
          <w:shd w:val="clear" w:color="auto" w:fill="FFFFFF"/>
        </w:rPr>
        <w:t xml:space="preserve">-La libération sous contrainte : </w:t>
      </w:r>
      <w:r w:rsidRPr="006E654F">
        <w:rPr>
          <w:shd w:val="clear" w:color="auto" w:fill="FFFFFF"/>
        </w:rPr>
        <w:t xml:space="preserve">le détenu peut purger la partie finale de sa peine hors de prison, avec l'obligation d'être suivi et contrôlé. </w:t>
      </w:r>
      <w:r w:rsidRPr="00DD2A29">
        <w:rPr>
          <w:u w:val="single"/>
          <w:shd w:val="clear" w:color="auto" w:fill="FFFFFF"/>
        </w:rPr>
        <w:t>Le JAP doit examiner son dossier lorsqu’il remplit les conditions pour en profiter et décide alors de le libérer sous contrainte ou non</w:t>
      </w:r>
      <w:r w:rsidRPr="006E654F">
        <w:rPr>
          <w:shd w:val="clear" w:color="auto" w:fill="FFFFFF"/>
        </w:rPr>
        <w:t xml:space="preserve">. Le juge doit suivre le détenu libéré sous contrainte avec l'aide d'un conseiller pénitentiaire d'insertion et de probation. Notons que le JAP examine automatiquement la situation de chaque détenu qui correspond à ces critères, et décide de le libérer sous la contrainte ou non. </w:t>
      </w:r>
      <w:r w:rsidRPr="00B3363F">
        <w:rPr>
          <w:u w:val="single"/>
          <w:shd w:val="clear" w:color="auto" w:fill="FFFFFF"/>
        </w:rPr>
        <w:t xml:space="preserve">Il n'y a donc pas de demande spécifique à faire, contrairement à la libération conditionnelle. </w:t>
      </w:r>
    </w:p>
    <w:p w14:paraId="22E56E72" w14:textId="77777777" w:rsidR="00894CC1" w:rsidRDefault="00894CC1" w:rsidP="000D0095">
      <w:pPr>
        <w:pStyle w:val="Pieddepage"/>
        <w:tabs>
          <w:tab w:val="left" w:pos="708"/>
        </w:tabs>
        <w:ind w:firstLine="708"/>
        <w:jc w:val="both"/>
        <w:rPr>
          <w:b/>
          <w:bCs/>
          <w:u w:val="single"/>
        </w:rPr>
      </w:pPr>
    </w:p>
    <w:p w14:paraId="2AB1BEBD" w14:textId="77777777" w:rsidR="009D075F" w:rsidRDefault="009D075F" w:rsidP="000D0095">
      <w:pPr>
        <w:pStyle w:val="Pieddepage"/>
        <w:tabs>
          <w:tab w:val="left" w:pos="708"/>
        </w:tabs>
        <w:ind w:firstLine="708"/>
        <w:jc w:val="both"/>
        <w:rPr>
          <w:b/>
          <w:bCs/>
          <w:u w:val="single"/>
        </w:rPr>
      </w:pPr>
    </w:p>
    <w:p w14:paraId="4C48FF9A" w14:textId="1DC50732" w:rsidR="000D0095" w:rsidRDefault="000D0095" w:rsidP="000D0095">
      <w:pPr>
        <w:pStyle w:val="Pieddepage"/>
        <w:tabs>
          <w:tab w:val="left" w:pos="708"/>
        </w:tabs>
        <w:ind w:firstLine="708"/>
        <w:jc w:val="both"/>
        <w:rPr>
          <w:b/>
          <w:bCs/>
          <w:u w:val="single"/>
        </w:rPr>
      </w:pPr>
      <w:r>
        <w:rPr>
          <w:b/>
          <w:bCs/>
          <w:u w:val="single"/>
        </w:rPr>
        <w:t>§2 : EXTINCTION DES PEINES, EFFACEMENT DES CONDAMNATIONS … </w:t>
      </w:r>
    </w:p>
    <w:p w14:paraId="42C6D796" w14:textId="27FC0969" w:rsidR="000D0095" w:rsidRDefault="000D0095" w:rsidP="000D0095">
      <w:pPr>
        <w:pStyle w:val="Pieddepage"/>
        <w:tabs>
          <w:tab w:val="left" w:pos="708"/>
        </w:tabs>
        <w:ind w:firstLine="708"/>
        <w:jc w:val="both"/>
        <w:rPr>
          <w:b/>
          <w:bCs/>
          <w:u w:val="single"/>
        </w:rPr>
      </w:pPr>
    </w:p>
    <w:p w14:paraId="54E11D2A" w14:textId="77777777" w:rsidR="000D0095" w:rsidRDefault="000D0095" w:rsidP="000D0095">
      <w:pPr>
        <w:pStyle w:val="Pieddepage"/>
        <w:tabs>
          <w:tab w:val="left" w:pos="708"/>
        </w:tabs>
        <w:ind w:firstLine="708"/>
        <w:jc w:val="both"/>
        <w:rPr>
          <w:b/>
          <w:bCs/>
          <w:u w:val="single"/>
        </w:rPr>
      </w:pPr>
    </w:p>
    <w:p w14:paraId="42B062F1" w14:textId="77777777" w:rsidR="009D075F" w:rsidRDefault="009D075F" w:rsidP="000D0095">
      <w:pPr>
        <w:pStyle w:val="Pieddepage"/>
        <w:tabs>
          <w:tab w:val="left" w:pos="708"/>
        </w:tabs>
        <w:ind w:firstLine="708"/>
        <w:jc w:val="both"/>
        <w:rPr>
          <w:b/>
          <w:bCs/>
          <w:u w:val="single"/>
        </w:rPr>
      </w:pPr>
    </w:p>
    <w:p w14:paraId="74F60905" w14:textId="77777777" w:rsidR="009D075F" w:rsidRDefault="009D075F" w:rsidP="000D0095">
      <w:pPr>
        <w:pStyle w:val="Pieddepage"/>
        <w:tabs>
          <w:tab w:val="left" w:pos="708"/>
        </w:tabs>
        <w:ind w:firstLine="708"/>
        <w:jc w:val="both"/>
        <w:rPr>
          <w:b/>
          <w:bCs/>
          <w:u w:val="single"/>
        </w:rPr>
      </w:pPr>
    </w:p>
    <w:tbl>
      <w:tblPr>
        <w:tblStyle w:val="Grilledutableau"/>
        <w:tblW w:w="0" w:type="auto"/>
        <w:tblInd w:w="0" w:type="dxa"/>
        <w:tblLook w:val="04A0" w:firstRow="1" w:lastRow="0" w:firstColumn="1" w:lastColumn="0" w:noHBand="0" w:noVBand="1"/>
      </w:tblPr>
      <w:tblGrid>
        <w:gridCol w:w="4531"/>
        <w:gridCol w:w="4531"/>
      </w:tblGrid>
      <w:tr w:rsidR="000D0095" w14:paraId="6C21ACFA" w14:textId="77777777" w:rsidTr="7CCA3673">
        <w:tc>
          <w:tcPr>
            <w:tcW w:w="4531" w:type="dxa"/>
            <w:tcBorders>
              <w:top w:val="single" w:sz="4" w:space="0" w:color="auto"/>
              <w:left w:val="single" w:sz="4" w:space="0" w:color="auto"/>
              <w:bottom w:val="single" w:sz="4" w:space="0" w:color="auto"/>
              <w:right w:val="single" w:sz="4" w:space="0" w:color="auto"/>
            </w:tcBorders>
            <w:hideMark/>
          </w:tcPr>
          <w:p w14:paraId="3D1CCDA5" w14:textId="77777777" w:rsidR="000D0095" w:rsidRDefault="000D0095">
            <w:pPr>
              <w:pStyle w:val="Pieddepage"/>
              <w:tabs>
                <w:tab w:val="left" w:pos="708"/>
              </w:tabs>
              <w:jc w:val="both"/>
              <w:rPr>
                <w:b/>
                <w:bCs/>
                <w:u w:val="single"/>
              </w:rPr>
            </w:pPr>
            <w:r>
              <w:rPr>
                <w:b/>
                <w:bCs/>
                <w:u w:val="single"/>
              </w:rPr>
              <w:t>La prescription de la peine</w:t>
            </w:r>
          </w:p>
        </w:tc>
        <w:tc>
          <w:tcPr>
            <w:tcW w:w="4531" w:type="dxa"/>
            <w:tcBorders>
              <w:top w:val="single" w:sz="4" w:space="0" w:color="auto"/>
              <w:left w:val="single" w:sz="4" w:space="0" w:color="auto"/>
              <w:bottom w:val="single" w:sz="4" w:space="0" w:color="auto"/>
              <w:right w:val="single" w:sz="4" w:space="0" w:color="auto"/>
            </w:tcBorders>
          </w:tcPr>
          <w:p w14:paraId="4FA38397" w14:textId="7936686E" w:rsidR="000D0095" w:rsidRPr="002473E5" w:rsidRDefault="000D0095">
            <w:pPr>
              <w:pStyle w:val="Pieddepage"/>
              <w:tabs>
                <w:tab w:val="left" w:pos="708"/>
              </w:tabs>
              <w:jc w:val="center"/>
              <w:rPr>
                <w:b/>
                <w:bCs/>
                <w:i/>
                <w:iCs/>
              </w:rPr>
            </w:pPr>
            <w:r>
              <w:t xml:space="preserve">L’exécution de la peine n’est plus possible après un certain délai. A compter de la date à laquelle la décision de condamnation est devenue définitive, ce délai est de 20 ans pour un crime, </w:t>
            </w:r>
            <w:r w:rsidR="42A99642">
              <w:t>6</w:t>
            </w:r>
            <w:r>
              <w:t xml:space="preserve"> ans pour un délit et 3 ans pour une contravention (ex : le condamné s’est évadé). </w:t>
            </w:r>
            <w:r w:rsidRPr="002473E5">
              <w:rPr>
                <w:b/>
                <w:bCs/>
                <w:i/>
                <w:iCs/>
              </w:rPr>
              <w:t>Elle n’efface pas la condamnation.</w:t>
            </w:r>
          </w:p>
          <w:p w14:paraId="31126E5D" w14:textId="77777777" w:rsidR="000D0095" w:rsidRDefault="000D0095">
            <w:pPr>
              <w:pStyle w:val="Pieddepage"/>
              <w:tabs>
                <w:tab w:val="left" w:pos="708"/>
              </w:tabs>
              <w:jc w:val="both"/>
              <w:rPr>
                <w:bCs/>
              </w:rPr>
            </w:pPr>
          </w:p>
        </w:tc>
      </w:tr>
      <w:tr w:rsidR="000D0095" w14:paraId="69503527" w14:textId="77777777" w:rsidTr="7CCA3673">
        <w:tc>
          <w:tcPr>
            <w:tcW w:w="4531" w:type="dxa"/>
            <w:tcBorders>
              <w:top w:val="single" w:sz="4" w:space="0" w:color="auto"/>
              <w:left w:val="single" w:sz="4" w:space="0" w:color="auto"/>
              <w:bottom w:val="single" w:sz="4" w:space="0" w:color="auto"/>
              <w:right w:val="single" w:sz="4" w:space="0" w:color="auto"/>
            </w:tcBorders>
            <w:hideMark/>
          </w:tcPr>
          <w:p w14:paraId="6AB8E203" w14:textId="77777777" w:rsidR="000D0095" w:rsidRDefault="000D0095">
            <w:pPr>
              <w:pStyle w:val="Pieddepage"/>
              <w:tabs>
                <w:tab w:val="left" w:pos="708"/>
              </w:tabs>
              <w:jc w:val="both"/>
              <w:rPr>
                <w:b/>
                <w:bCs/>
                <w:u w:val="single"/>
              </w:rPr>
            </w:pPr>
            <w:r>
              <w:rPr>
                <w:b/>
                <w:bCs/>
                <w:u w:val="single"/>
              </w:rPr>
              <w:t>La grâce</w:t>
            </w:r>
          </w:p>
        </w:tc>
        <w:tc>
          <w:tcPr>
            <w:tcW w:w="4531" w:type="dxa"/>
            <w:tcBorders>
              <w:top w:val="single" w:sz="4" w:space="0" w:color="auto"/>
              <w:left w:val="single" w:sz="4" w:space="0" w:color="auto"/>
              <w:bottom w:val="single" w:sz="4" w:space="0" w:color="auto"/>
              <w:right w:val="single" w:sz="4" w:space="0" w:color="auto"/>
            </w:tcBorders>
          </w:tcPr>
          <w:p w14:paraId="3B655E94" w14:textId="77777777" w:rsidR="000D0095" w:rsidRDefault="000D0095">
            <w:pPr>
              <w:pStyle w:val="Pieddepage"/>
              <w:tabs>
                <w:tab w:val="left" w:pos="708"/>
              </w:tabs>
              <w:jc w:val="center"/>
              <w:rPr>
                <w:bCs/>
              </w:rPr>
            </w:pPr>
            <w:r>
              <w:rPr>
                <w:bCs/>
              </w:rPr>
              <w:t>Mesure individuelle prononcée</w:t>
            </w:r>
          </w:p>
          <w:p w14:paraId="0A46CB47" w14:textId="61ECF016" w:rsidR="000D0095" w:rsidRPr="002473E5" w:rsidRDefault="000D0095">
            <w:pPr>
              <w:pStyle w:val="Pieddepage"/>
              <w:tabs>
                <w:tab w:val="left" w:pos="708"/>
              </w:tabs>
              <w:jc w:val="center"/>
              <w:rPr>
                <w:b/>
                <w:i/>
                <w:iCs/>
              </w:rPr>
            </w:pPr>
            <w:proofErr w:type="gramStart"/>
            <w:r>
              <w:rPr>
                <w:bCs/>
              </w:rPr>
              <w:t>par</w:t>
            </w:r>
            <w:proofErr w:type="gramEnd"/>
            <w:r>
              <w:rPr>
                <w:bCs/>
              </w:rPr>
              <w:t xml:space="preserve"> le président de la République. Elle peut être partielle ou totale. Elle ne supprime pas la condamnation ni l’obligation d’exécuter la réparation civile mais </w:t>
            </w:r>
            <w:r w:rsidRPr="002473E5">
              <w:rPr>
                <w:b/>
                <w:i/>
                <w:iCs/>
              </w:rPr>
              <w:t>emporte dispense d’exécuter la peine.</w:t>
            </w:r>
          </w:p>
          <w:p w14:paraId="2DE403A5" w14:textId="77777777" w:rsidR="000D0095" w:rsidRDefault="000D0095">
            <w:pPr>
              <w:pStyle w:val="Pieddepage"/>
              <w:tabs>
                <w:tab w:val="left" w:pos="708"/>
              </w:tabs>
              <w:jc w:val="both"/>
              <w:rPr>
                <w:bCs/>
              </w:rPr>
            </w:pPr>
          </w:p>
        </w:tc>
      </w:tr>
      <w:tr w:rsidR="000D0095" w14:paraId="05A4E984" w14:textId="77777777" w:rsidTr="7CCA3673">
        <w:tc>
          <w:tcPr>
            <w:tcW w:w="4531" w:type="dxa"/>
            <w:tcBorders>
              <w:top w:val="single" w:sz="4" w:space="0" w:color="auto"/>
              <w:left w:val="single" w:sz="4" w:space="0" w:color="auto"/>
              <w:bottom w:val="single" w:sz="4" w:space="0" w:color="auto"/>
              <w:right w:val="single" w:sz="4" w:space="0" w:color="auto"/>
            </w:tcBorders>
            <w:hideMark/>
          </w:tcPr>
          <w:p w14:paraId="3022C9C4" w14:textId="77777777" w:rsidR="000D0095" w:rsidRDefault="000D0095">
            <w:pPr>
              <w:pStyle w:val="Pieddepage"/>
              <w:tabs>
                <w:tab w:val="left" w:pos="708"/>
              </w:tabs>
              <w:jc w:val="both"/>
              <w:rPr>
                <w:b/>
                <w:bCs/>
                <w:u w:val="single"/>
              </w:rPr>
            </w:pPr>
            <w:r>
              <w:rPr>
                <w:b/>
                <w:bCs/>
                <w:u w:val="single"/>
              </w:rPr>
              <w:lastRenderedPageBreak/>
              <w:t>L’amnistie</w:t>
            </w:r>
          </w:p>
        </w:tc>
        <w:tc>
          <w:tcPr>
            <w:tcW w:w="4531" w:type="dxa"/>
            <w:tcBorders>
              <w:top w:val="single" w:sz="4" w:space="0" w:color="auto"/>
              <w:left w:val="single" w:sz="4" w:space="0" w:color="auto"/>
              <w:bottom w:val="single" w:sz="4" w:space="0" w:color="auto"/>
              <w:right w:val="single" w:sz="4" w:space="0" w:color="auto"/>
            </w:tcBorders>
          </w:tcPr>
          <w:p w14:paraId="3B5C9EE0" w14:textId="0577765D" w:rsidR="000D0095" w:rsidRDefault="000D0095">
            <w:pPr>
              <w:pStyle w:val="Pieddepage"/>
              <w:tabs>
                <w:tab w:val="left" w:pos="708"/>
              </w:tabs>
              <w:jc w:val="center"/>
              <w:rPr>
                <w:bCs/>
              </w:rPr>
            </w:pPr>
            <w:r>
              <w:rPr>
                <w:bCs/>
              </w:rPr>
              <w:t>Elle enlève son caractère d’infraction à l’acte et efface donc la peine ainsi que la condamnation. La loi d’amnistie (qui relève du Parlement), précise les conditions de son application</w:t>
            </w:r>
          </w:p>
          <w:p w14:paraId="62431CDC" w14:textId="77777777" w:rsidR="000D0095" w:rsidRDefault="000D0095">
            <w:pPr>
              <w:pStyle w:val="Pieddepage"/>
              <w:tabs>
                <w:tab w:val="left" w:pos="708"/>
              </w:tabs>
              <w:jc w:val="both"/>
              <w:rPr>
                <w:bCs/>
              </w:rPr>
            </w:pPr>
          </w:p>
        </w:tc>
      </w:tr>
      <w:tr w:rsidR="000D0095" w14:paraId="237EAD45" w14:textId="77777777" w:rsidTr="7CCA3673">
        <w:tc>
          <w:tcPr>
            <w:tcW w:w="4531" w:type="dxa"/>
            <w:tcBorders>
              <w:top w:val="single" w:sz="4" w:space="0" w:color="auto"/>
              <w:left w:val="single" w:sz="4" w:space="0" w:color="auto"/>
              <w:bottom w:val="single" w:sz="4" w:space="0" w:color="auto"/>
              <w:right w:val="single" w:sz="4" w:space="0" w:color="auto"/>
            </w:tcBorders>
            <w:hideMark/>
          </w:tcPr>
          <w:p w14:paraId="110C1B7D" w14:textId="77777777" w:rsidR="000D0095" w:rsidRDefault="000D0095">
            <w:pPr>
              <w:pStyle w:val="Pieddepage"/>
              <w:tabs>
                <w:tab w:val="left" w:pos="708"/>
              </w:tabs>
              <w:jc w:val="both"/>
              <w:rPr>
                <w:b/>
                <w:bCs/>
                <w:u w:val="single"/>
              </w:rPr>
            </w:pPr>
            <w:r>
              <w:rPr>
                <w:b/>
                <w:bCs/>
                <w:u w:val="single"/>
              </w:rPr>
              <w:t>Le relèvement</w:t>
            </w:r>
          </w:p>
        </w:tc>
        <w:tc>
          <w:tcPr>
            <w:tcW w:w="4531" w:type="dxa"/>
            <w:tcBorders>
              <w:top w:val="single" w:sz="4" w:space="0" w:color="auto"/>
              <w:left w:val="single" w:sz="4" w:space="0" w:color="auto"/>
              <w:bottom w:val="single" w:sz="4" w:space="0" w:color="auto"/>
              <w:right w:val="single" w:sz="4" w:space="0" w:color="auto"/>
            </w:tcBorders>
            <w:hideMark/>
          </w:tcPr>
          <w:p w14:paraId="28B7BA87" w14:textId="2D420143" w:rsidR="000D0095" w:rsidRDefault="000D0095" w:rsidP="00894CC1">
            <w:pPr>
              <w:pStyle w:val="Pieddepage"/>
              <w:tabs>
                <w:tab w:val="left" w:pos="708"/>
              </w:tabs>
              <w:jc w:val="center"/>
              <w:rPr>
                <w:bCs/>
              </w:rPr>
            </w:pPr>
            <w:r>
              <w:rPr>
                <w:bCs/>
              </w:rPr>
              <w:t xml:space="preserve">C’est une mesure qui peut profiter à toute personne physique frappée </w:t>
            </w:r>
            <w:r w:rsidRPr="005F0914">
              <w:rPr>
                <w:b/>
                <w:i/>
                <w:iCs/>
              </w:rPr>
              <w:t>d’une interdiction, déchéance ou incapacité</w:t>
            </w:r>
            <w:r>
              <w:rPr>
                <w:bCs/>
              </w:rPr>
              <w:t xml:space="preserve"> </w:t>
            </w:r>
            <w:r w:rsidR="004F5BF9">
              <w:rPr>
                <w:bCs/>
              </w:rPr>
              <w:t>résultant d’une</w:t>
            </w:r>
            <w:r>
              <w:rPr>
                <w:bCs/>
              </w:rPr>
              <w:t xml:space="preserve"> condamnation pénale. Le relèvement n’efface pas la condamnation mais </w:t>
            </w:r>
            <w:r w:rsidRPr="00BA6059">
              <w:rPr>
                <w:b/>
                <w:i/>
                <w:iCs/>
              </w:rPr>
              <w:t>permet d’échapper à l’exécution</w:t>
            </w:r>
            <w:r>
              <w:rPr>
                <w:bCs/>
              </w:rPr>
              <w:t>.</w:t>
            </w:r>
          </w:p>
        </w:tc>
      </w:tr>
      <w:tr w:rsidR="000D0095" w14:paraId="11FAFFA4" w14:textId="77777777" w:rsidTr="7CCA3673">
        <w:tc>
          <w:tcPr>
            <w:tcW w:w="4531" w:type="dxa"/>
            <w:tcBorders>
              <w:top w:val="single" w:sz="4" w:space="0" w:color="auto"/>
              <w:left w:val="single" w:sz="4" w:space="0" w:color="auto"/>
              <w:bottom w:val="single" w:sz="4" w:space="0" w:color="auto"/>
              <w:right w:val="single" w:sz="4" w:space="0" w:color="auto"/>
            </w:tcBorders>
            <w:hideMark/>
          </w:tcPr>
          <w:p w14:paraId="325E7565" w14:textId="77777777" w:rsidR="000D0095" w:rsidRDefault="000D0095">
            <w:pPr>
              <w:pStyle w:val="Pieddepage"/>
              <w:tabs>
                <w:tab w:val="left" w:pos="708"/>
              </w:tabs>
              <w:jc w:val="both"/>
              <w:rPr>
                <w:b/>
                <w:bCs/>
                <w:u w:val="single"/>
              </w:rPr>
            </w:pPr>
            <w:r>
              <w:rPr>
                <w:b/>
                <w:bCs/>
                <w:u w:val="single"/>
              </w:rPr>
              <w:t>La réhabilitation</w:t>
            </w:r>
          </w:p>
        </w:tc>
        <w:tc>
          <w:tcPr>
            <w:tcW w:w="4531" w:type="dxa"/>
            <w:tcBorders>
              <w:top w:val="single" w:sz="4" w:space="0" w:color="auto"/>
              <w:left w:val="single" w:sz="4" w:space="0" w:color="auto"/>
              <w:bottom w:val="single" w:sz="4" w:space="0" w:color="auto"/>
              <w:right w:val="single" w:sz="4" w:space="0" w:color="auto"/>
            </w:tcBorders>
            <w:hideMark/>
          </w:tcPr>
          <w:p w14:paraId="14C91824" w14:textId="77777777" w:rsidR="000D0095" w:rsidRDefault="000D0095" w:rsidP="004F5BF9">
            <w:pPr>
              <w:pStyle w:val="Pieddepage"/>
              <w:tabs>
                <w:tab w:val="left" w:pos="708"/>
              </w:tabs>
              <w:jc w:val="center"/>
              <w:rPr>
                <w:bCs/>
              </w:rPr>
            </w:pPr>
            <w:r>
              <w:rPr>
                <w:bCs/>
              </w:rPr>
              <w:t xml:space="preserve">Elle peut être légale ou judiciaire. Elle peut être prononcée à l’égard d’une personne condamnée </w:t>
            </w:r>
            <w:r w:rsidRPr="00BA6059">
              <w:rPr>
                <w:b/>
                <w:u w:val="single"/>
              </w:rPr>
              <w:t>qui a exécuté sa peine</w:t>
            </w:r>
            <w:r>
              <w:rPr>
                <w:bCs/>
              </w:rPr>
              <w:t xml:space="preserve">. </w:t>
            </w:r>
            <w:r w:rsidRPr="00D83996">
              <w:rPr>
                <w:b/>
                <w:i/>
                <w:iCs/>
              </w:rPr>
              <w:t>Elle permet de restituer au c</w:t>
            </w:r>
            <w:r w:rsidR="004F5BF9" w:rsidRPr="00D83996">
              <w:rPr>
                <w:b/>
                <w:i/>
                <w:iCs/>
              </w:rPr>
              <w:t>o</w:t>
            </w:r>
            <w:r w:rsidRPr="00D83996">
              <w:rPr>
                <w:b/>
                <w:i/>
                <w:iCs/>
              </w:rPr>
              <w:t xml:space="preserve">ndamné les droits qu’il a perdus par l’effet de la condamnation, après qu’un certain temps s’est écoulé. </w:t>
            </w:r>
            <w:r>
              <w:rPr>
                <w:bCs/>
              </w:rPr>
              <w:t xml:space="preserve">La réhabilitation efface la condamnation pour l’avenir mais en laisse subsister les conséquences passées. </w:t>
            </w:r>
          </w:p>
        </w:tc>
      </w:tr>
    </w:tbl>
    <w:p w14:paraId="34B3F2EB" w14:textId="3F8DB1E5" w:rsidR="00FE6844" w:rsidRDefault="00FE6844" w:rsidP="000D0095">
      <w:pPr>
        <w:pStyle w:val="Pieddepage"/>
        <w:tabs>
          <w:tab w:val="left" w:pos="708"/>
        </w:tabs>
        <w:ind w:firstLine="708"/>
        <w:jc w:val="both"/>
        <w:rPr>
          <w:b/>
          <w:bCs/>
          <w:u w:val="single"/>
        </w:rPr>
      </w:pPr>
    </w:p>
    <w:p w14:paraId="461816B6" w14:textId="42A3C9F8" w:rsidR="000D0095" w:rsidRDefault="00FE6844" w:rsidP="00894CC1">
      <w:pPr>
        <w:suppressAutoHyphens w:val="0"/>
        <w:spacing w:after="160" w:line="259" w:lineRule="auto"/>
        <w:jc w:val="center"/>
        <w:rPr>
          <w:b/>
          <w:u w:val="single"/>
        </w:rPr>
      </w:pPr>
      <w:r>
        <w:rPr>
          <w:b/>
          <w:bCs/>
          <w:u w:val="single"/>
        </w:rPr>
        <w:br w:type="page"/>
      </w:r>
      <w:r w:rsidR="000D0095">
        <w:rPr>
          <w:b/>
          <w:u w:val="single"/>
        </w:rPr>
        <w:lastRenderedPageBreak/>
        <w:t>QUESTIONNAIRE SUR LA PEINE</w:t>
      </w:r>
    </w:p>
    <w:p w14:paraId="0B4020A7" w14:textId="77777777" w:rsidR="000D0095" w:rsidRDefault="000D0095" w:rsidP="000D0095">
      <w:pPr>
        <w:suppressAutoHyphens w:val="0"/>
        <w:spacing w:after="160" w:line="254" w:lineRule="auto"/>
        <w:jc w:val="center"/>
        <w:rPr>
          <w:u w:val="single"/>
        </w:rPr>
      </w:pPr>
    </w:p>
    <w:p w14:paraId="021B73A8" w14:textId="77777777" w:rsidR="000D0095" w:rsidRDefault="000D0095" w:rsidP="000D0095">
      <w:pPr>
        <w:suppressAutoHyphens w:val="0"/>
        <w:spacing w:after="160" w:line="254" w:lineRule="auto"/>
        <w:jc w:val="both"/>
        <w:rPr>
          <w:i/>
          <w:u w:val="single"/>
        </w:rPr>
      </w:pPr>
      <w:r>
        <w:rPr>
          <w:i/>
          <w:u w:val="single"/>
        </w:rPr>
        <w:t xml:space="preserve">1. Qu’est-ce que l’état de récidive ? Est-ce une circonstance </w:t>
      </w:r>
      <w:r w:rsidR="004F5BF9">
        <w:rPr>
          <w:i/>
          <w:u w:val="single"/>
        </w:rPr>
        <w:t>aggravante ?</w:t>
      </w:r>
    </w:p>
    <w:p w14:paraId="3E70CDB1" w14:textId="77777777" w:rsidR="00A542D3" w:rsidRDefault="00A542D3" w:rsidP="000D0095">
      <w:pPr>
        <w:suppressAutoHyphens w:val="0"/>
        <w:spacing w:after="160" w:line="254" w:lineRule="auto"/>
        <w:jc w:val="both"/>
        <w:rPr>
          <w:i/>
          <w:u w:val="single"/>
        </w:rPr>
      </w:pPr>
    </w:p>
    <w:p w14:paraId="33D10987" w14:textId="09A1C36C" w:rsidR="000D0095" w:rsidRDefault="000D0095" w:rsidP="000D0095">
      <w:pPr>
        <w:suppressAutoHyphens w:val="0"/>
        <w:spacing w:after="160" w:line="254" w:lineRule="auto"/>
        <w:jc w:val="both"/>
        <w:rPr>
          <w:i/>
          <w:u w:val="single"/>
        </w:rPr>
      </w:pPr>
      <w:r>
        <w:rPr>
          <w:i/>
          <w:u w:val="single"/>
        </w:rPr>
        <w:t>2. Quel</w:t>
      </w:r>
      <w:r w:rsidR="00442A98">
        <w:rPr>
          <w:i/>
          <w:u w:val="single"/>
        </w:rPr>
        <w:t>s</w:t>
      </w:r>
      <w:r>
        <w:rPr>
          <w:i/>
          <w:u w:val="single"/>
        </w:rPr>
        <w:t xml:space="preserve"> </w:t>
      </w:r>
      <w:r w:rsidR="00442A98">
        <w:rPr>
          <w:i/>
          <w:u w:val="single"/>
        </w:rPr>
        <w:t>en sont</w:t>
      </w:r>
      <w:r>
        <w:rPr>
          <w:i/>
          <w:u w:val="single"/>
        </w:rPr>
        <w:t xml:space="preserve"> </w:t>
      </w:r>
      <w:r w:rsidR="00442A98">
        <w:rPr>
          <w:i/>
          <w:u w:val="single"/>
        </w:rPr>
        <w:t xml:space="preserve">les principaux </w:t>
      </w:r>
      <w:r>
        <w:rPr>
          <w:i/>
          <w:u w:val="single"/>
        </w:rPr>
        <w:t>effet</w:t>
      </w:r>
      <w:r w:rsidR="00442A98">
        <w:rPr>
          <w:i/>
          <w:u w:val="single"/>
        </w:rPr>
        <w:t>s,</w:t>
      </w:r>
      <w:r>
        <w:rPr>
          <w:i/>
          <w:u w:val="single"/>
        </w:rPr>
        <w:t xml:space="preserve"> prévu</w:t>
      </w:r>
      <w:r w:rsidR="00442A98">
        <w:rPr>
          <w:i/>
          <w:u w:val="single"/>
        </w:rPr>
        <w:t>s</w:t>
      </w:r>
      <w:r>
        <w:rPr>
          <w:i/>
          <w:u w:val="single"/>
        </w:rPr>
        <w:t xml:space="preserve"> par la loi ?</w:t>
      </w:r>
    </w:p>
    <w:p w14:paraId="12D77CC0" w14:textId="77777777" w:rsidR="00A542D3" w:rsidRDefault="00A542D3" w:rsidP="000D0095">
      <w:pPr>
        <w:suppressAutoHyphens w:val="0"/>
        <w:spacing w:after="160" w:line="254" w:lineRule="auto"/>
        <w:jc w:val="both"/>
        <w:rPr>
          <w:i/>
          <w:u w:val="single"/>
        </w:rPr>
      </w:pPr>
    </w:p>
    <w:p w14:paraId="1807CF03" w14:textId="088FE1D6" w:rsidR="000D0095" w:rsidRDefault="000D0095" w:rsidP="000D0095">
      <w:pPr>
        <w:suppressAutoHyphens w:val="0"/>
        <w:spacing w:after="160" w:line="254" w:lineRule="auto"/>
        <w:jc w:val="both"/>
        <w:rPr>
          <w:i/>
          <w:u w:val="single"/>
        </w:rPr>
      </w:pPr>
      <w:r>
        <w:rPr>
          <w:i/>
          <w:u w:val="single"/>
        </w:rPr>
        <w:t>3. Comment se prouve-t-elle ?</w:t>
      </w:r>
    </w:p>
    <w:p w14:paraId="09E0F0D4" w14:textId="77777777" w:rsidR="00A542D3" w:rsidRDefault="00A542D3" w:rsidP="000D0095">
      <w:pPr>
        <w:suppressAutoHyphens w:val="0"/>
        <w:spacing w:after="160" w:line="254" w:lineRule="auto"/>
        <w:jc w:val="both"/>
        <w:rPr>
          <w:i/>
          <w:u w:val="single"/>
        </w:rPr>
      </w:pPr>
    </w:p>
    <w:p w14:paraId="3811E3B7" w14:textId="6FD99974" w:rsidR="000D0095" w:rsidRDefault="000D0095" w:rsidP="000D0095">
      <w:pPr>
        <w:suppressAutoHyphens w:val="0"/>
        <w:spacing w:after="160" w:line="254" w:lineRule="auto"/>
        <w:jc w:val="both"/>
        <w:rPr>
          <w:i/>
          <w:u w:val="single"/>
        </w:rPr>
      </w:pPr>
      <w:r>
        <w:rPr>
          <w:i/>
          <w:u w:val="single"/>
        </w:rPr>
        <w:t>4. Les causes d’atténuation de la responsabilité pénale sont-elles prévues par la loi ?</w:t>
      </w:r>
    </w:p>
    <w:p w14:paraId="76CCBC7A" w14:textId="77777777" w:rsidR="00A542D3" w:rsidRDefault="00A542D3" w:rsidP="000D0095">
      <w:pPr>
        <w:suppressAutoHyphens w:val="0"/>
        <w:spacing w:after="160" w:line="254" w:lineRule="auto"/>
        <w:jc w:val="both"/>
        <w:rPr>
          <w:i/>
          <w:u w:val="single"/>
        </w:rPr>
      </w:pPr>
    </w:p>
    <w:p w14:paraId="3AA2BDDC" w14:textId="1583A7E5" w:rsidR="000D0095" w:rsidRDefault="000D0095" w:rsidP="000D0095">
      <w:pPr>
        <w:suppressAutoHyphens w:val="0"/>
        <w:spacing w:after="160" w:line="254" w:lineRule="auto"/>
        <w:jc w:val="both"/>
        <w:rPr>
          <w:i/>
          <w:u w:val="single"/>
        </w:rPr>
      </w:pPr>
      <w:r>
        <w:rPr>
          <w:i/>
          <w:u w:val="single"/>
        </w:rPr>
        <w:t>5. Qu’appelle-t-on l’exemption de peine ?</w:t>
      </w:r>
    </w:p>
    <w:p w14:paraId="4AD97483" w14:textId="77777777" w:rsidR="00A542D3" w:rsidRDefault="00A542D3" w:rsidP="000D0095">
      <w:pPr>
        <w:suppressAutoHyphens w:val="0"/>
        <w:spacing w:after="160" w:line="254" w:lineRule="auto"/>
        <w:jc w:val="both"/>
        <w:rPr>
          <w:i/>
          <w:u w:val="single"/>
        </w:rPr>
      </w:pPr>
    </w:p>
    <w:p w14:paraId="1D10B24E" w14:textId="27678EAE" w:rsidR="000D0095" w:rsidRDefault="000D0095" w:rsidP="000D0095">
      <w:pPr>
        <w:suppressAutoHyphens w:val="0"/>
        <w:spacing w:after="160" w:line="254" w:lineRule="auto"/>
        <w:jc w:val="both"/>
        <w:rPr>
          <w:i/>
          <w:u w:val="single"/>
        </w:rPr>
      </w:pPr>
      <w:r>
        <w:rPr>
          <w:i/>
          <w:u w:val="single"/>
        </w:rPr>
        <w:t>6. Qu’est-ce que le concours d’infraction ?</w:t>
      </w:r>
    </w:p>
    <w:p w14:paraId="26B3CC4B" w14:textId="77777777" w:rsidR="00A542D3" w:rsidRDefault="00A542D3" w:rsidP="000D0095">
      <w:pPr>
        <w:suppressAutoHyphens w:val="0"/>
        <w:spacing w:after="160" w:line="254" w:lineRule="auto"/>
        <w:jc w:val="both"/>
        <w:rPr>
          <w:i/>
          <w:u w:val="single"/>
        </w:rPr>
      </w:pPr>
    </w:p>
    <w:p w14:paraId="25611BD9" w14:textId="1357B47D" w:rsidR="000D0095" w:rsidRDefault="000D0095" w:rsidP="000D0095">
      <w:pPr>
        <w:suppressAutoHyphens w:val="0"/>
        <w:spacing w:after="160" w:line="254" w:lineRule="auto"/>
        <w:jc w:val="both"/>
        <w:rPr>
          <w:i/>
          <w:u w:val="single"/>
        </w:rPr>
      </w:pPr>
      <w:r>
        <w:rPr>
          <w:i/>
          <w:u w:val="single"/>
        </w:rPr>
        <w:t>7. La récidive est-elle un concours d’infractions ?</w:t>
      </w:r>
    </w:p>
    <w:p w14:paraId="59DF51BA" w14:textId="77777777" w:rsidR="00A542D3" w:rsidRDefault="00A542D3" w:rsidP="000D0095">
      <w:pPr>
        <w:suppressAutoHyphens w:val="0"/>
        <w:spacing w:after="160" w:line="254" w:lineRule="auto"/>
        <w:jc w:val="both"/>
        <w:rPr>
          <w:i/>
          <w:u w:val="single"/>
        </w:rPr>
      </w:pPr>
    </w:p>
    <w:p w14:paraId="44043BF7" w14:textId="50C8BB28" w:rsidR="000D0095" w:rsidRDefault="006A6A57" w:rsidP="000D0095">
      <w:pPr>
        <w:suppressAutoHyphens w:val="0"/>
        <w:spacing w:after="160" w:line="254" w:lineRule="auto"/>
        <w:jc w:val="both"/>
        <w:rPr>
          <w:i/>
          <w:u w:val="single"/>
        </w:rPr>
      </w:pPr>
      <w:r>
        <w:rPr>
          <w:i/>
          <w:u w:val="single"/>
        </w:rPr>
        <w:t>8</w:t>
      </w:r>
      <w:r w:rsidR="000D0095">
        <w:rPr>
          <w:i/>
          <w:u w:val="single"/>
        </w:rPr>
        <w:t>. Qu’est-ce que le sursis ?</w:t>
      </w:r>
    </w:p>
    <w:p w14:paraId="6D0DEEFA" w14:textId="77777777" w:rsidR="00A542D3" w:rsidRDefault="00A542D3" w:rsidP="000D0095">
      <w:pPr>
        <w:suppressAutoHyphens w:val="0"/>
        <w:spacing w:after="160" w:line="254" w:lineRule="auto"/>
        <w:jc w:val="both"/>
        <w:rPr>
          <w:i/>
          <w:u w:val="single"/>
        </w:rPr>
      </w:pPr>
    </w:p>
    <w:p w14:paraId="01FE71B3" w14:textId="3E264ADD" w:rsidR="000D0095" w:rsidRDefault="006A6A57" w:rsidP="000D0095">
      <w:pPr>
        <w:suppressAutoHyphens w:val="0"/>
        <w:spacing w:after="160" w:line="254" w:lineRule="auto"/>
        <w:jc w:val="both"/>
        <w:rPr>
          <w:i/>
          <w:u w:val="single"/>
        </w:rPr>
      </w:pPr>
      <w:r>
        <w:rPr>
          <w:i/>
          <w:u w:val="single"/>
        </w:rPr>
        <w:t>9</w:t>
      </w:r>
      <w:r w:rsidR="000D0095">
        <w:rPr>
          <w:i/>
          <w:u w:val="single"/>
        </w:rPr>
        <w:t>. Le sursis est-il un droit pour le condamné ?</w:t>
      </w:r>
    </w:p>
    <w:p w14:paraId="6FB3AA8C" w14:textId="77777777" w:rsidR="00A542D3" w:rsidRDefault="00A542D3" w:rsidP="000D0095">
      <w:pPr>
        <w:suppressAutoHyphens w:val="0"/>
        <w:spacing w:after="160" w:line="254" w:lineRule="auto"/>
        <w:jc w:val="both"/>
        <w:rPr>
          <w:i/>
          <w:u w:val="single"/>
        </w:rPr>
      </w:pPr>
    </w:p>
    <w:p w14:paraId="27901775" w14:textId="13AB9649" w:rsidR="000D0095" w:rsidRDefault="000D0095" w:rsidP="000D0095">
      <w:pPr>
        <w:suppressAutoHyphens w:val="0"/>
        <w:spacing w:after="160" w:line="254" w:lineRule="auto"/>
        <w:jc w:val="both"/>
        <w:rPr>
          <w:i/>
          <w:u w:val="single"/>
        </w:rPr>
      </w:pPr>
      <w:r>
        <w:rPr>
          <w:i/>
          <w:u w:val="single"/>
        </w:rPr>
        <w:t>1</w:t>
      </w:r>
      <w:r w:rsidR="006A6A57">
        <w:rPr>
          <w:i/>
          <w:u w:val="single"/>
        </w:rPr>
        <w:t>0</w:t>
      </w:r>
      <w:r>
        <w:rPr>
          <w:i/>
          <w:u w:val="single"/>
        </w:rPr>
        <w:t>.Qui accorde le sursis ?</w:t>
      </w:r>
    </w:p>
    <w:p w14:paraId="311EF66B" w14:textId="77777777" w:rsidR="00A542D3" w:rsidRDefault="00A542D3" w:rsidP="000D0095">
      <w:pPr>
        <w:suppressAutoHyphens w:val="0"/>
        <w:spacing w:after="160" w:line="254" w:lineRule="auto"/>
        <w:jc w:val="both"/>
        <w:rPr>
          <w:i/>
          <w:u w:val="single"/>
        </w:rPr>
      </w:pPr>
    </w:p>
    <w:p w14:paraId="188BFE11" w14:textId="7D3B9346" w:rsidR="000D0095" w:rsidRDefault="000D0095" w:rsidP="000D0095">
      <w:pPr>
        <w:suppressAutoHyphens w:val="0"/>
        <w:spacing w:after="160" w:line="254" w:lineRule="auto"/>
        <w:jc w:val="both"/>
        <w:rPr>
          <w:i/>
          <w:u w:val="single"/>
        </w:rPr>
      </w:pPr>
      <w:r>
        <w:rPr>
          <w:i/>
          <w:u w:val="single"/>
        </w:rPr>
        <w:t>1</w:t>
      </w:r>
      <w:r w:rsidR="006A6A57">
        <w:rPr>
          <w:i/>
          <w:u w:val="single"/>
        </w:rPr>
        <w:t>1</w:t>
      </w:r>
      <w:r>
        <w:rPr>
          <w:i/>
          <w:u w:val="single"/>
        </w:rPr>
        <w:t>. La libération conditionnelle est-elle une mesure de faveur ?</w:t>
      </w:r>
    </w:p>
    <w:p w14:paraId="3E8D112A" w14:textId="77777777" w:rsidR="00A542D3" w:rsidRDefault="00A542D3" w:rsidP="000D0095">
      <w:pPr>
        <w:suppressAutoHyphens w:val="0"/>
        <w:spacing w:after="160" w:line="254" w:lineRule="auto"/>
        <w:jc w:val="both"/>
        <w:rPr>
          <w:i/>
          <w:u w:val="single"/>
        </w:rPr>
      </w:pPr>
    </w:p>
    <w:p w14:paraId="62093AF4" w14:textId="692D47C1" w:rsidR="000D0095" w:rsidRDefault="000D0095" w:rsidP="000D0095">
      <w:pPr>
        <w:suppressAutoHyphens w:val="0"/>
        <w:spacing w:after="160" w:line="254" w:lineRule="auto"/>
        <w:jc w:val="both"/>
        <w:rPr>
          <w:i/>
          <w:u w:val="single"/>
        </w:rPr>
      </w:pPr>
      <w:r>
        <w:rPr>
          <w:i/>
          <w:u w:val="single"/>
        </w:rPr>
        <w:t>1</w:t>
      </w:r>
      <w:r w:rsidR="006A6A57">
        <w:rPr>
          <w:i/>
          <w:u w:val="single"/>
        </w:rPr>
        <w:t>2</w:t>
      </w:r>
      <w:r>
        <w:rPr>
          <w:i/>
          <w:u w:val="single"/>
        </w:rPr>
        <w:t>. Qui l’accorde ?</w:t>
      </w:r>
    </w:p>
    <w:p w14:paraId="39A17CF4" w14:textId="77777777" w:rsidR="00A542D3" w:rsidRDefault="00A542D3" w:rsidP="000D0095">
      <w:pPr>
        <w:suppressAutoHyphens w:val="0"/>
        <w:spacing w:after="160" w:line="254" w:lineRule="auto"/>
        <w:jc w:val="both"/>
        <w:rPr>
          <w:i/>
          <w:u w:val="single"/>
        </w:rPr>
      </w:pPr>
    </w:p>
    <w:p w14:paraId="208C471F" w14:textId="2BC6C1F2" w:rsidR="000D0095" w:rsidRDefault="000D0095" w:rsidP="000D0095">
      <w:pPr>
        <w:suppressAutoHyphens w:val="0"/>
        <w:spacing w:after="160" w:line="254" w:lineRule="auto"/>
        <w:jc w:val="both"/>
        <w:rPr>
          <w:i/>
          <w:u w:val="single"/>
        </w:rPr>
      </w:pPr>
      <w:r>
        <w:rPr>
          <w:i/>
          <w:u w:val="single"/>
        </w:rPr>
        <w:t>1</w:t>
      </w:r>
      <w:r w:rsidR="006A6A57">
        <w:rPr>
          <w:i/>
          <w:u w:val="single"/>
        </w:rPr>
        <w:t>3</w:t>
      </w:r>
      <w:r>
        <w:rPr>
          <w:i/>
          <w:u w:val="single"/>
        </w:rPr>
        <w:t>. La libération conditionnelle suppose-t-elle que l’emprisonnement ou la réclusion ait été exécuté en partie ?</w:t>
      </w:r>
    </w:p>
    <w:p w14:paraId="4D140AA4" w14:textId="77777777" w:rsidR="00A542D3" w:rsidRDefault="00A542D3" w:rsidP="000D0095">
      <w:pPr>
        <w:suppressAutoHyphens w:val="0"/>
        <w:spacing w:after="160" w:line="254" w:lineRule="auto"/>
        <w:jc w:val="both"/>
        <w:rPr>
          <w:i/>
          <w:u w:val="single"/>
        </w:rPr>
      </w:pPr>
    </w:p>
    <w:p w14:paraId="498E8E20" w14:textId="57DF8616" w:rsidR="000D0095" w:rsidRDefault="000D0095" w:rsidP="000D0095">
      <w:pPr>
        <w:suppressAutoHyphens w:val="0"/>
        <w:spacing w:after="160" w:line="254" w:lineRule="auto"/>
        <w:jc w:val="both"/>
        <w:rPr>
          <w:i/>
          <w:u w:val="single"/>
        </w:rPr>
      </w:pPr>
      <w:r>
        <w:rPr>
          <w:i/>
          <w:u w:val="single"/>
        </w:rPr>
        <w:t>1</w:t>
      </w:r>
      <w:r w:rsidR="006A6A57">
        <w:rPr>
          <w:i/>
          <w:u w:val="single"/>
        </w:rPr>
        <w:t>4</w:t>
      </w:r>
      <w:r>
        <w:rPr>
          <w:i/>
          <w:u w:val="single"/>
        </w:rPr>
        <w:t>. Qui décide de l’amnistie ?</w:t>
      </w:r>
    </w:p>
    <w:p w14:paraId="4D1DF7BE" w14:textId="77777777" w:rsidR="00A542D3" w:rsidRDefault="00A542D3" w:rsidP="000D0095">
      <w:pPr>
        <w:suppressAutoHyphens w:val="0"/>
        <w:spacing w:after="160" w:line="254" w:lineRule="auto"/>
        <w:jc w:val="both"/>
        <w:rPr>
          <w:i/>
          <w:u w:val="single"/>
        </w:rPr>
      </w:pPr>
    </w:p>
    <w:p w14:paraId="6CA60037" w14:textId="5488FD74" w:rsidR="000D0095" w:rsidRDefault="000D0095" w:rsidP="000D0095">
      <w:pPr>
        <w:suppressAutoHyphens w:val="0"/>
        <w:spacing w:after="160" w:line="254" w:lineRule="auto"/>
        <w:jc w:val="both"/>
        <w:rPr>
          <w:i/>
          <w:u w:val="single"/>
        </w:rPr>
      </w:pPr>
      <w:r>
        <w:rPr>
          <w:i/>
          <w:u w:val="single"/>
        </w:rPr>
        <w:lastRenderedPageBreak/>
        <w:t>1</w:t>
      </w:r>
      <w:r w:rsidR="006A6A57">
        <w:rPr>
          <w:i/>
          <w:u w:val="single"/>
        </w:rPr>
        <w:t>5</w:t>
      </w:r>
      <w:r>
        <w:rPr>
          <w:i/>
          <w:u w:val="single"/>
        </w:rPr>
        <w:t>. L’amnistie efface-t-elle l’infraction et ses sanctions pour le présent, le passé et l’avenir ?</w:t>
      </w:r>
    </w:p>
    <w:p w14:paraId="10EB2133" w14:textId="77777777" w:rsidR="00A542D3" w:rsidRDefault="00A542D3" w:rsidP="000D0095">
      <w:pPr>
        <w:suppressAutoHyphens w:val="0"/>
        <w:spacing w:after="160" w:line="254" w:lineRule="auto"/>
        <w:jc w:val="both"/>
        <w:rPr>
          <w:i/>
          <w:u w:val="single"/>
        </w:rPr>
      </w:pPr>
    </w:p>
    <w:p w14:paraId="02A1C5EF" w14:textId="3A35C11A" w:rsidR="000D0095" w:rsidRDefault="000D0095" w:rsidP="000D0095">
      <w:pPr>
        <w:suppressAutoHyphens w:val="0"/>
        <w:spacing w:after="160" w:line="254" w:lineRule="auto"/>
        <w:jc w:val="both"/>
        <w:rPr>
          <w:i/>
          <w:u w:val="single"/>
        </w:rPr>
      </w:pPr>
      <w:r>
        <w:rPr>
          <w:i/>
          <w:u w:val="single"/>
        </w:rPr>
        <w:t>1</w:t>
      </w:r>
      <w:r w:rsidR="006A6A57">
        <w:rPr>
          <w:i/>
          <w:u w:val="single"/>
        </w:rPr>
        <w:t>6</w:t>
      </w:r>
      <w:r>
        <w:rPr>
          <w:i/>
          <w:u w:val="single"/>
        </w:rPr>
        <w:t>. Qu’est-ce-que la grâce ? Qui la prononce ?</w:t>
      </w:r>
    </w:p>
    <w:p w14:paraId="1D7B270A" w14:textId="77777777" w:rsidR="000D0095" w:rsidRDefault="000D0095" w:rsidP="000D0095">
      <w:pPr>
        <w:pStyle w:val="Pieddepage"/>
        <w:tabs>
          <w:tab w:val="left" w:pos="708"/>
        </w:tabs>
        <w:ind w:firstLine="708"/>
        <w:jc w:val="both"/>
        <w:rPr>
          <w:b/>
          <w:bCs/>
          <w:u w:val="single"/>
        </w:rPr>
      </w:pPr>
    </w:p>
    <w:p w14:paraId="4F904CB7" w14:textId="77777777" w:rsidR="000D0095" w:rsidRDefault="000D0095" w:rsidP="000D0095">
      <w:pPr>
        <w:pStyle w:val="Pieddepage"/>
        <w:tabs>
          <w:tab w:val="left" w:pos="708"/>
        </w:tabs>
        <w:ind w:firstLine="708"/>
        <w:jc w:val="both"/>
        <w:rPr>
          <w:b/>
          <w:bCs/>
          <w:u w:val="single"/>
        </w:rPr>
      </w:pPr>
    </w:p>
    <w:p w14:paraId="06971CD3" w14:textId="77777777" w:rsidR="000D0095" w:rsidRDefault="000D0095" w:rsidP="000D0095">
      <w:pPr>
        <w:pStyle w:val="Pieddepage"/>
        <w:tabs>
          <w:tab w:val="left" w:pos="708"/>
        </w:tabs>
        <w:ind w:firstLine="708"/>
        <w:jc w:val="both"/>
        <w:rPr>
          <w:b/>
          <w:bCs/>
          <w:u w:val="single"/>
        </w:rPr>
      </w:pPr>
    </w:p>
    <w:p w14:paraId="2A1F701D" w14:textId="77777777" w:rsidR="000D0095" w:rsidRDefault="000D0095" w:rsidP="000D0095">
      <w:pPr>
        <w:pStyle w:val="Pieddepage"/>
        <w:tabs>
          <w:tab w:val="left" w:pos="708"/>
        </w:tabs>
        <w:ind w:firstLine="708"/>
        <w:jc w:val="both"/>
        <w:rPr>
          <w:b/>
          <w:bCs/>
          <w:u w:val="single"/>
        </w:rPr>
      </w:pPr>
    </w:p>
    <w:p w14:paraId="03EFCA41" w14:textId="77777777" w:rsidR="000D0095" w:rsidRDefault="000D0095" w:rsidP="000D0095">
      <w:pPr>
        <w:pStyle w:val="Pieddepage"/>
        <w:tabs>
          <w:tab w:val="left" w:pos="708"/>
        </w:tabs>
        <w:ind w:firstLine="708"/>
        <w:jc w:val="both"/>
        <w:rPr>
          <w:b/>
          <w:bCs/>
          <w:u w:val="single"/>
        </w:rPr>
      </w:pPr>
    </w:p>
    <w:p w14:paraId="5F96A722" w14:textId="77777777" w:rsidR="000D0095" w:rsidRDefault="000D0095" w:rsidP="000D0095">
      <w:pPr>
        <w:pStyle w:val="Pieddepage"/>
        <w:tabs>
          <w:tab w:val="left" w:pos="708"/>
        </w:tabs>
        <w:ind w:firstLine="708"/>
        <w:jc w:val="both"/>
        <w:rPr>
          <w:b/>
          <w:bCs/>
          <w:u w:val="single"/>
        </w:rPr>
      </w:pPr>
    </w:p>
    <w:p w14:paraId="5B95CD12" w14:textId="77777777" w:rsidR="000D0095" w:rsidRDefault="000D0095" w:rsidP="000D0095">
      <w:pPr>
        <w:pStyle w:val="Pieddepage"/>
        <w:tabs>
          <w:tab w:val="left" w:pos="708"/>
        </w:tabs>
        <w:ind w:firstLine="708"/>
        <w:jc w:val="both"/>
        <w:rPr>
          <w:b/>
          <w:bCs/>
          <w:u w:val="single"/>
        </w:rPr>
      </w:pPr>
    </w:p>
    <w:p w14:paraId="5220BBB2" w14:textId="77777777" w:rsidR="000D0095" w:rsidRDefault="000D0095" w:rsidP="000D0095">
      <w:pPr>
        <w:pStyle w:val="Pieddepage"/>
        <w:tabs>
          <w:tab w:val="left" w:pos="708"/>
        </w:tabs>
        <w:ind w:firstLine="708"/>
        <w:jc w:val="both"/>
        <w:rPr>
          <w:b/>
          <w:bCs/>
          <w:u w:val="single"/>
        </w:rPr>
      </w:pPr>
    </w:p>
    <w:p w14:paraId="13CB595B" w14:textId="77777777" w:rsidR="000D0095" w:rsidRDefault="000D0095" w:rsidP="000D0095">
      <w:pPr>
        <w:pStyle w:val="Pieddepage"/>
        <w:tabs>
          <w:tab w:val="left" w:pos="708"/>
        </w:tabs>
        <w:ind w:firstLine="708"/>
        <w:jc w:val="both"/>
        <w:rPr>
          <w:b/>
          <w:bCs/>
          <w:u w:val="single"/>
        </w:rPr>
      </w:pPr>
    </w:p>
    <w:p w14:paraId="6D9C8D39" w14:textId="77777777" w:rsidR="000D0095" w:rsidRDefault="000D0095" w:rsidP="000D0095">
      <w:pPr>
        <w:pStyle w:val="Pieddepage"/>
        <w:tabs>
          <w:tab w:val="left" w:pos="708"/>
        </w:tabs>
        <w:ind w:firstLine="708"/>
        <w:jc w:val="both"/>
        <w:rPr>
          <w:b/>
          <w:bCs/>
          <w:u w:val="single"/>
        </w:rPr>
      </w:pPr>
    </w:p>
    <w:p w14:paraId="675E05EE" w14:textId="77777777" w:rsidR="000D0095" w:rsidRDefault="000D0095" w:rsidP="000D0095">
      <w:pPr>
        <w:pStyle w:val="Pieddepage"/>
        <w:tabs>
          <w:tab w:val="left" w:pos="708"/>
        </w:tabs>
        <w:ind w:firstLine="708"/>
        <w:jc w:val="both"/>
        <w:rPr>
          <w:b/>
          <w:bCs/>
          <w:u w:val="single"/>
        </w:rPr>
      </w:pPr>
    </w:p>
    <w:sectPr w:rsidR="000D00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C"/>
    <w:multiLevelType w:val="multilevel"/>
    <w:tmpl w:val="0000000C"/>
    <w:lvl w:ilvl="0">
      <w:start w:val="1"/>
      <w:numFmt w:val="bullet"/>
      <w:lvlText w:val="-"/>
      <w:lvlJc w:val="left"/>
      <w:pPr>
        <w:tabs>
          <w:tab w:val="num" w:pos="1080"/>
        </w:tabs>
        <w:ind w:left="1080" w:hanging="360"/>
      </w:pPr>
      <w:rPr>
        <w:rFonts w:ascii="Times New Roman" w:hAnsi="Times New Roman" w:cs="Times New Roman"/>
      </w:rPr>
    </w:lvl>
    <w:lvl w:ilvl="1">
      <w:start w:val="1"/>
      <w:numFmt w:val="bullet"/>
      <w:lvlText w:val=""/>
      <w:lvlJc w:val="left"/>
      <w:pPr>
        <w:tabs>
          <w:tab w:val="num" w:pos="1620"/>
        </w:tabs>
        <w:ind w:left="1620" w:hanging="360"/>
      </w:pPr>
      <w:rPr>
        <w:rFonts w:ascii="Symbol" w:hAnsi="Symbol"/>
      </w:rPr>
    </w:lvl>
    <w:lvl w:ilvl="2">
      <w:start w:val="1"/>
      <w:numFmt w:val="bullet"/>
      <w:lvlText w:val=""/>
      <w:lvlJc w:val="left"/>
      <w:pPr>
        <w:tabs>
          <w:tab w:val="num" w:pos="2340"/>
        </w:tabs>
        <w:ind w:left="2340" w:hanging="360"/>
      </w:pPr>
      <w:rPr>
        <w:rFonts w:ascii="Wingdings" w:hAnsi="Wingdings"/>
      </w:rPr>
    </w:lvl>
    <w:lvl w:ilvl="3">
      <w:start w:val="1"/>
      <w:numFmt w:val="bullet"/>
      <w:lvlText w:val=""/>
      <w:lvlJc w:val="left"/>
      <w:pPr>
        <w:tabs>
          <w:tab w:val="num" w:pos="3060"/>
        </w:tabs>
        <w:ind w:left="3060" w:hanging="360"/>
      </w:pPr>
      <w:rPr>
        <w:rFonts w:ascii="Symbol" w:hAnsi="Symbol"/>
      </w:rPr>
    </w:lvl>
    <w:lvl w:ilvl="4">
      <w:start w:val="1"/>
      <w:numFmt w:val="bullet"/>
      <w:lvlText w:val="o"/>
      <w:lvlJc w:val="left"/>
      <w:pPr>
        <w:tabs>
          <w:tab w:val="num" w:pos="3780"/>
        </w:tabs>
        <w:ind w:left="3780" w:hanging="360"/>
      </w:pPr>
      <w:rPr>
        <w:rFonts w:ascii="Courier New" w:hAnsi="Courier New" w:cs="Courier New"/>
      </w:rPr>
    </w:lvl>
    <w:lvl w:ilvl="5">
      <w:start w:val="1"/>
      <w:numFmt w:val="bullet"/>
      <w:lvlText w:val=""/>
      <w:lvlJc w:val="left"/>
      <w:pPr>
        <w:tabs>
          <w:tab w:val="num" w:pos="4500"/>
        </w:tabs>
        <w:ind w:left="4500" w:hanging="360"/>
      </w:pPr>
      <w:rPr>
        <w:rFonts w:ascii="Wingdings" w:hAnsi="Wingdings"/>
      </w:rPr>
    </w:lvl>
    <w:lvl w:ilvl="6">
      <w:start w:val="1"/>
      <w:numFmt w:val="bullet"/>
      <w:lvlText w:val=""/>
      <w:lvlJc w:val="left"/>
      <w:pPr>
        <w:tabs>
          <w:tab w:val="num" w:pos="5220"/>
        </w:tabs>
        <w:ind w:left="5220" w:hanging="360"/>
      </w:pPr>
      <w:rPr>
        <w:rFonts w:ascii="Symbol" w:hAnsi="Symbol"/>
      </w:rPr>
    </w:lvl>
    <w:lvl w:ilvl="7">
      <w:start w:val="1"/>
      <w:numFmt w:val="bullet"/>
      <w:lvlText w:val="o"/>
      <w:lvlJc w:val="left"/>
      <w:pPr>
        <w:tabs>
          <w:tab w:val="num" w:pos="5940"/>
        </w:tabs>
        <w:ind w:left="5940" w:hanging="360"/>
      </w:pPr>
      <w:rPr>
        <w:rFonts w:ascii="Courier New" w:hAnsi="Courier New" w:cs="Courier New"/>
      </w:rPr>
    </w:lvl>
    <w:lvl w:ilvl="8">
      <w:start w:val="1"/>
      <w:numFmt w:val="bullet"/>
      <w:lvlText w:val=""/>
      <w:lvlJc w:val="left"/>
      <w:pPr>
        <w:tabs>
          <w:tab w:val="num" w:pos="6660"/>
        </w:tabs>
        <w:ind w:left="6660" w:hanging="360"/>
      </w:pPr>
      <w:rPr>
        <w:rFonts w:ascii="Wingdings" w:hAnsi="Wingdings"/>
      </w:rPr>
    </w:lvl>
  </w:abstractNum>
  <w:abstractNum w:abstractNumId="1" w15:restartNumberingAfterBreak="0">
    <w:nsid w:val="01402070"/>
    <w:multiLevelType w:val="multilevel"/>
    <w:tmpl w:val="4CA2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80A15"/>
    <w:multiLevelType w:val="multilevel"/>
    <w:tmpl w:val="ECA0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255C7"/>
    <w:multiLevelType w:val="multilevel"/>
    <w:tmpl w:val="0AAA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64F03"/>
    <w:multiLevelType w:val="multilevel"/>
    <w:tmpl w:val="D1BC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B5297"/>
    <w:multiLevelType w:val="hybridMultilevel"/>
    <w:tmpl w:val="16806FE8"/>
    <w:lvl w:ilvl="0" w:tplc="040C0001">
      <w:start w:val="1"/>
      <w:numFmt w:val="bullet"/>
      <w:lvlText w:val=""/>
      <w:lvlJc w:val="left"/>
      <w:pPr>
        <w:tabs>
          <w:tab w:val="num" w:pos="780"/>
        </w:tabs>
        <w:ind w:left="780" w:hanging="360"/>
      </w:pPr>
      <w:rPr>
        <w:rFonts w:ascii="Symbol" w:hAnsi="Symbol" w:hint="default"/>
      </w:rPr>
    </w:lvl>
    <w:lvl w:ilvl="1" w:tplc="040C0003">
      <w:start w:val="1"/>
      <w:numFmt w:val="bullet"/>
      <w:lvlText w:val="o"/>
      <w:lvlJc w:val="left"/>
      <w:pPr>
        <w:tabs>
          <w:tab w:val="num" w:pos="1500"/>
        </w:tabs>
        <w:ind w:left="1500" w:hanging="360"/>
      </w:pPr>
      <w:rPr>
        <w:rFonts w:ascii="Courier New" w:hAnsi="Courier New" w:cs="Courier New" w:hint="default"/>
      </w:rPr>
    </w:lvl>
    <w:lvl w:ilvl="2" w:tplc="040C0005">
      <w:start w:val="1"/>
      <w:numFmt w:val="bullet"/>
      <w:lvlText w:val=""/>
      <w:lvlJc w:val="left"/>
      <w:pPr>
        <w:tabs>
          <w:tab w:val="num" w:pos="2220"/>
        </w:tabs>
        <w:ind w:left="2220" w:hanging="360"/>
      </w:pPr>
      <w:rPr>
        <w:rFonts w:ascii="Wingdings" w:hAnsi="Wingdings" w:hint="default"/>
      </w:rPr>
    </w:lvl>
    <w:lvl w:ilvl="3" w:tplc="040C0001">
      <w:start w:val="1"/>
      <w:numFmt w:val="bullet"/>
      <w:lvlText w:val=""/>
      <w:lvlJc w:val="left"/>
      <w:pPr>
        <w:tabs>
          <w:tab w:val="num" w:pos="2940"/>
        </w:tabs>
        <w:ind w:left="2940" w:hanging="360"/>
      </w:pPr>
      <w:rPr>
        <w:rFonts w:ascii="Symbol" w:hAnsi="Symbol" w:hint="default"/>
      </w:rPr>
    </w:lvl>
    <w:lvl w:ilvl="4" w:tplc="040C0003">
      <w:start w:val="1"/>
      <w:numFmt w:val="bullet"/>
      <w:lvlText w:val="o"/>
      <w:lvlJc w:val="left"/>
      <w:pPr>
        <w:tabs>
          <w:tab w:val="num" w:pos="3660"/>
        </w:tabs>
        <w:ind w:left="3660" w:hanging="360"/>
      </w:pPr>
      <w:rPr>
        <w:rFonts w:ascii="Courier New" w:hAnsi="Courier New" w:cs="Courier New" w:hint="default"/>
      </w:rPr>
    </w:lvl>
    <w:lvl w:ilvl="5" w:tplc="040C0005">
      <w:start w:val="1"/>
      <w:numFmt w:val="bullet"/>
      <w:lvlText w:val=""/>
      <w:lvlJc w:val="left"/>
      <w:pPr>
        <w:tabs>
          <w:tab w:val="num" w:pos="4380"/>
        </w:tabs>
        <w:ind w:left="4380" w:hanging="360"/>
      </w:pPr>
      <w:rPr>
        <w:rFonts w:ascii="Wingdings" w:hAnsi="Wingdings" w:hint="default"/>
      </w:rPr>
    </w:lvl>
    <w:lvl w:ilvl="6" w:tplc="040C0001">
      <w:start w:val="1"/>
      <w:numFmt w:val="bullet"/>
      <w:lvlText w:val=""/>
      <w:lvlJc w:val="left"/>
      <w:pPr>
        <w:tabs>
          <w:tab w:val="num" w:pos="5100"/>
        </w:tabs>
        <w:ind w:left="5100" w:hanging="360"/>
      </w:pPr>
      <w:rPr>
        <w:rFonts w:ascii="Symbol" w:hAnsi="Symbol" w:hint="default"/>
      </w:rPr>
    </w:lvl>
    <w:lvl w:ilvl="7" w:tplc="040C0003">
      <w:start w:val="1"/>
      <w:numFmt w:val="bullet"/>
      <w:lvlText w:val="o"/>
      <w:lvlJc w:val="left"/>
      <w:pPr>
        <w:tabs>
          <w:tab w:val="num" w:pos="5820"/>
        </w:tabs>
        <w:ind w:left="5820" w:hanging="360"/>
      </w:pPr>
      <w:rPr>
        <w:rFonts w:ascii="Courier New" w:hAnsi="Courier New" w:cs="Courier New" w:hint="default"/>
      </w:rPr>
    </w:lvl>
    <w:lvl w:ilvl="8" w:tplc="040C0005">
      <w:start w:val="1"/>
      <w:numFmt w:val="bullet"/>
      <w:lvlText w:val=""/>
      <w:lvlJc w:val="left"/>
      <w:pPr>
        <w:tabs>
          <w:tab w:val="num" w:pos="6540"/>
        </w:tabs>
        <w:ind w:left="6540" w:hanging="360"/>
      </w:pPr>
      <w:rPr>
        <w:rFonts w:ascii="Wingdings" w:hAnsi="Wingdings" w:hint="default"/>
      </w:rPr>
    </w:lvl>
  </w:abstractNum>
  <w:abstractNum w:abstractNumId="6" w15:restartNumberingAfterBreak="0">
    <w:nsid w:val="4D712EB7"/>
    <w:multiLevelType w:val="multilevel"/>
    <w:tmpl w:val="BFEC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A031A"/>
    <w:multiLevelType w:val="hybridMultilevel"/>
    <w:tmpl w:val="A3741B30"/>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351670E"/>
    <w:multiLevelType w:val="multilevel"/>
    <w:tmpl w:val="C0E6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0C0C27"/>
    <w:multiLevelType w:val="multilevel"/>
    <w:tmpl w:val="DE84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0"/>
  </w:num>
  <w:num w:numId="4">
    <w:abstractNumId w:val="8"/>
  </w:num>
  <w:num w:numId="5">
    <w:abstractNumId w:val="4"/>
  </w:num>
  <w:num w:numId="6">
    <w:abstractNumId w:val="2"/>
  </w:num>
  <w:num w:numId="7">
    <w:abstractNumId w:val="3"/>
  </w:num>
  <w:num w:numId="8">
    <w:abstractNumId w:val="1"/>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60E"/>
    <w:rsid w:val="000233FE"/>
    <w:rsid w:val="00077184"/>
    <w:rsid w:val="000B0F76"/>
    <w:rsid w:val="000D0095"/>
    <w:rsid w:val="00177D20"/>
    <w:rsid w:val="00191180"/>
    <w:rsid w:val="001A7459"/>
    <w:rsid w:val="00217351"/>
    <w:rsid w:val="002344C1"/>
    <w:rsid w:val="002473E5"/>
    <w:rsid w:val="002923AC"/>
    <w:rsid w:val="002E2C25"/>
    <w:rsid w:val="002E4240"/>
    <w:rsid w:val="0030134F"/>
    <w:rsid w:val="00306177"/>
    <w:rsid w:val="00306EB3"/>
    <w:rsid w:val="00317216"/>
    <w:rsid w:val="003D5F98"/>
    <w:rsid w:val="003D7C99"/>
    <w:rsid w:val="003F49CE"/>
    <w:rsid w:val="003F6083"/>
    <w:rsid w:val="00442A98"/>
    <w:rsid w:val="00465F2A"/>
    <w:rsid w:val="004857B1"/>
    <w:rsid w:val="004F5BF9"/>
    <w:rsid w:val="0052466A"/>
    <w:rsid w:val="0053797B"/>
    <w:rsid w:val="00542796"/>
    <w:rsid w:val="005723D0"/>
    <w:rsid w:val="00573A17"/>
    <w:rsid w:val="005B0C98"/>
    <w:rsid w:val="005D4FE9"/>
    <w:rsid w:val="005E06A7"/>
    <w:rsid w:val="005F0914"/>
    <w:rsid w:val="00613DF8"/>
    <w:rsid w:val="006554B3"/>
    <w:rsid w:val="0067771F"/>
    <w:rsid w:val="006A6A57"/>
    <w:rsid w:val="006B580E"/>
    <w:rsid w:val="006C4E90"/>
    <w:rsid w:val="006C60FE"/>
    <w:rsid w:val="006E654F"/>
    <w:rsid w:val="00700519"/>
    <w:rsid w:val="00714FB1"/>
    <w:rsid w:val="007243B5"/>
    <w:rsid w:val="00757E5D"/>
    <w:rsid w:val="007A1853"/>
    <w:rsid w:val="007C739C"/>
    <w:rsid w:val="00833B42"/>
    <w:rsid w:val="00835345"/>
    <w:rsid w:val="00842273"/>
    <w:rsid w:val="00894CC1"/>
    <w:rsid w:val="008B2653"/>
    <w:rsid w:val="008C1633"/>
    <w:rsid w:val="008F1E8A"/>
    <w:rsid w:val="00923B5A"/>
    <w:rsid w:val="00951717"/>
    <w:rsid w:val="00952109"/>
    <w:rsid w:val="00956BE5"/>
    <w:rsid w:val="009C2934"/>
    <w:rsid w:val="009D075F"/>
    <w:rsid w:val="00A542D3"/>
    <w:rsid w:val="00A660BD"/>
    <w:rsid w:val="00A85D8D"/>
    <w:rsid w:val="00B13EF0"/>
    <w:rsid w:val="00B3363F"/>
    <w:rsid w:val="00BA6059"/>
    <w:rsid w:val="00BB031B"/>
    <w:rsid w:val="00BE48F6"/>
    <w:rsid w:val="00BF49A5"/>
    <w:rsid w:val="00C02C38"/>
    <w:rsid w:val="00C03CA9"/>
    <w:rsid w:val="00C1345F"/>
    <w:rsid w:val="00C14E4C"/>
    <w:rsid w:val="00C25DF0"/>
    <w:rsid w:val="00C30109"/>
    <w:rsid w:val="00CD5528"/>
    <w:rsid w:val="00CE78F7"/>
    <w:rsid w:val="00D82741"/>
    <w:rsid w:val="00D83996"/>
    <w:rsid w:val="00DC5C99"/>
    <w:rsid w:val="00DD2A29"/>
    <w:rsid w:val="00E1388E"/>
    <w:rsid w:val="00E27CF0"/>
    <w:rsid w:val="00F4260E"/>
    <w:rsid w:val="00F50C24"/>
    <w:rsid w:val="00F9546F"/>
    <w:rsid w:val="00FB31B3"/>
    <w:rsid w:val="00FB3264"/>
    <w:rsid w:val="00FE6844"/>
    <w:rsid w:val="01CBE44D"/>
    <w:rsid w:val="03626E90"/>
    <w:rsid w:val="0B1CAEA8"/>
    <w:rsid w:val="18B0369B"/>
    <w:rsid w:val="22DE3F4F"/>
    <w:rsid w:val="38462C2F"/>
    <w:rsid w:val="3B4D7A59"/>
    <w:rsid w:val="42A99642"/>
    <w:rsid w:val="46F6011D"/>
    <w:rsid w:val="496E9723"/>
    <w:rsid w:val="64D4C287"/>
    <w:rsid w:val="77B7C7AD"/>
    <w:rsid w:val="7CCA36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2C582FEB"/>
  <w15:chartTrackingRefBased/>
  <w15:docId w15:val="{BFD69938-93CA-4C84-8BE9-8AABD6634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095"/>
    <w:pPr>
      <w:suppressAutoHyphens/>
      <w:spacing w:after="0" w:line="240" w:lineRule="auto"/>
    </w:pPr>
    <w:rPr>
      <w:rFonts w:ascii="Times New Roman" w:eastAsia="Times New Roman" w:hAnsi="Times New Roman" w:cs="Times New Roman"/>
      <w:sz w:val="24"/>
      <w:szCs w:val="24"/>
      <w:lang w:eastAsia="ar-SA"/>
    </w:rPr>
  </w:style>
  <w:style w:type="paragraph" w:styleId="Titre4">
    <w:name w:val="heading 4"/>
    <w:basedOn w:val="Normal"/>
    <w:link w:val="Titre4Car"/>
    <w:uiPriority w:val="9"/>
    <w:qFormat/>
    <w:rsid w:val="002E4240"/>
    <w:pPr>
      <w:suppressAutoHyphens w:val="0"/>
      <w:spacing w:before="100" w:beforeAutospacing="1" w:after="100" w:afterAutospacing="1"/>
      <w:outlineLvl w:val="3"/>
    </w:pPr>
    <w:rPr>
      <w:b/>
      <w:bCs/>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0D0095"/>
    <w:pPr>
      <w:suppressAutoHyphens w:val="0"/>
      <w:spacing w:before="100" w:beforeAutospacing="1" w:after="100" w:afterAutospacing="1"/>
    </w:pPr>
    <w:rPr>
      <w:lang w:eastAsia="fr-FR"/>
    </w:rPr>
  </w:style>
  <w:style w:type="paragraph" w:styleId="Pieddepage">
    <w:name w:val="footer"/>
    <w:basedOn w:val="Normal"/>
    <w:link w:val="PieddepageCar"/>
    <w:uiPriority w:val="99"/>
    <w:unhideWhenUsed/>
    <w:rsid w:val="000D0095"/>
    <w:pPr>
      <w:tabs>
        <w:tab w:val="center" w:pos="4536"/>
        <w:tab w:val="right" w:pos="9072"/>
      </w:tabs>
    </w:pPr>
  </w:style>
  <w:style w:type="character" w:customStyle="1" w:styleId="PieddepageCar">
    <w:name w:val="Pied de page Car"/>
    <w:basedOn w:val="Policepardfaut"/>
    <w:link w:val="Pieddepage"/>
    <w:uiPriority w:val="99"/>
    <w:rsid w:val="000D0095"/>
    <w:rPr>
      <w:rFonts w:ascii="Times New Roman" w:eastAsia="Times New Roman" w:hAnsi="Times New Roman" w:cs="Times New Roman"/>
      <w:sz w:val="24"/>
      <w:szCs w:val="24"/>
      <w:lang w:eastAsia="ar-SA"/>
    </w:rPr>
  </w:style>
  <w:style w:type="paragraph" w:styleId="Paragraphedeliste">
    <w:name w:val="List Paragraph"/>
    <w:basedOn w:val="Normal"/>
    <w:uiPriority w:val="34"/>
    <w:qFormat/>
    <w:rsid w:val="000D0095"/>
    <w:pPr>
      <w:ind w:left="708"/>
    </w:pPr>
  </w:style>
  <w:style w:type="table" w:styleId="Grilledutableau">
    <w:name w:val="Table Grid"/>
    <w:basedOn w:val="TableauNormal"/>
    <w:uiPriority w:val="39"/>
    <w:rsid w:val="000D0095"/>
    <w:pPr>
      <w:spacing w:after="0" w:line="240" w:lineRule="auto"/>
    </w:pPr>
    <w:rPr>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basedOn w:val="Policepardfaut"/>
    <w:link w:val="Titre4"/>
    <w:uiPriority w:val="9"/>
    <w:rsid w:val="002E4240"/>
    <w:rPr>
      <w:rFonts w:ascii="Times New Roman" w:eastAsia="Times New Roman" w:hAnsi="Times New Roman" w:cs="Times New Roman"/>
      <w:b/>
      <w:bCs/>
      <w:sz w:val="24"/>
      <w:szCs w:val="24"/>
    </w:rPr>
  </w:style>
  <w:style w:type="character" w:styleId="Accentuation">
    <w:name w:val="Emphasis"/>
    <w:basedOn w:val="Policepardfaut"/>
    <w:uiPriority w:val="20"/>
    <w:qFormat/>
    <w:rsid w:val="002E42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468485">
      <w:bodyDiv w:val="1"/>
      <w:marLeft w:val="0"/>
      <w:marRight w:val="0"/>
      <w:marTop w:val="0"/>
      <w:marBottom w:val="0"/>
      <w:divBdr>
        <w:top w:val="none" w:sz="0" w:space="0" w:color="auto"/>
        <w:left w:val="none" w:sz="0" w:space="0" w:color="auto"/>
        <w:bottom w:val="none" w:sz="0" w:space="0" w:color="auto"/>
        <w:right w:val="none" w:sz="0" w:space="0" w:color="auto"/>
      </w:divBdr>
    </w:div>
    <w:div w:id="2107728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715F6-BC27-4F87-A71A-A851B0A844D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E32856D-126B-44E2-A790-23D86AAAE9A8}">
  <ds:schemaRefs>
    <ds:schemaRef ds:uri="http://schemas.microsoft.com/sharepoint/v3/contenttype/forms"/>
  </ds:schemaRefs>
</ds:datastoreItem>
</file>

<file path=customXml/itemProps3.xml><?xml version="1.0" encoding="utf-8"?>
<ds:datastoreItem xmlns:ds="http://schemas.openxmlformats.org/officeDocument/2006/customXml" ds:itemID="{5351451B-7F31-4E8C-A54A-8EBCAEACA8AF}"/>
</file>

<file path=customXml/itemProps4.xml><?xml version="1.0" encoding="utf-8"?>
<ds:datastoreItem xmlns:ds="http://schemas.openxmlformats.org/officeDocument/2006/customXml" ds:itemID="{E2D17DF0-FA65-435D-9AC9-13CFF231B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10</Pages>
  <Words>3383</Words>
  <Characters>18610</Characters>
  <Application>Microsoft Office Word</Application>
  <DocSecurity>0</DocSecurity>
  <Lines>155</Lines>
  <Paragraphs>43</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21950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JEAMMIN-PETIT Emmanuelle</cp:lastModifiedBy>
  <cp:revision>76</cp:revision>
  <dcterms:created xsi:type="dcterms:W3CDTF">2021-03-06T18:05:00Z</dcterms:created>
  <dcterms:modified xsi:type="dcterms:W3CDTF">2026-04-30T10:56:00Z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