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24789" w:rsidP="00524789" w:rsidRDefault="002D2A4B" w14:paraId="28E3759F" w14:textId="77777777">
      <w:pPr>
        <w:pBdr>
          <w:top w:val="single" w:color="000000" w:sz="4" w:space="1"/>
          <w:left w:val="single" w:color="000000" w:sz="4" w:space="4"/>
          <w:bottom w:val="single" w:color="000000" w:sz="4" w:space="1"/>
          <w:right w:val="single" w:color="000000" w:sz="4" w:space="4"/>
        </w:pBdr>
        <w:jc w:val="center"/>
        <w:rPr>
          <w:b/>
          <w:bCs/>
          <w:sz w:val="28"/>
          <w:szCs w:val="28"/>
        </w:rPr>
      </w:pPr>
      <w:r>
        <w:rPr>
          <w:b/>
          <w:bCs/>
          <w:sz w:val="28"/>
          <w:szCs w:val="28"/>
        </w:rPr>
        <w:t>PREMIÈRE PARTIE : LE DROIT PÉNAL GÉNÉRAL</w:t>
      </w:r>
    </w:p>
    <w:p w:rsidR="00524789" w:rsidP="00524789" w:rsidRDefault="002D2A4B" w14:paraId="39241F64" w14:textId="77777777">
      <w:pPr>
        <w:pBdr>
          <w:top w:val="single" w:color="000000" w:sz="4" w:space="1"/>
          <w:left w:val="single" w:color="000000" w:sz="4" w:space="4"/>
          <w:bottom w:val="single" w:color="000000" w:sz="4" w:space="1"/>
          <w:right w:val="single" w:color="000000" w:sz="4" w:space="4"/>
        </w:pBdr>
        <w:jc w:val="center"/>
        <w:rPr>
          <w:b/>
          <w:bCs/>
          <w:sz w:val="28"/>
          <w:szCs w:val="28"/>
        </w:rPr>
      </w:pPr>
      <w:r>
        <w:rPr>
          <w:b/>
          <w:bCs/>
          <w:sz w:val="28"/>
          <w:szCs w:val="28"/>
        </w:rPr>
        <w:t>ET</w:t>
      </w:r>
    </w:p>
    <w:p w:rsidR="002D2A4B" w:rsidP="00524789" w:rsidRDefault="002D2A4B" w14:paraId="39D515DF" w14:textId="77777777">
      <w:pPr>
        <w:pBdr>
          <w:top w:val="single" w:color="000000" w:sz="4" w:space="1"/>
          <w:left w:val="single" w:color="000000" w:sz="4" w:space="4"/>
          <w:bottom w:val="single" w:color="000000" w:sz="4" w:space="1"/>
          <w:right w:val="single" w:color="000000" w:sz="4" w:space="4"/>
        </w:pBdr>
        <w:jc w:val="center"/>
        <w:rPr>
          <w:b/>
          <w:bCs/>
          <w:sz w:val="28"/>
          <w:szCs w:val="28"/>
        </w:rPr>
      </w:pPr>
      <w:r>
        <w:rPr>
          <w:b/>
          <w:bCs/>
          <w:sz w:val="28"/>
          <w:szCs w:val="28"/>
        </w:rPr>
        <w:t>LA PROCÉDURE PÉNALE</w:t>
      </w:r>
    </w:p>
    <w:p w:rsidR="002D2A4B" w:rsidP="002D2A4B" w:rsidRDefault="002D2A4B" w14:paraId="3EB4DDFC" w14:textId="77777777">
      <w:pPr>
        <w:jc w:val="both"/>
      </w:pPr>
    </w:p>
    <w:p w:rsidR="002D2A4B" w:rsidP="002D2A4B" w:rsidRDefault="002D2A4B" w14:paraId="3BB4DB72" w14:textId="77777777">
      <w:pPr>
        <w:jc w:val="both"/>
      </w:pPr>
    </w:p>
    <w:p w:rsidR="002D2A4B" w:rsidP="002D2A4B" w:rsidRDefault="002D2A4B" w14:paraId="24538885" w14:textId="77777777">
      <w:pPr>
        <w:jc w:val="both"/>
      </w:pPr>
    </w:p>
    <w:p w:rsidR="002D2A4B" w:rsidP="002D2A4B" w:rsidRDefault="002D2A4B" w14:paraId="33A92392" w14:textId="77777777">
      <w:pPr>
        <w:pBdr>
          <w:top w:val="single" w:color="000000" w:sz="4" w:space="1"/>
          <w:left w:val="single" w:color="000000" w:sz="4" w:space="4"/>
          <w:bottom w:val="single" w:color="000000" w:sz="4" w:space="1"/>
          <w:right w:val="single" w:color="000000" w:sz="4" w:space="4"/>
        </w:pBdr>
        <w:jc w:val="center"/>
        <w:rPr>
          <w:b/>
          <w:bCs/>
          <w:sz w:val="28"/>
          <w:szCs w:val="28"/>
        </w:rPr>
      </w:pPr>
      <w:r>
        <w:rPr>
          <w:b/>
          <w:bCs/>
          <w:sz w:val="28"/>
          <w:szCs w:val="28"/>
        </w:rPr>
        <w:t>CHAPITRE 1 - L’INFRACTION :</w:t>
      </w:r>
    </w:p>
    <w:p w:rsidR="002D2A4B" w:rsidP="002D2A4B" w:rsidRDefault="002D2A4B" w14:paraId="7AC655ED" w14:textId="77777777">
      <w:pPr>
        <w:pBdr>
          <w:top w:val="single" w:color="000000" w:sz="4" w:space="1"/>
          <w:left w:val="single" w:color="000000" w:sz="4" w:space="4"/>
          <w:bottom w:val="single" w:color="000000" w:sz="4" w:space="1"/>
          <w:right w:val="single" w:color="000000" w:sz="4" w:space="4"/>
        </w:pBdr>
        <w:jc w:val="center"/>
        <w:rPr>
          <w:b/>
          <w:bCs/>
          <w:sz w:val="28"/>
          <w:szCs w:val="28"/>
        </w:rPr>
      </w:pPr>
      <w:r>
        <w:rPr>
          <w:b/>
          <w:bCs/>
          <w:sz w:val="28"/>
          <w:szCs w:val="28"/>
        </w:rPr>
        <w:t>Ses éléments constitutifs</w:t>
      </w:r>
    </w:p>
    <w:p w:rsidR="002D2A4B" w:rsidP="002D2A4B" w:rsidRDefault="002D2A4B" w14:paraId="6CFDCA64" w14:textId="77777777">
      <w:pPr>
        <w:jc w:val="both"/>
        <w:rPr>
          <w:b/>
          <w:bCs/>
        </w:rPr>
      </w:pPr>
    </w:p>
    <w:p w:rsidR="002D2A4B" w:rsidP="002D2A4B" w:rsidRDefault="002D2A4B" w14:paraId="5F4A413B" w14:textId="77777777">
      <w:pPr>
        <w:jc w:val="both"/>
        <w:rPr>
          <w:b/>
          <w:bCs/>
        </w:rPr>
      </w:pPr>
    </w:p>
    <w:p w:rsidR="002D2A4B" w:rsidP="00A13AB6" w:rsidRDefault="002D2A4B" w14:paraId="3EB56BA5" w14:textId="77777777">
      <w:pPr>
        <w:ind w:firstLine="708"/>
        <w:jc w:val="both"/>
      </w:pPr>
      <w:r>
        <w:t>L’infraction est considérée comme « </w:t>
      </w:r>
      <w:r>
        <w:rPr>
          <w:i/>
        </w:rPr>
        <w:t>tout fait contraire à l’ordre social qui expose celui qui l’a commise à une peine ou à une mesure de sûreté</w:t>
      </w:r>
      <w:r>
        <w:t> »</w:t>
      </w:r>
      <w:r w:rsidR="009B4FC1">
        <w:t>.</w:t>
      </w:r>
      <w:r w:rsidR="00A13AB6">
        <w:t xml:space="preserve"> C’est </w:t>
      </w:r>
      <w:r>
        <w:t xml:space="preserve">un </w:t>
      </w:r>
      <w:r>
        <w:rPr>
          <w:b/>
          <w:bCs/>
        </w:rPr>
        <w:t>fait puni par la loi</w:t>
      </w:r>
      <w:r>
        <w:t xml:space="preserve"> et </w:t>
      </w:r>
      <w:r w:rsidR="00A13AB6">
        <w:t xml:space="preserve">qui peut </w:t>
      </w:r>
      <w:r>
        <w:t xml:space="preserve">être </w:t>
      </w:r>
      <w:r>
        <w:rPr>
          <w:b/>
          <w:bCs/>
        </w:rPr>
        <w:t>imputé à son auteur</w:t>
      </w:r>
      <w:r>
        <w:t xml:space="preserve">, le fait punissable étant un </w:t>
      </w:r>
      <w:r>
        <w:rPr>
          <w:b/>
          <w:bCs/>
        </w:rPr>
        <w:t>acte ou une omission portant atteinte à l’ordre social</w:t>
      </w:r>
      <w:r>
        <w:t xml:space="preserve">. </w:t>
      </w:r>
    </w:p>
    <w:p w:rsidR="002D2A4B" w:rsidP="002D2A4B" w:rsidRDefault="002D2A4B" w14:paraId="50EF7268" w14:textId="77777777">
      <w:pPr>
        <w:jc w:val="both"/>
      </w:pPr>
    </w:p>
    <w:p w:rsidR="002D2A4B" w:rsidP="002D2A4B" w:rsidRDefault="002D2A4B" w14:paraId="0D04D4FA" w14:textId="77777777">
      <w:pPr>
        <w:jc w:val="both"/>
      </w:pPr>
      <w:r>
        <w:t xml:space="preserve">On notera que dans le langage juridique, le mot </w:t>
      </w:r>
      <w:r>
        <w:rPr>
          <w:b/>
        </w:rPr>
        <w:t xml:space="preserve">infraction </w:t>
      </w:r>
      <w:r>
        <w:t xml:space="preserve">recouvre des mots ayant un sens technique plus étroit de </w:t>
      </w:r>
      <w:r>
        <w:rPr>
          <w:b/>
        </w:rPr>
        <w:t>crime, délit, contravention</w:t>
      </w:r>
      <w:r>
        <w:t xml:space="preserve">. </w:t>
      </w:r>
    </w:p>
    <w:p w:rsidR="002D2A4B" w:rsidP="002D2A4B" w:rsidRDefault="002D2A4B" w14:paraId="0D6B4275" w14:textId="77777777">
      <w:pPr>
        <w:jc w:val="both"/>
        <w:rPr>
          <w:b/>
          <w:bCs/>
        </w:rPr>
      </w:pPr>
    </w:p>
    <w:p w:rsidR="002D2A4B" w:rsidP="002D2A4B" w:rsidRDefault="00524789" w14:paraId="66E1287E" w14:textId="73335D52">
      <w:pPr>
        <w:jc w:val="both"/>
        <w:rPr>
          <w:b/>
          <w:bCs/>
        </w:rPr>
      </w:pPr>
      <w:r w:rsidRPr="00524789">
        <w:rPr>
          <w:b/>
        </w:rPr>
        <w:t>A</w:t>
      </w:r>
      <w:r w:rsidRPr="00524789" w:rsidR="002D2A4B">
        <w:rPr>
          <w:b/>
        </w:rPr>
        <w:t xml:space="preserve"> </w:t>
      </w:r>
      <w:r w:rsidRPr="00524789" w:rsidR="002D2A4B">
        <w:rPr>
          <w:b/>
          <w:bCs/>
        </w:rPr>
        <w:t>côté</w:t>
      </w:r>
      <w:r w:rsidR="002D2A4B">
        <w:rPr>
          <w:b/>
          <w:bCs/>
        </w:rPr>
        <w:t xml:space="preserve"> des</w:t>
      </w:r>
      <w:r w:rsidR="002D2A4B">
        <w:t xml:space="preserve"> </w:t>
      </w:r>
      <w:r w:rsidR="002D2A4B">
        <w:rPr>
          <w:b/>
          <w:bCs/>
        </w:rPr>
        <w:t>éléments constitutifs des infractions</w:t>
      </w:r>
      <w:r w:rsidR="002D2A4B">
        <w:t xml:space="preserve"> qui sont </w:t>
      </w:r>
      <w:r w:rsidR="002D2A4B">
        <w:rPr>
          <w:b/>
          <w:bCs/>
        </w:rPr>
        <w:t>propres à chacune d’elles</w:t>
      </w:r>
      <w:r w:rsidR="002D2A4B">
        <w:t xml:space="preserve"> et qui varient suivant l’infraction</w:t>
      </w:r>
      <w:r w:rsidR="00FC66CC">
        <w:t>,</w:t>
      </w:r>
      <w:r w:rsidR="002D2A4B">
        <w:t xml:space="preserve"> </w:t>
      </w:r>
      <w:r w:rsidR="002D2A4B">
        <w:rPr>
          <w:b/>
          <w:bCs/>
        </w:rPr>
        <w:t xml:space="preserve">toutes les infractions comprennent des éléments constitutifs qui leur sont communs (la réunion de ces éléments est nécessaire pour </w:t>
      </w:r>
      <w:r w:rsidR="00063175">
        <w:rPr>
          <w:b/>
          <w:bCs/>
        </w:rPr>
        <w:t>la punir</w:t>
      </w:r>
      <w:r w:rsidR="002D2A4B">
        <w:rPr>
          <w:b/>
          <w:bCs/>
        </w:rPr>
        <w:t xml:space="preserve">). </w:t>
      </w:r>
    </w:p>
    <w:p w:rsidR="002D2A4B" w:rsidP="002D2A4B" w:rsidRDefault="002D2A4B" w14:paraId="66DB4722" w14:textId="77777777">
      <w:pPr>
        <w:jc w:val="both"/>
      </w:pPr>
    </w:p>
    <w:p w:rsidR="002D2A4B" w:rsidP="002D2A4B" w:rsidRDefault="002D2A4B" w14:paraId="0544C9A2" w14:textId="09F179D4">
      <w:pPr>
        <w:numPr>
          <w:ilvl w:val="0"/>
          <w:numId w:val="1"/>
        </w:numPr>
        <w:tabs>
          <w:tab w:val="left" w:pos="1080"/>
        </w:tabs>
      </w:pPr>
      <w:r>
        <w:rPr>
          <w:b/>
          <w:bCs/>
        </w:rPr>
        <w:t xml:space="preserve">un élément </w:t>
      </w:r>
      <w:r w:rsidR="0049497F">
        <w:rPr>
          <w:b/>
          <w:bCs/>
        </w:rPr>
        <w:t xml:space="preserve">légal : </w:t>
      </w:r>
      <w:r w:rsidR="0049497F">
        <w:t xml:space="preserve"> </w:t>
      </w:r>
      <w:r>
        <w:t xml:space="preserve"> </w:t>
      </w:r>
    </w:p>
    <w:p w:rsidR="002D2A4B" w:rsidP="002D2A4B" w:rsidRDefault="002D2A4B" w14:paraId="3AF7FD01" w14:textId="2AADF5FC">
      <w:pPr>
        <w:numPr>
          <w:ilvl w:val="0"/>
          <w:numId w:val="2"/>
        </w:numPr>
        <w:tabs>
          <w:tab w:val="left" w:pos="1080"/>
        </w:tabs>
      </w:pPr>
      <w:r>
        <w:rPr>
          <w:b/>
          <w:bCs/>
        </w:rPr>
        <w:t>un élément matériel</w:t>
      </w:r>
      <w:r>
        <w:t xml:space="preserve"> :  </w:t>
      </w:r>
    </w:p>
    <w:p w:rsidRPr="00145DCE" w:rsidR="0049497F" w:rsidP="00145DCE" w:rsidRDefault="002D2A4B" w14:paraId="159D1554" w14:textId="77777777">
      <w:pPr>
        <w:numPr>
          <w:ilvl w:val="0"/>
          <w:numId w:val="2"/>
        </w:numPr>
        <w:tabs>
          <w:tab w:val="left" w:pos="708"/>
        </w:tabs>
        <w:jc w:val="both"/>
        <w:rPr>
          <w:b/>
          <w:bCs/>
        </w:rPr>
      </w:pPr>
      <w:r w:rsidRPr="0049497F">
        <w:rPr>
          <w:b/>
          <w:bCs/>
        </w:rPr>
        <w:t>un élément moral </w:t>
      </w:r>
      <w:r>
        <w:t xml:space="preserve">: </w:t>
      </w:r>
    </w:p>
    <w:p w:rsidRPr="0049497F" w:rsidR="00145DCE" w:rsidP="00145DCE" w:rsidRDefault="00145DCE" w14:paraId="7A70AB64" w14:textId="77777777">
      <w:pPr>
        <w:numPr>
          <w:ilvl w:val="0"/>
          <w:numId w:val="2"/>
        </w:numPr>
        <w:tabs>
          <w:tab w:val="left" w:pos="708"/>
        </w:tabs>
        <w:jc w:val="both"/>
        <w:rPr>
          <w:b/>
          <w:bCs/>
        </w:rPr>
      </w:pPr>
    </w:p>
    <w:p w:rsidR="0049497F" w:rsidP="00145DCE" w:rsidRDefault="0049497F" w14:paraId="5372FCE3" w14:textId="77777777">
      <w:pPr>
        <w:tabs>
          <w:tab w:val="left" w:pos="708"/>
        </w:tabs>
        <w:ind w:left="180"/>
        <w:jc w:val="both"/>
        <w:rPr>
          <w:b/>
          <w:bCs/>
        </w:rPr>
      </w:pPr>
    </w:p>
    <w:p w:rsidRPr="0049497F" w:rsidR="002D2A4B" w:rsidP="00145DCE" w:rsidRDefault="00145DCE" w14:paraId="338C79D7" w14:textId="04C4DDA2">
      <w:pPr>
        <w:tabs>
          <w:tab w:val="left" w:pos="708"/>
          <w:tab w:val="left" w:pos="1080"/>
        </w:tabs>
        <w:ind w:left="-180"/>
        <w:jc w:val="both"/>
        <w:rPr>
          <w:b w:val="1"/>
          <w:bCs w:val="1"/>
        </w:rPr>
      </w:pPr>
      <w:r>
        <w:rPr>
          <w:b/>
          <w:bCs/>
        </w:rPr>
        <w:tab/>
      </w:r>
      <w:r w:rsidRPr="0049497F" w:rsidR="6FD0D40E">
        <w:rPr>
          <w:b w:val="1"/>
          <w:bCs w:val="1"/>
        </w:rPr>
        <w:t xml:space="preserve">I - </w:t>
      </w:r>
      <w:r w:rsidRPr="0049497F" w:rsidR="6FD0D40E">
        <w:rPr>
          <w:b w:val="1"/>
          <w:bCs w:val="1"/>
          <w:u w:val="single"/>
        </w:rPr>
        <w:t xml:space="preserve">L’ÉLÉMENT LÉGAL OU PRINCIPE DE LÉGALITE </w:t>
      </w:r>
      <w:r w:rsidRPr="0049497F" w:rsidR="6FD0D40E">
        <w:rPr>
          <w:b w:val="1"/>
          <w:bCs w:val="1"/>
        </w:rPr>
        <w:t xml:space="preserve">:</w:t>
      </w:r>
      <w:r w:rsidRPr="44AD34C8" w:rsidR="6FD0D40E">
        <w:rPr>
          <w:b w:val="1"/>
          <w:bCs w:val="1"/>
        </w:rPr>
        <w:t xml:space="preserve">  </w:t>
      </w:r>
    </w:p>
    <w:p w:rsidR="002D2A4B" w:rsidP="002D2A4B" w:rsidRDefault="002D2A4B" w14:paraId="2F2B02AD" w14:textId="77777777">
      <w:pPr>
        <w:pStyle w:val="Pieddepage"/>
        <w:tabs>
          <w:tab w:val="left" w:pos="708"/>
        </w:tabs>
        <w:jc w:val="both"/>
        <w:rPr>
          <w:b/>
          <w:bCs/>
        </w:rPr>
      </w:pPr>
    </w:p>
    <w:p w:rsidR="002D2A4B" w:rsidP="002D2A4B" w:rsidRDefault="002D2A4B" w14:paraId="20126AF6" w14:textId="250324F8">
      <w:pPr>
        <w:pStyle w:val="Pieddepage"/>
        <w:tabs>
          <w:tab w:val="left" w:pos="708"/>
        </w:tabs>
        <w:jc w:val="both"/>
      </w:pPr>
      <w:r>
        <w:tab/>
      </w:r>
      <w:r w:rsidR="00063175">
        <w:t>Il</w:t>
      </w:r>
      <w:r>
        <w:rPr>
          <w:b/>
          <w:bCs/>
        </w:rPr>
        <w:t xml:space="preserve"> n’existe pas d’infraction sans texte</w:t>
      </w:r>
      <w:r>
        <w:t xml:space="preserve">. Il constitue une garantie fondamentale accordée aux citoyens contre d’éventuels abus des autorités publiques. </w:t>
      </w:r>
    </w:p>
    <w:p w:rsidR="002D2A4B" w:rsidP="002D2A4B" w:rsidRDefault="002D2A4B" w14:paraId="7D9E171C" w14:textId="77777777">
      <w:pPr>
        <w:pStyle w:val="Pieddepage"/>
        <w:tabs>
          <w:tab w:val="left" w:pos="708"/>
        </w:tabs>
        <w:jc w:val="both"/>
      </w:pPr>
    </w:p>
    <w:p w:rsidR="002D2A4B" w:rsidP="002D2A4B" w:rsidRDefault="002D2A4B" w14:paraId="7FB0644F" w14:textId="3A10E821">
      <w:pPr>
        <w:pStyle w:val="Pieddepage"/>
        <w:tabs>
          <w:tab w:val="left" w:pos="708"/>
        </w:tabs>
        <w:jc w:val="both"/>
      </w:pPr>
      <w:r>
        <w:t xml:space="preserve">Le Code pénal énonce que </w:t>
      </w:r>
      <w:r>
        <w:rPr>
          <w:b/>
          <w:bCs/>
        </w:rPr>
        <w:t>« </w:t>
      </w:r>
      <w:r w:rsidRPr="001802C1">
        <w:rPr>
          <w:b/>
          <w:bCs/>
          <w:i/>
        </w:rPr>
        <w:t>nul ne peut être puni pour un crime ou un délit</w:t>
      </w:r>
      <w:r w:rsidRPr="001802C1">
        <w:rPr>
          <w:i/>
        </w:rPr>
        <w:t xml:space="preserve"> </w:t>
      </w:r>
      <w:r w:rsidRPr="001802C1">
        <w:rPr>
          <w:b/>
          <w:bCs/>
          <w:i/>
        </w:rPr>
        <w:t>dont les éléments ne sont pas définis par la loi, ou pour une contravention, dont les éléments ne sont pas définis par les règlements</w:t>
      </w:r>
      <w:r>
        <w:rPr>
          <w:b/>
          <w:bCs/>
        </w:rPr>
        <w:t>. »</w:t>
      </w:r>
      <w:r w:rsidR="00535C62">
        <w:rPr>
          <w:b/>
          <w:bCs/>
        </w:rPr>
        <w:t xml:space="preserve">. </w:t>
      </w:r>
      <w:r w:rsidRPr="00535C62" w:rsidR="00535C62">
        <w:t xml:space="preserve">Cela </w:t>
      </w:r>
      <w:r w:rsidRPr="00535C62">
        <w:t>interdit au juge de sanctionner un comportement qu’il estime répréhensible mais qui n’est pas prévu</w:t>
      </w:r>
      <w:r>
        <w:t xml:space="preserve"> par un texte. </w:t>
      </w:r>
    </w:p>
    <w:p w:rsidR="00524789" w:rsidP="002D2A4B" w:rsidRDefault="002D2A4B" w14:paraId="370CF71E" w14:textId="78E694DE">
      <w:pPr>
        <w:pStyle w:val="Pieddepage"/>
        <w:tabs>
          <w:tab w:val="left" w:pos="708"/>
        </w:tabs>
        <w:jc w:val="both"/>
        <w:rPr>
          <w:b/>
          <w:bCs/>
        </w:rPr>
      </w:pPr>
      <w:r>
        <w:rPr>
          <w:b/>
          <w:bCs/>
        </w:rPr>
        <w:t xml:space="preserve"> </w:t>
      </w:r>
    </w:p>
    <w:p w:rsidR="002D2A4B" w:rsidP="002D2A4B" w:rsidRDefault="00145DCE" w14:paraId="0770FC97" w14:textId="0F77352B">
      <w:pPr>
        <w:pStyle w:val="Pieddepage"/>
        <w:tabs>
          <w:tab w:val="left" w:pos="708"/>
        </w:tabs>
        <w:jc w:val="both"/>
        <w:rPr>
          <w:b w:val="1"/>
          <w:bCs w:val="1"/>
          <w:u w:val="single"/>
        </w:rPr>
      </w:pPr>
      <w:r>
        <w:rPr>
          <w:b/>
          <w:bCs/>
        </w:rPr>
        <w:tab/>
      </w:r>
      <w:r w:rsidR="6FD0D40E">
        <w:rPr>
          <w:b w:val="1"/>
          <w:bCs w:val="1"/>
        </w:rPr>
        <w:t xml:space="preserve">  </w:t>
      </w:r>
      <w:r w:rsidR="6FD0D40E">
        <w:rPr>
          <w:b w:val="1"/>
          <w:bCs w:val="1"/>
          <w:u w:val="single"/>
        </w:rPr>
        <w:t>II - L’ÉLÉMENT MATÉRIEL DE L’INFRACTION :</w:t>
      </w:r>
      <w:r w:rsidR="55004EFB">
        <w:rPr>
          <w:b w:val="1"/>
          <w:bCs w:val="1"/>
          <w:u w:val="single"/>
        </w:rPr>
        <w:t xml:space="preserve"> </w:t>
      </w:r>
    </w:p>
    <w:p w:rsidR="008C2928" w:rsidP="002D2A4B" w:rsidRDefault="008C2928" w14:paraId="1496D34C" w14:textId="77777777">
      <w:pPr>
        <w:pStyle w:val="Pieddepage"/>
        <w:tabs>
          <w:tab w:val="left" w:pos="708"/>
        </w:tabs>
        <w:jc w:val="both"/>
        <w:rPr>
          <w:b/>
          <w:bCs/>
        </w:rPr>
      </w:pPr>
    </w:p>
    <w:p w:rsidR="002D2A4B" w:rsidP="002D2A4B" w:rsidRDefault="002D2A4B" w14:paraId="7934C50D" w14:textId="77777777">
      <w:pPr>
        <w:pStyle w:val="Pieddepage"/>
        <w:tabs>
          <w:tab w:val="left" w:pos="708"/>
        </w:tabs>
        <w:jc w:val="both"/>
      </w:pPr>
      <w:r>
        <w:tab/>
      </w:r>
      <w:r>
        <w:t>En principe,</w:t>
      </w:r>
      <w:r>
        <w:rPr>
          <w:b/>
          <w:bCs/>
        </w:rPr>
        <w:t xml:space="preserve"> l’infraction n’est punissable que si elle a été commise ou tentée</w:t>
      </w:r>
      <w:r>
        <w:t>. Selon l’article 121-4 du Code pénal, est l’auteur de l’infraction, la personne qui :</w:t>
      </w:r>
    </w:p>
    <w:p w:rsidR="002D2A4B" w:rsidP="002D2A4B" w:rsidRDefault="002D2A4B" w14:paraId="787877A2" w14:textId="77777777">
      <w:pPr>
        <w:pStyle w:val="Pieddepage"/>
        <w:tabs>
          <w:tab w:val="left" w:pos="708"/>
        </w:tabs>
        <w:jc w:val="both"/>
      </w:pPr>
    </w:p>
    <w:p w:rsidR="002D2A4B" w:rsidP="002D2A4B" w:rsidRDefault="002D2A4B" w14:paraId="4092820E" w14:textId="77777777">
      <w:pPr>
        <w:pStyle w:val="Pieddepage"/>
        <w:numPr>
          <w:ilvl w:val="0"/>
          <w:numId w:val="3"/>
        </w:numPr>
        <w:tabs>
          <w:tab w:val="left" w:pos="1080"/>
        </w:tabs>
        <w:jc w:val="both"/>
      </w:pPr>
      <w:r>
        <w:t xml:space="preserve">commet les faits incriminés (§1) </w:t>
      </w:r>
    </w:p>
    <w:p w:rsidR="002D2A4B" w:rsidP="002D2A4B" w:rsidRDefault="002D2A4B" w14:paraId="4F9424D5" w14:textId="77777777">
      <w:pPr>
        <w:pStyle w:val="Pieddepage"/>
        <w:numPr>
          <w:ilvl w:val="0"/>
          <w:numId w:val="2"/>
        </w:numPr>
        <w:tabs>
          <w:tab w:val="left" w:pos="1080"/>
        </w:tabs>
        <w:jc w:val="both"/>
      </w:pPr>
      <w:r>
        <w:t>tente de commettre un crime ou, dans les cas prévus par la loi, un délit (§2).</w:t>
      </w:r>
    </w:p>
    <w:p w:rsidR="00145DCE" w:rsidP="00145DCE" w:rsidRDefault="00145DCE" w14:paraId="7CDD407D" w14:textId="77777777">
      <w:pPr>
        <w:pStyle w:val="Pieddepage"/>
        <w:jc w:val="both"/>
      </w:pPr>
    </w:p>
    <w:p w:rsidR="00451F74" w:rsidP="00451F74" w:rsidRDefault="002D2A4B" w14:paraId="763CCB05" w14:textId="24DF613E">
      <w:pPr>
        <w:pStyle w:val="Pieddepage"/>
        <w:tabs>
          <w:tab w:val="left" w:pos="708"/>
        </w:tabs>
        <w:ind w:firstLine="708"/>
        <w:jc w:val="both"/>
        <w:rPr>
          <w:b/>
          <w:bCs/>
          <w:u w:val="single"/>
        </w:rPr>
      </w:pPr>
      <w:r>
        <w:rPr>
          <w:b/>
          <w:bCs/>
          <w:u w:val="single"/>
        </w:rPr>
        <w:t>§1 - LES ACTES D’EXÉCUTION DE L’INFRACTION :</w:t>
      </w:r>
      <w:r w:rsidR="008C2928">
        <w:rPr>
          <w:b/>
          <w:bCs/>
          <w:u w:val="single"/>
        </w:rPr>
        <w:t xml:space="preserve"> </w:t>
      </w:r>
    </w:p>
    <w:p w:rsidR="00451F74" w:rsidP="00451F74" w:rsidRDefault="00451F74" w14:paraId="774A6C4B" w14:textId="77777777">
      <w:pPr>
        <w:pStyle w:val="Pieddepage"/>
        <w:tabs>
          <w:tab w:val="left" w:pos="708"/>
        </w:tabs>
        <w:ind w:firstLine="708"/>
        <w:jc w:val="both"/>
      </w:pPr>
    </w:p>
    <w:p w:rsidR="002D2A4B" w:rsidP="00451F74" w:rsidRDefault="00451F74" w14:paraId="07312ABC" w14:textId="1F3820C4">
      <w:pPr>
        <w:pStyle w:val="Pieddepage"/>
        <w:tabs>
          <w:tab w:val="left" w:pos="708"/>
        </w:tabs>
        <w:ind w:firstLine="708"/>
        <w:jc w:val="both"/>
      </w:pPr>
      <w:r>
        <w:t xml:space="preserve">Les </w:t>
      </w:r>
      <w:r w:rsidR="002D2A4B">
        <w:t xml:space="preserve">infractions se classent en trois catégories, </w:t>
      </w:r>
      <w:r w:rsidRPr="003F7B60" w:rsidR="002D2A4B">
        <w:t>selon leur degré de gravité :</w:t>
      </w:r>
      <w:r w:rsidR="002D2A4B">
        <w:rPr>
          <w:b/>
        </w:rPr>
        <w:t xml:space="preserve"> contraventions, délits et crimes</w:t>
      </w:r>
      <w:r w:rsidR="002D2A4B">
        <w:t>.</w:t>
      </w:r>
    </w:p>
    <w:p w:rsidR="002D2A4B" w:rsidP="002D2A4B" w:rsidRDefault="002D2A4B" w14:paraId="044133FC" w14:textId="77777777">
      <w:pPr>
        <w:pStyle w:val="Pieddepage"/>
        <w:tabs>
          <w:tab w:val="left" w:pos="708"/>
        </w:tabs>
        <w:ind w:firstLine="708"/>
        <w:jc w:val="both"/>
      </w:pPr>
    </w:p>
    <w:p w:rsidR="002D2A4B" w:rsidP="002D2A4B" w:rsidRDefault="002D2A4B" w14:paraId="5473FB2D" w14:textId="77777777">
      <w:pPr>
        <w:pStyle w:val="Pieddepage"/>
        <w:tabs>
          <w:tab w:val="left" w:pos="708"/>
        </w:tabs>
        <w:jc w:val="both"/>
        <w:rPr>
          <w:b/>
          <w:bCs/>
        </w:rPr>
      </w:pPr>
      <w:r>
        <w:tab/>
      </w:r>
      <w:r>
        <w:rPr>
          <w:b/>
          <w:bCs/>
        </w:rPr>
        <w:t>Compétence juridictionnelle :</w:t>
      </w:r>
    </w:p>
    <w:p w:rsidR="002D2A4B" w:rsidP="002D2A4B" w:rsidRDefault="002D2A4B" w14:paraId="0077C2C5" w14:textId="77777777">
      <w:pPr>
        <w:numPr>
          <w:ilvl w:val="0"/>
          <w:numId w:val="4"/>
        </w:numPr>
        <w:tabs>
          <w:tab w:val="left" w:pos="1776"/>
        </w:tabs>
        <w:jc w:val="both"/>
        <w:rPr>
          <w:bCs/>
        </w:rPr>
      </w:pPr>
      <w:r>
        <w:rPr>
          <w:bCs/>
        </w:rPr>
        <w:t>Les crimes sont jugés par _______________________________</w:t>
      </w:r>
    </w:p>
    <w:p w:rsidR="002D2A4B" w:rsidP="002D2A4B" w:rsidRDefault="002D2A4B" w14:paraId="0D77B5BE" w14:textId="77777777">
      <w:pPr>
        <w:numPr>
          <w:ilvl w:val="0"/>
          <w:numId w:val="4"/>
        </w:numPr>
        <w:tabs>
          <w:tab w:val="left" w:pos="1776"/>
        </w:tabs>
        <w:jc w:val="both"/>
        <w:rPr>
          <w:bCs/>
        </w:rPr>
      </w:pPr>
      <w:r>
        <w:rPr>
          <w:bCs/>
        </w:rPr>
        <w:t>Les délits sont jugés par ______________________________</w:t>
      </w:r>
    </w:p>
    <w:p w:rsidR="002D2A4B" w:rsidP="002D2A4B" w:rsidRDefault="002D2A4B" w14:paraId="4483FA03" w14:textId="77777777">
      <w:pPr>
        <w:numPr>
          <w:ilvl w:val="0"/>
          <w:numId w:val="4"/>
        </w:numPr>
        <w:tabs>
          <w:tab w:val="left" w:pos="1776"/>
        </w:tabs>
        <w:jc w:val="both"/>
        <w:rPr>
          <w:bCs/>
        </w:rPr>
      </w:pPr>
      <w:r>
        <w:rPr>
          <w:bCs/>
        </w:rPr>
        <w:t>Les contraventions sont jugées par______________________</w:t>
      </w:r>
    </w:p>
    <w:p w:rsidR="002D2A4B" w:rsidP="002D2A4B" w:rsidRDefault="002D2A4B" w14:paraId="161B2F14" w14:textId="77777777">
      <w:pPr>
        <w:pStyle w:val="Pieddepage"/>
        <w:tabs>
          <w:tab w:val="left" w:pos="708"/>
        </w:tabs>
        <w:ind w:firstLine="708"/>
        <w:jc w:val="both"/>
        <w:rPr>
          <w:b/>
          <w:bCs/>
        </w:rPr>
      </w:pPr>
    </w:p>
    <w:p w:rsidR="002D2A4B" w:rsidP="002D2A4B" w:rsidRDefault="002D2A4B" w14:paraId="2BE9D64D" w14:textId="77777777">
      <w:pPr>
        <w:pStyle w:val="Pieddepage"/>
        <w:tabs>
          <w:tab w:val="left" w:pos="708"/>
        </w:tabs>
        <w:ind w:firstLine="708"/>
        <w:jc w:val="both"/>
        <w:rPr>
          <w:b/>
          <w:bCs/>
        </w:rPr>
      </w:pPr>
    </w:p>
    <w:p w:rsidR="002D2A4B" w:rsidP="00857C16" w:rsidRDefault="002D2A4B" w14:paraId="28581D5D" w14:textId="7C6E25E6">
      <w:pPr>
        <w:pStyle w:val="Pieddepage"/>
        <w:tabs>
          <w:tab w:val="left" w:pos="708"/>
        </w:tabs>
        <w:jc w:val="both"/>
        <w:rPr>
          <w:bCs/>
        </w:rPr>
      </w:pPr>
      <w:r>
        <w:rPr>
          <w:b/>
          <w:bCs/>
        </w:rPr>
        <w:tab/>
      </w:r>
      <w:r>
        <w:rPr>
          <w:b/>
          <w:bCs/>
        </w:rPr>
        <w:t>Prescription de l’action publique :</w:t>
      </w:r>
      <w:r w:rsidR="005171D3">
        <w:rPr>
          <w:b/>
          <w:bCs/>
        </w:rPr>
        <w:t xml:space="preserve"> </w:t>
      </w:r>
      <w:r>
        <w:rPr>
          <w:bCs/>
        </w:rPr>
        <w:t>contravention : 1 an</w:t>
      </w:r>
      <w:r w:rsidR="005171D3">
        <w:rPr>
          <w:bCs/>
        </w:rPr>
        <w:t> </w:t>
      </w:r>
      <w:r w:rsidR="00857C16">
        <w:rPr>
          <w:bCs/>
        </w:rPr>
        <w:t>/</w:t>
      </w:r>
      <w:r w:rsidR="005171D3">
        <w:rPr>
          <w:bCs/>
        </w:rPr>
        <w:t xml:space="preserve"> </w:t>
      </w:r>
      <w:r>
        <w:rPr>
          <w:bCs/>
        </w:rPr>
        <w:t>délit : 6 ans</w:t>
      </w:r>
      <w:r w:rsidR="00857C16">
        <w:rPr>
          <w:bCs/>
        </w:rPr>
        <w:t xml:space="preserve"> / </w:t>
      </w:r>
      <w:r>
        <w:rPr>
          <w:bCs/>
        </w:rPr>
        <w:t>crime : 20 ans</w:t>
      </w:r>
    </w:p>
    <w:p w:rsidR="002D2A4B" w:rsidP="002D2A4B" w:rsidRDefault="002D2A4B" w14:paraId="576B503A" w14:textId="77777777">
      <w:pPr>
        <w:ind w:left="1416"/>
        <w:jc w:val="both"/>
        <w:rPr>
          <w:bCs/>
        </w:rPr>
      </w:pPr>
    </w:p>
    <w:p w:rsidR="002D2A4B" w:rsidP="00857C16" w:rsidRDefault="002D2A4B" w14:paraId="585C961F" w14:textId="6E59B723">
      <w:pPr>
        <w:pStyle w:val="Pieddepage"/>
        <w:tabs>
          <w:tab w:val="left" w:pos="708"/>
        </w:tabs>
        <w:jc w:val="both"/>
        <w:rPr>
          <w:bCs/>
        </w:rPr>
      </w:pPr>
      <w:r>
        <w:tab/>
      </w:r>
      <w:r>
        <w:rPr>
          <w:b/>
          <w:bCs/>
        </w:rPr>
        <w:t>Prescription de la peine :</w:t>
      </w:r>
      <w:r w:rsidR="00857C16">
        <w:rPr>
          <w:b/>
          <w:bCs/>
        </w:rPr>
        <w:t xml:space="preserve"> </w:t>
      </w:r>
      <w:r>
        <w:rPr>
          <w:bCs/>
        </w:rPr>
        <w:t>contravention : 3 ans</w:t>
      </w:r>
      <w:r w:rsidR="00857C16">
        <w:rPr>
          <w:bCs/>
        </w:rPr>
        <w:t xml:space="preserve">/ </w:t>
      </w:r>
      <w:r>
        <w:rPr>
          <w:bCs/>
        </w:rPr>
        <w:t>délit : 6 ans</w:t>
      </w:r>
      <w:r w:rsidR="00857C16">
        <w:rPr>
          <w:bCs/>
        </w:rPr>
        <w:t xml:space="preserve">/ </w:t>
      </w:r>
      <w:r>
        <w:rPr>
          <w:bCs/>
        </w:rPr>
        <w:t>crime : 20 ans</w:t>
      </w:r>
    </w:p>
    <w:p w:rsidR="002D2A4B" w:rsidP="002D2A4B" w:rsidRDefault="002D2A4B" w14:paraId="72F81513" w14:textId="77777777">
      <w:pPr>
        <w:pStyle w:val="Pieddepage"/>
        <w:tabs>
          <w:tab w:val="left" w:pos="708"/>
        </w:tabs>
        <w:jc w:val="both"/>
        <w:rPr>
          <w:b/>
          <w:bCs/>
        </w:rPr>
      </w:pPr>
    </w:p>
    <w:p w:rsidR="002D2A4B" w:rsidP="002D2A4B" w:rsidRDefault="002D2A4B" w14:paraId="46997DBC" w14:textId="1103D295">
      <w:pPr>
        <w:pStyle w:val="Pieddepage"/>
        <w:tabs>
          <w:tab w:val="left" w:pos="708"/>
        </w:tabs>
        <w:jc w:val="both"/>
      </w:pPr>
      <w:r>
        <w:rPr>
          <w:b/>
          <w:bCs/>
        </w:rPr>
        <w:tab/>
      </w:r>
      <w:r>
        <w:t xml:space="preserve">Le comportement du délinquant peut prendre diverses formes. Il peut être actif ou passif, se localiser en un trait de temps ou </w:t>
      </w:r>
      <w:r w:rsidR="009B4FC1">
        <w:t xml:space="preserve">s’étendre </w:t>
      </w:r>
      <w:r>
        <w:t>sur une certaine durée et comporter plusieurs actes.</w:t>
      </w:r>
      <w:r w:rsidR="009B4FC1">
        <w:t xml:space="preserve"> </w:t>
      </w:r>
      <w:r w:rsidR="00BA4FC5">
        <w:t>C</w:t>
      </w:r>
      <w:r w:rsidR="009B4FC1">
        <w:t>e tableau présente la diversité des infractions</w:t>
      </w:r>
      <w:r w:rsidR="00B75CE3">
        <w:t xml:space="preserve"> (en fonction de leurs critères et </w:t>
      </w:r>
      <w:r w:rsidR="00A71860">
        <w:t>intérêts)</w:t>
      </w:r>
      <w:r w:rsidR="009B4FC1">
        <w:t xml:space="preserve">. </w:t>
      </w:r>
      <w:r>
        <w:t xml:space="preserve">  </w:t>
      </w:r>
    </w:p>
    <w:p w:rsidR="00A71860" w:rsidP="002D2A4B" w:rsidRDefault="00A71860" w14:paraId="07DFE2BD" w14:textId="77777777">
      <w:pPr>
        <w:pStyle w:val="Pieddepage"/>
        <w:tabs>
          <w:tab w:val="left" w:pos="708"/>
        </w:tabs>
        <w:jc w:val="both"/>
      </w:pPr>
    </w:p>
    <w:p w:rsidR="002D2A4B" w:rsidP="002D2A4B" w:rsidRDefault="002D2A4B" w14:paraId="12E8A08B" w14:textId="77777777">
      <w:pPr>
        <w:pStyle w:val="Pieddepage"/>
        <w:tabs>
          <w:tab w:val="left" w:pos="708"/>
        </w:tabs>
        <w:jc w:val="both"/>
        <w:rPr>
          <w:b/>
          <w:bCs/>
        </w:rPr>
      </w:pPr>
      <w:r>
        <w:rPr>
          <w:noProof/>
          <w:lang w:eastAsia="fr-FR"/>
        </w:rPr>
        <w:drawing>
          <wp:inline distT="0" distB="0" distL="0" distR="0" wp14:anchorId="32217EE0" wp14:editId="4A0D1617">
            <wp:extent cx="4867275" cy="6223000"/>
            <wp:effectExtent l="0" t="0" r="9525"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7275" cy="6223000"/>
                    </a:xfrm>
                    <a:prstGeom prst="rect">
                      <a:avLst/>
                    </a:prstGeom>
                    <a:solidFill>
                      <a:srgbClr val="FFFFFF"/>
                    </a:solidFill>
                    <a:ln>
                      <a:noFill/>
                    </a:ln>
                  </pic:spPr>
                </pic:pic>
              </a:graphicData>
            </a:graphic>
          </wp:inline>
        </w:drawing>
      </w:r>
    </w:p>
    <w:p w:rsidR="002D2A4B" w:rsidP="002D2A4B" w:rsidRDefault="002D2A4B" w14:paraId="6AC7A3BE" w14:textId="77777777">
      <w:pPr>
        <w:pStyle w:val="Pieddepage"/>
        <w:tabs>
          <w:tab w:val="left" w:pos="708"/>
        </w:tabs>
        <w:ind w:firstLine="708"/>
        <w:jc w:val="both"/>
        <w:rPr>
          <w:b/>
          <w:bCs/>
          <w:u w:val="single"/>
        </w:rPr>
      </w:pPr>
      <w:r>
        <w:rPr>
          <w:b/>
          <w:bCs/>
          <w:u w:val="single"/>
        </w:rPr>
        <w:t>§2- LA TENTATIVE :</w:t>
      </w:r>
    </w:p>
    <w:p w:rsidR="002D2A4B" w:rsidP="002D2A4B" w:rsidRDefault="002D2A4B" w14:paraId="07E1A165" w14:textId="77777777">
      <w:pPr>
        <w:pStyle w:val="Pieddepage"/>
        <w:tabs>
          <w:tab w:val="left" w:pos="708"/>
        </w:tabs>
        <w:jc w:val="both"/>
        <w:rPr>
          <w:b/>
          <w:bCs/>
        </w:rPr>
      </w:pPr>
    </w:p>
    <w:p w:rsidR="002D2A4B" w:rsidP="002D2A4B" w:rsidRDefault="002D2A4B" w14:paraId="75F957F6" w14:textId="77777777">
      <w:pPr>
        <w:pStyle w:val="Pieddepage"/>
        <w:tabs>
          <w:tab w:val="left" w:pos="708"/>
        </w:tabs>
        <w:ind w:left="708"/>
        <w:jc w:val="both"/>
        <w:rPr>
          <w:b/>
          <w:bCs/>
        </w:rPr>
      </w:pPr>
      <w:r>
        <w:rPr>
          <w:b/>
          <w:bCs/>
        </w:rPr>
        <w:t xml:space="preserve">A - </w:t>
      </w:r>
      <w:r>
        <w:rPr>
          <w:b/>
          <w:bCs/>
          <w:u w:val="single"/>
        </w:rPr>
        <w:t>DÉFINITION</w:t>
      </w:r>
      <w:r>
        <w:rPr>
          <w:b/>
          <w:bCs/>
        </w:rPr>
        <w:t> :</w:t>
      </w:r>
    </w:p>
    <w:p w:rsidR="002D2A4B" w:rsidP="002D2A4B" w:rsidRDefault="002D2A4B" w14:paraId="79B06203" w14:textId="77777777">
      <w:pPr>
        <w:pStyle w:val="Pieddepage"/>
        <w:tabs>
          <w:tab w:val="left" w:pos="708"/>
        </w:tabs>
        <w:ind w:left="708"/>
        <w:jc w:val="both"/>
        <w:rPr>
          <w:b/>
          <w:bCs/>
        </w:rPr>
      </w:pPr>
    </w:p>
    <w:p w:rsidR="002D2A4B" w:rsidP="002D2A4B" w:rsidRDefault="002D2A4B" w14:paraId="7EAD11C9" w14:textId="77777777">
      <w:pPr>
        <w:pStyle w:val="Pieddepage"/>
        <w:tabs>
          <w:tab w:val="left" w:pos="708"/>
        </w:tabs>
        <w:jc w:val="both"/>
      </w:pPr>
      <w:r>
        <w:t>L’infraction tentée se distingue de l’infraction consommée :</w:t>
      </w:r>
    </w:p>
    <w:p w:rsidR="002D2A4B" w:rsidP="002D2A4B" w:rsidRDefault="002D2A4B" w14:paraId="5090403C" w14:textId="77777777">
      <w:pPr>
        <w:pStyle w:val="Pieddepage"/>
        <w:numPr>
          <w:ilvl w:val="0"/>
          <w:numId w:val="7"/>
        </w:numPr>
        <w:tabs>
          <w:tab w:val="left" w:pos="1080"/>
        </w:tabs>
        <w:jc w:val="both"/>
      </w:pPr>
      <w:r>
        <w:rPr>
          <w:b/>
          <w:bCs/>
        </w:rPr>
        <w:t>l’infraction consommée</w:t>
      </w:r>
      <w:r>
        <w:t xml:space="preserve"> est celle dans laquelle le résultat voulu par l’auteur a bien été atteint.</w:t>
      </w:r>
    </w:p>
    <w:p w:rsidR="002D2A4B" w:rsidP="002D2A4B" w:rsidRDefault="002D2A4B" w14:paraId="48FD0D25" w14:textId="77777777">
      <w:pPr>
        <w:pStyle w:val="Pieddepage"/>
        <w:numPr>
          <w:ilvl w:val="0"/>
          <w:numId w:val="2"/>
        </w:numPr>
        <w:tabs>
          <w:tab w:val="left" w:pos="1080"/>
        </w:tabs>
        <w:jc w:val="both"/>
      </w:pPr>
      <w:r>
        <w:rPr>
          <w:b/>
          <w:bCs/>
        </w:rPr>
        <w:t>l’infraction tentée</w:t>
      </w:r>
      <w:r>
        <w:t xml:space="preserve"> est celle dans laquelle le résultat recherché par l’auteur n’a pas été atteint.</w:t>
      </w:r>
    </w:p>
    <w:p w:rsidR="002D2A4B" w:rsidP="002D2A4B" w:rsidRDefault="002D2A4B" w14:paraId="2EEE2BFE" w14:textId="77777777">
      <w:pPr>
        <w:pStyle w:val="Pieddepage"/>
        <w:tabs>
          <w:tab w:val="left" w:pos="708"/>
        </w:tabs>
        <w:jc w:val="both"/>
      </w:pPr>
      <w:r>
        <w:t>Comme toutes les infractions, l’infraction tentée comporte un élément légal, matériel et moral.</w:t>
      </w:r>
    </w:p>
    <w:p w:rsidR="002D2A4B" w:rsidP="002D2A4B" w:rsidRDefault="002D2A4B" w14:paraId="021A8A2A" w14:textId="77777777">
      <w:pPr>
        <w:pStyle w:val="Pieddepage"/>
        <w:tabs>
          <w:tab w:val="left" w:pos="708"/>
        </w:tabs>
        <w:jc w:val="both"/>
      </w:pPr>
    </w:p>
    <w:p w:rsidR="002D2A4B" w:rsidP="002D2A4B" w:rsidRDefault="002D2A4B" w14:paraId="4F332D65" w14:textId="77777777">
      <w:pPr>
        <w:pStyle w:val="Pieddepage"/>
        <w:tabs>
          <w:tab w:val="left" w:pos="708"/>
        </w:tabs>
        <w:jc w:val="both"/>
      </w:pPr>
      <w:r>
        <w:t xml:space="preserve">   </w:t>
      </w:r>
    </w:p>
    <w:p w:rsidR="002D2A4B" w:rsidP="002D2A4B" w:rsidRDefault="002D2A4B" w14:paraId="7961681D" w14:textId="77777777">
      <w:pPr>
        <w:pStyle w:val="Pieddepage"/>
        <w:tabs>
          <w:tab w:val="left" w:pos="708"/>
        </w:tabs>
        <w:jc w:val="both"/>
      </w:pPr>
      <w:r>
        <w:t>Selon le Code pénal :</w:t>
      </w:r>
    </w:p>
    <w:p w:rsidR="002D2A4B" w:rsidP="002D2A4B" w:rsidRDefault="002D2A4B" w14:paraId="28E40B03" w14:textId="77777777">
      <w:pPr>
        <w:pStyle w:val="Pieddepage"/>
        <w:numPr>
          <w:ilvl w:val="1"/>
          <w:numId w:val="8"/>
        </w:numPr>
        <w:tabs>
          <w:tab w:val="left" w:pos="1620"/>
        </w:tabs>
        <w:jc w:val="both"/>
      </w:pPr>
      <w:r>
        <w:t xml:space="preserve">la </w:t>
      </w:r>
      <w:r>
        <w:rPr>
          <w:b/>
        </w:rPr>
        <w:t>tentative de crime</w:t>
      </w:r>
      <w:r>
        <w:t xml:space="preserve"> est___________________________</w:t>
      </w:r>
    </w:p>
    <w:p w:rsidR="002D2A4B" w:rsidP="002D2A4B" w:rsidRDefault="002D2A4B" w14:paraId="4F8729E9" w14:textId="77777777">
      <w:pPr>
        <w:pStyle w:val="Pieddepage"/>
        <w:numPr>
          <w:ilvl w:val="1"/>
          <w:numId w:val="2"/>
        </w:numPr>
        <w:tabs>
          <w:tab w:val="left" w:pos="1620"/>
        </w:tabs>
        <w:jc w:val="both"/>
      </w:pPr>
      <w:r>
        <w:t xml:space="preserve">la </w:t>
      </w:r>
      <w:r>
        <w:rPr>
          <w:b/>
        </w:rPr>
        <w:t>tentative de délit</w:t>
      </w:r>
      <w:r>
        <w:t xml:space="preserve"> est____________________________</w:t>
      </w:r>
    </w:p>
    <w:p w:rsidR="002D2A4B" w:rsidP="002D2A4B" w:rsidRDefault="002D2A4B" w14:paraId="0F5FB5DA" w14:textId="77777777">
      <w:pPr>
        <w:pStyle w:val="Pieddepage"/>
        <w:numPr>
          <w:ilvl w:val="1"/>
          <w:numId w:val="2"/>
        </w:numPr>
        <w:tabs>
          <w:tab w:val="left" w:pos="1620"/>
        </w:tabs>
        <w:jc w:val="both"/>
      </w:pPr>
      <w:r>
        <w:t xml:space="preserve">la </w:t>
      </w:r>
      <w:r>
        <w:rPr>
          <w:b/>
        </w:rPr>
        <w:t>tentative de contravention</w:t>
      </w:r>
      <w:r>
        <w:t xml:space="preserve"> __________________________</w:t>
      </w:r>
    </w:p>
    <w:p w:rsidRPr="00524789" w:rsidR="002D2A4B" w:rsidP="002D2A4B" w:rsidRDefault="00C12AB8" w14:paraId="65D01661" w14:textId="77777777">
      <w:pPr>
        <w:pStyle w:val="Pieddepage"/>
        <w:tabs>
          <w:tab w:val="left" w:pos="708"/>
        </w:tabs>
        <w:jc w:val="both"/>
        <w:rPr>
          <w:bCs/>
          <w:u w:val="single"/>
        </w:rPr>
      </w:pPr>
      <w:r w:rsidRPr="00524789">
        <w:rPr>
          <w:bCs/>
          <w:u w:val="single"/>
        </w:rPr>
        <w:t>Ceci correspond à l’élément légal.</w:t>
      </w:r>
    </w:p>
    <w:p w:rsidRPr="00C12AB8" w:rsidR="00C12AB8" w:rsidP="002D2A4B" w:rsidRDefault="00C12AB8" w14:paraId="7AF76B30" w14:textId="77777777">
      <w:pPr>
        <w:pStyle w:val="Pieddepage"/>
        <w:tabs>
          <w:tab w:val="left" w:pos="708"/>
        </w:tabs>
        <w:jc w:val="both"/>
        <w:rPr>
          <w:bCs/>
        </w:rPr>
      </w:pPr>
    </w:p>
    <w:p w:rsidR="002D2A4B" w:rsidP="002D2A4B" w:rsidRDefault="002D2A4B" w14:paraId="00D81C7C" w14:textId="1E8036DD">
      <w:pPr>
        <w:pStyle w:val="Pieddepage"/>
        <w:tabs>
          <w:tab w:val="left" w:pos="708"/>
        </w:tabs>
        <w:jc w:val="both"/>
      </w:pPr>
      <w:r>
        <w:t xml:space="preserve">Par ailleurs, la tentative est punissable lorsqu’elle comprend </w:t>
      </w:r>
      <w:r w:rsidR="00C12AB8">
        <w:t xml:space="preserve">ces </w:t>
      </w:r>
      <w:r>
        <w:t>deux éléments :</w:t>
      </w:r>
    </w:p>
    <w:p w:rsidR="002D2A4B" w:rsidP="002D2A4B" w:rsidRDefault="002D2A4B" w14:paraId="7DC960E3" w14:textId="77777777">
      <w:pPr>
        <w:pStyle w:val="Pieddepage"/>
        <w:numPr>
          <w:ilvl w:val="0"/>
          <w:numId w:val="9"/>
        </w:numPr>
        <w:tabs>
          <w:tab w:val="left" w:pos="1080"/>
        </w:tabs>
        <w:jc w:val="both"/>
        <w:rPr>
          <w:b/>
        </w:rPr>
      </w:pPr>
      <w:r>
        <w:rPr>
          <w:b/>
        </w:rPr>
        <w:t>le commencement d’exécution</w:t>
      </w:r>
      <w:r w:rsidR="00524789">
        <w:rPr>
          <w:b/>
        </w:rPr>
        <w:t xml:space="preserve"> </w:t>
      </w:r>
      <w:r w:rsidRPr="00524789" w:rsidR="00524789">
        <w:rPr>
          <w:u w:val="single"/>
        </w:rPr>
        <w:t>(élément matériel)</w:t>
      </w:r>
      <w:r>
        <w:rPr>
          <w:b/>
        </w:rPr>
        <w:t xml:space="preserve">  </w:t>
      </w:r>
    </w:p>
    <w:p w:rsidR="002D2A4B" w:rsidP="002D2A4B" w:rsidRDefault="002D2A4B" w14:paraId="3196EC3D" w14:textId="77777777">
      <w:pPr>
        <w:pStyle w:val="Pieddepage"/>
        <w:numPr>
          <w:ilvl w:val="0"/>
          <w:numId w:val="2"/>
        </w:numPr>
        <w:tabs>
          <w:tab w:val="left" w:pos="1080"/>
        </w:tabs>
        <w:jc w:val="both"/>
        <w:rPr>
          <w:b/>
        </w:rPr>
      </w:pPr>
      <w:r>
        <w:rPr>
          <w:b/>
        </w:rPr>
        <w:t>l’absence de désistement volontaire (ou interruption involontaire)</w:t>
      </w:r>
    </w:p>
    <w:p w:rsidR="00457D0C" w:rsidP="002D2A4B" w:rsidRDefault="00C12AB8" w14:paraId="05F1A446" w14:textId="77777777">
      <w:pPr>
        <w:pStyle w:val="Pieddepage"/>
        <w:tabs>
          <w:tab w:val="left" w:pos="708"/>
        </w:tabs>
        <w:jc w:val="both"/>
      </w:pPr>
      <w:r>
        <w:t>Notons que l</w:t>
      </w:r>
      <w:r w:rsidR="00457D0C">
        <w:t xml:space="preserve">’intention coupable doit </w:t>
      </w:r>
      <w:r>
        <w:t xml:space="preserve">bien </w:t>
      </w:r>
      <w:r w:rsidR="00457D0C">
        <w:t>être présente pour que la tentative soit sanctionnable.</w:t>
      </w:r>
    </w:p>
    <w:p w:rsidR="00457D0C" w:rsidP="002D2A4B" w:rsidRDefault="00457D0C" w14:paraId="2237C92E" w14:textId="77777777">
      <w:pPr>
        <w:pStyle w:val="Pieddepage"/>
        <w:tabs>
          <w:tab w:val="left" w:pos="708"/>
        </w:tabs>
        <w:jc w:val="both"/>
      </w:pPr>
    </w:p>
    <w:p w:rsidR="002D2A4B" w:rsidP="00C119C0" w:rsidRDefault="00457D0C" w14:paraId="5EC302CC" w14:textId="4A1416C2">
      <w:pPr>
        <w:pStyle w:val="Pieddepage"/>
        <w:tabs>
          <w:tab w:val="left" w:pos="708"/>
        </w:tabs>
        <w:jc w:val="both"/>
        <w:rPr>
          <w:b/>
          <w:bCs/>
        </w:rPr>
      </w:pPr>
      <w:r>
        <w:t xml:space="preserve"> </w:t>
      </w:r>
      <w:r w:rsidR="00C119C0">
        <w:tab/>
      </w:r>
      <w:r w:rsidR="002D2A4B">
        <w:rPr>
          <w:b/>
          <w:bCs/>
          <w:u w:val="single"/>
        </w:rPr>
        <w:t>B - LE COMMENCEMENT D’EXÉCUTION</w:t>
      </w:r>
      <w:r w:rsidR="002D2A4B">
        <w:rPr>
          <w:b/>
          <w:bCs/>
        </w:rPr>
        <w:t> :</w:t>
      </w:r>
    </w:p>
    <w:p w:rsidR="002D2A4B" w:rsidP="002D2A4B" w:rsidRDefault="002D2A4B" w14:paraId="7A4F2FB0" w14:textId="77777777">
      <w:pPr>
        <w:pStyle w:val="Pieddepage"/>
        <w:tabs>
          <w:tab w:val="left" w:pos="708"/>
        </w:tabs>
        <w:ind w:left="540"/>
        <w:jc w:val="both"/>
        <w:rPr>
          <w:b/>
          <w:bCs/>
        </w:rPr>
      </w:pPr>
      <w:r>
        <w:rPr>
          <w:b/>
          <w:bCs/>
        </w:rPr>
        <w:t xml:space="preserve"> </w:t>
      </w:r>
    </w:p>
    <w:p w:rsidR="002D2A4B" w:rsidP="002D2A4B" w:rsidRDefault="002D2A4B" w14:paraId="4AE55C23" w14:textId="77777777">
      <w:pPr>
        <w:pStyle w:val="Pieddepage"/>
        <w:tabs>
          <w:tab w:val="left" w:pos="708"/>
        </w:tabs>
        <w:jc w:val="both"/>
      </w:pPr>
      <w:r>
        <w:tab/>
      </w:r>
      <w:r>
        <w:t xml:space="preserve">La jurisprudence admet qu’il y a commencement d’exécution lorsque </w:t>
      </w:r>
      <w:r>
        <w:rPr>
          <w:b/>
          <w:bCs/>
        </w:rPr>
        <w:t>l’acte accomplit se rattache à l’infraction par un lien direct, visible et étroit et tend directement au délit ou au crime</w:t>
      </w:r>
      <w:r>
        <w:t xml:space="preserve">. Les faits déjà accomplis permettent de penser que le délinquant serait allé jusqu’au bout de son entreprise délictuelle ou criminelle. </w:t>
      </w:r>
    </w:p>
    <w:p w:rsidR="002D2A4B" w:rsidP="002D2A4B" w:rsidRDefault="002D2A4B" w14:paraId="5C0C8574" w14:textId="77777777">
      <w:pPr>
        <w:pStyle w:val="Pieddepage"/>
        <w:tabs>
          <w:tab w:val="left" w:pos="708"/>
        </w:tabs>
        <w:jc w:val="both"/>
      </w:pPr>
    </w:p>
    <w:p w:rsidR="002D2A4B" w:rsidP="002D2A4B" w:rsidRDefault="002D2A4B" w14:paraId="67688BB4" w14:textId="77777777">
      <w:pPr>
        <w:pStyle w:val="Pieddepage"/>
        <w:tabs>
          <w:tab w:val="left" w:pos="708"/>
        </w:tabs>
        <w:jc w:val="both"/>
        <w:rPr>
          <w:u w:val="single"/>
        </w:rPr>
      </w:pPr>
      <w:r w:rsidRPr="0012372E">
        <w:rPr>
          <w:u w:val="single"/>
        </w:rPr>
        <w:t xml:space="preserve">Les auteurs décomposent habituellement l’infraction en </w:t>
      </w:r>
      <w:r w:rsidRPr="0012372E" w:rsidR="0012372E">
        <w:rPr>
          <w:u w:val="single"/>
        </w:rPr>
        <w:t>plusieurs</w:t>
      </w:r>
      <w:r w:rsidRPr="0012372E">
        <w:rPr>
          <w:u w:val="single"/>
        </w:rPr>
        <w:t xml:space="preserve"> phases :</w:t>
      </w:r>
    </w:p>
    <w:p w:rsidRPr="0012372E" w:rsidR="0012372E" w:rsidP="002D2A4B" w:rsidRDefault="0012372E" w14:paraId="30C46D0E" w14:textId="77777777">
      <w:pPr>
        <w:pStyle w:val="Pieddepage"/>
        <w:tabs>
          <w:tab w:val="left" w:pos="708"/>
        </w:tabs>
        <w:jc w:val="both"/>
        <w:rPr>
          <w:u w:val="single"/>
        </w:rPr>
      </w:pPr>
    </w:p>
    <w:tbl>
      <w:tblPr>
        <w:tblStyle w:val="Grilledutableau"/>
        <w:tblW w:w="0" w:type="auto"/>
        <w:tblLook w:val="04A0" w:firstRow="1" w:lastRow="0" w:firstColumn="1" w:lastColumn="0" w:noHBand="0" w:noVBand="1"/>
      </w:tblPr>
      <w:tblGrid>
        <w:gridCol w:w="9062"/>
      </w:tblGrid>
      <w:tr w:rsidR="0012372E" w:rsidTr="0012372E" w14:paraId="50C70781" w14:textId="77777777">
        <w:tc>
          <w:tcPr>
            <w:tcW w:w="9062" w:type="dxa"/>
          </w:tcPr>
          <w:p w:rsidR="0012372E" w:rsidP="002D2A4B" w:rsidRDefault="0012372E" w14:paraId="519A176B" w14:textId="77777777">
            <w:pPr>
              <w:pStyle w:val="Pieddepage"/>
              <w:tabs>
                <w:tab w:val="left" w:pos="1080"/>
              </w:tabs>
              <w:jc w:val="both"/>
            </w:pPr>
          </w:p>
          <w:p w:rsidR="0012372E" w:rsidP="002D2A4B" w:rsidRDefault="0012372E" w14:paraId="1F813BD7" w14:textId="77777777">
            <w:pPr>
              <w:pStyle w:val="Pieddepage"/>
              <w:tabs>
                <w:tab w:val="left" w:pos="1080"/>
              </w:tabs>
              <w:jc w:val="both"/>
            </w:pPr>
          </w:p>
          <w:p w:rsidR="0012372E" w:rsidP="002D2A4B" w:rsidRDefault="0012372E" w14:paraId="3BE16406" w14:textId="77777777">
            <w:pPr>
              <w:pStyle w:val="Pieddepage"/>
              <w:tabs>
                <w:tab w:val="left" w:pos="1080"/>
              </w:tabs>
              <w:jc w:val="both"/>
            </w:pPr>
          </w:p>
        </w:tc>
      </w:tr>
    </w:tbl>
    <w:p w:rsidR="002D2A4B" w:rsidP="002D2A4B" w:rsidRDefault="002D2A4B" w14:paraId="7E77CB15" w14:textId="77777777">
      <w:pPr>
        <w:pStyle w:val="Pieddepage"/>
        <w:tabs>
          <w:tab w:val="left" w:pos="1080"/>
        </w:tabs>
        <w:jc w:val="both"/>
      </w:pPr>
    </w:p>
    <w:p w:rsidRPr="001802C1" w:rsidR="002D2A4B" w:rsidP="002D2A4B" w:rsidRDefault="002D2A4B" w14:paraId="5422EAE6" w14:textId="3CF0AEA7">
      <w:pPr>
        <w:pStyle w:val="Pieddepage"/>
        <w:tabs>
          <w:tab w:val="left" w:pos="708"/>
        </w:tabs>
        <w:jc w:val="both"/>
        <w:rPr>
          <w:i/>
        </w:rPr>
      </w:pPr>
      <w:r>
        <w:t xml:space="preserve">Dans les affaires de tentative, le point délicat est la distinction entre l'acte préparatoire non punissable et le commencement d'exécution qui est punissable. </w:t>
      </w:r>
      <w:r>
        <w:rPr>
          <w:b/>
          <w:bCs/>
        </w:rPr>
        <w:t>Il y a commencement d’exécution</w:t>
      </w:r>
      <w:r>
        <w:t xml:space="preserve"> lorsque l’acte accompli par le délinquant à </w:t>
      </w:r>
      <w:r>
        <w:rPr>
          <w:b/>
          <w:bCs/>
        </w:rPr>
        <w:t>un caractère</w:t>
      </w:r>
      <w:r>
        <w:t xml:space="preserve"> </w:t>
      </w:r>
      <w:r>
        <w:rPr>
          <w:b/>
          <w:bCs/>
        </w:rPr>
        <w:t>univoque,</w:t>
      </w:r>
      <w:r>
        <w:t xml:space="preserve"> c’est-à-dire qu’</w:t>
      </w:r>
      <w:r>
        <w:rPr>
          <w:b/>
        </w:rPr>
        <w:t xml:space="preserve">aucun doute n’est possible : </w:t>
      </w:r>
      <w:r>
        <w:t xml:space="preserve">l'acte doit avoir pour conséquence </w:t>
      </w:r>
      <w:r w:rsidRPr="005F0759">
        <w:rPr>
          <w:u w:val="single"/>
        </w:rPr>
        <w:t xml:space="preserve">directe </w:t>
      </w:r>
      <w:r>
        <w:t>de consommer le délit, celui-ci étant entré dans sa période d'exécution</w:t>
      </w:r>
      <w:r w:rsidRPr="001802C1">
        <w:rPr>
          <w:i/>
        </w:rPr>
        <w:t xml:space="preserve">. </w:t>
      </w:r>
    </w:p>
    <w:p w:rsidR="002D2A4B" w:rsidP="002D2A4B" w:rsidRDefault="002D2A4B" w14:paraId="5A9A580A" w14:textId="77777777">
      <w:pPr>
        <w:pStyle w:val="Pieddepage"/>
        <w:tabs>
          <w:tab w:val="left" w:pos="708"/>
        </w:tabs>
        <w:jc w:val="both"/>
        <w:rPr>
          <w:bCs/>
          <w:i/>
        </w:rPr>
      </w:pPr>
    </w:p>
    <w:p w:rsidR="007C5E02" w:rsidP="002D2A4B" w:rsidRDefault="007C5E02" w14:paraId="70BD7983" w14:textId="77777777">
      <w:pPr>
        <w:pStyle w:val="Pieddepage"/>
        <w:tabs>
          <w:tab w:val="left" w:pos="708"/>
        </w:tabs>
        <w:jc w:val="both"/>
        <w:rPr>
          <w:bCs/>
          <w:i/>
        </w:rPr>
      </w:pPr>
    </w:p>
    <w:p w:rsidR="002D2A4B" w:rsidP="002D2A4B" w:rsidRDefault="002D2A4B" w14:paraId="4EFA3D65" w14:textId="77777777">
      <w:pPr>
        <w:pStyle w:val="Pieddepage"/>
        <w:tabs>
          <w:tab w:val="left" w:pos="708"/>
        </w:tabs>
        <w:ind w:firstLine="708"/>
        <w:jc w:val="both"/>
        <w:rPr>
          <w:b/>
          <w:bCs/>
          <w:u w:val="single"/>
        </w:rPr>
      </w:pPr>
      <w:r>
        <w:rPr>
          <w:b/>
          <w:bCs/>
          <w:u w:val="single"/>
        </w:rPr>
        <w:t>C - L’ABSENCE DE DÉSISTEMENT VOLONTAIRE (ou interruption involontaire) ET L’INTENTION COUPABLE :</w:t>
      </w:r>
    </w:p>
    <w:p w:rsidR="007C5E02" w:rsidP="002D2A4B" w:rsidRDefault="007C5E02" w14:paraId="720F37A0" w14:textId="77777777">
      <w:pPr>
        <w:pStyle w:val="Pieddepage"/>
        <w:tabs>
          <w:tab w:val="left" w:pos="708"/>
        </w:tabs>
        <w:jc w:val="both"/>
        <w:rPr>
          <w:b/>
          <w:bCs/>
        </w:rPr>
      </w:pPr>
    </w:p>
    <w:p w:rsidRPr="00B76CC3" w:rsidR="002D2A4B" w:rsidP="002D2A4B" w:rsidRDefault="002D2A4B" w14:paraId="61F70FE7" w14:textId="645D8048">
      <w:pPr>
        <w:pStyle w:val="Pieddepage"/>
        <w:tabs>
          <w:tab w:val="left" w:pos="708"/>
        </w:tabs>
        <w:jc w:val="both"/>
      </w:pPr>
      <w:r>
        <w:rPr>
          <w:b/>
          <w:bCs/>
        </w:rPr>
        <w:tab/>
      </w:r>
      <w:r w:rsidRPr="00B76CC3">
        <w:rPr>
          <w:bCs/>
        </w:rPr>
        <w:t xml:space="preserve">La tentative est punissable si le désistement est involontaire. Au contraire, </w:t>
      </w:r>
      <w:r w:rsidRPr="00B76CC3">
        <w:t xml:space="preserve">la tentative ne sera pas punissable si le délinquant, avant l’achèvement de l’infraction, renonce volontairement et spontanément à son projet (l’élément moral disparaît alors). </w:t>
      </w:r>
    </w:p>
    <w:p w:rsidR="002D2A4B" w:rsidP="002D2A4B" w:rsidRDefault="002D2A4B" w14:paraId="5E29F3BF" w14:textId="77777777">
      <w:pPr>
        <w:pStyle w:val="Pieddepage"/>
        <w:tabs>
          <w:tab w:val="left" w:pos="708"/>
        </w:tabs>
        <w:jc w:val="both"/>
      </w:pPr>
    </w:p>
    <w:p w:rsidR="002D2A4B" w:rsidP="002D2A4B" w:rsidRDefault="002D2A4B" w14:paraId="0A78D6A2" w14:textId="77777777">
      <w:pPr>
        <w:pStyle w:val="Pieddepage"/>
        <w:tabs>
          <w:tab w:val="left" w:pos="708"/>
        </w:tabs>
        <w:jc w:val="both"/>
      </w:pPr>
      <w:r>
        <w:t xml:space="preserve">En revanche, la </w:t>
      </w:r>
      <w:r>
        <w:rPr>
          <w:b/>
        </w:rPr>
        <w:t>« peur du gendarme » et l’intervention d’un tiers ou d’une circonstance extérieure laisse entière la responsabilité pénale</w:t>
      </w:r>
      <w:r>
        <w:t xml:space="preserve">, car l’échec de l’entreprise est alors indépendant de tout changement dans </w:t>
      </w:r>
      <w:r w:rsidRPr="00D15C52">
        <w:rPr>
          <w:u w:val="single"/>
        </w:rPr>
        <w:t>les intentions</w:t>
      </w:r>
      <w:r>
        <w:t xml:space="preserve"> de l’agent. </w:t>
      </w:r>
    </w:p>
    <w:p w:rsidR="009B4FC1" w:rsidP="002D2A4B" w:rsidRDefault="009B4FC1" w14:paraId="58CEBC13" w14:textId="77777777">
      <w:pPr>
        <w:pStyle w:val="Pieddepage"/>
        <w:tabs>
          <w:tab w:val="left" w:pos="708"/>
        </w:tabs>
        <w:jc w:val="both"/>
      </w:pPr>
    </w:p>
    <w:p w:rsidR="002D2A4B" w:rsidP="002D2A4B" w:rsidRDefault="002D2A4B" w14:paraId="0E11F9B9" w14:textId="77777777">
      <w:pPr>
        <w:pStyle w:val="Pieddepage"/>
        <w:tabs>
          <w:tab w:val="left" w:pos="708"/>
        </w:tabs>
        <w:jc w:val="both"/>
      </w:pPr>
      <w:r>
        <w:t xml:space="preserve">Le troisième élément pour que la tentative soit punissable est </w:t>
      </w:r>
      <w:r>
        <w:rPr>
          <w:b/>
          <w:bCs/>
        </w:rPr>
        <w:t>l’intention coupable</w:t>
      </w:r>
      <w:r>
        <w:t xml:space="preserve"> (</w:t>
      </w:r>
      <w:r>
        <w:rPr>
          <w:b/>
          <w:bCs/>
        </w:rPr>
        <w:t>élément moral</w:t>
      </w:r>
      <w:r>
        <w:t xml:space="preserve">), c’est-à-dire </w:t>
      </w:r>
      <w:r>
        <w:rPr>
          <w:b/>
          <w:bCs/>
        </w:rPr>
        <w:t>l’intention de commettre l’infraction tentée</w:t>
      </w:r>
      <w:r>
        <w:t xml:space="preserve">. C’est ce qui explique qu’il n’y a pas de tentative en matière d’infractions non intentionnelles. </w:t>
      </w:r>
    </w:p>
    <w:p w:rsidR="002D2A4B" w:rsidP="002D2A4B" w:rsidRDefault="002D2A4B" w14:paraId="62A5F95C" w14:textId="77777777">
      <w:pPr>
        <w:pStyle w:val="Pieddepage"/>
        <w:tabs>
          <w:tab w:val="left" w:pos="708"/>
        </w:tabs>
        <w:jc w:val="both"/>
      </w:pPr>
    </w:p>
    <w:p w:rsidR="002D2A4B" w:rsidP="002D2A4B" w:rsidRDefault="002D2A4B" w14:paraId="145C1F62" w14:textId="77777777">
      <w:pPr>
        <w:pStyle w:val="Pieddepage"/>
        <w:tabs>
          <w:tab w:val="left" w:pos="708"/>
        </w:tabs>
        <w:jc w:val="both"/>
      </w:pPr>
    </w:p>
    <w:p w:rsidR="002D2A4B" w:rsidP="002D2A4B" w:rsidRDefault="002D2A4B" w14:paraId="2D2CA7BA" w14:textId="77777777">
      <w:pPr>
        <w:pStyle w:val="Pieddepage"/>
        <w:tabs>
          <w:tab w:val="left" w:pos="708"/>
        </w:tabs>
        <w:jc w:val="both"/>
        <w:rPr>
          <w:b/>
          <w:bCs/>
          <w:u w:val="single"/>
        </w:rPr>
      </w:pPr>
      <w:r>
        <w:tab/>
      </w:r>
      <w:r>
        <w:rPr>
          <w:b/>
          <w:bCs/>
          <w:u w:val="single"/>
        </w:rPr>
        <w:t>D - LES DEGRÉS DANS LA TENTATIVE (PUNISSABLE ?)</w:t>
      </w:r>
    </w:p>
    <w:p w:rsidR="002D2A4B" w:rsidP="002D2A4B" w:rsidRDefault="002D2A4B" w14:paraId="252B5C18" w14:textId="77777777">
      <w:pPr>
        <w:pStyle w:val="Pieddepage"/>
        <w:tabs>
          <w:tab w:val="left" w:pos="708"/>
        </w:tabs>
        <w:jc w:val="both"/>
        <w:rPr>
          <w:u w:val="single"/>
        </w:rPr>
      </w:pPr>
    </w:p>
    <w:p w:rsidR="002D2A4B" w:rsidP="002D2A4B" w:rsidRDefault="002D2A4B" w14:paraId="0B78D02D" w14:textId="77777777">
      <w:pPr>
        <w:pStyle w:val="Pieddepage"/>
        <w:tabs>
          <w:tab w:val="left" w:pos="708"/>
        </w:tabs>
        <w:jc w:val="both"/>
      </w:pPr>
      <w:r>
        <w:t xml:space="preserve">Il existe </w:t>
      </w:r>
      <w:r>
        <w:rPr>
          <w:b/>
        </w:rPr>
        <w:t>trois degrés de tentatives</w:t>
      </w:r>
      <w:r>
        <w:t xml:space="preserve"> : </w:t>
      </w:r>
    </w:p>
    <w:p w:rsidR="002D2A4B" w:rsidP="002D2A4B" w:rsidRDefault="002D2A4B" w14:paraId="34D6FE74" w14:textId="77777777">
      <w:pPr>
        <w:pStyle w:val="Pieddepage"/>
        <w:tabs>
          <w:tab w:val="left" w:pos="708"/>
        </w:tabs>
        <w:jc w:val="both"/>
      </w:pPr>
    </w:p>
    <w:p w:rsidR="002D2A4B" w:rsidP="002D2A4B" w:rsidRDefault="009B4FC1" w14:paraId="36EC7325" w14:textId="40921ED1">
      <w:pPr>
        <w:pStyle w:val="Pieddepage"/>
        <w:tabs>
          <w:tab w:val="left" w:pos="708"/>
        </w:tabs>
        <w:jc w:val="both"/>
      </w:pPr>
      <w:r>
        <w:rPr>
          <w:b/>
          <w:bCs/>
        </w:rPr>
        <w:t>-</w:t>
      </w:r>
      <w:r w:rsidR="002D2A4B">
        <w:rPr>
          <w:b/>
          <w:bCs/>
        </w:rPr>
        <w:t>L’infraction inachevée</w:t>
      </w:r>
      <w:r w:rsidR="002D2A4B">
        <w:t xml:space="preserve"> : cas le plus classique de la tentative. L'auteur a été arrêté dans la réalisation de son infraction (désistement involontaire). </w:t>
      </w:r>
    </w:p>
    <w:p w:rsidR="002D2A4B" w:rsidP="002D2A4B" w:rsidRDefault="002D2A4B" w14:paraId="280A2577" w14:textId="77777777">
      <w:pPr>
        <w:pStyle w:val="Pieddepage"/>
        <w:tabs>
          <w:tab w:val="left" w:pos="708"/>
        </w:tabs>
        <w:jc w:val="both"/>
      </w:pPr>
    </w:p>
    <w:p w:rsidR="002D2A4B" w:rsidP="002D2A4B" w:rsidRDefault="009B4FC1" w14:paraId="284C0399" w14:textId="77777777">
      <w:pPr>
        <w:pStyle w:val="Pieddepage"/>
        <w:tabs>
          <w:tab w:val="left" w:pos="708"/>
        </w:tabs>
        <w:jc w:val="both"/>
      </w:pPr>
      <w:r>
        <w:rPr>
          <w:b/>
          <w:bCs/>
        </w:rPr>
        <w:t>-</w:t>
      </w:r>
      <w:r w:rsidR="002D2A4B">
        <w:rPr>
          <w:b/>
          <w:bCs/>
        </w:rPr>
        <w:t xml:space="preserve">L’infraction manquée : </w:t>
      </w:r>
      <w:r w:rsidR="002D2A4B">
        <w:t>l'auteur a accompli tous les actes matériels de l'infraction mais n'a pas atteint le succès escompté par suite d'une circonstance imputable à sa maladresse ou à une cause fortuite : le délinquant n'a obtenu aucun résultat.</w:t>
      </w:r>
    </w:p>
    <w:p w:rsidR="002D2A4B" w:rsidP="002D2A4B" w:rsidRDefault="002D2A4B" w14:paraId="0732D55C" w14:textId="77777777">
      <w:pPr>
        <w:pStyle w:val="Pieddepage"/>
        <w:tabs>
          <w:tab w:val="left" w:pos="708"/>
        </w:tabs>
        <w:jc w:val="both"/>
        <w:rPr>
          <w:b/>
          <w:bCs/>
        </w:rPr>
      </w:pPr>
      <w:r>
        <w:rPr>
          <w:b/>
          <w:bCs/>
        </w:rPr>
        <w:t xml:space="preserve">  </w:t>
      </w:r>
    </w:p>
    <w:p w:rsidR="002D2A4B" w:rsidP="002D2A4B" w:rsidRDefault="009B4FC1" w14:paraId="442FD68E" w14:textId="0E431EB5">
      <w:pPr>
        <w:pStyle w:val="Pieddepage"/>
        <w:tabs>
          <w:tab w:val="left" w:pos="708"/>
        </w:tabs>
        <w:jc w:val="both"/>
      </w:pPr>
      <w:r>
        <w:rPr>
          <w:b/>
          <w:bCs/>
        </w:rPr>
        <w:t>-</w:t>
      </w:r>
      <w:r w:rsidR="002D2A4B">
        <w:rPr>
          <w:b/>
          <w:bCs/>
        </w:rPr>
        <w:t xml:space="preserve">L’infraction impossible : </w:t>
      </w:r>
      <w:r w:rsidR="002D2A4B">
        <w:t xml:space="preserve">le délinquant n'a </w:t>
      </w:r>
      <w:r w:rsidR="005B70DF">
        <w:t xml:space="preserve">pas </w:t>
      </w:r>
      <w:r w:rsidR="002D2A4B">
        <w:t xml:space="preserve">obtenu </w:t>
      </w:r>
      <w:r w:rsidR="005B70DF">
        <w:t xml:space="preserve">de </w:t>
      </w:r>
      <w:r w:rsidR="002D2A4B">
        <w:t>résultat parce qu'à son insu l'objet de l'infraction n'existait pas</w:t>
      </w:r>
      <w:r w:rsidR="00D80F70">
        <w:t xml:space="preserve"> ou </w:t>
      </w:r>
      <w:r w:rsidR="002D2A4B">
        <w:t>parce que les moyens qu'il a employés se sont révélés inefficaces.</w:t>
      </w:r>
    </w:p>
    <w:p w:rsidR="002D2A4B" w:rsidP="002D2A4B" w:rsidRDefault="002D2A4B" w14:paraId="7A46DEE6" w14:textId="77777777">
      <w:pPr>
        <w:pStyle w:val="Pieddepage"/>
        <w:tabs>
          <w:tab w:val="left" w:pos="708"/>
        </w:tabs>
        <w:jc w:val="both"/>
      </w:pPr>
    </w:p>
    <w:p w:rsidR="002D2A4B" w:rsidP="002D2A4B" w:rsidRDefault="002D2A4B" w14:paraId="0BE20B2E" w14:textId="77777777">
      <w:pPr>
        <w:pStyle w:val="Pieddepage"/>
        <w:tabs>
          <w:tab w:val="left" w:pos="708"/>
        </w:tabs>
        <w:jc w:val="both"/>
      </w:pPr>
    </w:p>
    <w:p w:rsidR="002D2A4B" w:rsidP="002D2A4B" w:rsidRDefault="002D2A4B" w14:paraId="79D38D4B" w14:textId="77777777">
      <w:pPr>
        <w:pStyle w:val="Pieddepage"/>
        <w:tabs>
          <w:tab w:val="left" w:pos="708"/>
        </w:tabs>
        <w:jc w:val="both"/>
        <w:rPr>
          <w:b/>
          <w:bCs/>
        </w:rPr>
      </w:pPr>
      <w:r>
        <w:tab/>
      </w:r>
      <w:r>
        <w:rPr>
          <w:b/>
          <w:bCs/>
          <w:u w:val="single"/>
        </w:rPr>
        <w:t>E - LE RÉGIME JURIDIQUE DE LA TENTATIVE</w:t>
      </w:r>
      <w:r>
        <w:rPr>
          <w:b/>
          <w:bCs/>
        </w:rPr>
        <w:t xml:space="preserve"> : </w:t>
      </w:r>
    </w:p>
    <w:p w:rsidR="002D2A4B" w:rsidP="002D2A4B" w:rsidRDefault="002D2A4B" w14:paraId="43E06F2E" w14:textId="77777777">
      <w:pPr>
        <w:pStyle w:val="Pieddepage"/>
        <w:tabs>
          <w:tab w:val="left" w:pos="708"/>
        </w:tabs>
        <w:jc w:val="both"/>
        <w:rPr>
          <w:b/>
          <w:bCs/>
        </w:rPr>
      </w:pPr>
    </w:p>
    <w:p w:rsidR="002D2A4B" w:rsidP="002D2A4B" w:rsidRDefault="002D2A4B" w14:paraId="14161826" w14:textId="77777777">
      <w:pPr>
        <w:pStyle w:val="Pieddepage"/>
        <w:tabs>
          <w:tab w:val="left" w:pos="708"/>
        </w:tabs>
        <w:jc w:val="both"/>
      </w:pPr>
      <w:r>
        <w:rPr>
          <w:b/>
          <w:bCs/>
        </w:rPr>
        <w:tab/>
      </w:r>
      <w:r>
        <w:rPr>
          <w:b/>
          <w:bCs/>
        </w:rPr>
        <w:t>La tentative est assimilée à l’infraction achevée,</w:t>
      </w:r>
      <w:r>
        <w:t xml:space="preserve"> c’est-à-dire que la </w:t>
      </w:r>
      <w:r>
        <w:rPr>
          <w:b/>
          <w:bCs/>
        </w:rPr>
        <w:t xml:space="preserve">peine encourue par la tentative est la même que si l’infraction avait été réalisée. </w:t>
      </w:r>
      <w:r>
        <w:t xml:space="preserve">En pratique, les juges font preuve de modération au niveau de la peine. </w:t>
      </w:r>
    </w:p>
    <w:p w:rsidR="0012372E" w:rsidP="00AB71FB" w:rsidRDefault="0012372E" w14:paraId="2EA91484" w14:textId="77777777">
      <w:pPr>
        <w:suppressAutoHyphens w:val="0"/>
        <w:spacing w:after="160" w:line="256" w:lineRule="auto"/>
        <w:rPr>
          <w:b/>
          <w:u w:val="single"/>
        </w:rPr>
      </w:pPr>
    </w:p>
    <w:p w:rsidR="00915B89" w:rsidP="002D2A4B" w:rsidRDefault="00915B89" w14:paraId="3AADE86F" w14:textId="77777777">
      <w:pPr>
        <w:pStyle w:val="Pieddepage"/>
        <w:tabs>
          <w:tab w:val="left" w:pos="708"/>
        </w:tabs>
        <w:jc w:val="both"/>
        <w:rPr>
          <w:b/>
          <w:bCs/>
          <w:u w:val="single"/>
        </w:rPr>
      </w:pPr>
    </w:p>
    <w:p w:rsidRPr="00EF709D" w:rsidR="002D2A4B" w:rsidP="002D2A4B" w:rsidRDefault="00EF709D" w14:paraId="3CBACD15" w14:textId="1128E2EF">
      <w:pPr>
        <w:pStyle w:val="Pieddepage"/>
        <w:tabs>
          <w:tab w:val="left" w:pos="708"/>
        </w:tabs>
        <w:jc w:val="both"/>
        <w:rPr>
          <w:b/>
          <w:bCs/>
          <w:u w:val="single"/>
        </w:rPr>
      </w:pPr>
      <w:r>
        <w:rPr>
          <w:b/>
          <w:bCs/>
        </w:rPr>
        <w:tab/>
      </w:r>
      <w:r w:rsidRPr="00EF709D" w:rsidR="002D2A4B">
        <w:rPr>
          <w:b/>
          <w:bCs/>
        </w:rPr>
        <w:t>III –</w:t>
      </w:r>
      <w:r w:rsidRPr="00EF709D" w:rsidR="002D2A4B">
        <w:rPr>
          <w:b/>
          <w:bCs/>
          <w:u w:val="single"/>
        </w:rPr>
        <w:t>L’ÉLÉMENT MORAL DE L’INFRACTION :</w:t>
      </w:r>
    </w:p>
    <w:p w:rsidRPr="00EF709D" w:rsidR="002D2A4B" w:rsidP="002D2A4B" w:rsidRDefault="002D2A4B" w14:paraId="655A618A" w14:textId="77777777">
      <w:pPr>
        <w:pStyle w:val="Pieddepage"/>
        <w:tabs>
          <w:tab w:val="left" w:pos="708"/>
        </w:tabs>
        <w:jc w:val="both"/>
        <w:rPr>
          <w:b/>
          <w:bCs/>
          <w:u w:val="single"/>
        </w:rPr>
      </w:pPr>
    </w:p>
    <w:p w:rsidR="002D2A4B" w:rsidP="005B70DF" w:rsidRDefault="002D2A4B" w14:paraId="1E2B288D" w14:textId="6D3AE0C1">
      <w:pPr>
        <w:pStyle w:val="Pieddepage"/>
        <w:tabs>
          <w:tab w:val="left" w:pos="708"/>
        </w:tabs>
        <w:ind w:firstLine="708"/>
        <w:jc w:val="both"/>
      </w:pPr>
      <w:r>
        <w:t xml:space="preserve">Pour que l’infraction soit constituée, il ne suffit pas d’un fait matériel prévu par un texte, il faut encore que son auteur en ait eu conscience et la volonté de l’accomplir. Il faut définir plus précisément cet élément moral pour ensuite analyser les diverses causes de sa disparition. </w:t>
      </w:r>
    </w:p>
    <w:p w:rsidR="002D2A4B" w:rsidP="002D2A4B" w:rsidRDefault="002D2A4B" w14:paraId="78BF77E5" w14:textId="77777777">
      <w:pPr>
        <w:pStyle w:val="Pieddepage"/>
        <w:tabs>
          <w:tab w:val="left" w:pos="708"/>
        </w:tabs>
        <w:jc w:val="both"/>
      </w:pPr>
    </w:p>
    <w:p w:rsidR="002D2A4B" w:rsidP="002D2A4B" w:rsidRDefault="002D2A4B" w14:paraId="646781C1" w14:textId="77777777">
      <w:pPr>
        <w:pStyle w:val="Pieddepage"/>
        <w:tabs>
          <w:tab w:val="left" w:pos="708"/>
        </w:tabs>
        <w:jc w:val="both"/>
      </w:pPr>
    </w:p>
    <w:p w:rsidR="002D2A4B" w:rsidP="002D2A4B" w:rsidRDefault="002D2A4B" w14:paraId="71E9A2CD" w14:textId="77777777">
      <w:pPr>
        <w:pStyle w:val="Pieddepage"/>
        <w:tabs>
          <w:tab w:val="left" w:pos="708"/>
        </w:tabs>
        <w:ind w:firstLine="708"/>
        <w:jc w:val="both"/>
        <w:rPr>
          <w:b/>
          <w:bCs/>
          <w:u w:val="single"/>
        </w:rPr>
      </w:pPr>
      <w:r>
        <w:rPr>
          <w:b/>
          <w:bCs/>
          <w:u w:val="single"/>
        </w:rPr>
        <w:t>§1- DÉFINITION :</w:t>
      </w:r>
    </w:p>
    <w:p w:rsidR="002D2A4B" w:rsidP="002D2A4B" w:rsidRDefault="002D2A4B" w14:paraId="2B177C93" w14:textId="77777777">
      <w:pPr>
        <w:pStyle w:val="Pieddepage"/>
        <w:tabs>
          <w:tab w:val="left" w:pos="708"/>
        </w:tabs>
        <w:ind w:firstLine="708"/>
        <w:jc w:val="both"/>
        <w:rPr>
          <w:b/>
          <w:bCs/>
        </w:rPr>
      </w:pPr>
    </w:p>
    <w:p w:rsidR="002D2A4B" w:rsidP="002D2A4B" w:rsidRDefault="002D2A4B" w14:paraId="3F12CEAC" w14:textId="77777777">
      <w:pPr>
        <w:pStyle w:val="Pieddepage"/>
        <w:tabs>
          <w:tab w:val="left" w:pos="708"/>
        </w:tabs>
        <w:jc w:val="both"/>
      </w:pPr>
      <w:r>
        <w:tab/>
      </w:r>
      <w:r>
        <w:t>« </w:t>
      </w:r>
      <w:r>
        <w:rPr>
          <w:i/>
        </w:rPr>
        <w:t>Il n’y a point de crime ou de délit sans intention de le commettre. Toutefois lorsque la loi le prévoit, il y a délit en cas d’imprudence, de négligence ou de mise en danger délibéré de la personne d’autrui. Il n’y a point de contravention en cas de force majeure</w:t>
      </w:r>
      <w:r>
        <w:t xml:space="preserve"> ».  </w:t>
      </w:r>
    </w:p>
    <w:p w:rsidR="002D2A4B" w:rsidP="002D2A4B" w:rsidRDefault="002D2A4B" w14:paraId="4F8F69F6" w14:textId="77777777">
      <w:pPr>
        <w:pStyle w:val="Pieddepage"/>
        <w:tabs>
          <w:tab w:val="left" w:pos="708"/>
        </w:tabs>
        <w:jc w:val="both"/>
      </w:pPr>
    </w:p>
    <w:p w:rsidR="002D2A4B" w:rsidP="002D2A4B" w:rsidRDefault="002D2A4B" w14:paraId="4BE0D52A" w14:textId="77777777">
      <w:pPr>
        <w:pStyle w:val="Pieddepage"/>
        <w:tabs>
          <w:tab w:val="left" w:pos="708"/>
        </w:tabs>
        <w:jc w:val="both"/>
      </w:pPr>
    </w:p>
    <w:p w:rsidR="002D2A4B" w:rsidP="002D2A4B" w:rsidRDefault="002D2A4B" w14:paraId="0B5E7B16" w14:textId="77777777">
      <w:pPr>
        <w:pStyle w:val="Pieddepage"/>
        <w:tabs>
          <w:tab w:val="left" w:pos="142"/>
        </w:tabs>
        <w:ind w:left="705"/>
        <w:jc w:val="both"/>
        <w:rPr>
          <w:b/>
          <w:bCs/>
          <w:u w:val="single"/>
        </w:rPr>
      </w:pPr>
      <w:r>
        <w:rPr>
          <w:b/>
          <w:bCs/>
          <w:u w:val="single"/>
        </w:rPr>
        <w:t>A - INFRACTIONS INTENTIONNELLES :</w:t>
      </w:r>
    </w:p>
    <w:p w:rsidR="002D2A4B" w:rsidP="002D2A4B" w:rsidRDefault="002D2A4B" w14:paraId="42A4B1C4" w14:textId="77777777">
      <w:pPr>
        <w:pStyle w:val="Pieddepage"/>
        <w:tabs>
          <w:tab w:val="left" w:pos="142"/>
        </w:tabs>
        <w:ind w:left="705"/>
        <w:jc w:val="both"/>
        <w:rPr>
          <w:b/>
          <w:bCs/>
          <w:u w:val="single"/>
        </w:rPr>
      </w:pPr>
    </w:p>
    <w:p w:rsidR="002D2A4B" w:rsidP="002D2A4B" w:rsidRDefault="002D2A4B" w14:paraId="35925448" w14:textId="77777777">
      <w:pPr>
        <w:pStyle w:val="Pieddepage"/>
        <w:tabs>
          <w:tab w:val="left" w:pos="708"/>
        </w:tabs>
        <w:jc w:val="both"/>
      </w:pPr>
      <w:r>
        <w:tab/>
      </w:r>
      <w:r>
        <w:t xml:space="preserve">Si le législateur n’a pas donné une définition générale de l’intention coupable, il parait important de la distinguer des </w:t>
      </w:r>
      <w:r>
        <w:rPr>
          <w:b/>
          <w:bCs/>
        </w:rPr>
        <w:t xml:space="preserve">mobiles qui </w:t>
      </w:r>
      <w:r>
        <w:rPr>
          <w:b/>
        </w:rPr>
        <w:t>correspondent aux raisons personnelles qui ont poussé le délinquant à agir</w:t>
      </w:r>
      <w:r>
        <w:t xml:space="preserve">. Ceux-ci </w:t>
      </w:r>
      <w:r>
        <w:rPr>
          <w:b/>
        </w:rPr>
        <w:t>ne suppriment pas l’infraction</w:t>
      </w:r>
      <w:r>
        <w:t xml:space="preserve">. </w:t>
      </w:r>
    </w:p>
    <w:p w:rsidR="002D2A4B" w:rsidP="002D2A4B" w:rsidRDefault="002D2A4B" w14:paraId="49B82CDE" w14:textId="77777777">
      <w:pPr>
        <w:pStyle w:val="Pieddepage"/>
        <w:tabs>
          <w:tab w:val="left" w:pos="708"/>
        </w:tabs>
        <w:jc w:val="both"/>
      </w:pPr>
    </w:p>
    <w:p w:rsidR="002D2A4B" w:rsidP="002D2A4B" w:rsidRDefault="002D2A4B" w14:paraId="7F1519FA" w14:textId="77777777">
      <w:pPr>
        <w:pStyle w:val="Pieddepage"/>
        <w:tabs>
          <w:tab w:val="left" w:pos="708"/>
        </w:tabs>
        <w:jc w:val="both"/>
        <w:rPr>
          <w:i/>
        </w:rPr>
      </w:pPr>
      <w:r>
        <w:rPr>
          <w:b/>
          <w:bCs/>
          <w:i/>
        </w:rPr>
        <w:t>Ex</w:t>
      </w:r>
      <w:r>
        <w:rPr>
          <w:i/>
        </w:rPr>
        <w:t xml:space="preserve">. escroquerie commise en vue d’alimenter la trésorerie d’une œuvre de bienfaisance. </w:t>
      </w:r>
    </w:p>
    <w:p w:rsidR="002D2A4B" w:rsidP="002D2A4B" w:rsidRDefault="002D2A4B" w14:paraId="679298C2" w14:textId="77777777">
      <w:pPr>
        <w:pStyle w:val="Pieddepage"/>
        <w:tabs>
          <w:tab w:val="left" w:pos="708"/>
        </w:tabs>
        <w:jc w:val="both"/>
        <w:rPr>
          <w:i/>
        </w:rPr>
      </w:pPr>
    </w:p>
    <w:p w:rsidR="002D2A4B" w:rsidP="002D2A4B" w:rsidRDefault="002D2A4B" w14:paraId="7DFB3DF0" w14:textId="77777777">
      <w:pPr>
        <w:pStyle w:val="Pieddepage"/>
        <w:tabs>
          <w:tab w:val="left" w:pos="708"/>
        </w:tabs>
        <w:jc w:val="both"/>
      </w:pPr>
      <w:r>
        <w:rPr>
          <w:b/>
          <w:bCs/>
        </w:rPr>
        <w:t xml:space="preserve">L’intention coupable ou dol est quant à elle spécifique à chaque infraction et </w:t>
      </w:r>
      <w:r>
        <w:t xml:space="preserve">ne varie pas avec la personnalité de l’auteur (contrairement aux mobiles) mais avec la nature de l’infraction.  </w:t>
      </w:r>
    </w:p>
    <w:p w:rsidR="002D2A4B" w:rsidP="002D2A4B" w:rsidRDefault="002D2A4B" w14:paraId="2A841CDF" w14:textId="77777777">
      <w:pPr>
        <w:pStyle w:val="Pieddepage"/>
        <w:tabs>
          <w:tab w:val="left" w:pos="708"/>
        </w:tabs>
        <w:jc w:val="both"/>
      </w:pPr>
    </w:p>
    <w:p w:rsidR="002D2A4B" w:rsidP="002D2A4B" w:rsidRDefault="002D2A4B" w14:paraId="29545414" w14:textId="77777777">
      <w:pPr>
        <w:pStyle w:val="Pieddepage"/>
        <w:tabs>
          <w:tab w:val="left" w:pos="708"/>
        </w:tabs>
        <w:jc w:val="both"/>
      </w:pPr>
      <w:r>
        <w:rPr>
          <w:b/>
          <w:bCs/>
        </w:rPr>
        <w:t xml:space="preserve">Ex. </w:t>
      </w:r>
      <w:r>
        <w:rPr>
          <w:i/>
        </w:rPr>
        <w:t xml:space="preserve">dans </w:t>
      </w:r>
      <w:r w:rsidRPr="00595C53">
        <w:rPr>
          <w:i/>
          <w:u w:val="single"/>
        </w:rPr>
        <w:t>toute</w:t>
      </w:r>
      <w:r>
        <w:rPr>
          <w:i/>
        </w:rPr>
        <w:t xml:space="preserve"> escroquerie</w:t>
      </w:r>
      <w:r>
        <w:rPr>
          <w:b/>
          <w:bCs/>
          <w:i/>
        </w:rPr>
        <w:t xml:space="preserve">, </w:t>
      </w:r>
      <w:r>
        <w:rPr>
          <w:i/>
        </w:rPr>
        <w:t>l’intention coupable est la volonté d’obtenir la remise par l’un des moyens réprimés par la loi.</w:t>
      </w:r>
      <w:r>
        <w:t xml:space="preserve"> </w:t>
      </w:r>
    </w:p>
    <w:p w:rsidR="002D2A4B" w:rsidP="002D2A4B" w:rsidRDefault="002D2A4B" w14:paraId="232A5E88" w14:textId="77777777">
      <w:pPr>
        <w:pStyle w:val="Pieddepage"/>
        <w:tabs>
          <w:tab w:val="left" w:pos="708"/>
        </w:tabs>
        <w:jc w:val="both"/>
      </w:pPr>
    </w:p>
    <w:p w:rsidRPr="005F0759" w:rsidR="002D2A4B" w:rsidP="002D2A4B" w:rsidRDefault="002D2A4B" w14:paraId="2B794406" w14:textId="77777777">
      <w:pPr>
        <w:pStyle w:val="Pieddepage"/>
        <w:tabs>
          <w:tab w:val="left" w:pos="708"/>
          <w:tab w:val="left" w:pos="1080"/>
        </w:tabs>
        <w:jc w:val="both"/>
        <w:rPr>
          <w:b/>
          <w:bCs/>
        </w:rPr>
      </w:pPr>
      <w:r>
        <w:t xml:space="preserve">Le dol ou intention coupable consiste dans </w:t>
      </w:r>
      <w:r>
        <w:rPr>
          <w:b/>
          <w:bCs/>
        </w:rPr>
        <w:t>la volonté et la conscience d’enfreindre la loi</w:t>
      </w:r>
      <w:r>
        <w:t>. Les termes suivants sont souvent utilisés dans les textes : « </w:t>
      </w:r>
      <w:r w:rsidRPr="005D26D1">
        <w:rPr>
          <w:b/>
          <w:bCs/>
          <w:i/>
        </w:rPr>
        <w:t>sciemment, avec connaissance, frauduleusement, de mauvaise foi, volontairement…</w:t>
      </w:r>
      <w:r>
        <w:rPr>
          <w:b/>
          <w:bCs/>
        </w:rPr>
        <w:t> »</w:t>
      </w:r>
      <w:r w:rsidRPr="005F0759">
        <w:rPr>
          <w:b/>
          <w:bCs/>
        </w:rPr>
        <w:t xml:space="preserve"> </w:t>
      </w:r>
    </w:p>
    <w:p w:rsidR="002D2A4B" w:rsidP="002D2A4B" w:rsidRDefault="002D2A4B" w14:paraId="663371FE" w14:textId="77777777">
      <w:pPr>
        <w:pStyle w:val="Pieddepage"/>
        <w:tabs>
          <w:tab w:val="left" w:pos="708"/>
        </w:tabs>
        <w:jc w:val="both"/>
      </w:pPr>
    </w:p>
    <w:p w:rsidR="002D2A4B" w:rsidP="002D2A4B" w:rsidRDefault="002D2A4B" w14:paraId="5EA918FA" w14:textId="77777777">
      <w:pPr>
        <w:pStyle w:val="Pieddepage"/>
        <w:tabs>
          <w:tab w:val="left" w:pos="708"/>
        </w:tabs>
        <w:jc w:val="both"/>
        <w:rPr>
          <w:b/>
        </w:rPr>
      </w:pPr>
      <w:r w:rsidRPr="009B4FC1">
        <w:rPr>
          <w:u w:val="single"/>
        </w:rPr>
        <w:t xml:space="preserve">Pour chaque infraction intentionnelle, les juges doivent en principe constater l’existence de cet élément moral </w:t>
      </w:r>
      <w:r w:rsidRPr="009B4FC1" w:rsidR="009B4FC1">
        <w:rPr>
          <w:u w:val="single"/>
        </w:rPr>
        <w:t>(l’intention coupable)</w:t>
      </w:r>
      <w:r w:rsidR="009B4FC1">
        <w:t xml:space="preserve"> </w:t>
      </w:r>
      <w:r>
        <w:t xml:space="preserve">afin qu’elle puisse être punissable. Les juges l’apprécient souverainement mais, </w:t>
      </w:r>
      <w:r>
        <w:rPr>
          <w:b/>
        </w:rPr>
        <w:t>dans bien des cas, l’intention frauduleuse s’induit des circonstances.</w:t>
      </w:r>
    </w:p>
    <w:p w:rsidR="002D2A4B" w:rsidP="002D2A4B" w:rsidRDefault="002D2A4B" w14:paraId="18302AC1" w14:textId="77777777">
      <w:pPr>
        <w:pStyle w:val="Pieddepage"/>
        <w:tabs>
          <w:tab w:val="left" w:pos="708"/>
        </w:tabs>
        <w:ind w:firstLine="708"/>
        <w:jc w:val="both"/>
      </w:pPr>
    </w:p>
    <w:p w:rsidR="002D2A4B" w:rsidP="002D2A4B" w:rsidRDefault="002D2A4B" w14:paraId="0AE4F23A" w14:textId="77777777">
      <w:pPr>
        <w:pStyle w:val="Pieddepage"/>
        <w:tabs>
          <w:tab w:val="left" w:pos="708"/>
        </w:tabs>
        <w:ind w:firstLine="708"/>
        <w:jc w:val="both"/>
      </w:pPr>
    </w:p>
    <w:p w:rsidR="002D2A4B" w:rsidP="002D2A4B" w:rsidRDefault="002D2A4B" w14:paraId="0C2D52D2" w14:textId="77777777">
      <w:pPr>
        <w:pStyle w:val="Pieddepage"/>
        <w:tabs>
          <w:tab w:val="left" w:pos="708"/>
        </w:tabs>
        <w:ind w:firstLine="708"/>
        <w:jc w:val="both"/>
        <w:rPr>
          <w:b/>
          <w:bCs/>
        </w:rPr>
      </w:pPr>
      <w:r>
        <w:rPr>
          <w:b/>
          <w:bCs/>
          <w:u w:val="single"/>
        </w:rPr>
        <w:t>B - INFRACTIONS NON INTENTIONNELLES</w:t>
      </w:r>
      <w:r>
        <w:rPr>
          <w:b/>
          <w:bCs/>
        </w:rPr>
        <w:t> :</w:t>
      </w:r>
    </w:p>
    <w:p w:rsidR="002D2A4B" w:rsidP="002D2A4B" w:rsidRDefault="002D2A4B" w14:paraId="41CEFB29" w14:textId="77777777">
      <w:pPr>
        <w:pStyle w:val="Pieddepage"/>
        <w:tabs>
          <w:tab w:val="left" w:pos="708"/>
        </w:tabs>
        <w:ind w:firstLine="708"/>
        <w:jc w:val="both"/>
        <w:rPr>
          <w:b/>
          <w:bCs/>
        </w:rPr>
      </w:pPr>
      <w:r>
        <w:rPr>
          <w:b/>
          <w:bCs/>
        </w:rPr>
        <w:t xml:space="preserve"> </w:t>
      </w:r>
    </w:p>
    <w:p w:rsidR="002D2A4B" w:rsidP="002D2A4B" w:rsidRDefault="002D2A4B" w14:paraId="3C862890" w14:textId="77777777">
      <w:pPr>
        <w:pStyle w:val="Pieddepage"/>
        <w:tabs>
          <w:tab w:val="left" w:pos="708"/>
        </w:tabs>
        <w:ind w:firstLine="708"/>
        <w:jc w:val="both"/>
        <w:rPr>
          <w:b/>
          <w:bCs/>
        </w:rPr>
      </w:pPr>
    </w:p>
    <w:p w:rsidRPr="00595C53" w:rsidR="002D2A4B" w:rsidP="002D2A4B" w:rsidRDefault="002D2A4B" w14:paraId="01CEFFE5" w14:textId="77777777">
      <w:pPr>
        <w:pStyle w:val="Pieddepage"/>
        <w:tabs>
          <w:tab w:val="left" w:pos="708"/>
        </w:tabs>
        <w:jc w:val="both"/>
        <w:rPr>
          <w:u w:val="single"/>
        </w:rPr>
      </w:pPr>
      <w:r>
        <w:rPr>
          <w:b/>
        </w:rPr>
        <w:tab/>
      </w:r>
      <w:r>
        <w:rPr>
          <w:b/>
        </w:rPr>
        <w:t xml:space="preserve">Pour des infractions moins graves, le législateur a prévu </w:t>
      </w:r>
      <w:r w:rsidRPr="00595C53">
        <w:rPr>
          <w:b/>
          <w:u w:val="single"/>
        </w:rPr>
        <w:t xml:space="preserve">un élément moral atténué </w:t>
      </w:r>
      <w:r>
        <w:rPr>
          <w:b/>
        </w:rPr>
        <w:t>consistant en une faute</w:t>
      </w:r>
      <w:r>
        <w:t xml:space="preserve">. </w:t>
      </w:r>
      <w:r w:rsidR="00524789">
        <w:t xml:space="preserve">Il s’agit de </w:t>
      </w:r>
      <w:r w:rsidRPr="00595C53">
        <w:rPr>
          <w:u w:val="single"/>
        </w:rPr>
        <w:t xml:space="preserve">la faute d’imprudence, de négligence ou la mise en danger délibérée d’autrui. </w:t>
      </w:r>
    </w:p>
    <w:p w:rsidR="002D2A4B" w:rsidP="002D2A4B" w:rsidRDefault="002D2A4B" w14:paraId="7D3BB706" w14:textId="77777777">
      <w:pPr>
        <w:pStyle w:val="Pieddepage"/>
        <w:tabs>
          <w:tab w:val="left" w:pos="708"/>
        </w:tabs>
        <w:jc w:val="both"/>
      </w:pPr>
    </w:p>
    <w:p w:rsidR="002D2A4B" w:rsidP="002D2A4B" w:rsidRDefault="002D2A4B" w14:paraId="76E96248" w14:textId="77777777">
      <w:pPr>
        <w:pStyle w:val="Pieddepage"/>
        <w:tabs>
          <w:tab w:val="left" w:pos="708"/>
        </w:tabs>
        <w:jc w:val="both"/>
      </w:pPr>
      <w:r>
        <w:rPr>
          <w:b/>
        </w:rPr>
        <w:t xml:space="preserve">Lorsque la loi le prévoit, il y a délit </w:t>
      </w:r>
      <w:r>
        <w:t xml:space="preserve">en cas d’imprudence, de négligence ou de manquement à une obligation de prudence de sécurité prévue par la loi ou le règlement, </w:t>
      </w:r>
      <w:r>
        <w:rPr>
          <w:b/>
        </w:rPr>
        <w:t>s’il est établi que l’auteur des faits n’a pas accompli les diligences normales</w:t>
      </w:r>
      <w:r>
        <w:t xml:space="preserve"> compte tenu de la nature de ses missions ou de ses fonctions, de ses compétences ainsi que du pouvoir ou des moyens dont il disposait.  </w:t>
      </w:r>
    </w:p>
    <w:p w:rsidRPr="00595C53" w:rsidR="002D2A4B" w:rsidP="002D2A4B" w:rsidRDefault="002D2A4B" w14:paraId="726C53B9" w14:textId="77777777">
      <w:pPr>
        <w:pStyle w:val="Pieddepage"/>
        <w:tabs>
          <w:tab w:val="left" w:pos="708"/>
        </w:tabs>
        <w:jc w:val="both"/>
        <w:rPr>
          <w:b/>
          <w:i/>
        </w:rPr>
      </w:pPr>
      <w:r>
        <w:rPr>
          <w:b/>
          <w:i/>
        </w:rPr>
        <w:t>-</w:t>
      </w:r>
      <w:r w:rsidRPr="00595C53">
        <w:rPr>
          <w:b/>
          <w:i/>
        </w:rPr>
        <w:t>Ex</w:t>
      </w:r>
      <w:r>
        <w:rPr>
          <w:b/>
          <w:i/>
        </w:rPr>
        <w:t xml:space="preserve"> : </w:t>
      </w:r>
      <w:r w:rsidRPr="00595C53">
        <w:rPr>
          <w:b/>
          <w:i/>
        </w:rPr>
        <w:t xml:space="preserve">non-respect d’une obligation de sécurité en droit du travail. </w:t>
      </w:r>
    </w:p>
    <w:p w:rsidR="000B7043" w:rsidP="002D2A4B" w:rsidRDefault="000B7043" w14:paraId="40D4CBE1" w14:textId="77777777">
      <w:pPr>
        <w:pStyle w:val="Pieddepage"/>
        <w:tabs>
          <w:tab w:val="left" w:pos="708"/>
        </w:tabs>
        <w:jc w:val="both"/>
        <w:rPr>
          <w:b/>
          <w:i/>
        </w:rPr>
      </w:pPr>
    </w:p>
    <w:p w:rsidRPr="00595C53" w:rsidR="002D2A4B" w:rsidP="002D2A4B" w:rsidRDefault="002D2A4B" w14:paraId="3E9E5154" w14:textId="77777777">
      <w:pPr>
        <w:pStyle w:val="Pieddepage"/>
        <w:tabs>
          <w:tab w:val="left" w:pos="708"/>
        </w:tabs>
        <w:jc w:val="both"/>
        <w:rPr>
          <w:b/>
          <w:i/>
        </w:rPr>
      </w:pPr>
      <w:r>
        <w:rPr>
          <w:b/>
          <w:i/>
        </w:rPr>
        <w:t xml:space="preserve">-Illustration : </w:t>
      </w:r>
      <w:r w:rsidRPr="00595C53">
        <w:rPr>
          <w:b/>
          <w:i/>
        </w:rPr>
        <w:t xml:space="preserve">voir l’arrêt </w:t>
      </w:r>
      <w:r w:rsidR="000B7043">
        <w:rPr>
          <w:b/>
          <w:i/>
        </w:rPr>
        <w:t>reproduit ci-dessous</w:t>
      </w:r>
      <w:r w:rsidRPr="00595C53">
        <w:rPr>
          <w:b/>
          <w:i/>
        </w:rPr>
        <w:t xml:space="preserve">. </w:t>
      </w:r>
    </w:p>
    <w:p w:rsidR="000B7043" w:rsidP="002D2A4B" w:rsidRDefault="000B7043" w14:paraId="5AA2CE25" w14:textId="77777777">
      <w:pPr>
        <w:pStyle w:val="Pieddepage"/>
        <w:tabs>
          <w:tab w:val="left" w:pos="708"/>
        </w:tabs>
        <w:jc w:val="both"/>
      </w:pPr>
    </w:p>
    <w:tbl>
      <w:tblPr>
        <w:tblStyle w:val="Grilledutableau"/>
        <w:tblW w:w="0" w:type="auto"/>
        <w:tblLook w:val="04A0" w:firstRow="1" w:lastRow="0" w:firstColumn="1" w:lastColumn="0" w:noHBand="0" w:noVBand="1"/>
      </w:tblPr>
      <w:tblGrid>
        <w:gridCol w:w="9062"/>
      </w:tblGrid>
      <w:tr w:rsidR="000B7043" w:rsidTr="000B7043" w14:paraId="44CEDCDA" w14:textId="77777777">
        <w:tc>
          <w:tcPr>
            <w:tcW w:w="9062" w:type="dxa"/>
          </w:tcPr>
          <w:p w:rsidR="000B7043" w:rsidP="002D2A4B" w:rsidRDefault="000B7043" w14:paraId="32CB37FC" w14:textId="77777777">
            <w:pPr>
              <w:pStyle w:val="Pieddepage"/>
              <w:tabs>
                <w:tab w:val="left" w:pos="708"/>
              </w:tabs>
              <w:jc w:val="both"/>
            </w:pPr>
          </w:p>
          <w:p w:rsidR="000B7043" w:rsidP="000B7043" w:rsidRDefault="000B7043" w14:paraId="392F9085" w14:textId="77777777">
            <w:pPr>
              <w:spacing w:after="375"/>
              <w:jc w:val="both"/>
              <w:outlineLvl w:val="0"/>
              <w:rPr>
                <w:kern w:val="36"/>
                <w:sz w:val="28"/>
                <w:szCs w:val="28"/>
                <w:lang w:eastAsia="fr-FR"/>
              </w:rPr>
            </w:pPr>
            <w:r>
              <w:rPr>
                <w:kern w:val="36"/>
                <w:sz w:val="28"/>
                <w:szCs w:val="28"/>
              </w:rPr>
              <w:t>Cour de Cassation, Chambre criminelle, du 26 novembre 2002, 01-88.900</w:t>
            </w:r>
          </w:p>
          <w:p w:rsidR="000B7043" w:rsidP="000B7043" w:rsidRDefault="000B7043" w14:paraId="70C80D37" w14:textId="77777777">
            <w:pPr>
              <w:jc w:val="both"/>
              <w:rPr>
                <w:color w:val="3C3C3C"/>
                <w:shd w:val="clear" w:color="auto" w:fill="FFFFFF"/>
              </w:rPr>
            </w:pPr>
            <w:r>
              <w:rPr>
                <w:color w:val="3C3C3C"/>
                <w:shd w:val="clear" w:color="auto" w:fill="FFFFFF"/>
              </w:rPr>
              <w:t>Les moyens étant réunis ;</w:t>
            </w:r>
          </w:p>
          <w:p w:rsidR="000B7043" w:rsidP="000B7043" w:rsidRDefault="000B7043" w14:paraId="45AFDB16" w14:textId="77777777">
            <w:pPr>
              <w:jc w:val="both"/>
            </w:pPr>
          </w:p>
          <w:p w:rsidR="000B7043" w:rsidP="000B7043" w:rsidRDefault="000B7043" w14:paraId="0674A83F" w14:textId="77777777">
            <w:pPr>
              <w:jc w:val="both"/>
            </w:pPr>
            <w:r>
              <w:rPr>
                <w:color w:val="3C3C3C"/>
                <w:shd w:val="clear" w:color="auto" w:fill="FFFFFF"/>
              </w:rPr>
              <w:t>Attendu qu'il résulte de l'arrêt attaqué et du jugement qu'il confirme que, le 23 janvier 1998, sur la commune de Crots (Hautes-Alpes), une avalanche a enseveli vingt-six élèves et deux professeurs d'une classe de 4e du collège Saint-François-d'Assise de Montigny-le-Bretonneux (Yvelines), ainsi que deux des moniteurs qui les accompagnaient, causant la mort de neuf adolescents, d'une enseignante et d'une monitrice, et des blessures à dix-sept adolescents, un enseignant et un moniteur ; que l'enquête a établi que les services météorologiques avaient annoncé la veille un risque élevé d'avalanche sur la zone, évalué au niveau 4 ("danger   important ") sur une échelle de 1 à 5 ;</w:t>
            </w:r>
          </w:p>
          <w:p w:rsidR="000B7043" w:rsidP="000B7043" w:rsidRDefault="000B7043" w14:paraId="446736C7" w14:textId="77777777">
            <w:pPr>
              <w:jc w:val="both"/>
              <w:rPr>
                <w:color w:val="3C3C3C"/>
                <w:shd w:val="clear" w:color="auto" w:fill="FFFFFF"/>
              </w:rPr>
            </w:pPr>
          </w:p>
          <w:p w:rsidR="000B7043" w:rsidP="000B7043" w:rsidRDefault="000B7043" w14:paraId="46AD4B7B" w14:textId="77777777">
            <w:pPr>
              <w:jc w:val="both"/>
            </w:pPr>
            <w:r>
              <w:rPr>
                <w:color w:val="3C3C3C"/>
                <w:shd w:val="clear" w:color="auto" w:fill="FFFFFF"/>
              </w:rPr>
              <w:t xml:space="preserve">Attendu que Daniel P..., guide de haute montagne responsable de la course, et Hervé Q..., directeur du centre local de l'Union nationale des centres de plein air (UCPA), chargé </w:t>
            </w:r>
            <w:r>
              <w:rPr>
                <w:color w:val="3C3C3C"/>
                <w:shd w:val="clear" w:color="auto" w:fill="FFFFFF"/>
              </w:rPr>
              <w:t>d'organiser le séjour et les activités sportives de la classe, ont été renvoyés devant le tribunal correctionnel sous la prévention d'homicides et de blessures involontaires ; que les parties civiles ont cité Yves R..., accompagnateur en moyenne montagne, et Serge S..., professeur d'éducation physique au collège Saint-François-d'Assise, à l'audience du tribunal correctionnel pour y répondre des mêmes délits ; qu'après avoir déclaré Daniel P... coupable d'homicides et de blessures involontaires et seul responsable, avec l'UCPA, des conséquences dommageables des infractions, les premiers juges ont renvoyé les autres prévenus des fins de la poursuite et débouté les parties civiles des demandes formées contre ceux-ci ;</w:t>
            </w:r>
          </w:p>
          <w:p w:rsidR="000B7043" w:rsidP="000B7043" w:rsidRDefault="000B7043" w14:paraId="013589B3" w14:textId="77777777">
            <w:pPr>
              <w:jc w:val="both"/>
              <w:rPr>
                <w:color w:val="3C3C3C"/>
                <w:shd w:val="clear" w:color="auto" w:fill="FFFFFF"/>
              </w:rPr>
            </w:pPr>
          </w:p>
          <w:p w:rsidR="000B7043" w:rsidP="000B7043" w:rsidRDefault="000B7043" w14:paraId="7DF04D99" w14:textId="77777777">
            <w:pPr>
              <w:jc w:val="both"/>
            </w:pPr>
            <w:r>
              <w:rPr>
                <w:color w:val="3C3C3C"/>
                <w:shd w:val="clear" w:color="auto" w:fill="FFFFFF"/>
              </w:rPr>
              <w:t>Attendu que, pour confirmer cette décision, les juges du second degré, après avoir relevé qu'à la date des faits, aucune disposition particulière de la loi ou du règlement ne s'appliquait à la pratique des activités de raquettes à neige dans les séjours de vacances déclarés, retiennent que la seule cause directe des dommages est la rupture d'une plaque à vent constituée d'une couche de neige déstabilisée par le passage imprudent de Daniel P... et des randonneurs qui le     suivaient ;</w:t>
            </w:r>
          </w:p>
          <w:p w:rsidR="000B7043" w:rsidP="000B7043" w:rsidRDefault="000B7043" w14:paraId="06DDE1EB" w14:textId="77777777">
            <w:pPr>
              <w:jc w:val="both"/>
              <w:rPr>
                <w:color w:val="3C3C3C"/>
                <w:shd w:val="clear" w:color="auto" w:fill="FFFFFF"/>
              </w:rPr>
            </w:pPr>
          </w:p>
          <w:p w:rsidR="000B7043" w:rsidP="000B7043" w:rsidRDefault="000B7043" w14:paraId="0930B2A4" w14:textId="77777777">
            <w:pPr>
              <w:jc w:val="both"/>
            </w:pPr>
            <w:r>
              <w:rPr>
                <w:color w:val="3C3C3C"/>
                <w:shd w:val="clear" w:color="auto" w:fill="FFFFFF"/>
              </w:rPr>
              <w:t>Qu'ils relèvent que ni le professeur d'éducation physique, qui a accompli des diligences normales dans la préparation et la surveillance du séjour à la montagne de la classe dont il était responsable, ni le directeur du centre de plein air, qui a fourni au groupe un encadrement professionnel et des moyens matériels suffisants au regard des usages alors en vigueur lors des randonnées en raquettes à neige, et qui a demandé à l'accompagnateur de montagne, spécialiste de cette activité, de reconnaître préalablement le parcours, n'ont violé de façon manifestement délibérée une obligation particulière de prudence ou de sécurité prévue par la loi ou le règlement, ou commis une faute caractérisée exposant autrui à un risque d'une particulière gravité qu'ils ne pouvaient ignorer ;</w:t>
            </w:r>
          </w:p>
          <w:p w:rsidR="000B7043" w:rsidP="000B7043" w:rsidRDefault="000B7043" w14:paraId="2C41EEE2" w14:textId="77777777">
            <w:pPr>
              <w:jc w:val="both"/>
            </w:pPr>
            <w:r>
              <w:rPr>
                <w:color w:val="3C3C3C"/>
                <w:shd w:val="clear" w:color="auto" w:fill="FFFFFF"/>
              </w:rPr>
              <w:t>Qu'ils ajoutent qu'il ne peut être reproché à Yves R... d'avoir, pour encadrer le retour d'un groupe de randonneurs moins aguerris, laissé Daniel P..., sous l'autorité duquel il se trouvait, conduire seul le reste du groupe sur la dernière partie de l'itinéraire qu'il lui avait indiqué ;</w:t>
            </w:r>
          </w:p>
          <w:p w:rsidR="000B7043" w:rsidP="000B7043" w:rsidRDefault="000B7043" w14:paraId="78761B81" w14:textId="77777777">
            <w:pPr>
              <w:jc w:val="both"/>
              <w:rPr>
                <w:color w:val="3C3C3C"/>
                <w:shd w:val="clear" w:color="auto" w:fill="FFFFFF"/>
              </w:rPr>
            </w:pPr>
          </w:p>
          <w:p w:rsidR="000B7043" w:rsidP="000B7043" w:rsidRDefault="000B7043" w14:paraId="660A2809" w14:textId="77777777">
            <w:pPr>
              <w:jc w:val="both"/>
            </w:pPr>
            <w:r>
              <w:rPr>
                <w:color w:val="3C3C3C"/>
                <w:shd w:val="clear" w:color="auto" w:fill="FFFFFF"/>
              </w:rPr>
              <w:t>Attendu qu'en l'état de ces énonciations, procédant de son appréciation souveraine des faits et circonstances de la cause, ainsi que des éléments de preuve contradictoirement débattus, la cour d'appel a justifié sa décision ;</w:t>
            </w:r>
          </w:p>
          <w:p w:rsidR="000B7043" w:rsidP="000B7043" w:rsidRDefault="000B7043" w14:paraId="2EAECAFF" w14:textId="77777777">
            <w:pPr>
              <w:jc w:val="both"/>
              <w:rPr>
                <w:color w:val="3C3C3C"/>
                <w:shd w:val="clear" w:color="auto" w:fill="FFFFFF"/>
              </w:rPr>
            </w:pPr>
          </w:p>
          <w:p w:rsidR="000B7043" w:rsidP="000B7043" w:rsidRDefault="000B7043" w14:paraId="02AE576E" w14:textId="77777777">
            <w:pPr>
              <w:jc w:val="both"/>
            </w:pPr>
            <w:r>
              <w:rPr>
                <w:color w:val="3C3C3C"/>
                <w:shd w:val="clear" w:color="auto" w:fill="FFFFFF"/>
              </w:rPr>
              <w:t>D'où il suit que les moyens ne sauraient être admis ;</w:t>
            </w:r>
          </w:p>
          <w:p w:rsidR="000B7043" w:rsidP="000B7043" w:rsidRDefault="000B7043" w14:paraId="755CD2AD" w14:textId="77777777">
            <w:pPr>
              <w:jc w:val="both"/>
              <w:rPr>
                <w:color w:val="3C3C3C"/>
                <w:shd w:val="clear" w:color="auto" w:fill="FFFFFF"/>
              </w:rPr>
            </w:pPr>
          </w:p>
          <w:p w:rsidR="000B7043" w:rsidP="000B7043" w:rsidRDefault="000B7043" w14:paraId="050B2E24" w14:textId="77777777">
            <w:pPr>
              <w:jc w:val="both"/>
            </w:pPr>
            <w:r>
              <w:rPr>
                <w:color w:val="3C3C3C"/>
                <w:shd w:val="clear" w:color="auto" w:fill="FFFFFF"/>
              </w:rPr>
              <w:t>Et attendu que l'arrêt est régulier en la forme ;</w:t>
            </w:r>
          </w:p>
          <w:p w:rsidR="000B7043" w:rsidP="000B7043" w:rsidRDefault="000B7043" w14:paraId="18F5C5DD" w14:textId="77777777">
            <w:pPr>
              <w:jc w:val="both"/>
              <w:rPr>
                <w:color w:val="3C3C3C"/>
                <w:shd w:val="clear" w:color="auto" w:fill="FFFFFF"/>
              </w:rPr>
            </w:pPr>
          </w:p>
          <w:p w:rsidR="000B7043" w:rsidP="000B7043" w:rsidRDefault="000B7043" w14:paraId="27B47E43" w14:textId="77777777">
            <w:pPr>
              <w:jc w:val="both"/>
              <w:rPr>
                <w:rFonts w:eastAsiaTheme="minorHAnsi"/>
              </w:rPr>
            </w:pPr>
            <w:r>
              <w:rPr>
                <w:color w:val="3C3C3C"/>
                <w:shd w:val="clear" w:color="auto" w:fill="FFFFFF"/>
              </w:rPr>
              <w:t>REJETTE le pourvoi.</w:t>
            </w:r>
          </w:p>
          <w:p w:rsidR="000B7043" w:rsidP="002D2A4B" w:rsidRDefault="000B7043" w14:paraId="525C950C" w14:textId="77777777">
            <w:pPr>
              <w:pStyle w:val="Pieddepage"/>
              <w:tabs>
                <w:tab w:val="left" w:pos="708"/>
              </w:tabs>
              <w:jc w:val="both"/>
            </w:pPr>
          </w:p>
        </w:tc>
      </w:tr>
    </w:tbl>
    <w:p w:rsidR="000B7043" w:rsidP="002D2A4B" w:rsidRDefault="000B7043" w14:paraId="4EFB7BD3" w14:textId="77777777">
      <w:pPr>
        <w:pStyle w:val="Pieddepage"/>
        <w:tabs>
          <w:tab w:val="left" w:pos="708"/>
        </w:tabs>
        <w:jc w:val="both"/>
      </w:pPr>
    </w:p>
    <w:p w:rsidR="002D2A4B" w:rsidP="002D2A4B" w:rsidRDefault="002D2A4B" w14:paraId="20CA2552" w14:textId="77777777">
      <w:pPr>
        <w:pStyle w:val="Pieddepage"/>
        <w:tabs>
          <w:tab w:val="left" w:pos="708"/>
        </w:tabs>
        <w:jc w:val="both"/>
      </w:pPr>
    </w:p>
    <w:p w:rsidR="002D2A4B" w:rsidP="002D2A4B" w:rsidRDefault="002D2A4B" w14:paraId="06068233" w14:textId="77777777">
      <w:pPr>
        <w:pStyle w:val="Pieddepage"/>
        <w:tabs>
          <w:tab w:val="left" w:pos="708"/>
        </w:tabs>
        <w:jc w:val="both"/>
      </w:pPr>
      <w:r>
        <w:tab/>
      </w:r>
      <w:r>
        <w:t xml:space="preserve">Comme on va le voir, certaines circonstances ont pour conséquence de supprimer l’imputabilité de l’infraction à son auteur et sont en cela des causes d’irresponsabilité pénale. D’autres circonstances, quant à elles, vont seulement limiter cette responsabilité.  </w:t>
      </w:r>
    </w:p>
    <w:p w:rsidR="002D2A4B" w:rsidP="002D2A4B" w:rsidRDefault="002D2A4B" w14:paraId="42BD95F9" w14:textId="77777777">
      <w:pPr>
        <w:pStyle w:val="Pieddepage"/>
        <w:tabs>
          <w:tab w:val="left" w:pos="708"/>
        </w:tabs>
        <w:jc w:val="both"/>
      </w:pPr>
    </w:p>
    <w:p w:rsidR="002D2A4B" w:rsidP="002D2A4B" w:rsidRDefault="002D2A4B" w14:paraId="7E2F5B2D" w14:textId="77777777">
      <w:pPr>
        <w:pStyle w:val="Pieddepage"/>
        <w:tabs>
          <w:tab w:val="left" w:pos="708"/>
        </w:tabs>
        <w:jc w:val="both"/>
      </w:pPr>
    </w:p>
    <w:p w:rsidR="002D2A4B" w:rsidP="002D2A4B" w:rsidRDefault="002D2A4B" w14:paraId="79C9D8DC" w14:textId="77777777">
      <w:pPr>
        <w:pStyle w:val="Pieddepage"/>
        <w:tabs>
          <w:tab w:val="left" w:pos="708"/>
        </w:tabs>
        <w:ind w:firstLine="708"/>
        <w:jc w:val="both"/>
        <w:rPr>
          <w:b/>
          <w:bCs/>
          <w:u w:val="single"/>
        </w:rPr>
      </w:pPr>
      <w:r>
        <w:rPr>
          <w:b/>
          <w:bCs/>
          <w:u w:val="single"/>
        </w:rPr>
        <w:t>§2- DISPARITION DE L’ÉLÉMENT MORAL :</w:t>
      </w:r>
    </w:p>
    <w:p w:rsidR="002D2A4B" w:rsidP="002D2A4B" w:rsidRDefault="002D2A4B" w14:paraId="4F917884" w14:textId="77777777">
      <w:pPr>
        <w:pStyle w:val="Pieddepage"/>
        <w:tabs>
          <w:tab w:val="left" w:pos="708"/>
        </w:tabs>
        <w:ind w:firstLine="708"/>
        <w:jc w:val="both"/>
        <w:rPr>
          <w:b/>
          <w:bCs/>
          <w:u w:val="single"/>
        </w:rPr>
      </w:pPr>
    </w:p>
    <w:p w:rsidR="00915B89" w:rsidP="002D2A4B" w:rsidRDefault="00915B89" w14:paraId="1AC93EE4" w14:textId="77777777">
      <w:pPr>
        <w:pStyle w:val="Pieddepage"/>
        <w:tabs>
          <w:tab w:val="left" w:pos="708"/>
        </w:tabs>
        <w:ind w:firstLine="708"/>
        <w:jc w:val="both"/>
        <w:rPr>
          <w:b/>
          <w:bCs/>
          <w:u w:val="single"/>
        </w:rPr>
      </w:pPr>
    </w:p>
    <w:p w:rsidR="002D2A4B" w:rsidP="002D2A4B" w:rsidRDefault="002D2A4B" w14:paraId="357E69A0" w14:textId="77777777">
      <w:pPr>
        <w:pStyle w:val="Pieddepage"/>
        <w:tabs>
          <w:tab w:val="left" w:pos="708"/>
        </w:tabs>
        <w:jc w:val="both"/>
      </w:pPr>
      <w:r>
        <w:rPr>
          <w:b/>
          <w:bCs/>
        </w:rPr>
        <w:tab/>
      </w:r>
      <w:r>
        <w:rPr>
          <w:b/>
          <w:bCs/>
        </w:rPr>
        <w:t>L’élément moral disparaît</w:t>
      </w:r>
      <w:r>
        <w:t xml:space="preserve"> quand son auteur n’a </w:t>
      </w:r>
      <w:r>
        <w:rPr>
          <w:b/>
          <w:bCs/>
        </w:rPr>
        <w:t>pas eu la volonté et la clairvoyance</w:t>
      </w:r>
      <w:r>
        <w:t xml:space="preserve"> </w:t>
      </w:r>
      <w:r>
        <w:rPr>
          <w:b/>
          <w:bCs/>
        </w:rPr>
        <w:t>suffisantes</w:t>
      </w:r>
      <w:r>
        <w:t>. Dans ce cas </w:t>
      </w:r>
      <w:r>
        <w:tab/>
      </w:r>
      <w:r>
        <w:t xml:space="preserve">, la </w:t>
      </w:r>
      <w:r>
        <w:rPr>
          <w:b/>
        </w:rPr>
        <w:t>culpabilité de l’auteur est écartée</w:t>
      </w:r>
      <w:r>
        <w:t xml:space="preserve"> </w:t>
      </w:r>
      <w:r>
        <w:rPr>
          <w:b/>
        </w:rPr>
        <w:t xml:space="preserve">ou sa responsabilité est atténuée. </w:t>
      </w:r>
      <w:r w:rsidRPr="005776CB">
        <w:t>Par contre</w:t>
      </w:r>
      <w:r w:rsidR="001F3772">
        <w:t>,</w:t>
      </w:r>
      <w:r>
        <w:t xml:space="preserve"> les co-auteurs et complices peuvent être poursuivis. </w:t>
      </w:r>
    </w:p>
    <w:p w:rsidR="002D2A4B" w:rsidP="002D2A4B" w:rsidRDefault="002D2A4B" w14:paraId="4DA6ECD3" w14:textId="77777777">
      <w:pPr>
        <w:pStyle w:val="Pieddepage"/>
        <w:tabs>
          <w:tab w:val="left" w:pos="708"/>
        </w:tabs>
        <w:jc w:val="both"/>
      </w:pPr>
    </w:p>
    <w:p w:rsidR="002D2A4B" w:rsidP="002D2A4B" w:rsidRDefault="002D2A4B" w14:paraId="17D8425B" w14:textId="77777777">
      <w:pPr>
        <w:pStyle w:val="Pieddepage"/>
        <w:tabs>
          <w:tab w:val="left" w:pos="708"/>
        </w:tabs>
        <w:jc w:val="both"/>
      </w:pPr>
      <w:r>
        <w:t xml:space="preserve">Dans d’autres cas, il est possible d’invoquer des </w:t>
      </w:r>
      <w:r>
        <w:rPr>
          <w:b/>
        </w:rPr>
        <w:t>faits justificatifs</w:t>
      </w:r>
      <w:r>
        <w:t xml:space="preserve"> qui suppriment l’infraction.  </w:t>
      </w:r>
    </w:p>
    <w:p w:rsidR="002D2A4B" w:rsidP="002D2A4B" w:rsidRDefault="002D2A4B" w14:paraId="5E765F85" w14:textId="77777777">
      <w:pPr>
        <w:pStyle w:val="Pieddepage"/>
        <w:tabs>
          <w:tab w:val="left" w:pos="708"/>
        </w:tabs>
        <w:jc w:val="both"/>
        <w:rPr>
          <w:b/>
          <w:bCs/>
        </w:rPr>
      </w:pPr>
    </w:p>
    <w:p w:rsidR="002D2A4B" w:rsidP="002D2A4B" w:rsidRDefault="00605B73" w14:paraId="7E3B4F93" w14:textId="3EC7C040">
      <w:pPr>
        <w:pStyle w:val="Pieddepage"/>
        <w:tabs>
          <w:tab w:val="left" w:pos="708"/>
        </w:tabs>
        <w:jc w:val="both"/>
      </w:pPr>
      <w:r>
        <w:t xml:space="preserve">Dans le tableau figurent </w:t>
      </w:r>
      <w:r w:rsidR="002D2A4B">
        <w:t>des causes d’irresponsabilité pénale et d</w:t>
      </w:r>
      <w:r w:rsidR="001F3772">
        <w:t>es faits justifi</w:t>
      </w:r>
      <w:r>
        <w:t>ant</w:t>
      </w:r>
      <w:r w:rsidR="001F3772">
        <w:t xml:space="preserve"> l’infraction</w:t>
      </w:r>
      <w:r w:rsidR="002D2A4B">
        <w:t xml:space="preserve">. </w:t>
      </w:r>
    </w:p>
    <w:p w:rsidR="002D2A4B" w:rsidP="002D2A4B" w:rsidRDefault="002D2A4B" w14:paraId="4468A793" w14:textId="77777777">
      <w:pPr>
        <w:pStyle w:val="Pieddepage"/>
        <w:tabs>
          <w:tab w:val="left" w:pos="708"/>
        </w:tabs>
        <w:jc w:val="both"/>
      </w:pPr>
    </w:p>
    <w:p w:rsidR="002D2A4B" w:rsidP="002D2A4B" w:rsidRDefault="002D2A4B" w14:paraId="7DF17EE7" w14:textId="77777777">
      <w:pPr>
        <w:pStyle w:val="Pieddepage"/>
        <w:tabs>
          <w:tab w:val="left" w:pos="708"/>
        </w:tabs>
        <w:jc w:val="both"/>
      </w:pPr>
      <w:r>
        <w:rPr>
          <w:noProof/>
          <w:lang w:eastAsia="fr-FR"/>
        </w:rPr>
        <w:drawing>
          <wp:inline distT="0" distB="0" distL="0" distR="0" wp14:anchorId="73154B77" wp14:editId="12FD0FA4">
            <wp:extent cx="4914900" cy="61150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14900" cy="6115050"/>
                    </a:xfrm>
                    <a:prstGeom prst="rect">
                      <a:avLst/>
                    </a:prstGeom>
                    <a:noFill/>
                    <a:ln>
                      <a:noFill/>
                    </a:ln>
                  </pic:spPr>
                </pic:pic>
              </a:graphicData>
            </a:graphic>
          </wp:inline>
        </w:drawing>
      </w:r>
    </w:p>
    <w:p w:rsidR="002D2A4B" w:rsidP="002D2A4B" w:rsidRDefault="002D2A4B" w14:paraId="349E4F37" w14:textId="77777777">
      <w:pPr>
        <w:pStyle w:val="Pieddepage"/>
        <w:tabs>
          <w:tab w:val="left" w:pos="708"/>
        </w:tabs>
        <w:jc w:val="both"/>
      </w:pPr>
      <w:r>
        <w:rPr>
          <w:noProof/>
          <w:lang w:eastAsia="fr-FR"/>
        </w:rPr>
        <w:drawing>
          <wp:inline distT="0" distB="0" distL="0" distR="0" wp14:anchorId="114DC05A" wp14:editId="6ED8F1E4">
            <wp:extent cx="4762500" cy="41433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62500" cy="4143375"/>
                    </a:xfrm>
                    <a:prstGeom prst="rect">
                      <a:avLst/>
                    </a:prstGeom>
                    <a:noFill/>
                    <a:ln>
                      <a:noFill/>
                    </a:ln>
                  </pic:spPr>
                </pic:pic>
              </a:graphicData>
            </a:graphic>
          </wp:inline>
        </w:drawing>
      </w:r>
    </w:p>
    <w:p w:rsidR="002D2A4B" w:rsidP="002D2A4B" w:rsidRDefault="002D2A4B" w14:paraId="3851CF04" w14:textId="77777777">
      <w:pPr>
        <w:pStyle w:val="Pieddepage"/>
        <w:tabs>
          <w:tab w:val="left" w:pos="708"/>
        </w:tabs>
        <w:jc w:val="both"/>
      </w:pPr>
    </w:p>
    <w:p w:rsidR="002D2A4B" w:rsidP="002D2A4B" w:rsidRDefault="002D2A4B" w14:paraId="357FA4B8" w14:textId="77777777">
      <w:pPr>
        <w:pStyle w:val="Pieddepage"/>
        <w:tabs>
          <w:tab w:val="left" w:pos="708"/>
        </w:tabs>
        <w:jc w:val="both"/>
      </w:pPr>
    </w:p>
    <w:p w:rsidR="002D2A4B" w:rsidP="002D2A4B" w:rsidRDefault="002D2A4B" w14:paraId="7CDEFFA1" w14:textId="77777777">
      <w:pPr>
        <w:pStyle w:val="Pieddepage"/>
        <w:tabs>
          <w:tab w:val="left" w:pos="708"/>
        </w:tabs>
        <w:jc w:val="both"/>
      </w:pPr>
    </w:p>
    <w:p w:rsidR="002D2A4B" w:rsidP="002D2A4B" w:rsidRDefault="002D2A4B" w14:paraId="1201CD0F" w14:textId="77777777">
      <w:pPr>
        <w:pStyle w:val="Pieddepage"/>
        <w:tabs>
          <w:tab w:val="left" w:pos="708"/>
        </w:tabs>
        <w:jc w:val="both"/>
        <w:rPr>
          <w:b/>
          <w:u w:val="single"/>
        </w:rPr>
      </w:pPr>
      <w:r>
        <w:t xml:space="preserve">On peut noter enfin l’existence des </w:t>
      </w:r>
      <w:r>
        <w:rPr>
          <w:b/>
        </w:rPr>
        <w:t>causes d’atténuation</w:t>
      </w:r>
      <w:r>
        <w:t xml:space="preserve"> de la responsabilité pénale, comme par exemple </w:t>
      </w:r>
      <w:r>
        <w:rPr>
          <w:b/>
          <w:u w:val="single"/>
        </w:rPr>
        <w:t>la minorité.</w:t>
      </w:r>
    </w:p>
    <w:p w:rsidR="002D2A4B" w:rsidP="002D2A4B" w:rsidRDefault="002D2A4B" w14:paraId="6A247ECE" w14:textId="77777777">
      <w:pPr>
        <w:pStyle w:val="Pieddepage"/>
        <w:tabs>
          <w:tab w:val="left" w:pos="708"/>
        </w:tabs>
        <w:jc w:val="both"/>
      </w:pPr>
      <w:r>
        <w:rPr>
          <w:b/>
        </w:rPr>
        <w:t>L’âge de la majorité pénale est fixé à 18 ans, comme en matière civile</w:t>
      </w:r>
      <w:r>
        <w:t xml:space="preserve">. </w:t>
      </w:r>
      <w:r>
        <w:rPr>
          <w:b/>
        </w:rPr>
        <w:t xml:space="preserve">Toutefois, les mineurs ne sont pas pour autant irresponsables, </w:t>
      </w:r>
      <w:r>
        <w:t>ils sont soumis</w:t>
      </w:r>
      <w:r>
        <w:rPr>
          <w:b/>
        </w:rPr>
        <w:t xml:space="preserve"> </w:t>
      </w:r>
      <w:r>
        <w:t xml:space="preserve">à un régime de responsabilité pénale dérogatoire du droit commun.   </w:t>
      </w:r>
    </w:p>
    <w:p w:rsidR="008C2928" w:rsidRDefault="008C2928" w14:paraId="1521942F" w14:textId="2FFCCE4F">
      <w:pPr>
        <w:suppressAutoHyphens w:val="0"/>
        <w:spacing w:after="160" w:line="259" w:lineRule="auto"/>
      </w:pPr>
    </w:p>
    <w:p w:rsidRPr="008C2928" w:rsidR="008C2928" w:rsidP="008C2928" w:rsidRDefault="008C2928" w14:paraId="34EB2A87" w14:textId="6CA924FC">
      <w:pPr>
        <w:shd w:val="clear" w:color="auto" w:fill="FFFFFF"/>
        <w:suppressAutoHyphens w:val="0"/>
        <w:rPr>
          <w:rFonts w:ascii="Montserrat" w:hAnsi="Montserrat"/>
          <w:color w:val="404B56"/>
          <w:lang w:eastAsia="fr-FR"/>
        </w:rPr>
      </w:pPr>
    </w:p>
    <w:p w:rsidR="008C2928" w:rsidP="002D2A4B" w:rsidRDefault="008C2928" w14:paraId="3CCB51A3" w14:textId="77777777">
      <w:pPr>
        <w:pStyle w:val="Pieddepage"/>
        <w:tabs>
          <w:tab w:val="left" w:pos="708"/>
        </w:tabs>
        <w:jc w:val="both"/>
      </w:pPr>
    </w:p>
    <w:p w:rsidR="002D2A4B" w:rsidP="002D2A4B" w:rsidRDefault="002D2A4B" w14:paraId="5F07B6D3" w14:textId="77777777">
      <w:pPr>
        <w:pStyle w:val="Pieddepage"/>
        <w:tabs>
          <w:tab w:val="left" w:pos="708"/>
        </w:tabs>
        <w:jc w:val="both"/>
      </w:pPr>
      <w:r>
        <w:t xml:space="preserve"> </w:t>
      </w:r>
    </w:p>
    <w:p w:rsidR="002D2A4B" w:rsidP="002D2A4B" w:rsidRDefault="002D2A4B" w14:paraId="45FDA9F9" w14:textId="77777777">
      <w:pPr>
        <w:pStyle w:val="Pieddepage"/>
        <w:tabs>
          <w:tab w:val="left" w:pos="708"/>
        </w:tabs>
        <w:jc w:val="both"/>
      </w:pPr>
    </w:p>
    <w:p w:rsidR="002D2A4B" w:rsidP="002D2A4B" w:rsidRDefault="002D2A4B" w14:paraId="3B714BCF" w14:textId="77777777">
      <w:pPr>
        <w:pStyle w:val="Pieddepage"/>
        <w:tabs>
          <w:tab w:val="left" w:pos="708"/>
        </w:tabs>
        <w:jc w:val="both"/>
      </w:pPr>
    </w:p>
    <w:p w:rsidR="002D2A4B" w:rsidP="002D2A4B" w:rsidRDefault="002D2A4B" w14:paraId="04761B1F" w14:textId="77777777">
      <w:pPr>
        <w:pStyle w:val="Pieddepage"/>
        <w:tabs>
          <w:tab w:val="left" w:pos="708"/>
        </w:tabs>
        <w:jc w:val="both"/>
      </w:pPr>
    </w:p>
    <w:p w:rsidR="002D2A4B" w:rsidP="002D2A4B" w:rsidRDefault="002D2A4B" w14:paraId="41FB1C59" w14:textId="77777777">
      <w:pPr>
        <w:pStyle w:val="Pieddepage"/>
        <w:tabs>
          <w:tab w:val="left" w:pos="708"/>
        </w:tabs>
        <w:jc w:val="both"/>
      </w:pPr>
    </w:p>
    <w:p w:rsidR="002D2A4B" w:rsidP="002D2A4B" w:rsidRDefault="002D2A4B" w14:paraId="597B62FD" w14:textId="77777777">
      <w:pPr>
        <w:pStyle w:val="Pieddepage"/>
        <w:tabs>
          <w:tab w:val="left" w:pos="708"/>
        </w:tabs>
        <w:jc w:val="both"/>
      </w:pPr>
    </w:p>
    <w:p w:rsidR="002D2A4B" w:rsidP="002D2A4B" w:rsidRDefault="002D2A4B" w14:paraId="6D9169E3" w14:textId="77777777">
      <w:pPr>
        <w:pStyle w:val="Pieddepage"/>
        <w:tabs>
          <w:tab w:val="left" w:pos="708"/>
        </w:tabs>
        <w:jc w:val="both"/>
      </w:pPr>
    </w:p>
    <w:p w:rsidR="005800AF" w:rsidRDefault="00605B73" w14:paraId="7E980B78" w14:textId="77777777"/>
    <w:sectPr w:rsidR="005800AF">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altName w:val="Times New Roma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3"/>
    <w:lvl w:ilvl="0">
      <w:start w:val="1"/>
      <w:numFmt w:val="bullet"/>
      <w:lvlText w:val=""/>
      <w:lvlJc w:val="left"/>
      <w:pPr>
        <w:tabs>
          <w:tab w:val="num" w:pos="1776"/>
        </w:tabs>
        <w:ind w:left="1776" w:hanging="360"/>
      </w:pPr>
      <w:rPr>
        <w:rFonts w:ascii="Symbol" w:hAnsi="Symbol"/>
      </w:rPr>
    </w:lvl>
  </w:abstractNum>
  <w:abstractNum w:abstractNumId="1" w15:restartNumberingAfterBreak="0">
    <w:nsid w:val="0000000C"/>
    <w:multiLevelType w:val="multilevel"/>
    <w:tmpl w:val="0000000C"/>
    <w:lvl w:ilvl="0">
      <w:start w:val="1"/>
      <w:numFmt w:val="bullet"/>
      <w:lvlText w:val="-"/>
      <w:lvlJc w:val="left"/>
      <w:pPr>
        <w:tabs>
          <w:tab w:val="num" w:pos="1080"/>
        </w:tabs>
        <w:ind w:left="1080" w:hanging="360"/>
      </w:pPr>
      <w:rPr>
        <w:rFonts w:ascii="Times New Roman" w:hAnsi="Times New Roman" w:cs="Times New Roman"/>
      </w:rPr>
    </w:lvl>
    <w:lvl w:ilvl="1">
      <w:start w:val="1"/>
      <w:numFmt w:val="bullet"/>
      <w:lvlText w:val=""/>
      <w:lvlJc w:val="left"/>
      <w:pPr>
        <w:tabs>
          <w:tab w:val="num" w:pos="1620"/>
        </w:tabs>
        <w:ind w:left="1620" w:hanging="360"/>
      </w:pPr>
      <w:rPr>
        <w:rFonts w:ascii="Symbol" w:hAnsi="Symbol"/>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2" w15:restartNumberingAfterBreak="0">
    <w:nsid w:val="0000000E"/>
    <w:multiLevelType w:val="multilevel"/>
    <w:tmpl w:val="0000000E"/>
    <w:lvl w:ilvl="0">
      <w:start w:val="1"/>
      <w:numFmt w:val="bullet"/>
      <w:lvlText w:val="-"/>
      <w:lvlJc w:val="left"/>
      <w:pPr>
        <w:tabs>
          <w:tab w:val="num" w:pos="1080"/>
        </w:tabs>
        <w:ind w:left="1080" w:hanging="360"/>
      </w:pPr>
      <w:rPr>
        <w:rFonts w:ascii="Times New Roman" w:hAnsi="Times New Roman" w:cs="Times New Roman"/>
      </w:rPr>
    </w:lvl>
    <w:lvl w:ilvl="1">
      <w:start w:val="1"/>
      <w:numFmt w:val="bullet"/>
      <w:lvlText w:val=""/>
      <w:lvlJc w:val="left"/>
      <w:pPr>
        <w:tabs>
          <w:tab w:val="num" w:pos="1620"/>
        </w:tabs>
        <w:ind w:left="1620" w:hanging="360"/>
      </w:pPr>
      <w:rPr>
        <w:rFonts w:ascii="Symbol" w:hAnsi="Symbol"/>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3" w15:restartNumberingAfterBreak="0">
    <w:nsid w:val="0000000F"/>
    <w:multiLevelType w:val="multilevel"/>
    <w:tmpl w:val="0000000F"/>
    <w:lvl w:ilvl="0">
      <w:start w:val="1"/>
      <w:numFmt w:val="bullet"/>
      <w:lvlText w:val="-"/>
      <w:lvlJc w:val="left"/>
      <w:pPr>
        <w:tabs>
          <w:tab w:val="num" w:pos="1080"/>
        </w:tabs>
        <w:ind w:left="1080" w:hanging="360"/>
      </w:pPr>
      <w:rPr>
        <w:rFonts w:ascii="Times New Roman" w:hAnsi="Times New Roman" w:cs="Times New Roman"/>
      </w:rPr>
    </w:lvl>
    <w:lvl w:ilvl="1">
      <w:start w:val="1"/>
      <w:numFmt w:val="bullet"/>
      <w:lvlText w:val=""/>
      <w:lvlJc w:val="left"/>
      <w:pPr>
        <w:tabs>
          <w:tab w:val="num" w:pos="1620"/>
        </w:tabs>
        <w:ind w:left="1620" w:hanging="360"/>
      </w:pPr>
      <w:rPr>
        <w:rFonts w:ascii="Symbol" w:hAnsi="Symbol"/>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4" w15:restartNumberingAfterBreak="0">
    <w:nsid w:val="00000010"/>
    <w:multiLevelType w:val="multilevel"/>
    <w:tmpl w:val="00000010"/>
    <w:lvl w:ilvl="0">
      <w:start w:val="1"/>
      <w:numFmt w:val="bullet"/>
      <w:lvlText w:val=""/>
      <w:lvlJc w:val="left"/>
      <w:pPr>
        <w:tabs>
          <w:tab w:val="num" w:pos="1776"/>
        </w:tabs>
        <w:ind w:left="1776"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11"/>
    <w:multiLevelType w:val="multilevel"/>
    <w:tmpl w:val="00000011"/>
    <w:lvl w:ilvl="0">
      <w:start w:val="1"/>
      <w:numFmt w:val="bullet"/>
      <w:lvlText w:val=""/>
      <w:lvlJc w:val="left"/>
      <w:pPr>
        <w:tabs>
          <w:tab w:val="num" w:pos="1776"/>
        </w:tabs>
        <w:ind w:left="1776"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13"/>
    <w:multiLevelType w:val="multilevel"/>
    <w:tmpl w:val="00000013"/>
    <w:lvl w:ilvl="0">
      <w:start w:val="1"/>
      <w:numFmt w:val="bullet"/>
      <w:lvlText w:val="-"/>
      <w:lvlJc w:val="left"/>
      <w:pPr>
        <w:tabs>
          <w:tab w:val="num" w:pos="1080"/>
        </w:tabs>
        <w:ind w:left="1080" w:hanging="360"/>
      </w:pPr>
      <w:rPr>
        <w:rFonts w:ascii="Times New Roman" w:hAnsi="Times New Roman" w:cs="Times New Roman"/>
      </w:rPr>
    </w:lvl>
    <w:lvl w:ilvl="1">
      <w:start w:val="1"/>
      <w:numFmt w:val="bullet"/>
      <w:lvlText w:val=""/>
      <w:lvlJc w:val="left"/>
      <w:pPr>
        <w:tabs>
          <w:tab w:val="num" w:pos="1620"/>
        </w:tabs>
        <w:ind w:left="1620" w:hanging="360"/>
      </w:pPr>
      <w:rPr>
        <w:rFonts w:ascii="Symbol" w:hAnsi="Symbol"/>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7" w15:restartNumberingAfterBreak="0">
    <w:nsid w:val="00000014"/>
    <w:multiLevelType w:val="multilevel"/>
    <w:tmpl w:val="00000014"/>
    <w:lvl w:ilvl="0">
      <w:start w:val="1"/>
      <w:numFmt w:val="bullet"/>
      <w:lvlText w:val="-"/>
      <w:lvlJc w:val="left"/>
      <w:pPr>
        <w:tabs>
          <w:tab w:val="num" w:pos="1080"/>
        </w:tabs>
        <w:ind w:left="1080" w:hanging="360"/>
      </w:pPr>
      <w:rPr>
        <w:rFonts w:ascii="Times New Roman" w:hAnsi="Times New Roman" w:cs="Times New Roman"/>
      </w:rPr>
    </w:lvl>
    <w:lvl w:ilvl="1">
      <w:start w:val="1"/>
      <w:numFmt w:val="bullet"/>
      <w:lvlText w:val=""/>
      <w:lvlJc w:val="left"/>
      <w:pPr>
        <w:tabs>
          <w:tab w:val="num" w:pos="1620"/>
        </w:tabs>
        <w:ind w:left="1620" w:hanging="360"/>
      </w:pPr>
      <w:rPr>
        <w:rFonts w:ascii="Symbol" w:hAnsi="Symbol"/>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8" w15:restartNumberingAfterBreak="0">
    <w:nsid w:val="00000015"/>
    <w:multiLevelType w:val="multilevel"/>
    <w:tmpl w:val="00000015"/>
    <w:lvl w:ilvl="0">
      <w:start w:val="1"/>
      <w:numFmt w:val="bullet"/>
      <w:lvlText w:val="-"/>
      <w:lvlJc w:val="left"/>
      <w:pPr>
        <w:tabs>
          <w:tab w:val="num" w:pos="1080"/>
        </w:tabs>
        <w:ind w:left="1080" w:hanging="360"/>
      </w:pPr>
      <w:rPr>
        <w:rFonts w:ascii="Times New Roman" w:hAnsi="Times New Roman" w:cs="Times New Roman"/>
      </w:rPr>
    </w:lvl>
    <w:lvl w:ilvl="1">
      <w:start w:val="1"/>
      <w:numFmt w:val="bullet"/>
      <w:lvlText w:val=""/>
      <w:lvlJc w:val="left"/>
      <w:pPr>
        <w:tabs>
          <w:tab w:val="num" w:pos="1620"/>
        </w:tabs>
        <w:ind w:left="1620" w:hanging="360"/>
      </w:pPr>
      <w:rPr>
        <w:rFonts w:ascii="Symbol" w:hAnsi="Symbol"/>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9" w15:restartNumberingAfterBreak="0">
    <w:nsid w:val="0B3E753D"/>
    <w:multiLevelType w:val="multilevel"/>
    <w:tmpl w:val="D4DCB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0F09005B"/>
    <w:multiLevelType w:val="multilevel"/>
    <w:tmpl w:val="A4C49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2"/>
  </w:num>
  <w:num w:numId="2">
    <w:abstractNumId w:val="1"/>
  </w:num>
  <w:num w:numId="3">
    <w:abstractNumId w:val="3"/>
  </w:num>
  <w:num w:numId="4">
    <w:abstractNumId w:val="0"/>
  </w:num>
  <w:num w:numId="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7"/>
  </w:num>
  <w:num w:numId="9">
    <w:abstractNumId w:val="8"/>
  </w:num>
  <w:num w:numId="10">
    <w:abstractNumId w:val="10"/>
  </w:num>
  <w:num w:numId="11">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CA0"/>
    <w:rsid w:val="00052D52"/>
    <w:rsid w:val="00063175"/>
    <w:rsid w:val="0006740C"/>
    <w:rsid w:val="00077184"/>
    <w:rsid w:val="000B7043"/>
    <w:rsid w:val="0012372E"/>
    <w:rsid w:val="00145DCE"/>
    <w:rsid w:val="001A5E62"/>
    <w:rsid w:val="001F3772"/>
    <w:rsid w:val="002B6166"/>
    <w:rsid w:val="002D2A4B"/>
    <w:rsid w:val="002E1748"/>
    <w:rsid w:val="00451F74"/>
    <w:rsid w:val="00457D0C"/>
    <w:rsid w:val="00474A19"/>
    <w:rsid w:val="0049497F"/>
    <w:rsid w:val="004E4F38"/>
    <w:rsid w:val="005079BC"/>
    <w:rsid w:val="005171D3"/>
    <w:rsid w:val="00524789"/>
    <w:rsid w:val="00535C62"/>
    <w:rsid w:val="005B0C98"/>
    <w:rsid w:val="005B70DF"/>
    <w:rsid w:val="00605B73"/>
    <w:rsid w:val="00621195"/>
    <w:rsid w:val="00775A1B"/>
    <w:rsid w:val="007C5E02"/>
    <w:rsid w:val="007C739C"/>
    <w:rsid w:val="00857C16"/>
    <w:rsid w:val="008B4DC5"/>
    <w:rsid w:val="008C2928"/>
    <w:rsid w:val="00915B89"/>
    <w:rsid w:val="009B4FC1"/>
    <w:rsid w:val="00A13AB6"/>
    <w:rsid w:val="00A71860"/>
    <w:rsid w:val="00AB71FB"/>
    <w:rsid w:val="00B75CE3"/>
    <w:rsid w:val="00BA4FC5"/>
    <w:rsid w:val="00C119C0"/>
    <w:rsid w:val="00C12AB8"/>
    <w:rsid w:val="00C316DE"/>
    <w:rsid w:val="00C47CA0"/>
    <w:rsid w:val="00CE12F6"/>
    <w:rsid w:val="00D15C52"/>
    <w:rsid w:val="00D80F70"/>
    <w:rsid w:val="00DE0628"/>
    <w:rsid w:val="00EB7FAE"/>
    <w:rsid w:val="00EF709D"/>
    <w:rsid w:val="00FC66CC"/>
    <w:rsid w:val="0E3E17ED"/>
    <w:rsid w:val="0F43BE17"/>
    <w:rsid w:val="1D58BC1D"/>
    <w:rsid w:val="1D9D72B5"/>
    <w:rsid w:val="32AD25A3"/>
    <w:rsid w:val="3415C8CF"/>
    <w:rsid w:val="3666C395"/>
    <w:rsid w:val="38CC489B"/>
    <w:rsid w:val="399BFBA4"/>
    <w:rsid w:val="3E696D47"/>
    <w:rsid w:val="42456683"/>
    <w:rsid w:val="43072076"/>
    <w:rsid w:val="4466D8C6"/>
    <w:rsid w:val="44AD34C8"/>
    <w:rsid w:val="4DB4E9CF"/>
    <w:rsid w:val="4FC05CCE"/>
    <w:rsid w:val="539C45C8"/>
    <w:rsid w:val="55004EFB"/>
    <w:rsid w:val="565D0A42"/>
    <w:rsid w:val="63F7464F"/>
    <w:rsid w:val="6AC084B9"/>
    <w:rsid w:val="6FD0D40E"/>
    <w:rsid w:val="7783B1E4"/>
    <w:rsid w:val="79BB0CD7"/>
    <w:rsid w:val="7A842E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F9F2"/>
  <w15:chartTrackingRefBased/>
  <w15:docId w15:val="{A8CEBFE7-E4F8-460B-9403-ACEEEB0267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2A4B"/>
    <w:pPr>
      <w:suppressAutoHyphens/>
      <w:spacing w:after="0" w:line="240" w:lineRule="auto"/>
    </w:pPr>
    <w:rPr>
      <w:rFonts w:ascii="Times New Roman" w:hAnsi="Times New Roman" w:eastAsia="Times New Roman" w:cs="Times New Roman"/>
      <w:sz w:val="24"/>
      <w:szCs w:val="24"/>
      <w:lang w:eastAsia="ar-SA"/>
    </w:rPr>
  </w:style>
  <w:style w:type="paragraph" w:styleId="Titre3">
    <w:name w:val="heading 3"/>
    <w:basedOn w:val="Normal"/>
    <w:link w:val="Titre3Car"/>
    <w:uiPriority w:val="9"/>
    <w:qFormat/>
    <w:rsid w:val="008C2928"/>
    <w:pPr>
      <w:suppressAutoHyphens w:val="0"/>
      <w:spacing w:before="100" w:beforeAutospacing="1" w:after="100" w:afterAutospacing="1"/>
      <w:outlineLvl w:val="2"/>
    </w:pPr>
    <w:rPr>
      <w:b/>
      <w:bCs/>
      <w:sz w:val="27"/>
      <w:szCs w:val="27"/>
      <w:lang w:eastAsia="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ieddepage">
    <w:name w:val="footer"/>
    <w:basedOn w:val="Normal"/>
    <w:link w:val="PieddepageCar"/>
    <w:uiPriority w:val="99"/>
    <w:unhideWhenUsed/>
    <w:rsid w:val="002D2A4B"/>
    <w:pPr>
      <w:tabs>
        <w:tab w:val="center" w:pos="4536"/>
        <w:tab w:val="right" w:pos="9072"/>
      </w:tabs>
    </w:pPr>
  </w:style>
  <w:style w:type="character" w:styleId="PieddepageCar" w:customStyle="1">
    <w:name w:val="Pied de page Car"/>
    <w:basedOn w:val="Policepardfaut"/>
    <w:link w:val="Pieddepage"/>
    <w:uiPriority w:val="99"/>
    <w:rsid w:val="002D2A4B"/>
    <w:rPr>
      <w:rFonts w:ascii="Times New Roman" w:hAnsi="Times New Roman" w:eastAsia="Times New Roman" w:cs="Times New Roman"/>
      <w:sz w:val="24"/>
      <w:szCs w:val="24"/>
      <w:lang w:eastAsia="ar-SA"/>
    </w:rPr>
  </w:style>
  <w:style w:type="table" w:styleId="Grilledutableau">
    <w:name w:val="Table Grid"/>
    <w:basedOn w:val="TableauNormal"/>
    <w:uiPriority w:val="39"/>
    <w:rsid w:val="000B704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3Car" w:customStyle="1">
    <w:name w:val="Titre 3 Car"/>
    <w:basedOn w:val="Policepardfaut"/>
    <w:link w:val="Titre3"/>
    <w:uiPriority w:val="9"/>
    <w:rsid w:val="008C2928"/>
    <w:rPr>
      <w:rFonts w:ascii="Times New Roman" w:hAnsi="Times New Roman" w:eastAsia="Times New Roman" w:cs="Times New Roman"/>
      <w:b/>
      <w:bCs/>
      <w:sz w:val="27"/>
      <w:szCs w:val="27"/>
    </w:rPr>
  </w:style>
  <w:style w:type="paragraph" w:styleId="NormalWeb">
    <w:name w:val="Normal (Web)"/>
    <w:basedOn w:val="Normal"/>
    <w:uiPriority w:val="99"/>
    <w:unhideWhenUsed/>
    <w:rsid w:val="008C2928"/>
    <w:pPr>
      <w:suppressAutoHyphens w:val="0"/>
      <w:spacing w:before="100" w:beforeAutospacing="1" w:after="100" w:afterAutospacing="1"/>
    </w:pPr>
    <w:rPr>
      <w:lang w:eastAsia="fr-FR"/>
    </w:rPr>
  </w:style>
  <w:style w:type="character" w:styleId="lev">
    <w:name w:val="Strong"/>
    <w:basedOn w:val="Policepardfaut"/>
    <w:uiPriority w:val="22"/>
    <w:qFormat/>
    <w:rsid w:val="008C2928"/>
    <w:rPr>
      <w:b/>
      <w:bCs/>
    </w:rPr>
  </w:style>
  <w:style w:type="character" w:styleId="Accentuation">
    <w:name w:val="Emphasis"/>
    <w:basedOn w:val="Policepardfaut"/>
    <w:uiPriority w:val="20"/>
    <w:qFormat/>
    <w:rsid w:val="008C2928"/>
    <w:rPr>
      <w:i/>
      <w:iCs/>
    </w:rPr>
  </w:style>
  <w:style w:type="character" w:styleId="Lienhypertexte">
    <w:name w:val="Hyperlink"/>
    <w:basedOn w:val="Policepardfaut"/>
    <w:uiPriority w:val="99"/>
    <w:semiHidden/>
    <w:unhideWhenUsed/>
    <w:rsid w:val="008C29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307782">
      <w:bodyDiv w:val="1"/>
      <w:marLeft w:val="0"/>
      <w:marRight w:val="0"/>
      <w:marTop w:val="0"/>
      <w:marBottom w:val="0"/>
      <w:divBdr>
        <w:top w:val="none" w:sz="0" w:space="0" w:color="auto"/>
        <w:left w:val="none" w:sz="0" w:space="0" w:color="auto"/>
        <w:bottom w:val="none" w:sz="0" w:space="0" w:color="auto"/>
        <w:right w:val="none" w:sz="0" w:space="0" w:color="auto"/>
      </w:divBdr>
    </w:div>
    <w:div w:id="902448932">
      <w:bodyDiv w:val="1"/>
      <w:marLeft w:val="0"/>
      <w:marRight w:val="0"/>
      <w:marTop w:val="0"/>
      <w:marBottom w:val="0"/>
      <w:divBdr>
        <w:top w:val="none" w:sz="0" w:space="0" w:color="auto"/>
        <w:left w:val="none" w:sz="0" w:space="0" w:color="auto"/>
        <w:bottom w:val="none" w:sz="0" w:space="0" w:color="auto"/>
        <w:right w:val="none" w:sz="0" w:space="0" w:color="auto"/>
      </w:divBdr>
    </w:div>
    <w:div w:id="927807124">
      <w:bodyDiv w:val="1"/>
      <w:marLeft w:val="0"/>
      <w:marRight w:val="0"/>
      <w:marTop w:val="0"/>
      <w:marBottom w:val="0"/>
      <w:divBdr>
        <w:top w:val="none" w:sz="0" w:space="0" w:color="auto"/>
        <w:left w:val="none" w:sz="0" w:space="0" w:color="auto"/>
        <w:bottom w:val="none" w:sz="0" w:space="0" w:color="auto"/>
        <w:right w:val="none" w:sz="0" w:space="0" w:color="auto"/>
      </w:divBdr>
    </w:div>
    <w:div w:id="212888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A3462D-BD8A-40F2-8758-7B13C752C9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6678F4-2FB9-4770-A931-F96B0226F7AA}">
  <ds:schemaRefs>
    <ds:schemaRef ds:uri="http://schemas.microsoft.com/sharepoint/v3/contenttype/forms"/>
  </ds:schemaRefs>
</ds:datastoreItem>
</file>

<file path=customXml/itemProps3.xml><?xml version="1.0" encoding="utf-8"?>
<ds:datastoreItem xmlns:ds="http://schemas.openxmlformats.org/officeDocument/2006/customXml" ds:itemID="{513FC0B9-4657-4ECB-86EE-DEBC5D3D0D91}">
  <ds:schemaRefs>
    <ds:schemaRef ds:uri="http://schemas.openxmlformats.org/officeDocument/2006/bibliography"/>
  </ds:schemaRefs>
</ds:datastoreItem>
</file>

<file path=customXml/itemProps4.xml><?xml version="1.0" encoding="utf-8"?>
<ds:datastoreItem xmlns:ds="http://schemas.openxmlformats.org/officeDocument/2006/customXml" ds:itemID="{631AFC09-684C-4265-8E17-EE1C11DA5C2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BOUTEILLER Jeremy</cp:lastModifiedBy>
  <cp:revision>40</cp:revision>
  <dcterms:created xsi:type="dcterms:W3CDTF">2021-02-10T16:53:00Z</dcterms:created>
  <dcterms:modified xsi:type="dcterms:W3CDTF">2026-04-28T08:42:09Z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