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249" w:rsidRPr="000E5249" w:rsidRDefault="000E5249" w:rsidP="000E5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15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Pr="000E5249">
        <w:rPr>
          <w:rFonts w:ascii="Times New Roman" w:hAnsi="Times New Roman" w:cs="Times New Roman"/>
          <w:b/>
          <w:sz w:val="28"/>
          <w:szCs w:val="28"/>
        </w:rPr>
        <w:t>DROIT PÉNAL</w:t>
      </w:r>
    </w:p>
    <w:p w:rsidR="00700E7A" w:rsidRPr="000E5249" w:rsidRDefault="000E5249" w:rsidP="000E5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15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700E7A" w:rsidRPr="000E5249">
        <w:rPr>
          <w:rFonts w:ascii="Times New Roman" w:hAnsi="Times New Roman" w:cs="Times New Roman"/>
          <w:b/>
          <w:sz w:val="28"/>
          <w:szCs w:val="28"/>
        </w:rPr>
        <w:t>Déterminez la</w:t>
      </w:r>
      <w:r w:rsidR="00A84562">
        <w:rPr>
          <w:rFonts w:ascii="Times New Roman" w:hAnsi="Times New Roman" w:cs="Times New Roman"/>
          <w:b/>
          <w:sz w:val="28"/>
          <w:szCs w:val="28"/>
        </w:rPr>
        <w:t>/</w:t>
      </w:r>
      <w:r w:rsidR="00700E7A" w:rsidRPr="000E5249">
        <w:rPr>
          <w:rFonts w:ascii="Times New Roman" w:hAnsi="Times New Roman" w:cs="Times New Roman"/>
          <w:b/>
          <w:sz w:val="28"/>
          <w:szCs w:val="28"/>
        </w:rPr>
        <w:t>les réponse</w:t>
      </w:r>
      <w:r w:rsidR="00A84562">
        <w:rPr>
          <w:rFonts w:ascii="Times New Roman" w:hAnsi="Times New Roman" w:cs="Times New Roman"/>
          <w:b/>
          <w:sz w:val="28"/>
          <w:szCs w:val="28"/>
        </w:rPr>
        <w:t>(</w:t>
      </w:r>
      <w:r w:rsidR="00700E7A" w:rsidRPr="000E5249">
        <w:rPr>
          <w:rFonts w:ascii="Times New Roman" w:hAnsi="Times New Roman" w:cs="Times New Roman"/>
          <w:b/>
          <w:sz w:val="28"/>
          <w:szCs w:val="28"/>
        </w:rPr>
        <w:t>s</w:t>
      </w:r>
      <w:r w:rsidR="00A84562">
        <w:rPr>
          <w:rFonts w:ascii="Times New Roman" w:hAnsi="Times New Roman" w:cs="Times New Roman"/>
          <w:b/>
          <w:sz w:val="28"/>
          <w:szCs w:val="28"/>
        </w:rPr>
        <w:t>)</w:t>
      </w:r>
      <w:r w:rsidR="00700E7A" w:rsidRPr="000E5249">
        <w:rPr>
          <w:rFonts w:ascii="Times New Roman" w:hAnsi="Times New Roman" w:cs="Times New Roman"/>
          <w:b/>
          <w:sz w:val="28"/>
          <w:szCs w:val="28"/>
        </w:rPr>
        <w:t xml:space="preserve"> exacte</w:t>
      </w:r>
      <w:r w:rsidR="00A84562">
        <w:rPr>
          <w:rFonts w:ascii="Times New Roman" w:hAnsi="Times New Roman" w:cs="Times New Roman"/>
          <w:b/>
          <w:sz w:val="28"/>
          <w:szCs w:val="28"/>
        </w:rPr>
        <w:t>(</w:t>
      </w:r>
      <w:r w:rsidR="00700E7A" w:rsidRPr="000E5249">
        <w:rPr>
          <w:rFonts w:ascii="Times New Roman" w:hAnsi="Times New Roman" w:cs="Times New Roman"/>
          <w:b/>
          <w:sz w:val="28"/>
          <w:szCs w:val="28"/>
        </w:rPr>
        <w:t>s</w:t>
      </w:r>
      <w:r w:rsidR="00A84562">
        <w:rPr>
          <w:rFonts w:ascii="Times New Roman" w:hAnsi="Times New Roman" w:cs="Times New Roman"/>
          <w:b/>
          <w:sz w:val="28"/>
          <w:szCs w:val="28"/>
        </w:rPr>
        <w:t>)</w:t>
      </w:r>
    </w:p>
    <w:p w:rsidR="00700E7A" w:rsidRDefault="00700E7A" w:rsidP="00700E7A"/>
    <w:p w:rsidR="00700E7A" w:rsidRPr="00700E7A" w:rsidRDefault="00700E7A" w:rsidP="00700E7A">
      <w:pPr>
        <w:rPr>
          <w:b/>
        </w:rPr>
      </w:pPr>
      <w:r w:rsidRPr="00700E7A">
        <w:rPr>
          <w:b/>
        </w:rPr>
        <w:t>1. L’infraction se définit comme :</w:t>
      </w:r>
    </w:p>
    <w:p w:rsidR="00700E7A" w:rsidRDefault="00700E7A" w:rsidP="00700E7A">
      <w:r>
        <w:t>a) un dommage</w:t>
      </w:r>
      <w:bookmarkStart w:id="0" w:name="_GoBack"/>
      <w:bookmarkEnd w:id="0"/>
      <w:r>
        <w:t>.</w:t>
      </w:r>
    </w:p>
    <w:p w:rsidR="00700E7A" w:rsidRDefault="00700E7A" w:rsidP="00700E7A">
      <w:r>
        <w:t xml:space="preserve">b) une action ou omission imputable à son auteur </w:t>
      </w:r>
      <w:r w:rsidR="00735A8A">
        <w:t>et</w:t>
      </w:r>
      <w:r>
        <w:t xml:space="preserve"> punie par la loi d’une sanction pénale.</w:t>
      </w:r>
    </w:p>
    <w:p w:rsidR="00700E7A" w:rsidRDefault="00700E7A" w:rsidP="00700E7A">
      <w:r>
        <w:t>c) une sanction.</w:t>
      </w:r>
    </w:p>
    <w:p w:rsidR="00700E7A" w:rsidRDefault="00700E7A" w:rsidP="00700E7A">
      <w:r>
        <w:t>d) une peine.</w:t>
      </w:r>
    </w:p>
    <w:p w:rsidR="00700E7A" w:rsidRPr="00700E7A" w:rsidRDefault="00700E7A" w:rsidP="00700E7A">
      <w:pPr>
        <w:rPr>
          <w:b/>
        </w:rPr>
      </w:pPr>
      <w:r w:rsidRPr="00700E7A">
        <w:rPr>
          <w:b/>
        </w:rPr>
        <w:t>2. Les éléments constitutifs de l’infraction sont :</w:t>
      </w:r>
    </w:p>
    <w:p w:rsidR="00700E7A" w:rsidRDefault="00700E7A" w:rsidP="00700E7A">
      <w:r>
        <w:t>a) l’élément légal.</w:t>
      </w:r>
    </w:p>
    <w:p w:rsidR="00700E7A" w:rsidRDefault="00700E7A" w:rsidP="00700E7A">
      <w:r>
        <w:t>b) l’élément matériel.</w:t>
      </w:r>
    </w:p>
    <w:p w:rsidR="00700E7A" w:rsidRDefault="00700E7A" w:rsidP="00700E7A">
      <w:r>
        <w:t>c) l’élément moral.</w:t>
      </w:r>
    </w:p>
    <w:p w:rsidR="00700E7A" w:rsidRDefault="00700E7A" w:rsidP="00700E7A">
      <w:r>
        <w:t>d) l’élément judiciaire.</w:t>
      </w:r>
    </w:p>
    <w:p w:rsidR="00700E7A" w:rsidRPr="00700E7A" w:rsidRDefault="00A84562" w:rsidP="00700E7A">
      <w:pPr>
        <w:rPr>
          <w:b/>
        </w:rPr>
      </w:pPr>
      <w:r>
        <w:rPr>
          <w:b/>
        </w:rPr>
        <w:t>3</w:t>
      </w:r>
      <w:r w:rsidR="00700E7A" w:rsidRPr="00700E7A">
        <w:rPr>
          <w:b/>
        </w:rPr>
        <w:t>. Les lois pénales nouvelles sont applicables :</w:t>
      </w:r>
    </w:p>
    <w:p w:rsidR="00700E7A" w:rsidRDefault="00700E7A" w:rsidP="00700E7A">
      <w:r>
        <w:t>a) dès leur promulgation.</w:t>
      </w:r>
    </w:p>
    <w:p w:rsidR="0000436B" w:rsidRDefault="00700E7A" w:rsidP="00700E7A">
      <w:r>
        <w:t>b) à une date fixée dans la loi elle-même</w:t>
      </w:r>
    </w:p>
    <w:p w:rsidR="00700E7A" w:rsidRDefault="00700E7A" w:rsidP="00700E7A">
      <w:r>
        <w:t>c) de façon rétroactive si elles sont plus douces.</w:t>
      </w:r>
    </w:p>
    <w:p w:rsidR="00700E7A" w:rsidRDefault="00700E7A" w:rsidP="00700E7A">
      <w:r>
        <w:t>d) de façon rétroactive si elles sont plus sévères.</w:t>
      </w:r>
    </w:p>
    <w:p w:rsidR="00700E7A" w:rsidRPr="00700E7A" w:rsidRDefault="00A84562" w:rsidP="00700E7A">
      <w:pPr>
        <w:rPr>
          <w:b/>
        </w:rPr>
      </w:pPr>
      <w:r>
        <w:rPr>
          <w:b/>
        </w:rPr>
        <w:t>4</w:t>
      </w:r>
      <w:r w:rsidR="00700E7A" w:rsidRPr="00700E7A">
        <w:rPr>
          <w:b/>
        </w:rPr>
        <w:t>. Un étranger commet une infraction en France. Il fait l’objet d’une arrestation en France. La loi pénale française :</w:t>
      </w:r>
    </w:p>
    <w:p w:rsidR="00700E7A" w:rsidRDefault="00700E7A" w:rsidP="00700E7A">
      <w:r>
        <w:t>a) ne peut pas s’appliquer à cette personne.</w:t>
      </w:r>
    </w:p>
    <w:p w:rsidR="00700E7A" w:rsidRDefault="00700E7A" w:rsidP="00700E7A">
      <w:r>
        <w:t>b) s’applique à cette personne.</w:t>
      </w:r>
    </w:p>
    <w:p w:rsidR="00700E7A" w:rsidRDefault="00700E7A" w:rsidP="00700E7A">
      <w:r>
        <w:t>c) s’applique à cette personne si son pays d’origine l’accepte.</w:t>
      </w:r>
    </w:p>
    <w:p w:rsidR="00700E7A" w:rsidRDefault="00700E7A" w:rsidP="00700E7A">
      <w:r>
        <w:t>d) s’applique à cette personne sauf si elle préfère être jugée dans son pays.</w:t>
      </w:r>
    </w:p>
    <w:p w:rsidR="00700E7A" w:rsidRPr="00700E7A" w:rsidRDefault="00A84562" w:rsidP="00700E7A">
      <w:pPr>
        <w:rPr>
          <w:b/>
        </w:rPr>
      </w:pPr>
      <w:r>
        <w:rPr>
          <w:b/>
        </w:rPr>
        <w:t>5</w:t>
      </w:r>
      <w:r w:rsidR="00700E7A" w:rsidRPr="00700E7A">
        <w:rPr>
          <w:b/>
        </w:rPr>
        <w:t>. La loi pénale punit</w:t>
      </w:r>
    </w:p>
    <w:p w:rsidR="00700E7A" w:rsidRDefault="00700E7A" w:rsidP="00700E7A">
      <w:r>
        <w:t>a) les infractions d’omission et de commission.</w:t>
      </w:r>
    </w:p>
    <w:p w:rsidR="00700E7A" w:rsidRDefault="00700E7A" w:rsidP="00700E7A">
      <w:r>
        <w:t>b) les seules infractions de commission.</w:t>
      </w:r>
    </w:p>
    <w:p w:rsidR="00700E7A" w:rsidRDefault="00700E7A" w:rsidP="00700E7A">
      <w:r>
        <w:t xml:space="preserve">c) </w:t>
      </w:r>
      <w:r w:rsidR="00735A8A">
        <w:t xml:space="preserve">toujours </w:t>
      </w:r>
      <w:r>
        <w:t>la tentative.</w:t>
      </w:r>
    </w:p>
    <w:p w:rsidR="00700E7A" w:rsidRDefault="00700E7A" w:rsidP="00700E7A">
      <w:r>
        <w:lastRenderedPageBreak/>
        <w:t>d) la tentative</w:t>
      </w:r>
      <w:r w:rsidR="00735A8A">
        <w:t>, s’agissant d’un délit, uniquement</w:t>
      </w:r>
      <w:r>
        <w:t xml:space="preserve"> si un texte l’incrimine.</w:t>
      </w:r>
    </w:p>
    <w:p w:rsidR="00700E7A" w:rsidRPr="00700E7A" w:rsidRDefault="00A84562" w:rsidP="00700E7A">
      <w:pPr>
        <w:rPr>
          <w:b/>
        </w:rPr>
      </w:pPr>
      <w:r>
        <w:rPr>
          <w:b/>
        </w:rPr>
        <w:t>6</w:t>
      </w:r>
      <w:r w:rsidR="00700E7A" w:rsidRPr="00700E7A">
        <w:rPr>
          <w:b/>
        </w:rPr>
        <w:t>. La tentative est punie :</w:t>
      </w:r>
    </w:p>
    <w:p w:rsidR="00700E7A" w:rsidRDefault="00700E7A" w:rsidP="00700E7A">
      <w:r>
        <w:t>a) des mêmes peines que l’infraction consommée.</w:t>
      </w:r>
    </w:p>
    <w:p w:rsidR="00700E7A" w:rsidRDefault="00700E7A" w:rsidP="00700E7A">
      <w:r>
        <w:t>b) de peines moins graves que l’infraction consommée.</w:t>
      </w:r>
    </w:p>
    <w:p w:rsidR="00700E7A" w:rsidRDefault="00700E7A" w:rsidP="00700E7A">
      <w:r>
        <w:t>c) seulement dans des cas exceptionnels.</w:t>
      </w:r>
    </w:p>
    <w:p w:rsidR="00700E7A" w:rsidRDefault="00700E7A" w:rsidP="00700E7A">
      <w:r>
        <w:t>d) seulement si l’infraction principale est un crime.</w:t>
      </w:r>
    </w:p>
    <w:p w:rsidR="00700E7A" w:rsidRPr="000D55CF" w:rsidRDefault="00A84562" w:rsidP="00700E7A">
      <w:pPr>
        <w:rPr>
          <w:b/>
        </w:rPr>
      </w:pPr>
      <w:r>
        <w:rPr>
          <w:b/>
        </w:rPr>
        <w:t>7</w:t>
      </w:r>
      <w:r w:rsidR="000D55CF" w:rsidRPr="000D55CF">
        <w:rPr>
          <w:b/>
        </w:rPr>
        <w:t>.</w:t>
      </w:r>
      <w:r w:rsidR="00700E7A" w:rsidRPr="000D55CF">
        <w:rPr>
          <w:b/>
        </w:rPr>
        <w:t xml:space="preserve"> L’élément moral :</w:t>
      </w:r>
    </w:p>
    <w:p w:rsidR="00700E7A" w:rsidRDefault="00700E7A" w:rsidP="00700E7A">
      <w:r>
        <w:t xml:space="preserve">a) </w:t>
      </w:r>
      <w:r w:rsidR="00735A8A">
        <w:t>est présent dans la</w:t>
      </w:r>
      <w:r>
        <w:t xml:space="preserve"> faute intentionnelle.</w:t>
      </w:r>
    </w:p>
    <w:p w:rsidR="00700E7A" w:rsidRDefault="00700E7A" w:rsidP="00700E7A">
      <w:r>
        <w:t xml:space="preserve">b) </w:t>
      </w:r>
      <w:r w:rsidR="00735A8A">
        <w:t>est présent dans le</w:t>
      </w:r>
      <w:r>
        <w:t xml:space="preserve"> dommage.</w:t>
      </w:r>
    </w:p>
    <w:p w:rsidR="00700E7A" w:rsidRDefault="00735A8A" w:rsidP="00700E7A">
      <w:r>
        <w:t>c</w:t>
      </w:r>
      <w:r w:rsidR="00700E7A">
        <w:t xml:space="preserve">) </w:t>
      </w:r>
      <w:r>
        <w:t>n’a pas à être prouvé en matière contraventionnelle</w:t>
      </w:r>
      <w:r w:rsidR="00700E7A">
        <w:t>.</w:t>
      </w:r>
    </w:p>
    <w:p w:rsidR="00700E7A" w:rsidRPr="000D55CF" w:rsidRDefault="00A84562" w:rsidP="00700E7A">
      <w:pPr>
        <w:rPr>
          <w:b/>
        </w:rPr>
      </w:pPr>
      <w:r>
        <w:rPr>
          <w:b/>
        </w:rPr>
        <w:t>8</w:t>
      </w:r>
      <w:r w:rsidR="000D55CF">
        <w:rPr>
          <w:b/>
        </w:rPr>
        <w:t>.</w:t>
      </w:r>
      <w:r w:rsidR="00700E7A" w:rsidRPr="000D55CF">
        <w:rPr>
          <w:b/>
        </w:rPr>
        <w:t xml:space="preserve"> </w:t>
      </w:r>
      <w:r w:rsidR="00735A8A">
        <w:rPr>
          <w:b/>
        </w:rPr>
        <w:t>Parmi l</w:t>
      </w:r>
      <w:r w:rsidR="00700E7A" w:rsidRPr="000D55CF">
        <w:rPr>
          <w:b/>
        </w:rPr>
        <w:t>es faits justificatifs</w:t>
      </w:r>
      <w:r w:rsidR="00735A8A">
        <w:rPr>
          <w:b/>
        </w:rPr>
        <w:t>, il y a</w:t>
      </w:r>
      <w:r w:rsidR="00700E7A" w:rsidRPr="000D55CF">
        <w:rPr>
          <w:b/>
        </w:rPr>
        <w:t xml:space="preserve"> :</w:t>
      </w:r>
    </w:p>
    <w:p w:rsidR="00700E7A" w:rsidRDefault="00700E7A" w:rsidP="00700E7A">
      <w:r>
        <w:t>a) la faute de la victime.</w:t>
      </w:r>
    </w:p>
    <w:p w:rsidR="00700E7A" w:rsidRDefault="00700E7A" w:rsidP="00700E7A">
      <w:r>
        <w:t>b) la légitime défense.</w:t>
      </w:r>
    </w:p>
    <w:p w:rsidR="00700E7A" w:rsidRDefault="00700E7A" w:rsidP="00700E7A">
      <w:r>
        <w:t>c) le fait d’un tiers.</w:t>
      </w:r>
    </w:p>
    <w:p w:rsidR="00700E7A" w:rsidRDefault="00700E7A" w:rsidP="00700E7A">
      <w:r>
        <w:t>d) l’état de nécessité.</w:t>
      </w:r>
    </w:p>
    <w:p w:rsidR="00700E7A" w:rsidRPr="000D55CF" w:rsidRDefault="00A84562" w:rsidP="00700E7A">
      <w:pPr>
        <w:rPr>
          <w:b/>
        </w:rPr>
      </w:pPr>
      <w:r>
        <w:rPr>
          <w:b/>
        </w:rPr>
        <w:t>9</w:t>
      </w:r>
      <w:r w:rsidR="000D55CF" w:rsidRPr="000D55CF">
        <w:rPr>
          <w:b/>
        </w:rPr>
        <w:t xml:space="preserve">. </w:t>
      </w:r>
      <w:r w:rsidR="00700E7A" w:rsidRPr="000D55CF">
        <w:rPr>
          <w:b/>
        </w:rPr>
        <w:t>Les causes de non-imputabilité sont :</w:t>
      </w:r>
    </w:p>
    <w:p w:rsidR="00700E7A" w:rsidRDefault="00700E7A" w:rsidP="00700E7A">
      <w:r>
        <w:t>a) le trouble psychique.</w:t>
      </w:r>
    </w:p>
    <w:p w:rsidR="00700E7A" w:rsidRDefault="00700E7A" w:rsidP="00700E7A">
      <w:r>
        <w:t>b) la légitime défense.</w:t>
      </w:r>
    </w:p>
    <w:p w:rsidR="00700E7A" w:rsidRDefault="00700E7A" w:rsidP="00700E7A">
      <w:r>
        <w:t>c) la contrainte.</w:t>
      </w:r>
    </w:p>
    <w:p w:rsidR="00700E7A" w:rsidRDefault="00700E7A" w:rsidP="00700E7A">
      <w:r>
        <w:t>d) l’ordre de la loi.</w:t>
      </w:r>
    </w:p>
    <w:p w:rsidR="00700E7A" w:rsidRPr="000D55CF" w:rsidRDefault="000D55CF" w:rsidP="00700E7A">
      <w:pPr>
        <w:rPr>
          <w:b/>
        </w:rPr>
      </w:pPr>
      <w:r w:rsidRPr="000D55CF">
        <w:rPr>
          <w:b/>
        </w:rPr>
        <w:t>1</w:t>
      </w:r>
      <w:r w:rsidR="00A84562">
        <w:rPr>
          <w:b/>
        </w:rPr>
        <w:t>0</w:t>
      </w:r>
      <w:r w:rsidRPr="000D55CF">
        <w:rPr>
          <w:b/>
        </w:rPr>
        <w:t>.</w:t>
      </w:r>
      <w:r w:rsidR="00700E7A" w:rsidRPr="000D55CF">
        <w:rPr>
          <w:b/>
        </w:rPr>
        <w:t xml:space="preserve"> La loi détermine :</w:t>
      </w:r>
    </w:p>
    <w:p w:rsidR="00700E7A" w:rsidRDefault="00700E7A" w:rsidP="00700E7A">
      <w:r>
        <w:t>a) les crimes et les peines qui leur sont applicables.</w:t>
      </w:r>
    </w:p>
    <w:p w:rsidR="00700E7A" w:rsidRDefault="00700E7A" w:rsidP="00700E7A">
      <w:r>
        <w:t>b) les contraventions.</w:t>
      </w:r>
    </w:p>
    <w:p w:rsidR="00700E7A" w:rsidRDefault="00700E7A" w:rsidP="00700E7A">
      <w:r>
        <w:t>c) seulement les infractions entraînant une peine privative de liberté.</w:t>
      </w:r>
    </w:p>
    <w:p w:rsidR="00700E7A" w:rsidRDefault="00700E7A" w:rsidP="00700E7A">
      <w:r>
        <w:t>d) les délits et les peines qui leur sont applicables.</w:t>
      </w:r>
    </w:p>
    <w:p w:rsidR="000D55CF" w:rsidRPr="000D55CF" w:rsidRDefault="000D55CF" w:rsidP="000D55CF">
      <w:pPr>
        <w:rPr>
          <w:b/>
        </w:rPr>
      </w:pPr>
      <w:r w:rsidRPr="000D55CF">
        <w:rPr>
          <w:b/>
        </w:rPr>
        <w:t>1</w:t>
      </w:r>
      <w:r w:rsidR="00A84562">
        <w:rPr>
          <w:b/>
        </w:rPr>
        <w:t>1</w:t>
      </w:r>
      <w:r w:rsidRPr="000D55CF">
        <w:rPr>
          <w:b/>
        </w:rPr>
        <w:t>. Les tribunaux compétents :</w:t>
      </w:r>
    </w:p>
    <w:p w:rsidR="000D55CF" w:rsidRDefault="000D55CF" w:rsidP="000D55CF">
      <w:r>
        <w:t>a) pour juger les crimes sont les cours d’assises.</w:t>
      </w:r>
    </w:p>
    <w:p w:rsidR="000D55CF" w:rsidRDefault="000D55CF" w:rsidP="000D55CF">
      <w:r>
        <w:lastRenderedPageBreak/>
        <w:t>b) pour juger les délits sont les juridictions de proximité.</w:t>
      </w:r>
    </w:p>
    <w:p w:rsidR="000D55CF" w:rsidRDefault="000D55CF" w:rsidP="000D55CF">
      <w:r>
        <w:t xml:space="preserve">c) pour juger les contraventions sont les </w:t>
      </w:r>
      <w:r w:rsidR="00A35D0C">
        <w:t>tribunaux de commerce</w:t>
      </w:r>
      <w:r>
        <w:t>.</w:t>
      </w:r>
    </w:p>
    <w:p w:rsidR="000D55CF" w:rsidRPr="000D55CF" w:rsidRDefault="000D55CF" w:rsidP="000D55CF">
      <w:pPr>
        <w:rPr>
          <w:b/>
        </w:rPr>
      </w:pPr>
      <w:r w:rsidRPr="000D55CF">
        <w:rPr>
          <w:b/>
        </w:rPr>
        <w:t>1</w:t>
      </w:r>
      <w:r w:rsidR="00A84562">
        <w:rPr>
          <w:b/>
        </w:rPr>
        <w:t>2</w:t>
      </w:r>
      <w:r w:rsidRPr="000D55CF">
        <w:rPr>
          <w:b/>
        </w:rPr>
        <w:t>. Les participants à infraction sont :</w:t>
      </w:r>
    </w:p>
    <w:p w:rsidR="000D55CF" w:rsidRDefault="000D55CF" w:rsidP="000D55CF">
      <w:r>
        <w:t>a) toujours des personnes physiques.</w:t>
      </w:r>
    </w:p>
    <w:p w:rsidR="000D55CF" w:rsidRDefault="000D55CF" w:rsidP="000D55CF">
      <w:r>
        <w:t>b) les personnes, physique ou morale, auteurs.</w:t>
      </w:r>
    </w:p>
    <w:p w:rsidR="000D55CF" w:rsidRDefault="000D55CF" w:rsidP="000D55CF">
      <w:r>
        <w:t xml:space="preserve">c) </w:t>
      </w:r>
      <w:r w:rsidR="00A35D0C">
        <w:t>l</w:t>
      </w:r>
      <w:r>
        <w:t>es complices de ces auteurs.</w:t>
      </w:r>
    </w:p>
    <w:p w:rsidR="000D55CF" w:rsidRDefault="000D55CF" w:rsidP="000D55CF">
      <w:r>
        <w:t>d) les personnes mises en examen.</w:t>
      </w:r>
    </w:p>
    <w:p w:rsidR="000D55CF" w:rsidRPr="000D55CF" w:rsidRDefault="000D55CF" w:rsidP="000D55CF">
      <w:pPr>
        <w:rPr>
          <w:b/>
        </w:rPr>
      </w:pPr>
      <w:r w:rsidRPr="000D55CF">
        <w:rPr>
          <w:b/>
        </w:rPr>
        <w:t>1</w:t>
      </w:r>
      <w:r w:rsidR="00A84562">
        <w:rPr>
          <w:b/>
        </w:rPr>
        <w:t>3</w:t>
      </w:r>
      <w:r w:rsidRPr="000D55CF">
        <w:rPr>
          <w:b/>
        </w:rPr>
        <w:t>. Les personnes suivantes ne peuvent jamais être poursuivies pénalement :</w:t>
      </w:r>
    </w:p>
    <w:p w:rsidR="000D55CF" w:rsidRDefault="000D55CF" w:rsidP="000D55CF">
      <w:r>
        <w:t>a) les SARL.</w:t>
      </w:r>
    </w:p>
    <w:p w:rsidR="000D55CF" w:rsidRDefault="00A35D0C" w:rsidP="000D55CF">
      <w:r>
        <w:t>b) les personnes morales</w:t>
      </w:r>
    </w:p>
    <w:p w:rsidR="000D55CF" w:rsidRDefault="000D55CF" w:rsidP="000D55CF">
      <w:r>
        <w:t>c) l’Etat.</w:t>
      </w:r>
    </w:p>
    <w:p w:rsidR="000D55CF" w:rsidRDefault="000D55CF" w:rsidP="000D55CF">
      <w:r>
        <w:t xml:space="preserve">d) les </w:t>
      </w:r>
      <w:r w:rsidR="00A35D0C">
        <w:t>G</w:t>
      </w:r>
      <w:r>
        <w:t>IE.</w:t>
      </w:r>
    </w:p>
    <w:p w:rsidR="000D55CF" w:rsidRPr="000D55CF" w:rsidRDefault="000D55CF" w:rsidP="000D55CF">
      <w:pPr>
        <w:rPr>
          <w:b/>
        </w:rPr>
      </w:pPr>
      <w:r w:rsidRPr="000D55CF">
        <w:rPr>
          <w:b/>
        </w:rPr>
        <w:t>1</w:t>
      </w:r>
      <w:r w:rsidR="00A84562">
        <w:rPr>
          <w:b/>
        </w:rPr>
        <w:t>4</w:t>
      </w:r>
      <w:r w:rsidRPr="000D55CF">
        <w:rPr>
          <w:b/>
        </w:rPr>
        <w:t>. La complicité :</w:t>
      </w:r>
    </w:p>
    <w:p w:rsidR="000D55CF" w:rsidRDefault="000D55CF" w:rsidP="000D55CF">
      <w:r>
        <w:t>a) est poursuivie si l’acte principal est consommé ou tenté.</w:t>
      </w:r>
    </w:p>
    <w:p w:rsidR="000D55CF" w:rsidRDefault="000D55CF" w:rsidP="000D55CF">
      <w:r>
        <w:t>b) est toujours poursuivie.</w:t>
      </w:r>
    </w:p>
    <w:p w:rsidR="000D55CF" w:rsidRDefault="000D55CF" w:rsidP="000D55CF">
      <w:r>
        <w:t>c) est poursuivie si l’acte principal est un crime.</w:t>
      </w:r>
    </w:p>
    <w:p w:rsidR="000D55CF" w:rsidRDefault="000D55CF" w:rsidP="000D55CF">
      <w:r>
        <w:t>d) est poursuivie uniquement si l’infraction principale est une contravention.</w:t>
      </w:r>
    </w:p>
    <w:p w:rsidR="000D55CF" w:rsidRPr="00CB2630" w:rsidRDefault="00CB2630" w:rsidP="00CB2630">
      <w:pPr>
        <w:jc w:val="both"/>
        <w:rPr>
          <w:b/>
        </w:rPr>
      </w:pPr>
      <w:r w:rsidRPr="00CB2630">
        <w:rPr>
          <w:b/>
        </w:rPr>
        <w:t>1</w:t>
      </w:r>
      <w:r w:rsidR="00A84562">
        <w:rPr>
          <w:b/>
        </w:rPr>
        <w:t>5</w:t>
      </w:r>
      <w:r w:rsidRPr="00CB2630">
        <w:rPr>
          <w:b/>
        </w:rPr>
        <w:t>.</w:t>
      </w:r>
      <w:r w:rsidR="000D55CF" w:rsidRPr="00CB2630">
        <w:rPr>
          <w:b/>
        </w:rPr>
        <w:t xml:space="preserve"> Dans les cas suivants, la complicité existe-t-elle ?</w:t>
      </w:r>
    </w:p>
    <w:p w:rsidR="000D55CF" w:rsidRDefault="000D55CF" w:rsidP="00CB2630">
      <w:pPr>
        <w:jc w:val="both"/>
      </w:pPr>
      <w:r>
        <w:t>a)</w:t>
      </w:r>
      <w:r w:rsidR="00CB2630">
        <w:t xml:space="preserve"> </w:t>
      </w:r>
      <w:r>
        <w:t>Jules promet à Pierre cent euros si ce dernier vole Ia bicyclette de Paulo.</w:t>
      </w:r>
    </w:p>
    <w:p w:rsidR="000D55CF" w:rsidRDefault="000D55CF" w:rsidP="00CB2630">
      <w:pPr>
        <w:jc w:val="both"/>
      </w:pPr>
      <w:r>
        <w:t xml:space="preserve">b) Diane fait le gué pendant que Stéphanie pénètre dans la propriété des Dutois pour les </w:t>
      </w:r>
      <w:r w:rsidR="00CB2630">
        <w:t xml:space="preserve">voler en </w:t>
      </w:r>
      <w:r>
        <w:t>leur absence.</w:t>
      </w:r>
    </w:p>
    <w:p w:rsidR="000D55CF" w:rsidRDefault="000D55CF" w:rsidP="00CB2630">
      <w:pPr>
        <w:jc w:val="both"/>
      </w:pPr>
      <w:r>
        <w:t>c) Sandra donne l’ordre à Thomas de rouer de coups Sébastien, Thomas hésite puis décide de ne rien faire.</w:t>
      </w:r>
    </w:p>
    <w:p w:rsidR="000D55CF" w:rsidRDefault="000D55CF" w:rsidP="00CB2630">
      <w:pPr>
        <w:jc w:val="both"/>
      </w:pPr>
      <w:r>
        <w:t>d) Jean prétend que Pierre est incapable de commettre un délit. Pour lui prouver Ie contraire, Pierre falsifie la signature de son employeur sur un document.</w:t>
      </w:r>
    </w:p>
    <w:p w:rsidR="000D55CF" w:rsidRDefault="000D55CF" w:rsidP="00CB2630">
      <w:pPr>
        <w:jc w:val="both"/>
      </w:pPr>
      <w:r w:rsidRPr="000D55CF">
        <w:rPr>
          <w:b/>
        </w:rPr>
        <w:t>1</w:t>
      </w:r>
      <w:r w:rsidR="00A84562">
        <w:rPr>
          <w:b/>
        </w:rPr>
        <w:t>6</w:t>
      </w:r>
      <w:r w:rsidRPr="000D55CF">
        <w:rPr>
          <w:b/>
        </w:rPr>
        <w:t>. La peine a pour fonction</w:t>
      </w:r>
      <w:r>
        <w:t xml:space="preserve"> :</w:t>
      </w:r>
    </w:p>
    <w:p w:rsidR="000D55CF" w:rsidRDefault="000D55CF" w:rsidP="00CB2630">
      <w:pPr>
        <w:jc w:val="both"/>
      </w:pPr>
      <w:r>
        <w:t>a) d’intimider les délinquants potentiels.</w:t>
      </w:r>
    </w:p>
    <w:p w:rsidR="000D55CF" w:rsidRDefault="000D55CF" w:rsidP="00CB2630">
      <w:pPr>
        <w:jc w:val="both"/>
      </w:pPr>
      <w:r>
        <w:t>b) d’assurer la vengeance de la victime.</w:t>
      </w:r>
    </w:p>
    <w:p w:rsidR="000D55CF" w:rsidRDefault="000D55CF" w:rsidP="00CB2630">
      <w:pPr>
        <w:jc w:val="both"/>
      </w:pPr>
      <w:r>
        <w:t xml:space="preserve">c) de faciliter </w:t>
      </w:r>
      <w:r w:rsidR="00A35D0C">
        <w:t>l</w:t>
      </w:r>
      <w:r>
        <w:t>a réadaptation du délinquant.</w:t>
      </w:r>
    </w:p>
    <w:p w:rsidR="000D55CF" w:rsidRDefault="000D55CF" w:rsidP="00CB2630">
      <w:pPr>
        <w:jc w:val="both"/>
      </w:pPr>
      <w:r>
        <w:lastRenderedPageBreak/>
        <w:t>d) d’éviter la récidive.</w:t>
      </w:r>
    </w:p>
    <w:p w:rsidR="000D55CF" w:rsidRPr="000D55CF" w:rsidRDefault="000D55CF" w:rsidP="00CB2630">
      <w:pPr>
        <w:jc w:val="both"/>
        <w:rPr>
          <w:b/>
        </w:rPr>
      </w:pPr>
      <w:r w:rsidRPr="000D55CF">
        <w:rPr>
          <w:b/>
        </w:rPr>
        <w:t>1</w:t>
      </w:r>
      <w:r w:rsidR="00A84562">
        <w:rPr>
          <w:b/>
        </w:rPr>
        <w:t>7</w:t>
      </w:r>
      <w:r w:rsidRPr="000D55CF">
        <w:rPr>
          <w:b/>
        </w:rPr>
        <w:t>. Les peines criminelles sont :</w:t>
      </w:r>
    </w:p>
    <w:p w:rsidR="000D55CF" w:rsidRDefault="000D55CF" w:rsidP="00CB2630">
      <w:pPr>
        <w:jc w:val="both"/>
      </w:pPr>
      <w:r>
        <w:t>a) la réclusion criminelle.</w:t>
      </w:r>
    </w:p>
    <w:p w:rsidR="000D55CF" w:rsidRDefault="000D55CF" w:rsidP="00CB2630">
      <w:pPr>
        <w:jc w:val="both"/>
      </w:pPr>
      <w:r>
        <w:t>b) l’amende.</w:t>
      </w:r>
    </w:p>
    <w:p w:rsidR="000D55CF" w:rsidRDefault="000D55CF" w:rsidP="00CB2630">
      <w:pPr>
        <w:jc w:val="both"/>
      </w:pPr>
      <w:r>
        <w:t>c) le jour-amende.</w:t>
      </w:r>
    </w:p>
    <w:p w:rsidR="000D55CF" w:rsidRDefault="000D55CF" w:rsidP="00CB2630">
      <w:pPr>
        <w:jc w:val="both"/>
      </w:pPr>
      <w:r>
        <w:t>d) la détention criminelle.</w:t>
      </w:r>
    </w:p>
    <w:p w:rsidR="000D55CF" w:rsidRDefault="000D55CF" w:rsidP="00CB2630">
      <w:pPr>
        <w:jc w:val="both"/>
        <w:rPr>
          <w:b/>
        </w:rPr>
      </w:pPr>
      <w:r w:rsidRPr="000D55CF">
        <w:rPr>
          <w:b/>
        </w:rPr>
        <w:t>1</w:t>
      </w:r>
      <w:r w:rsidR="00A84562">
        <w:rPr>
          <w:b/>
        </w:rPr>
        <w:t>8</w:t>
      </w:r>
      <w:r w:rsidRPr="000D55CF">
        <w:rPr>
          <w:b/>
        </w:rPr>
        <w:t>. Les peines peuvent porter atteinte :</w:t>
      </w:r>
    </w:p>
    <w:p w:rsidR="00CB2630" w:rsidRPr="00CB2630" w:rsidRDefault="00CB2630" w:rsidP="00CB2630">
      <w:pPr>
        <w:jc w:val="both"/>
      </w:pPr>
      <w:r w:rsidRPr="00CB2630">
        <w:t>a) à la personne elle-même</w:t>
      </w:r>
    </w:p>
    <w:p w:rsidR="00CB2630" w:rsidRDefault="00CB2630" w:rsidP="00CB2630">
      <w:pPr>
        <w:jc w:val="both"/>
      </w:pPr>
      <w:r>
        <w:t>b) aux membres de sa famille.</w:t>
      </w:r>
    </w:p>
    <w:p w:rsidR="00CB2630" w:rsidRDefault="00CB2630" w:rsidP="00CB2630">
      <w:pPr>
        <w:jc w:val="both"/>
      </w:pPr>
      <w:r>
        <w:t>c) aux droits de la personne et de sa famille.</w:t>
      </w:r>
    </w:p>
    <w:p w:rsidR="00CB2630" w:rsidRDefault="00CB2630" w:rsidP="00CB2630">
      <w:pPr>
        <w:jc w:val="both"/>
      </w:pPr>
      <w:r>
        <w:t xml:space="preserve">d) aux biens de </w:t>
      </w:r>
      <w:r w:rsidR="00A35D0C">
        <w:t>l’</w:t>
      </w:r>
      <w:r>
        <w:t>auteur de l’infraction.</w:t>
      </w:r>
    </w:p>
    <w:p w:rsidR="00CB2630" w:rsidRPr="00CB2630" w:rsidRDefault="00A84562" w:rsidP="00CB2630">
      <w:pPr>
        <w:jc w:val="both"/>
        <w:rPr>
          <w:b/>
        </w:rPr>
      </w:pPr>
      <w:r>
        <w:rPr>
          <w:b/>
        </w:rPr>
        <w:t>19</w:t>
      </w:r>
      <w:r w:rsidR="00CB2630" w:rsidRPr="00CB2630">
        <w:rPr>
          <w:b/>
        </w:rPr>
        <w:t>. Les peines complémentaires :</w:t>
      </w:r>
    </w:p>
    <w:p w:rsidR="00CB2630" w:rsidRDefault="00CB2630" w:rsidP="00CB2630">
      <w:pPr>
        <w:jc w:val="both"/>
      </w:pPr>
      <w:r>
        <w:t>a) accompagnent les peines principales.</w:t>
      </w:r>
    </w:p>
    <w:p w:rsidR="00CB2630" w:rsidRDefault="00CB2630" w:rsidP="00CB2630">
      <w:pPr>
        <w:jc w:val="both"/>
      </w:pPr>
      <w:r>
        <w:t>b) ont été supprimées en 2004.</w:t>
      </w:r>
    </w:p>
    <w:p w:rsidR="00CB2630" w:rsidRDefault="00CB2630" w:rsidP="00CB2630">
      <w:pPr>
        <w:jc w:val="both"/>
      </w:pPr>
      <w:r>
        <w:t>c) sont interdites car elles aboutissent à pénaliser doublement la personne.</w:t>
      </w:r>
    </w:p>
    <w:p w:rsidR="000D55CF" w:rsidRDefault="00CB2630" w:rsidP="00CB2630">
      <w:pPr>
        <w:jc w:val="both"/>
      </w:pPr>
      <w:r>
        <w:t>d) concernent toujours les biens de la personne.</w:t>
      </w:r>
    </w:p>
    <w:sectPr w:rsidR="000D55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E7A"/>
    <w:rsid w:val="0000436B"/>
    <w:rsid w:val="000D55CF"/>
    <w:rsid w:val="000E5249"/>
    <w:rsid w:val="00700E7A"/>
    <w:rsid w:val="00735A8A"/>
    <w:rsid w:val="00A35D0C"/>
    <w:rsid w:val="00A84562"/>
    <w:rsid w:val="00CB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DEF1B"/>
  <w15:docId w15:val="{3D521D3A-F631-4F09-A796-B5DD1794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3470AD-2FCE-4691-AA17-B9D2944B6689}"/>
</file>

<file path=customXml/itemProps2.xml><?xml version="1.0" encoding="utf-8"?>
<ds:datastoreItem xmlns:ds="http://schemas.openxmlformats.org/officeDocument/2006/customXml" ds:itemID="{AB54671D-76A0-4738-ABD2-71B1E3174E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F087C4-44E8-4F32-9B8A-A0AAEBA15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Béatrice VERRECCHIA</dc:creator>
  <cp:keywords/>
  <dc:description/>
  <cp:lastModifiedBy>JEAMMIN-PETIT Emmanuelle</cp:lastModifiedBy>
  <cp:revision>4</cp:revision>
  <cp:lastPrinted>2012-12-20T15:00:00Z</cp:lastPrinted>
  <dcterms:created xsi:type="dcterms:W3CDTF">2012-12-20T14:32:00Z</dcterms:created>
  <dcterms:modified xsi:type="dcterms:W3CDTF">2023-03-24T10:00:00Z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