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88F09" w14:textId="77777777" w:rsidR="00A12A5A" w:rsidRPr="00A30729" w:rsidRDefault="00A12A5A" w:rsidP="00A12A5A">
      <w:pPr>
        <w:keepNext/>
        <w:pBdr>
          <w:top w:val="single" w:sz="4" w:space="1" w:color="auto"/>
          <w:left w:val="single" w:sz="4" w:space="4" w:color="auto"/>
          <w:bottom w:val="single" w:sz="4" w:space="1" w:color="auto"/>
          <w:right w:val="single" w:sz="4" w:space="4" w:color="auto"/>
        </w:pBdr>
        <w:overflowPunct w:val="0"/>
        <w:autoSpaceDE w:val="0"/>
        <w:autoSpaceDN w:val="0"/>
        <w:adjustRightInd w:val="0"/>
        <w:spacing w:after="0" w:line="240" w:lineRule="auto"/>
        <w:jc w:val="center"/>
        <w:textAlignment w:val="baseline"/>
        <w:outlineLvl w:val="0"/>
        <w:rPr>
          <w:rFonts w:eastAsia="Times New Roman" w:cs="Times New Roman"/>
          <w:b/>
          <w:sz w:val="32"/>
          <w:szCs w:val="20"/>
          <w:lang w:eastAsia="fr-FR"/>
        </w:rPr>
      </w:pPr>
      <w:r w:rsidRPr="00A30729">
        <w:rPr>
          <w:rFonts w:eastAsia="Times New Roman" w:cs="Times New Roman"/>
          <w:b/>
          <w:sz w:val="32"/>
          <w:szCs w:val="20"/>
          <w:lang w:eastAsia="fr-FR"/>
        </w:rPr>
        <w:t>L</w:t>
      </w:r>
      <w:r>
        <w:rPr>
          <w:rFonts w:eastAsia="Times New Roman" w:cs="Times New Roman"/>
          <w:b/>
          <w:sz w:val="32"/>
          <w:szCs w:val="20"/>
          <w:lang w:eastAsia="fr-FR"/>
        </w:rPr>
        <w:t>’</w:t>
      </w:r>
      <w:r w:rsidRPr="00A30729">
        <w:rPr>
          <w:rFonts w:eastAsia="Times New Roman" w:cs="Times New Roman"/>
          <w:b/>
          <w:sz w:val="32"/>
          <w:szCs w:val="20"/>
          <w:lang w:eastAsia="fr-FR"/>
        </w:rPr>
        <w:t>entreprise</w:t>
      </w:r>
      <w:r>
        <w:rPr>
          <w:rFonts w:eastAsia="Times New Roman" w:cs="Times New Roman"/>
          <w:b/>
          <w:sz w:val="32"/>
          <w:szCs w:val="20"/>
          <w:lang w:eastAsia="fr-FR"/>
        </w:rPr>
        <w:t xml:space="preserve"> et son environnement</w:t>
      </w:r>
    </w:p>
    <w:p w14:paraId="672A6659" w14:textId="77777777" w:rsidR="00A12A5A" w:rsidRDefault="00A12A5A" w:rsidP="00A12A5A">
      <w:pPr>
        <w:rPr>
          <w:b/>
          <w:bCs/>
          <w:sz w:val="28"/>
          <w:szCs w:val="28"/>
        </w:rPr>
      </w:pPr>
    </w:p>
    <w:p w14:paraId="0A37501D" w14:textId="77777777" w:rsidR="00A12A5A" w:rsidRDefault="00A12A5A" w:rsidP="00A12A5A">
      <w:pPr>
        <w:jc w:val="center"/>
        <w:rPr>
          <w:b/>
          <w:bCs/>
          <w:sz w:val="32"/>
          <w:szCs w:val="32"/>
          <w:u w:val="single"/>
        </w:rPr>
      </w:pPr>
    </w:p>
    <w:p w14:paraId="0F36C86C" w14:textId="77777777" w:rsidR="00A12A5A" w:rsidRPr="00A12A5A" w:rsidRDefault="00A12A5A" w:rsidP="00A12A5A">
      <w:pPr>
        <w:jc w:val="center"/>
        <w:rPr>
          <w:b/>
          <w:bCs/>
          <w:sz w:val="32"/>
          <w:szCs w:val="32"/>
          <w:u w:val="single"/>
        </w:rPr>
      </w:pPr>
      <w:r w:rsidRPr="00A12A5A">
        <w:rPr>
          <w:b/>
          <w:bCs/>
          <w:sz w:val="32"/>
          <w:szCs w:val="32"/>
          <w:u w:val="single"/>
        </w:rPr>
        <w:t>L’entreprise et l’administration fiscale</w:t>
      </w:r>
    </w:p>
    <w:p w14:paraId="5DAB6C7B" w14:textId="77777777" w:rsidR="00A12A5A" w:rsidRPr="00A12A5A" w:rsidRDefault="00A12A5A" w:rsidP="00A12A5A">
      <w:pPr>
        <w:jc w:val="both"/>
        <w:rPr>
          <w:b/>
          <w:bCs/>
          <w:sz w:val="28"/>
          <w:szCs w:val="28"/>
        </w:rPr>
      </w:pPr>
    </w:p>
    <w:p w14:paraId="54C65213" w14:textId="77777777" w:rsidR="00522EBB" w:rsidRPr="00A054A2" w:rsidRDefault="00522EBB" w:rsidP="006A2DE8">
      <w:pPr>
        <w:pStyle w:val="Paragraphedeliste"/>
        <w:numPr>
          <w:ilvl w:val="0"/>
          <w:numId w:val="2"/>
        </w:numPr>
        <w:ind w:hanging="720"/>
        <w:jc w:val="both"/>
        <w:rPr>
          <w:b/>
          <w:bCs/>
          <w:caps/>
          <w:sz w:val="28"/>
          <w:szCs w:val="28"/>
        </w:rPr>
      </w:pPr>
      <w:r w:rsidRPr="00A054A2">
        <w:rPr>
          <w:b/>
          <w:bCs/>
          <w:caps/>
          <w:sz w:val="28"/>
          <w:szCs w:val="28"/>
        </w:rPr>
        <w:t>Le droit de contrôle de l’administration</w:t>
      </w:r>
    </w:p>
    <w:p w14:paraId="02EB378F" w14:textId="77777777" w:rsidR="00AD5DA8" w:rsidRPr="00AB0926" w:rsidRDefault="00AD5DA8" w:rsidP="006A2DE8">
      <w:pPr>
        <w:pStyle w:val="Paragraphedeliste"/>
        <w:ind w:hanging="720"/>
        <w:jc w:val="both"/>
        <w:rPr>
          <w:b/>
          <w:bCs/>
        </w:rPr>
      </w:pPr>
    </w:p>
    <w:p w14:paraId="01F93A85" w14:textId="7226C9FB" w:rsidR="000617B8" w:rsidRPr="00995D00" w:rsidRDefault="004A2A27" w:rsidP="000617B8">
      <w:pPr>
        <w:pStyle w:val="Paragraphedeliste"/>
        <w:tabs>
          <w:tab w:val="left" w:pos="5220"/>
        </w:tabs>
        <w:spacing w:before="100" w:beforeAutospacing="1"/>
        <w:ind w:left="142" w:hanging="142"/>
        <w:jc w:val="both"/>
        <w:rPr>
          <w:smallCaps/>
          <w:sz w:val="24"/>
          <w:szCs w:val="24"/>
          <w:u w:val="single"/>
        </w:rPr>
      </w:pPr>
      <w:r w:rsidRPr="00995D00">
        <w:rPr>
          <w:b/>
          <w:bCs/>
          <w:smallCaps/>
          <w:sz w:val="24"/>
          <w:szCs w:val="24"/>
          <w:u w:val="single"/>
        </w:rPr>
        <w:t>1.1-</w:t>
      </w:r>
      <w:r w:rsidR="000617B8" w:rsidRPr="000617B8">
        <w:rPr>
          <w:b/>
          <w:bCs/>
          <w:smallCaps/>
          <w:sz w:val="24"/>
          <w:szCs w:val="24"/>
          <w:u w:val="single"/>
        </w:rPr>
        <w:t xml:space="preserve"> </w:t>
      </w:r>
      <w:r w:rsidR="000617B8">
        <w:rPr>
          <w:b/>
          <w:bCs/>
          <w:smallCaps/>
          <w:sz w:val="24"/>
          <w:szCs w:val="24"/>
          <w:u w:val="single"/>
        </w:rPr>
        <w:t xml:space="preserve">Les </w:t>
      </w:r>
      <w:r w:rsidR="000617B8" w:rsidRPr="000617B8">
        <w:rPr>
          <w:b/>
          <w:bCs/>
          <w:smallCaps/>
          <w:sz w:val="24"/>
          <w:szCs w:val="24"/>
          <w:u w:val="single"/>
        </w:rPr>
        <w:t xml:space="preserve">différents </w:t>
      </w:r>
      <w:r w:rsidR="000617B8">
        <w:rPr>
          <w:b/>
          <w:bCs/>
          <w:smallCaps/>
          <w:sz w:val="24"/>
          <w:szCs w:val="24"/>
          <w:u w:val="single"/>
        </w:rPr>
        <w:t xml:space="preserve">moyens </w:t>
      </w:r>
      <w:r w:rsidR="000617B8" w:rsidRPr="00995D00">
        <w:rPr>
          <w:b/>
          <w:bCs/>
          <w:smallCaps/>
          <w:sz w:val="24"/>
          <w:szCs w:val="24"/>
          <w:u w:val="single"/>
        </w:rPr>
        <w:t>de contrôles</w:t>
      </w:r>
    </w:p>
    <w:p w14:paraId="5FC8662C" w14:textId="77777777" w:rsidR="000617B8" w:rsidRDefault="000617B8" w:rsidP="00995D00">
      <w:pPr>
        <w:pStyle w:val="Paragraphedeliste"/>
        <w:tabs>
          <w:tab w:val="left" w:pos="5220"/>
        </w:tabs>
        <w:spacing w:before="100" w:beforeAutospacing="1"/>
        <w:ind w:left="142" w:hanging="142"/>
        <w:jc w:val="both"/>
        <w:rPr>
          <w:b/>
          <w:bCs/>
          <w:smallCaps/>
          <w:sz w:val="24"/>
          <w:szCs w:val="24"/>
          <w:u w:val="single"/>
        </w:rPr>
      </w:pPr>
    </w:p>
    <w:p w14:paraId="205BF00A" w14:textId="2756E677" w:rsidR="000617B8" w:rsidRDefault="000617B8" w:rsidP="000617B8">
      <w:pPr>
        <w:pStyle w:val="Paragraphedeliste"/>
        <w:numPr>
          <w:ilvl w:val="2"/>
          <w:numId w:val="34"/>
        </w:numPr>
        <w:tabs>
          <w:tab w:val="left" w:pos="5220"/>
        </w:tabs>
        <w:spacing w:before="100" w:beforeAutospacing="1"/>
        <w:jc w:val="both"/>
        <w:rPr>
          <w:b/>
          <w:bCs/>
          <w:u w:val="single"/>
        </w:rPr>
      </w:pPr>
      <w:r>
        <w:rPr>
          <w:b/>
          <w:bCs/>
          <w:u w:val="single"/>
        </w:rPr>
        <w:t>Les informations recueillies auprès du contribuable</w:t>
      </w:r>
    </w:p>
    <w:p w14:paraId="4035FD9D" w14:textId="1153D5E5" w:rsidR="009F7C58" w:rsidRPr="00A054A2" w:rsidRDefault="009F7C58" w:rsidP="009F7C58">
      <w:pPr>
        <w:jc w:val="both"/>
      </w:pPr>
      <w:r>
        <w:t>Deux types de demande peuvent être adressés au contribuable :</w:t>
      </w:r>
    </w:p>
    <w:p w14:paraId="724F581C" w14:textId="77777777" w:rsidR="009F7C58" w:rsidRDefault="009F7C58" w:rsidP="009F7C58">
      <w:pPr>
        <w:tabs>
          <w:tab w:val="left" w:pos="567"/>
        </w:tabs>
        <w:jc w:val="both"/>
      </w:pPr>
      <w:r>
        <w:t>- une « d</w:t>
      </w:r>
      <w:r w:rsidRPr="00AB0926">
        <w:t xml:space="preserve">emande de </w:t>
      </w:r>
      <w:r w:rsidRPr="009F7C58">
        <w:rPr>
          <w:b/>
        </w:rPr>
        <w:t>renseignements</w:t>
      </w:r>
      <w:r w:rsidRPr="00AB0926">
        <w:t> »</w:t>
      </w:r>
      <w:r>
        <w:t xml:space="preserve"> (Art.L10 du Livre des Procédures Fiscales -LPF) qui va permettre d’obtenir des justifications sur les déclarations effectuées par le contribuable, celui-ci n’étant pas obligé d’y répondre.</w:t>
      </w:r>
    </w:p>
    <w:p w14:paraId="760284F9" w14:textId="77777777" w:rsidR="009F7C58" w:rsidRPr="00AB0926" w:rsidRDefault="009F7C58" w:rsidP="008A0370">
      <w:pPr>
        <w:spacing w:after="0"/>
        <w:jc w:val="both"/>
      </w:pPr>
      <w:r>
        <w:t>- une « d</w:t>
      </w:r>
      <w:r w:rsidRPr="00AB0926">
        <w:t xml:space="preserve">emande </w:t>
      </w:r>
      <w:r w:rsidRPr="009F7C58">
        <w:rPr>
          <w:b/>
        </w:rPr>
        <w:t>d’éclaircissements ou de justifications</w:t>
      </w:r>
      <w:r w:rsidRPr="00AB0926">
        <w:t> »</w:t>
      </w:r>
      <w:r>
        <w:t xml:space="preserve"> (Art.L16 du LPF)</w:t>
      </w:r>
      <w:r w:rsidRPr="00AB0926">
        <w:t xml:space="preserve"> : </w:t>
      </w:r>
      <w:r w:rsidRPr="00DB0942">
        <w:t>il s’agit de de</w:t>
      </w:r>
      <w:r w:rsidRPr="00AB0926">
        <w:t>mandes spécifiques sur des éléments déclarés dans la déclaration d’ensemble des revenus (discordances, contradictions ou inexactitudes)</w:t>
      </w:r>
      <w:r>
        <w:t>.</w:t>
      </w:r>
    </w:p>
    <w:p w14:paraId="59B43380" w14:textId="39B895EC" w:rsidR="009F7C58" w:rsidRDefault="009F7C58" w:rsidP="008A0370">
      <w:pPr>
        <w:spacing w:after="0"/>
        <w:jc w:val="both"/>
      </w:pPr>
      <w:r>
        <w:t>Le d</w:t>
      </w:r>
      <w:r w:rsidRPr="00AB0926">
        <w:t xml:space="preserve">élai de réponse </w:t>
      </w:r>
      <w:r>
        <w:t xml:space="preserve">est variable </w:t>
      </w:r>
      <w:r w:rsidRPr="00AB0926">
        <w:t>mais</w:t>
      </w:r>
      <w:r>
        <w:t xml:space="preserve"> au</w:t>
      </w:r>
      <w:r w:rsidRPr="00AB0926">
        <w:t xml:space="preserve"> </w:t>
      </w:r>
      <w:r w:rsidRPr="009F7C58">
        <w:rPr>
          <w:u w:val="single"/>
        </w:rPr>
        <w:t>minimum de 2 mois</w:t>
      </w:r>
      <w:r>
        <w:t xml:space="preserve">. </w:t>
      </w:r>
      <w:r w:rsidRPr="00AB0926">
        <w:t xml:space="preserve">Si </w:t>
      </w:r>
      <w:r>
        <w:t xml:space="preserve">la </w:t>
      </w:r>
      <w:r w:rsidRPr="00AB0926">
        <w:t xml:space="preserve">réponse </w:t>
      </w:r>
      <w:r>
        <w:t>est insuffisante, une</w:t>
      </w:r>
      <w:r w:rsidRPr="00AB0926">
        <w:t xml:space="preserve"> mise en demeure </w:t>
      </w:r>
      <w:r>
        <w:t xml:space="preserve">invitera le contribuable à préciser sa réponse </w:t>
      </w:r>
      <w:r w:rsidRPr="009F7C58">
        <w:rPr>
          <w:u w:val="single"/>
        </w:rPr>
        <w:t>sous 30 jours</w:t>
      </w:r>
      <w:r w:rsidRPr="008C7371">
        <w:t>.  L’absence ou l’insuffisance de réponse peut entrainer</w:t>
      </w:r>
      <w:r w:rsidR="00067401">
        <w:t xml:space="preserve"> le déclenchement d’une vérification de comptabilité ou un examen de la situation fiscale personnelle du contribuable voire</w:t>
      </w:r>
      <w:r w:rsidRPr="008C7371">
        <w:t xml:space="preserve"> </w:t>
      </w:r>
      <w:r w:rsidRPr="00067401">
        <w:t>l’application de la procédure de taxation d’office.</w:t>
      </w:r>
    </w:p>
    <w:p w14:paraId="51B9CF48" w14:textId="03AEEBF5" w:rsidR="009F7C58" w:rsidRDefault="009F7C58" w:rsidP="009F7C58">
      <w:pPr>
        <w:pStyle w:val="Paragraphedeliste"/>
        <w:numPr>
          <w:ilvl w:val="2"/>
          <w:numId w:val="34"/>
        </w:numPr>
        <w:tabs>
          <w:tab w:val="left" w:pos="5220"/>
        </w:tabs>
        <w:spacing w:before="100" w:beforeAutospacing="1"/>
        <w:jc w:val="both"/>
        <w:rPr>
          <w:b/>
          <w:bCs/>
          <w:u w:val="single"/>
        </w:rPr>
      </w:pPr>
      <w:r>
        <w:rPr>
          <w:b/>
          <w:bCs/>
          <w:u w:val="single"/>
        </w:rPr>
        <w:t>Les informations recueillies auprès de tiers</w:t>
      </w:r>
    </w:p>
    <w:p w14:paraId="3A2188C8" w14:textId="052DBDFA" w:rsidR="009F7C58" w:rsidRPr="001F4ABA" w:rsidRDefault="009F7C58" w:rsidP="009F7C58">
      <w:pPr>
        <w:jc w:val="both"/>
      </w:pPr>
      <w:r w:rsidRPr="0093091B">
        <w:t xml:space="preserve">Afin d’effectuer les contrôles des déclarations des contribuables, l’administration peut </w:t>
      </w:r>
      <w:r w:rsidR="006139AA">
        <w:t xml:space="preserve">s’adresser à des tiers et </w:t>
      </w:r>
      <w:r w:rsidRPr="0093091B">
        <w:t xml:space="preserve">exercer son </w:t>
      </w:r>
      <w:r w:rsidRPr="009F7C58">
        <w:rPr>
          <w:b/>
        </w:rPr>
        <w:t xml:space="preserve">droit de communication </w:t>
      </w:r>
      <w:r w:rsidRPr="006139AA">
        <w:t>auprès d’un tiers</w:t>
      </w:r>
      <w:r w:rsidRPr="001F4ABA">
        <w:t xml:space="preserve"> (Art.L81 du LPF</w:t>
      </w:r>
      <w:r w:rsidRPr="00AB0926">
        <w:t>)</w:t>
      </w:r>
      <w:r w:rsidRPr="001F4ABA">
        <w:t>, cela permet à l’Administration fiscale « de prendre connaissance et, au besoin, copie de documents détenus par des tiers (entreprises privées, administrations, etc.), en vue de leur utilisation à des fins d’assiette, de contrôle ou de recouvrement de tous impôts et taxes à la charge, soit de la personne physique ou morale auprès de laquelle il est exercé, soit de tiers à cette personne, sans qu’il en découle toutefois directement l’établissement d’impositions supplémentaires ».</w:t>
      </w:r>
    </w:p>
    <w:p w14:paraId="33893733" w14:textId="01D2A20B" w:rsidR="009F7C58" w:rsidRPr="009F7C58" w:rsidRDefault="009F7C58" w:rsidP="009F7C58">
      <w:pPr>
        <w:jc w:val="both"/>
        <w:rPr>
          <w:i/>
          <w:iCs/>
        </w:rPr>
      </w:pPr>
      <w:r>
        <w:t>So</w:t>
      </w:r>
      <w:r w:rsidRPr="00AB0926">
        <w:t>nt concernés</w:t>
      </w:r>
      <w:r>
        <w:t xml:space="preserve"> par cette obligation</w:t>
      </w:r>
      <w:r w:rsidR="00067401">
        <w:t xml:space="preserve"> de communication</w:t>
      </w:r>
      <w:r>
        <w:t xml:space="preserve"> les personnes physiques ou morales ayant la qualité de </w:t>
      </w:r>
      <w:r w:rsidRPr="009F7C58">
        <w:rPr>
          <w:b/>
        </w:rPr>
        <w:t>commerçant</w:t>
      </w:r>
      <w:r>
        <w:t>, c</w:t>
      </w:r>
      <w:r w:rsidRPr="00AB0926">
        <w:t xml:space="preserve">ertaines </w:t>
      </w:r>
      <w:r w:rsidRPr="009F7C58">
        <w:rPr>
          <w:b/>
        </w:rPr>
        <w:t>professions non commerciales</w:t>
      </w:r>
      <w:r w:rsidRPr="00AB0926">
        <w:t>,</w:t>
      </w:r>
      <w:r>
        <w:t xml:space="preserve"> les</w:t>
      </w:r>
      <w:r w:rsidRPr="00AB0926">
        <w:t xml:space="preserve"> </w:t>
      </w:r>
      <w:r w:rsidRPr="009F7C58">
        <w:rPr>
          <w:b/>
        </w:rPr>
        <w:t>banques</w:t>
      </w:r>
      <w:r w:rsidRPr="00AB0926">
        <w:t>,</w:t>
      </w:r>
      <w:r w:rsidR="00265F5A">
        <w:t xml:space="preserve"> compagnies d’assurance,</w:t>
      </w:r>
      <w:r w:rsidRPr="00AB0926">
        <w:t xml:space="preserve"> </w:t>
      </w:r>
      <w:r>
        <w:t xml:space="preserve">les </w:t>
      </w:r>
      <w:r w:rsidRPr="009F7C58">
        <w:rPr>
          <w:b/>
        </w:rPr>
        <w:t>organismes de SS</w:t>
      </w:r>
      <w:r w:rsidR="006139AA">
        <w:rPr>
          <w:b/>
        </w:rPr>
        <w:t xml:space="preserve">, les </w:t>
      </w:r>
      <w:r w:rsidR="00265F5A">
        <w:rPr>
          <w:b/>
        </w:rPr>
        <w:t>administrations</w:t>
      </w:r>
      <w:r w:rsidR="006139AA">
        <w:rPr>
          <w:b/>
        </w:rPr>
        <w:t xml:space="preserve"> publiques </w:t>
      </w:r>
      <w:r w:rsidR="006139AA" w:rsidRPr="00265F5A">
        <w:t>et assimilée</w:t>
      </w:r>
      <w:r w:rsidR="00265F5A" w:rsidRPr="00265F5A">
        <w:t>s</w:t>
      </w:r>
      <w:r w:rsidR="00265F5A">
        <w:rPr>
          <w:b/>
        </w:rPr>
        <w:t>.</w:t>
      </w:r>
    </w:p>
    <w:p w14:paraId="32177180" w14:textId="2E602403" w:rsidR="009F7C58" w:rsidRDefault="009F7C58" w:rsidP="009F7C58">
      <w:pPr>
        <w:shd w:val="clear" w:color="auto" w:fill="FFFFFF"/>
        <w:spacing w:after="0" w:line="240" w:lineRule="auto"/>
        <w:jc w:val="both"/>
      </w:pPr>
      <w:r w:rsidRPr="001F4ABA">
        <w:t>Ce droit a une portée plus étendue que le </w:t>
      </w:r>
      <w:r w:rsidRPr="000D3C47">
        <w:t>pouvoir de vérification</w:t>
      </w:r>
      <w:r w:rsidRPr="001F4ABA">
        <w:t>.</w:t>
      </w:r>
      <w:r>
        <w:t xml:space="preserve"> </w:t>
      </w:r>
      <w:r w:rsidRPr="001F4ABA">
        <w:t>En effet, il permet aux représentants du fisc, non seulement de prendre connaissance des </w:t>
      </w:r>
      <w:r w:rsidRPr="000D3C47">
        <w:t>documents comptables</w:t>
      </w:r>
      <w:r w:rsidRPr="001F4ABA">
        <w:t> détenus par un </w:t>
      </w:r>
      <w:r w:rsidRPr="000D3C47">
        <w:t>contribuable</w:t>
      </w:r>
      <w:r w:rsidRPr="001F4ABA">
        <w:t xml:space="preserve">, mais également de recueillir auprès de « tiers » tous renseignements susceptibles d’alimenter les </w:t>
      </w:r>
      <w:r>
        <w:t>s</w:t>
      </w:r>
      <w:r w:rsidRPr="001F4ABA">
        <w:t>ervices vérificateurs chargés ensuite d’effectuer le </w:t>
      </w:r>
      <w:hyperlink r:id="rId8" w:history="1">
        <w:r w:rsidRPr="000D3C47">
          <w:t>contrôle fiscal</w:t>
        </w:r>
      </w:hyperlink>
      <w:r>
        <w:t> de tel ou tel contribuable.</w:t>
      </w:r>
    </w:p>
    <w:p w14:paraId="05646D50" w14:textId="77777777" w:rsidR="00A60BE8" w:rsidRDefault="00A60BE8" w:rsidP="00A60BE8">
      <w:pPr>
        <w:shd w:val="clear" w:color="auto" w:fill="FFFFFF"/>
        <w:spacing w:after="0" w:line="240" w:lineRule="auto"/>
        <w:jc w:val="both"/>
        <w:rPr>
          <w:u w:val="single"/>
        </w:rPr>
      </w:pPr>
      <w:r w:rsidRPr="006A2C47">
        <w:lastRenderedPageBreak/>
        <w:t>Afin que son intervention ne soit pas considérée comme le début d’un contrôle sans l’envoi au préalable d’un </w:t>
      </w:r>
      <w:hyperlink r:id="rId9" w:history="1">
        <w:r w:rsidRPr="006A2C47">
          <w:t>avis de vérification</w:t>
        </w:r>
      </w:hyperlink>
      <w:r w:rsidRPr="006A2C47">
        <w:t xml:space="preserve">, l’Agent du fisc ne doit faire qu’un </w:t>
      </w:r>
      <w:r w:rsidRPr="00DC7793">
        <w:rPr>
          <w:u w:val="single"/>
        </w:rPr>
        <w:t>relevé passif</w:t>
      </w:r>
      <w:r w:rsidRPr="006A2C47">
        <w:t xml:space="preserve"> d’écritures comptables </w:t>
      </w:r>
      <w:r w:rsidRPr="00DC7793">
        <w:rPr>
          <w:u w:val="single"/>
        </w:rPr>
        <w:t>ou la copie de documents</w:t>
      </w:r>
      <w:r>
        <w:t xml:space="preserve">, </w:t>
      </w:r>
      <w:r w:rsidRPr="006A2C47">
        <w:t xml:space="preserve">sans analyse critique et à l’occasion </w:t>
      </w:r>
      <w:r w:rsidRPr="00DC7793">
        <w:rPr>
          <w:u w:val="single"/>
        </w:rPr>
        <w:t>d’interventions ponctuelles.</w:t>
      </w:r>
    </w:p>
    <w:p w14:paraId="271DCF29" w14:textId="1AC8AF4B" w:rsidR="009F7C58" w:rsidRDefault="009F7C58" w:rsidP="009F7C58">
      <w:pPr>
        <w:jc w:val="both"/>
      </w:pPr>
      <w:r>
        <w:t>L’administration fiscale peut procéder à des rectifications à partir des informations recueillies.</w:t>
      </w:r>
    </w:p>
    <w:p w14:paraId="079D7D31" w14:textId="5AFB0D36" w:rsidR="009F7C58" w:rsidRDefault="009F7C58" w:rsidP="009F7C58">
      <w:pPr>
        <w:pStyle w:val="Paragraphedeliste"/>
        <w:numPr>
          <w:ilvl w:val="2"/>
          <w:numId w:val="34"/>
        </w:numPr>
        <w:tabs>
          <w:tab w:val="left" w:pos="5220"/>
        </w:tabs>
        <w:spacing w:before="100" w:beforeAutospacing="1"/>
        <w:jc w:val="both"/>
        <w:rPr>
          <w:b/>
          <w:bCs/>
          <w:u w:val="single"/>
        </w:rPr>
      </w:pPr>
      <w:r>
        <w:rPr>
          <w:b/>
          <w:bCs/>
          <w:u w:val="single"/>
        </w:rPr>
        <w:t>Le</w:t>
      </w:r>
      <w:r w:rsidR="00067401">
        <w:rPr>
          <w:b/>
          <w:bCs/>
          <w:u w:val="single"/>
        </w:rPr>
        <w:t>s investigations</w:t>
      </w:r>
      <w:r>
        <w:rPr>
          <w:b/>
          <w:bCs/>
          <w:u w:val="single"/>
        </w:rPr>
        <w:t xml:space="preserve"> </w:t>
      </w:r>
      <w:r w:rsidR="00067401">
        <w:rPr>
          <w:b/>
          <w:bCs/>
          <w:u w:val="single"/>
        </w:rPr>
        <w:t xml:space="preserve">avec les procédures d’enquête, </w:t>
      </w:r>
      <w:r>
        <w:rPr>
          <w:b/>
          <w:bCs/>
          <w:u w:val="single"/>
        </w:rPr>
        <w:t xml:space="preserve">de visite et de saisie </w:t>
      </w:r>
    </w:p>
    <w:p w14:paraId="59148614" w14:textId="295DD3E6" w:rsidR="00067401" w:rsidRPr="00A106E5" w:rsidRDefault="00067401" w:rsidP="009F7C58">
      <w:pPr>
        <w:spacing w:after="0"/>
        <w:jc w:val="both"/>
        <w:rPr>
          <w:b/>
        </w:rPr>
      </w:pPr>
      <w:r w:rsidRPr="00604EFD">
        <w:rPr>
          <w:b/>
        </w:rPr>
        <w:t>Le droit d’enquête</w:t>
      </w:r>
      <w:r>
        <w:t xml:space="preserve"> </w:t>
      </w:r>
      <w:r w:rsidR="00604EFD">
        <w:t xml:space="preserve">(art. L.80F à L.80J du LPF) </w:t>
      </w:r>
      <w:r>
        <w:t xml:space="preserve">a pour objet la </w:t>
      </w:r>
      <w:r w:rsidRPr="00A106E5">
        <w:rPr>
          <w:b/>
        </w:rPr>
        <w:t>recherche de manquements aux règles de facturation</w:t>
      </w:r>
      <w:r>
        <w:t xml:space="preserve"> auxquelles sont </w:t>
      </w:r>
      <w:r w:rsidR="00604EFD">
        <w:t xml:space="preserve">soumis les assujettis à la TVA et le contrôle des obligations liées à la facturation électronique. L’administration </w:t>
      </w:r>
      <w:r w:rsidR="00604EFD" w:rsidRPr="007D12E2">
        <w:rPr>
          <w:b/>
        </w:rPr>
        <w:t>peut intervenir de manière inopinée dans les locaux professionnels ou auditionner un assujetti, sur convocation, dans les bureaux de l’Administration</w:t>
      </w:r>
      <w:r w:rsidR="00604EFD">
        <w:t>. Cela donne lieu à consultation des factures, de la comptabilité matières, des livres et registres ainsi que tout document professionnels lié à la facturation.</w:t>
      </w:r>
      <w:r w:rsidR="00A106E5">
        <w:t xml:space="preserve"> Un </w:t>
      </w:r>
      <w:r w:rsidR="00A106E5" w:rsidRPr="00A106E5">
        <w:rPr>
          <w:b/>
        </w:rPr>
        <w:t>procès-verbal mentionne les manquements constatés ou non par rapport aux règles de facturation</w:t>
      </w:r>
      <w:r w:rsidR="00A106E5">
        <w:rPr>
          <w:b/>
        </w:rPr>
        <w:t>.</w:t>
      </w:r>
    </w:p>
    <w:p w14:paraId="5FECCE2D" w14:textId="77777777" w:rsidR="00A106E5" w:rsidRDefault="00A106E5" w:rsidP="009F7C58">
      <w:pPr>
        <w:spacing w:after="0"/>
        <w:jc w:val="both"/>
      </w:pPr>
    </w:p>
    <w:p w14:paraId="54AA1DA6" w14:textId="1871C705" w:rsidR="009F7C58" w:rsidRDefault="009F7C58" w:rsidP="009F7C58">
      <w:pPr>
        <w:spacing w:after="0"/>
        <w:jc w:val="both"/>
      </w:pPr>
      <w:r w:rsidRPr="00DC7793">
        <w:t xml:space="preserve">L’administration dispose également d’un </w:t>
      </w:r>
      <w:r w:rsidRPr="00DC7793">
        <w:rPr>
          <w:b/>
          <w:bCs/>
        </w:rPr>
        <w:t>droit de visite et de saisie</w:t>
      </w:r>
      <w:r w:rsidRPr="00DC7793">
        <w:t xml:space="preserve"> </w:t>
      </w:r>
      <w:r w:rsidR="00817163">
        <w:t xml:space="preserve">en cas de </w:t>
      </w:r>
      <w:r w:rsidR="00817163" w:rsidRPr="00817163">
        <w:rPr>
          <w:b/>
        </w:rPr>
        <w:t>présomption de fraude</w:t>
      </w:r>
      <w:r w:rsidR="00817163">
        <w:t xml:space="preserve"> </w:t>
      </w:r>
      <w:r w:rsidR="00817163" w:rsidRPr="002A1D55">
        <w:rPr>
          <w:b/>
        </w:rPr>
        <w:t>e</w:t>
      </w:r>
      <w:r w:rsidRPr="002A1D55">
        <w:rPr>
          <w:b/>
        </w:rPr>
        <w:t>n matière d’impôts directs et de TVA</w:t>
      </w:r>
      <w:r w:rsidR="00A106E5">
        <w:rPr>
          <w:b/>
        </w:rPr>
        <w:t xml:space="preserve"> </w:t>
      </w:r>
      <w:r w:rsidR="00A106E5" w:rsidRPr="00BB5D4C">
        <w:rPr>
          <w:bCs/>
        </w:rPr>
        <w:t>(art. 16 B du LPF)</w:t>
      </w:r>
      <w:r w:rsidRPr="00BB5D4C">
        <w:rPr>
          <w:bCs/>
        </w:rPr>
        <w:t>.</w:t>
      </w:r>
      <w:r w:rsidRPr="00DC7793">
        <w:t xml:space="preserve"> La procédure est utilisée lorsque l’on soupçonne des</w:t>
      </w:r>
      <w:r w:rsidR="00817163">
        <w:t xml:space="preserve"> ventes sans facture</w:t>
      </w:r>
      <w:r>
        <w:t xml:space="preserve"> ou l’utilisation de documents ne se rapportant pas à des opérations réelles par exemple.</w:t>
      </w:r>
    </w:p>
    <w:p w14:paraId="1D405341" w14:textId="1A93139E" w:rsidR="009F7C58" w:rsidRDefault="009F7C58" w:rsidP="009F7C58">
      <w:pPr>
        <w:jc w:val="both"/>
      </w:pPr>
      <w:r w:rsidRPr="00AF3B35">
        <w:rPr>
          <w:bCs/>
        </w:rPr>
        <w:t>La perquisition</w:t>
      </w:r>
      <w:r>
        <w:t xml:space="preserve"> doit obligatoirement être autorisée par une ordonnance délivrée par le juge de</w:t>
      </w:r>
      <w:r w:rsidR="00817163">
        <w:t>s</w:t>
      </w:r>
      <w:r>
        <w:t xml:space="preserve"> liberté</w:t>
      </w:r>
      <w:r w:rsidR="00817163">
        <w:t>s et de la détention</w:t>
      </w:r>
      <w:r>
        <w:t xml:space="preserve">. Un officier de police judiciaire est désigné par le juge afin d’assister aux opérations et il est dressé un </w:t>
      </w:r>
      <w:r w:rsidRPr="00A106E5">
        <w:rPr>
          <w:b/>
        </w:rPr>
        <w:t>procès-verbal de clôture</w:t>
      </w:r>
      <w:r w:rsidR="00A106E5">
        <w:rPr>
          <w:b/>
        </w:rPr>
        <w:t xml:space="preserve"> qui fait l’inventaire des documents et fichiers saisis</w:t>
      </w:r>
      <w:r>
        <w:t>.</w:t>
      </w:r>
    </w:p>
    <w:p w14:paraId="02B7CE06" w14:textId="54E9C284" w:rsidR="00EB108D" w:rsidRDefault="00EB108D" w:rsidP="009F7C58">
      <w:pPr>
        <w:jc w:val="both"/>
      </w:pPr>
      <w:r>
        <w:t xml:space="preserve">L’Administration peut prendre, dans certains cas, des </w:t>
      </w:r>
      <w:r w:rsidRPr="00817163">
        <w:rPr>
          <w:b/>
        </w:rPr>
        <w:t>mesures conservatoires pour sécuriser le recouvrement de l’impôt</w:t>
      </w:r>
      <w:r w:rsidR="002A1D55">
        <w:t xml:space="preserve"> suite à la découverte de l’</w:t>
      </w:r>
      <w:r>
        <w:t>exercice d’</w:t>
      </w:r>
      <w:r w:rsidR="00817163">
        <w:t xml:space="preserve">une </w:t>
      </w:r>
      <w:r>
        <w:t>activité occulte, d</w:t>
      </w:r>
      <w:r w:rsidR="00817163">
        <w:t>’établissement de</w:t>
      </w:r>
      <w:r>
        <w:t xml:space="preserve"> factures fictives, </w:t>
      </w:r>
      <w:r w:rsidR="00817163">
        <w:t xml:space="preserve">d’utilisation de logiciels permissifs, d’infraction à la législation sociale en matière de travail dissimulé, d’absence répétée de souscription de déclarations de TVA. Cela donne lieu à l’établissement d’un </w:t>
      </w:r>
      <w:r w:rsidR="00817163" w:rsidRPr="007D12E2">
        <w:rPr>
          <w:b/>
        </w:rPr>
        <w:t>procès-verbal de</w:t>
      </w:r>
      <w:r w:rsidR="00817163">
        <w:t xml:space="preserve"> </w:t>
      </w:r>
      <w:r w:rsidR="00817163" w:rsidRPr="00817163">
        <w:rPr>
          <w:b/>
        </w:rPr>
        <w:t>flagrance fiscale</w:t>
      </w:r>
      <w:r w:rsidR="00817163">
        <w:t xml:space="preserve"> </w:t>
      </w:r>
      <w:r w:rsidR="002A1D55">
        <w:t>(qui stipule les faits frauduleux) et ouvre la</w:t>
      </w:r>
      <w:r w:rsidR="00817163">
        <w:t xml:space="preserve"> </w:t>
      </w:r>
      <w:r w:rsidR="00817163" w:rsidRPr="007D12E2">
        <w:rPr>
          <w:b/>
        </w:rPr>
        <w:t>possibilité de saisies conservatoires</w:t>
      </w:r>
      <w:r w:rsidR="002A1D55">
        <w:t xml:space="preserve"> (stock, véhicule, argent…)</w:t>
      </w:r>
      <w:r w:rsidR="007D12E2">
        <w:t xml:space="preserve"> à hauteur d’un montant représentatif des impôts de la période en-cours</w:t>
      </w:r>
      <w:r w:rsidR="00817163">
        <w:t>.</w:t>
      </w:r>
    </w:p>
    <w:p w14:paraId="4072868F" w14:textId="77777777" w:rsidR="000617B8" w:rsidRDefault="000617B8" w:rsidP="00995D00">
      <w:pPr>
        <w:pStyle w:val="Paragraphedeliste"/>
        <w:tabs>
          <w:tab w:val="left" w:pos="5220"/>
        </w:tabs>
        <w:spacing w:before="100" w:beforeAutospacing="1"/>
        <w:ind w:left="142" w:hanging="142"/>
        <w:jc w:val="both"/>
        <w:rPr>
          <w:b/>
          <w:bCs/>
          <w:smallCaps/>
          <w:sz w:val="24"/>
          <w:szCs w:val="24"/>
          <w:u w:val="single"/>
        </w:rPr>
      </w:pPr>
    </w:p>
    <w:p w14:paraId="0E74123A" w14:textId="3E6961A8" w:rsidR="006C7900" w:rsidRPr="00995D00" w:rsidRDefault="00DC7793" w:rsidP="00995D00">
      <w:pPr>
        <w:pStyle w:val="Paragraphedeliste"/>
        <w:tabs>
          <w:tab w:val="left" w:pos="5220"/>
        </w:tabs>
        <w:spacing w:before="100" w:beforeAutospacing="1"/>
        <w:ind w:left="142" w:hanging="142"/>
        <w:jc w:val="both"/>
        <w:rPr>
          <w:smallCaps/>
          <w:sz w:val="24"/>
          <w:szCs w:val="24"/>
          <w:u w:val="single"/>
        </w:rPr>
      </w:pPr>
      <w:r>
        <w:rPr>
          <w:b/>
          <w:bCs/>
          <w:smallCaps/>
          <w:sz w:val="24"/>
          <w:szCs w:val="24"/>
          <w:u w:val="single"/>
        </w:rPr>
        <w:t xml:space="preserve">1.2- </w:t>
      </w:r>
      <w:r w:rsidR="005B16DD" w:rsidRPr="00995D00">
        <w:rPr>
          <w:b/>
          <w:bCs/>
          <w:smallCaps/>
          <w:sz w:val="24"/>
          <w:szCs w:val="24"/>
          <w:u w:val="single"/>
        </w:rPr>
        <w:t>Les différents types de contrôles</w:t>
      </w:r>
    </w:p>
    <w:p w14:paraId="7333FACA" w14:textId="4D2A5CE2" w:rsidR="006C7900" w:rsidRPr="00AB0926" w:rsidRDefault="00DC7793" w:rsidP="00995D00">
      <w:pPr>
        <w:spacing w:before="100" w:beforeAutospacing="1"/>
        <w:ind w:left="1440" w:hanging="720"/>
        <w:jc w:val="both"/>
      </w:pPr>
      <w:r>
        <w:rPr>
          <w:b/>
          <w:bCs/>
          <w:u w:val="single"/>
        </w:rPr>
        <w:t>1.2</w:t>
      </w:r>
      <w:r w:rsidR="004A2A27" w:rsidRPr="00AB0926">
        <w:rPr>
          <w:b/>
          <w:bCs/>
          <w:u w:val="single"/>
        </w:rPr>
        <w:t>.1-</w:t>
      </w:r>
      <w:r w:rsidR="005B16DD" w:rsidRPr="00AB0926">
        <w:rPr>
          <w:b/>
          <w:bCs/>
          <w:u w:val="single"/>
        </w:rPr>
        <w:t>Le contrôle sur pièces</w:t>
      </w:r>
    </w:p>
    <w:p w14:paraId="054506F4" w14:textId="77777777" w:rsidR="006C7900" w:rsidRPr="00AB0926" w:rsidRDefault="00AB0926" w:rsidP="006A2DE8">
      <w:pPr>
        <w:tabs>
          <w:tab w:val="num" w:pos="2160"/>
        </w:tabs>
        <w:jc w:val="both"/>
      </w:pPr>
      <w:r>
        <w:t>Il va p</w:t>
      </w:r>
      <w:r w:rsidR="005B16DD" w:rsidRPr="00AB0926">
        <w:t>ermet</w:t>
      </w:r>
      <w:r>
        <w:t>tre</w:t>
      </w:r>
      <w:r w:rsidR="005B16DD" w:rsidRPr="00AB0926">
        <w:t xml:space="preserve"> à l'administration de procéder à </w:t>
      </w:r>
      <w:r w:rsidR="005B16DD" w:rsidRPr="00DC7793">
        <w:rPr>
          <w:b/>
        </w:rPr>
        <w:t>l'examen critique de diverses déclarations</w:t>
      </w:r>
      <w:r w:rsidR="005B16DD" w:rsidRPr="00AB0926">
        <w:t xml:space="preserve"> souscrites par les contribuables à l'aide des renseignements et des documents figurant dans les dossiers des intéressés</w:t>
      </w:r>
      <w:r>
        <w:t>. Ce contrôle est e</w:t>
      </w:r>
      <w:r w:rsidR="005B16DD" w:rsidRPr="00AB0926">
        <w:t>ffectué dans les locaux de l’administration</w:t>
      </w:r>
      <w:r>
        <w:t>.</w:t>
      </w:r>
    </w:p>
    <w:p w14:paraId="7B722BC8" w14:textId="77777777" w:rsidR="006C7900" w:rsidRPr="00A60BE8" w:rsidRDefault="005B16DD" w:rsidP="009F2EBD">
      <w:pPr>
        <w:spacing w:after="0"/>
        <w:jc w:val="both"/>
      </w:pPr>
      <w:r w:rsidRPr="00A60BE8">
        <w:t>3 objectifs</w:t>
      </w:r>
      <w:r w:rsidR="00AB0926" w:rsidRPr="00A60BE8">
        <w:t xml:space="preserve"> sont visés</w:t>
      </w:r>
      <w:r w:rsidRPr="00A60BE8">
        <w:t xml:space="preserve"> :</w:t>
      </w:r>
    </w:p>
    <w:p w14:paraId="48CF14D0" w14:textId="77777777" w:rsidR="006C7900" w:rsidRPr="00C6703B" w:rsidRDefault="00320AD2" w:rsidP="00320AD2">
      <w:pPr>
        <w:numPr>
          <w:ilvl w:val="3"/>
          <w:numId w:val="9"/>
        </w:numPr>
        <w:tabs>
          <w:tab w:val="clear" w:pos="2880"/>
        </w:tabs>
        <w:spacing w:after="0"/>
        <w:ind w:left="426" w:firstLine="0"/>
        <w:jc w:val="both"/>
      </w:pPr>
      <w:proofErr w:type="gramStart"/>
      <w:r>
        <w:rPr>
          <w:iCs/>
        </w:rPr>
        <w:t>d</w:t>
      </w:r>
      <w:r w:rsidR="005B16DD" w:rsidRPr="00C6703B">
        <w:rPr>
          <w:iCs/>
        </w:rPr>
        <w:t>étection</w:t>
      </w:r>
      <w:proofErr w:type="gramEnd"/>
      <w:r w:rsidR="005B16DD" w:rsidRPr="00C6703B">
        <w:rPr>
          <w:iCs/>
        </w:rPr>
        <w:t xml:space="preserve"> des contribuables défaillants</w:t>
      </w:r>
      <w:r w:rsidR="008C7371" w:rsidRPr="00C6703B">
        <w:rPr>
          <w:iCs/>
        </w:rPr>
        <w:t>,</w:t>
      </w:r>
    </w:p>
    <w:p w14:paraId="76412EF6" w14:textId="77777777" w:rsidR="006C7900" w:rsidRPr="00C6703B" w:rsidRDefault="00320AD2" w:rsidP="00320AD2">
      <w:pPr>
        <w:numPr>
          <w:ilvl w:val="3"/>
          <w:numId w:val="9"/>
        </w:numPr>
        <w:tabs>
          <w:tab w:val="clear" w:pos="2880"/>
        </w:tabs>
        <w:spacing w:after="0"/>
        <w:ind w:left="426" w:firstLine="0"/>
        <w:jc w:val="both"/>
      </w:pPr>
      <w:proofErr w:type="gramStart"/>
      <w:r>
        <w:rPr>
          <w:iCs/>
        </w:rPr>
        <w:t>r</w:t>
      </w:r>
      <w:r w:rsidR="005B16DD" w:rsidRPr="00C6703B">
        <w:rPr>
          <w:iCs/>
        </w:rPr>
        <w:t>éparation</w:t>
      </w:r>
      <w:proofErr w:type="gramEnd"/>
      <w:r w:rsidR="005B16DD" w:rsidRPr="00C6703B">
        <w:rPr>
          <w:iCs/>
        </w:rPr>
        <w:t xml:space="preserve"> des anomalies ou erreurs relevées dans les déclarations</w:t>
      </w:r>
      <w:r w:rsidR="008C7371" w:rsidRPr="00C6703B">
        <w:rPr>
          <w:iCs/>
        </w:rPr>
        <w:t>,</w:t>
      </w:r>
    </w:p>
    <w:p w14:paraId="425A7C50" w14:textId="77777777" w:rsidR="00C6703B" w:rsidRPr="00C6703B" w:rsidRDefault="00320AD2" w:rsidP="00A60BE8">
      <w:pPr>
        <w:numPr>
          <w:ilvl w:val="3"/>
          <w:numId w:val="9"/>
        </w:numPr>
        <w:tabs>
          <w:tab w:val="clear" w:pos="2880"/>
        </w:tabs>
        <w:ind w:left="426" w:firstLine="0"/>
        <w:jc w:val="both"/>
      </w:pPr>
      <w:proofErr w:type="gramStart"/>
      <w:r>
        <w:rPr>
          <w:iCs/>
        </w:rPr>
        <w:t>s</w:t>
      </w:r>
      <w:r w:rsidR="005B16DD" w:rsidRPr="00C6703B">
        <w:rPr>
          <w:iCs/>
        </w:rPr>
        <w:t>élection</w:t>
      </w:r>
      <w:proofErr w:type="gramEnd"/>
      <w:r w:rsidR="005B16DD" w:rsidRPr="00C6703B">
        <w:rPr>
          <w:iCs/>
        </w:rPr>
        <w:t xml:space="preserve"> des dossiers devant faire l'objet d'un contrôle sur place.</w:t>
      </w:r>
    </w:p>
    <w:p w14:paraId="0D0B940D" w14:textId="581AA105" w:rsidR="00A054A2" w:rsidRDefault="00A60BE8" w:rsidP="00A60BE8">
      <w:pPr>
        <w:jc w:val="both"/>
      </w:pPr>
      <w:r>
        <w:t>Ce contrôle conduit soit au classement sans suite, soit à une rectification soit à une vérification complémentaire.</w:t>
      </w:r>
    </w:p>
    <w:p w14:paraId="10A02F63" w14:textId="77777777" w:rsidR="0080097A" w:rsidRDefault="0080097A" w:rsidP="00A60BE8">
      <w:pPr>
        <w:jc w:val="both"/>
      </w:pPr>
    </w:p>
    <w:p w14:paraId="01D2DC05" w14:textId="17B39D2E" w:rsidR="0080097A" w:rsidRDefault="0080097A" w:rsidP="006A4DEF">
      <w:pPr>
        <w:jc w:val="both"/>
      </w:pPr>
    </w:p>
    <w:p w14:paraId="2316A655" w14:textId="315F55A9" w:rsidR="006C7900" w:rsidRPr="0080097A" w:rsidRDefault="00DC7793" w:rsidP="0080097A">
      <w:pPr>
        <w:ind w:left="1440" w:hanging="720"/>
        <w:rPr>
          <w:b/>
          <w:bCs/>
          <w:u w:val="single"/>
        </w:rPr>
      </w:pPr>
      <w:r w:rsidRPr="0080097A">
        <w:rPr>
          <w:b/>
          <w:bCs/>
          <w:u w:val="single"/>
        </w:rPr>
        <w:lastRenderedPageBreak/>
        <w:t>1.2</w:t>
      </w:r>
      <w:r w:rsidR="00923826" w:rsidRPr="0080097A">
        <w:rPr>
          <w:b/>
          <w:bCs/>
          <w:u w:val="single"/>
        </w:rPr>
        <w:t>.</w:t>
      </w:r>
      <w:r w:rsidR="00C4728C">
        <w:rPr>
          <w:b/>
          <w:bCs/>
          <w:u w:val="single"/>
        </w:rPr>
        <w:t>2</w:t>
      </w:r>
      <w:r w:rsidR="00923826" w:rsidRPr="0080097A">
        <w:rPr>
          <w:b/>
          <w:bCs/>
          <w:u w:val="single"/>
        </w:rPr>
        <w:t>-</w:t>
      </w:r>
      <w:r w:rsidR="005B16DD" w:rsidRPr="0080097A">
        <w:rPr>
          <w:b/>
          <w:bCs/>
          <w:u w:val="single"/>
        </w:rPr>
        <w:t xml:space="preserve">La vérification de comptabilité </w:t>
      </w:r>
      <w:r w:rsidR="00923826" w:rsidRPr="0080097A">
        <w:rPr>
          <w:b/>
          <w:bCs/>
          <w:u w:val="single"/>
        </w:rPr>
        <w:t>(Art. 13</w:t>
      </w:r>
      <w:r w:rsidR="00791030">
        <w:rPr>
          <w:b/>
          <w:bCs/>
          <w:u w:val="single"/>
        </w:rPr>
        <w:t>-1</w:t>
      </w:r>
      <w:r w:rsidR="00923826" w:rsidRPr="0080097A">
        <w:rPr>
          <w:b/>
          <w:bCs/>
          <w:u w:val="single"/>
        </w:rPr>
        <w:t xml:space="preserve"> du LPF)</w:t>
      </w:r>
    </w:p>
    <w:p w14:paraId="1E1F35AF" w14:textId="77777777" w:rsidR="006C7900" w:rsidRPr="00AB0926" w:rsidRDefault="001E3707" w:rsidP="14CF2088">
      <w:pPr>
        <w:jc w:val="both"/>
      </w:pPr>
      <w:r w:rsidRPr="14CF2088">
        <w:rPr>
          <w:u w:val="single"/>
        </w:rPr>
        <w:t>Cette procédure est applicable</w:t>
      </w:r>
      <w:r>
        <w:t xml:space="preserve"> à</w:t>
      </w:r>
      <w:r w:rsidR="005B16DD">
        <w:t xml:space="preserve"> toutes les entreprises qui tiennent une </w:t>
      </w:r>
      <w:r w:rsidR="005B16DD" w:rsidRPr="14CF2088">
        <w:rPr>
          <w:b/>
          <w:bCs/>
        </w:rPr>
        <w:t>comptabilité commerciale</w:t>
      </w:r>
      <w:r w:rsidR="005B16DD">
        <w:t xml:space="preserve"> (BIC, BNC, BA et IS)</w:t>
      </w:r>
      <w:r w:rsidR="00325934">
        <w:t>. La vérification con</w:t>
      </w:r>
      <w:r>
        <w:t xml:space="preserve">siste pour l’administration fiscale à vérifier la régularité et la sincérité des pièces comptables produites. </w:t>
      </w:r>
      <w:r w:rsidR="00177CAB">
        <w:t xml:space="preserve">Le contribuable doit avoir la possibilité d’un </w:t>
      </w:r>
      <w:r w:rsidR="00177CAB" w:rsidRPr="14CF2088">
        <w:rPr>
          <w:b/>
          <w:bCs/>
        </w:rPr>
        <w:t>débat oral et</w:t>
      </w:r>
      <w:r w:rsidR="005B16DD">
        <w:t xml:space="preserve"> </w:t>
      </w:r>
      <w:r w:rsidR="005B16DD" w:rsidRPr="14CF2088">
        <w:rPr>
          <w:b/>
          <w:bCs/>
        </w:rPr>
        <w:t>contradictoire</w:t>
      </w:r>
      <w:r w:rsidR="005B16DD">
        <w:t xml:space="preserve"> : l’entreprise a le droit de répondre et faire valoir son point de vue</w:t>
      </w:r>
      <w:r>
        <w:t>.</w:t>
      </w:r>
    </w:p>
    <w:p w14:paraId="67D3433B" w14:textId="77777777" w:rsidR="006C7900" w:rsidRDefault="00325934" w:rsidP="14CF2088">
      <w:pPr>
        <w:jc w:val="both"/>
      </w:pPr>
      <w:r w:rsidRPr="14CF2088">
        <w:rPr>
          <w:u w:val="single"/>
        </w:rPr>
        <w:t xml:space="preserve">Elle se déroule </w:t>
      </w:r>
      <w:r w:rsidR="005B16DD">
        <w:t xml:space="preserve">normalement au </w:t>
      </w:r>
      <w:r w:rsidR="005B16DD" w:rsidRPr="14CF2088">
        <w:rPr>
          <w:b/>
          <w:bCs/>
        </w:rPr>
        <w:t>siège social de l’entreprise</w:t>
      </w:r>
      <w:r w:rsidR="005B16DD">
        <w:t>, sauf accord entre le contribuable et le vérificateur</w:t>
      </w:r>
      <w:r>
        <w:t>,</w:t>
      </w:r>
      <w:r w:rsidR="005B16DD">
        <w:t xml:space="preserve"> aux horaires d’ouverture des locaux ou de nuit si </w:t>
      </w:r>
      <w:r>
        <w:t>l’</w:t>
      </w:r>
      <w:r w:rsidR="005B16DD">
        <w:t xml:space="preserve">activité </w:t>
      </w:r>
      <w:r>
        <w:t xml:space="preserve">est </w:t>
      </w:r>
      <w:r w:rsidR="005B16DD">
        <w:t>nocturne</w:t>
      </w:r>
      <w:r>
        <w:t>.</w:t>
      </w:r>
    </w:p>
    <w:p w14:paraId="609DAB79" w14:textId="4053814C" w:rsidR="00E24A34" w:rsidRPr="00AB0926" w:rsidRDefault="00E24A34" w:rsidP="14CF2088">
      <w:pPr>
        <w:spacing w:after="0"/>
        <w:jc w:val="both"/>
      </w:pPr>
      <w:r w:rsidRPr="14CF2088">
        <w:rPr>
          <w:u w:val="single"/>
        </w:rPr>
        <w:t>Le contribuable doit être prévenu</w:t>
      </w:r>
      <w:r>
        <w:t xml:space="preserve"> à l’avance par un </w:t>
      </w:r>
      <w:r w:rsidRPr="14CF2088">
        <w:rPr>
          <w:b/>
          <w:bCs/>
        </w:rPr>
        <w:t xml:space="preserve">avis de de vérification </w:t>
      </w:r>
      <w:r>
        <w:t>de la date de début du contrôle.</w:t>
      </w:r>
      <w:r w:rsidRPr="14CF2088">
        <w:rPr>
          <w:b/>
          <w:bCs/>
        </w:rPr>
        <w:t xml:space="preserve"> </w:t>
      </w:r>
    </w:p>
    <w:p w14:paraId="2AEB2C28" w14:textId="7D301F19" w:rsidR="00E24A34" w:rsidRPr="00AB0926" w:rsidRDefault="00E24A34" w:rsidP="14CF2088">
      <w:pPr>
        <w:spacing w:after="0"/>
        <w:jc w:val="both"/>
      </w:pPr>
      <w:r w:rsidRPr="14CF2088">
        <w:rPr>
          <w:b/>
          <w:bCs/>
        </w:rPr>
        <w:t>Une intervention inopinée</w:t>
      </w:r>
      <w:r>
        <w:t xml:space="preserve"> peut </w:t>
      </w:r>
      <w:r w:rsidR="00F56518">
        <w:t xml:space="preserve">toutefois </w:t>
      </w:r>
      <w:r>
        <w:t>intervenir, uniquement lorsq</w:t>
      </w:r>
      <w:r w:rsidR="7FF1F60C">
        <w:t>ue</w:t>
      </w:r>
      <w:r>
        <w:t xml:space="preserve"> l’entreprise est suspectée de minoration des recettes et </w:t>
      </w:r>
      <w:r w:rsidR="00F56518">
        <w:t xml:space="preserve">pour une première phase de vérification limitée à des constatations matérielles : </w:t>
      </w:r>
    </w:p>
    <w:p w14:paraId="56D47503" w14:textId="66335458" w:rsidR="00E24A34" w:rsidRPr="00AB0926" w:rsidRDefault="00F56518" w:rsidP="14CF2088">
      <w:pPr>
        <w:pStyle w:val="Paragraphedeliste"/>
        <w:numPr>
          <w:ilvl w:val="0"/>
          <w:numId w:val="1"/>
        </w:numPr>
        <w:spacing w:after="0"/>
        <w:jc w:val="both"/>
        <w:rPr>
          <w:rFonts w:eastAsiaTheme="minorEastAsia"/>
        </w:rPr>
      </w:pPr>
      <w:proofErr w:type="gramStart"/>
      <w:r>
        <w:t>inventaire</w:t>
      </w:r>
      <w:proofErr w:type="gramEnd"/>
      <w:r>
        <w:t xml:space="preserve"> des moyens de production et du </w:t>
      </w:r>
      <w:r w:rsidR="00E24A34">
        <w:t>s</w:t>
      </w:r>
      <w:r>
        <w:t>tock</w:t>
      </w:r>
      <w:r w:rsidR="00E34532">
        <w:t xml:space="preserve"> physique et quantification</w:t>
      </w:r>
      <w:r w:rsidR="00E24A34">
        <w:t>,</w:t>
      </w:r>
      <w:r>
        <w:t xml:space="preserve"> </w:t>
      </w:r>
    </w:p>
    <w:p w14:paraId="7B669530" w14:textId="3E629E2D" w:rsidR="00E24A34" w:rsidRPr="00AB0926" w:rsidRDefault="00E24A34" w:rsidP="14CF2088">
      <w:pPr>
        <w:pStyle w:val="Paragraphedeliste"/>
        <w:numPr>
          <w:ilvl w:val="0"/>
          <w:numId w:val="1"/>
        </w:numPr>
        <w:jc w:val="both"/>
      </w:pPr>
      <w:proofErr w:type="gramStart"/>
      <w:r>
        <w:t>existence</w:t>
      </w:r>
      <w:proofErr w:type="gramEnd"/>
      <w:r>
        <w:t xml:space="preserve"> et de l'état des documents soumis à contrôle</w:t>
      </w:r>
      <w:r w:rsidR="00F56518">
        <w:t> : g</w:t>
      </w:r>
      <w:r>
        <w:t>ra</w:t>
      </w:r>
      <w:r w:rsidR="00F56518">
        <w:t>nd livre, liv</w:t>
      </w:r>
      <w:r w:rsidR="5EAB8561">
        <w:t>re d</w:t>
      </w:r>
      <w:r w:rsidR="00F56518">
        <w:t>'inventaire...</w:t>
      </w:r>
      <w:r>
        <w:t>,</w:t>
      </w:r>
    </w:p>
    <w:p w14:paraId="1CC0C73C" w14:textId="7CF1B537" w:rsidR="00E24A34" w:rsidRPr="00AB0926" w:rsidRDefault="00F56518" w:rsidP="14CF2088">
      <w:pPr>
        <w:pStyle w:val="Paragraphedeliste"/>
        <w:numPr>
          <w:ilvl w:val="0"/>
          <w:numId w:val="1"/>
        </w:numPr>
        <w:jc w:val="both"/>
      </w:pPr>
      <w:proofErr w:type="gramStart"/>
      <w:r>
        <w:t>inventaire</w:t>
      </w:r>
      <w:proofErr w:type="gramEnd"/>
      <w:r>
        <w:t xml:space="preserve"> des valeurs en </w:t>
      </w:r>
      <w:r w:rsidR="00E24A34">
        <w:t>caisse,</w:t>
      </w:r>
      <w:r w:rsidR="00E34532">
        <w:t xml:space="preserve"> </w:t>
      </w:r>
    </w:p>
    <w:p w14:paraId="12945D1F" w14:textId="2E88BF24" w:rsidR="00E24A34" w:rsidRPr="00AB0926" w:rsidRDefault="00E24A34" w:rsidP="14CF2088">
      <w:pPr>
        <w:pStyle w:val="Paragraphedeliste"/>
        <w:numPr>
          <w:ilvl w:val="0"/>
          <w:numId w:val="1"/>
        </w:numPr>
        <w:jc w:val="both"/>
      </w:pPr>
      <w:proofErr w:type="gramStart"/>
      <w:r>
        <w:t>du</w:t>
      </w:r>
      <w:proofErr w:type="gramEnd"/>
      <w:r>
        <w:t xml:space="preserve"> relevé des prix en magasin,</w:t>
      </w:r>
      <w:r w:rsidR="00E34532">
        <w:t xml:space="preserve"> </w:t>
      </w:r>
    </w:p>
    <w:p w14:paraId="55688C49" w14:textId="011CA009" w:rsidR="00E24A34" w:rsidRPr="00AB0926" w:rsidRDefault="00E24A34" w:rsidP="14CF2088">
      <w:pPr>
        <w:pStyle w:val="Paragraphedeliste"/>
        <w:numPr>
          <w:ilvl w:val="0"/>
          <w:numId w:val="1"/>
        </w:numPr>
        <w:spacing w:after="0"/>
        <w:jc w:val="both"/>
      </w:pPr>
      <w:proofErr w:type="gramStart"/>
      <w:r>
        <w:t>existence</w:t>
      </w:r>
      <w:proofErr w:type="gramEnd"/>
      <w:r>
        <w:t xml:space="preserve"> de certains registres notamment pour les marchands de biens et la TVA intra-communautaire.</w:t>
      </w:r>
    </w:p>
    <w:p w14:paraId="2AC6708F" w14:textId="77777777" w:rsidR="007F6E4E" w:rsidRDefault="00D7246F" w:rsidP="007F6E4E">
      <w:pPr>
        <w:shd w:val="clear" w:color="auto" w:fill="FFFFFF"/>
        <w:spacing w:after="0" w:line="240" w:lineRule="auto"/>
        <w:ind w:left="-142"/>
        <w:jc w:val="both"/>
      </w:pPr>
      <w:r w:rsidRPr="00D7246F">
        <w:t xml:space="preserve">Cette intervention débute </w:t>
      </w:r>
      <w:r>
        <w:t xml:space="preserve">alors </w:t>
      </w:r>
      <w:r w:rsidRPr="00D7246F">
        <w:t>avec la remise de l’avis de vérification</w:t>
      </w:r>
      <w:r w:rsidR="007F6E4E">
        <w:t xml:space="preserve"> et à l’issue d’un délai permettant au contribuable de se faire assister d’un conseil</w:t>
      </w:r>
      <w:r w:rsidRPr="00D7246F">
        <w:t>.</w:t>
      </w:r>
      <w:r w:rsidR="007F6E4E">
        <w:t xml:space="preserve"> </w:t>
      </w:r>
    </w:p>
    <w:p w14:paraId="334AA2B4" w14:textId="259D9E16" w:rsidR="00E24A34" w:rsidRPr="007F6E4E" w:rsidRDefault="00E24A34" w:rsidP="007F6E4E">
      <w:pPr>
        <w:shd w:val="clear" w:color="auto" w:fill="FFFFFF"/>
        <w:spacing w:after="0" w:line="240" w:lineRule="auto"/>
        <w:ind w:left="-142"/>
        <w:jc w:val="both"/>
      </w:pPr>
      <w:r w:rsidRPr="14CF2088">
        <w:rPr>
          <w:i/>
          <w:iCs/>
        </w:rPr>
        <w:t>Cette intervention ne doit pas être confondue avec le droit de visite et de saisie qui est soumis à des règles de procédures strictes, notamment une ordonnance de l’autorit</w:t>
      </w:r>
      <w:r w:rsidR="0037360F">
        <w:rPr>
          <w:i/>
          <w:iCs/>
        </w:rPr>
        <w:t>é judiciaire</w:t>
      </w:r>
      <w:r w:rsidRPr="14CF2088">
        <w:rPr>
          <w:i/>
          <w:iCs/>
        </w:rPr>
        <w:t>.</w:t>
      </w:r>
    </w:p>
    <w:p w14:paraId="43F9A801" w14:textId="39B3ECC4" w:rsidR="00DB74E4" w:rsidRPr="009F0BA0" w:rsidRDefault="007F6E4E" w:rsidP="006A4DEF">
      <w:pPr>
        <w:ind w:left="-142"/>
        <w:jc w:val="both"/>
      </w:pPr>
      <w:r>
        <w:br/>
      </w:r>
      <w:r w:rsidR="00AF33E4" w:rsidRPr="00B81DD8">
        <w:t>Lorsque la comptabilité est tenue au moyen de systèmes informatisés</w:t>
      </w:r>
      <w:r w:rsidR="00DB74E4" w:rsidRPr="00B81DD8">
        <w:t>, </w:t>
      </w:r>
      <w:r w:rsidR="00DB74E4" w:rsidRPr="00233A8D">
        <w:t xml:space="preserve">c’est le </w:t>
      </w:r>
      <w:r w:rsidR="00DB74E4" w:rsidRPr="00233A8D">
        <w:rPr>
          <w:b/>
        </w:rPr>
        <w:t>FEC</w:t>
      </w:r>
      <w:r w:rsidR="00B81DD8">
        <w:t xml:space="preserve"> : </w:t>
      </w:r>
      <w:r w:rsidR="00DB74E4" w:rsidRPr="00B81DD8">
        <w:rPr>
          <w:b/>
        </w:rPr>
        <w:t>f</w:t>
      </w:r>
      <w:r w:rsidR="00B81DD8" w:rsidRPr="00B81DD8">
        <w:rPr>
          <w:b/>
        </w:rPr>
        <w:t>ichier des écritures comptables</w:t>
      </w:r>
      <w:r w:rsidR="00B81DD8">
        <w:t>,</w:t>
      </w:r>
      <w:r w:rsidR="00DB74E4" w:rsidRPr="009F0BA0">
        <w:t xml:space="preserve"> qui constitue l’unique mode de présentation de la comptabilité des entreprises</w:t>
      </w:r>
      <w:r w:rsidR="00B81DD8">
        <w:t xml:space="preserve"> (L.47 A I du LPF)</w:t>
      </w:r>
      <w:r w:rsidR="00DB74E4" w:rsidRPr="009F0BA0">
        <w:t>. Ce fichier doit être fourni au vérificateur au début des opérations de contrôle (lors du premier RDV). Il sert de base à son travail.</w:t>
      </w:r>
    </w:p>
    <w:p w14:paraId="46FC1C9C" w14:textId="77777777" w:rsidR="00493B0C" w:rsidRPr="009F0BA0" w:rsidRDefault="00493B0C" w:rsidP="009F0BA0">
      <w:pPr>
        <w:ind w:left="-142"/>
        <w:jc w:val="both"/>
      </w:pPr>
      <w:r w:rsidRPr="009F0BA0">
        <w:t xml:space="preserve">Le délai de trois mois (limitation de la durée du contrôle fiscal sur place pour </w:t>
      </w:r>
      <w:r w:rsidR="00DB74E4" w:rsidRPr="009F0BA0">
        <w:t>les entreprises</w:t>
      </w:r>
      <w:r w:rsidRPr="009F0BA0">
        <w:t xml:space="preserve"> au RSI </w:t>
      </w:r>
      <w:r w:rsidR="00DB74E4" w:rsidRPr="009F0BA0">
        <w:t>-</w:t>
      </w:r>
      <w:r w:rsidRPr="009F0BA0">
        <w:t xml:space="preserve"> LPF art.52, 1°) ne court qu’à c</w:t>
      </w:r>
      <w:r w:rsidR="00DB74E4" w:rsidRPr="009F0BA0">
        <w:t>ompter de la remise de la copie</w:t>
      </w:r>
      <w:r w:rsidRPr="009F0BA0">
        <w:t xml:space="preserve"> des FEC conformes (aux normes de l’article A. 47 A-1 du LPF)</w:t>
      </w:r>
      <w:r w:rsidR="008B5D08">
        <w:t>.</w:t>
      </w:r>
    </w:p>
    <w:p w14:paraId="45513C88" w14:textId="77777777" w:rsidR="00493B0C" w:rsidRPr="009F0BA0" w:rsidRDefault="00131891" w:rsidP="009F0BA0">
      <w:pPr>
        <w:ind w:left="-142"/>
        <w:jc w:val="both"/>
      </w:pPr>
      <w:r w:rsidRPr="009F0BA0">
        <w:t>Le défaut de présentation ou FEC non conforme entraine une amende de 5 000 €</w:t>
      </w:r>
      <w:r w:rsidR="006A4DEF" w:rsidRPr="009F0BA0">
        <w:t xml:space="preserve"> par exercice</w:t>
      </w:r>
      <w:r w:rsidRPr="009F0BA0">
        <w:t xml:space="preserve"> ou, en cas de rectification et si le montant est plus élevé</w:t>
      </w:r>
      <w:r w:rsidR="008B5D08">
        <w:t xml:space="preserve"> : </w:t>
      </w:r>
      <w:r w:rsidRPr="009F0BA0">
        <w:t>10 % des droits</w:t>
      </w:r>
      <w:r w:rsidR="006A4DEF" w:rsidRPr="009F0BA0">
        <w:t xml:space="preserve"> rappelés</w:t>
      </w:r>
      <w:r w:rsidRPr="009F0BA0">
        <w:t>, voire</w:t>
      </w:r>
      <w:r w:rsidR="006A4DEF" w:rsidRPr="009F0BA0">
        <w:t xml:space="preserve"> la</w:t>
      </w:r>
      <w:r w:rsidRPr="009F0BA0">
        <w:t xml:space="preserve"> taxation d’office</w:t>
      </w:r>
      <w:r w:rsidR="00493B0C" w:rsidRPr="009F0BA0">
        <w:t xml:space="preserve"> découlant de l’opposition à contrôle fiscal (pas de remise ou FEC illisible) avec pénalité de 100% des compléments d’impôt résultant des redressements notifiés.</w:t>
      </w:r>
    </w:p>
    <w:p w14:paraId="4894A901" w14:textId="77777777" w:rsidR="00493B0C" w:rsidRPr="009F0BA0" w:rsidRDefault="00493B0C" w:rsidP="009F0BA0">
      <w:pPr>
        <w:ind w:left="-142"/>
        <w:jc w:val="both"/>
      </w:pPr>
      <w:r w:rsidRPr="009F0BA0">
        <w:t>L'ensemble des fichiers des écritures comptables remis dans le cadre de ces contrôles sont</w:t>
      </w:r>
      <w:r w:rsidR="008B5D08">
        <w:t xml:space="preserve"> ensuite</w:t>
      </w:r>
      <w:r w:rsidRPr="009F0BA0">
        <w:t xml:space="preserve"> détruits, quelle que soit la date de clôture des exercices contrôlés</w:t>
      </w:r>
      <w:r w:rsidR="008B5D08">
        <w:t>.</w:t>
      </w:r>
    </w:p>
    <w:p w14:paraId="06941884" w14:textId="490EB481" w:rsidR="00DB74E4" w:rsidRDefault="003E0AF6" w:rsidP="009F0BA0">
      <w:pPr>
        <w:ind w:left="-142"/>
        <w:jc w:val="both"/>
      </w:pPr>
      <w:r w:rsidRPr="14CF2088">
        <w:rPr>
          <w:b/>
          <w:bCs/>
          <w:u w:val="single"/>
        </w:rPr>
        <w:t xml:space="preserve">La procédure spécifique </w:t>
      </w:r>
      <w:r w:rsidR="00452EF4" w:rsidRPr="14CF2088">
        <w:rPr>
          <w:b/>
          <w:bCs/>
          <w:u w:val="single"/>
        </w:rPr>
        <w:t xml:space="preserve">de </w:t>
      </w:r>
      <w:r w:rsidRPr="14CF2088">
        <w:rPr>
          <w:b/>
          <w:bCs/>
          <w:u w:val="single"/>
        </w:rPr>
        <w:t>C</w:t>
      </w:r>
      <w:r w:rsidR="00452EF4" w:rsidRPr="14CF2088">
        <w:rPr>
          <w:b/>
          <w:bCs/>
          <w:u w:val="single"/>
        </w:rPr>
        <w:t xml:space="preserve">ontrôle </w:t>
      </w:r>
      <w:r w:rsidRPr="14CF2088">
        <w:rPr>
          <w:b/>
          <w:bCs/>
          <w:u w:val="single"/>
        </w:rPr>
        <w:t>F</w:t>
      </w:r>
      <w:r w:rsidR="00452EF4" w:rsidRPr="14CF2088">
        <w:rPr>
          <w:b/>
          <w:bCs/>
          <w:u w:val="single"/>
        </w:rPr>
        <w:t xml:space="preserve">iscal de </w:t>
      </w:r>
      <w:r w:rsidRPr="14CF2088">
        <w:rPr>
          <w:b/>
          <w:bCs/>
          <w:u w:val="single"/>
        </w:rPr>
        <w:t>C</w:t>
      </w:r>
      <w:r w:rsidR="00452EF4" w:rsidRPr="14CF2088">
        <w:rPr>
          <w:b/>
          <w:bCs/>
          <w:u w:val="single"/>
        </w:rPr>
        <w:t xml:space="preserve">omptabilité </w:t>
      </w:r>
      <w:r w:rsidRPr="14CF2088">
        <w:rPr>
          <w:b/>
          <w:bCs/>
          <w:u w:val="single"/>
        </w:rPr>
        <w:t>I</w:t>
      </w:r>
      <w:r w:rsidR="00452EF4" w:rsidRPr="14CF2088">
        <w:rPr>
          <w:b/>
          <w:bCs/>
          <w:u w:val="single"/>
        </w:rPr>
        <w:t>nformatisée</w:t>
      </w:r>
      <w:r w:rsidR="00B81DD8">
        <w:rPr>
          <w:b/>
          <w:bCs/>
          <w:u w:val="single"/>
        </w:rPr>
        <w:t xml:space="preserve"> </w:t>
      </w:r>
      <w:r w:rsidR="00B81DD8">
        <w:t>(L47 A II)</w:t>
      </w:r>
      <w:r>
        <w:t xml:space="preserve"> : </w:t>
      </w:r>
      <w:r w:rsidR="00DB74E4" w:rsidRPr="14CF2088">
        <w:rPr>
          <w:b/>
          <w:bCs/>
        </w:rPr>
        <w:t>la remise du FEC n’est pas équivalente d’un contrôle fiscal informatisé (CFCI</w:t>
      </w:r>
      <w:r w:rsidR="00DB74E4" w:rsidRPr="00D7246F">
        <w:rPr>
          <w:bCs/>
        </w:rPr>
        <w:t>)</w:t>
      </w:r>
      <w:r w:rsidR="7CF1EBE0" w:rsidRPr="00D7246F">
        <w:rPr>
          <w:bCs/>
        </w:rPr>
        <w:t>, l</w:t>
      </w:r>
      <w:r>
        <w:t>e contribuable doit être explicitement informé de cette procédure et des traitements informatiques souhaités.</w:t>
      </w:r>
      <w:r w:rsidR="00B81DD8">
        <w:t xml:space="preserve"> </w:t>
      </w:r>
      <w:r>
        <w:t>L</w:t>
      </w:r>
      <w:r w:rsidR="00DB74E4" w:rsidRPr="00DB74E4">
        <w:t xml:space="preserve">e FEC est </w:t>
      </w:r>
      <w:r>
        <w:t xml:space="preserve">en effet </w:t>
      </w:r>
      <w:r w:rsidR="00DB74E4" w:rsidRPr="00DB74E4">
        <w:t xml:space="preserve">systématiquement demandé </w:t>
      </w:r>
      <w:r>
        <w:t>lors d’une vérification de comptabilité mais seulement</w:t>
      </w:r>
      <w:r w:rsidR="00DB74E4" w:rsidRPr="00DB74E4">
        <w:t xml:space="preserve"> 40% </w:t>
      </w:r>
      <w:r w:rsidR="00DB74E4">
        <w:t>des contrôles voient la mise en</w:t>
      </w:r>
      <w:r w:rsidR="00DB74E4" w:rsidRPr="00DB74E4">
        <w:t xml:space="preserve"> œuvre de la procédure du CFCI</w:t>
      </w:r>
      <w:r w:rsidR="00DB74E4">
        <w:t>.</w:t>
      </w:r>
    </w:p>
    <w:p w14:paraId="3576CCB1" w14:textId="50E0F7D1" w:rsidR="008D533B" w:rsidRDefault="008D533B" w:rsidP="00B81DD8">
      <w:pPr>
        <w:spacing w:before="120"/>
        <w:ind w:left="-142"/>
        <w:jc w:val="both"/>
      </w:pPr>
      <w:r>
        <w:t>En cas de procédure spécifique CFCI, l’administration aura donc accès</w:t>
      </w:r>
      <w:r w:rsidR="49FDD867">
        <w:t>,</w:t>
      </w:r>
      <w:r w:rsidR="0041152E">
        <w:t xml:space="preserve"> en plus des données comptables</w:t>
      </w:r>
      <w:r w:rsidR="249634E3">
        <w:t>,</w:t>
      </w:r>
      <w:r>
        <w:t xml:space="preserve"> à la comptabilité analytique, de gestion, à la gestion commerciale (tarifs, prix de </w:t>
      </w:r>
      <w:r w:rsidR="0041152E">
        <w:t>transfert,</w:t>
      </w:r>
      <w:r>
        <w:t xml:space="preserve"> s</w:t>
      </w:r>
      <w:r w:rsidR="009E07E6">
        <w:t>ystème</w:t>
      </w:r>
      <w:r>
        <w:t xml:space="preserve"> de </w:t>
      </w:r>
      <w:r>
        <w:lastRenderedPageBreak/>
        <w:t>caisse</w:t>
      </w:r>
      <w:r w:rsidR="009E07E6">
        <w:t>, gestion de stock</w:t>
      </w:r>
      <w:r>
        <w:t xml:space="preserve">…) </w:t>
      </w:r>
      <w:r w:rsidR="0041152E">
        <w:t xml:space="preserve">et elle pourra </w:t>
      </w:r>
      <w:r w:rsidR="0041152E" w:rsidRPr="14CF2088">
        <w:rPr>
          <w:b/>
          <w:bCs/>
        </w:rPr>
        <w:t>effectuer des traitements visant à reconstituer les opérations</w:t>
      </w:r>
      <w:r w:rsidR="0041152E">
        <w:t xml:space="preserve"> (ce qu’elle ne peut faire dans une vérification classique).</w:t>
      </w:r>
    </w:p>
    <w:p w14:paraId="08422595" w14:textId="77777777" w:rsidR="0067446D" w:rsidRDefault="0067446D" w:rsidP="00B81DD8">
      <w:pPr>
        <w:spacing w:before="120"/>
        <w:ind w:left="-142"/>
        <w:jc w:val="both"/>
      </w:pPr>
      <w:r>
        <w:t xml:space="preserve">Ces traitements sont effectués au choix du contribuable soit sur le matériel de l’entreprise, par le vérificateur ou par le contribuable </w:t>
      </w:r>
      <w:r w:rsidR="008B5D08">
        <w:t>soit</w:t>
      </w:r>
      <w:r>
        <w:t xml:space="preserve"> les documents nécessaires au traitement sont fournis au vérificateur pour traitement sur son matériel.</w:t>
      </w:r>
    </w:p>
    <w:p w14:paraId="39A57387" w14:textId="77777777" w:rsidR="008D533B" w:rsidRDefault="008D533B" w:rsidP="0041152E">
      <w:pPr>
        <w:spacing w:after="0"/>
        <w:ind w:left="-142"/>
        <w:jc w:val="both"/>
      </w:pPr>
      <w:r>
        <w:t>La loi prévoit</w:t>
      </w:r>
      <w:r w:rsidRPr="008D533B">
        <w:t xml:space="preserve"> que cette mise à disposition doit s'effectuer dans les quinze jours suivant l</w:t>
      </w:r>
      <w:r>
        <w:t>a formalisation par écrit du</w:t>
      </w:r>
      <w:r w:rsidRPr="008D533B">
        <w:t xml:space="preserve"> choix</w:t>
      </w:r>
      <w:r>
        <w:t xml:space="preserve"> du contribuable. </w:t>
      </w:r>
      <w:r w:rsidRPr="008D533B">
        <w:t>La limitation à 3 mois (TPE) de la vérification sur place est suspendue</w:t>
      </w:r>
      <w:r>
        <w:t xml:space="preserve"> à</w:t>
      </w:r>
      <w:r w:rsidRPr="008D533B">
        <w:t xml:space="preserve"> la remise des résultats des traitements par le contribuable </w:t>
      </w:r>
      <w:r>
        <w:t>ou des documents nécessaires au traitement par le vérificateur.</w:t>
      </w:r>
    </w:p>
    <w:p w14:paraId="657EB374" w14:textId="037F912D" w:rsidR="008D533B" w:rsidRPr="008D533B" w:rsidRDefault="008D533B" w:rsidP="0041152E">
      <w:pPr>
        <w:spacing w:after="0"/>
        <w:ind w:left="-142"/>
        <w:jc w:val="both"/>
      </w:pPr>
      <w:r w:rsidRPr="008D533B">
        <w:t xml:space="preserve">Application des mêmes sanctions que </w:t>
      </w:r>
      <w:r w:rsidR="008B5D08">
        <w:t>pour le</w:t>
      </w:r>
      <w:r w:rsidRPr="008D533B">
        <w:t xml:space="preserve"> FEC</w:t>
      </w:r>
      <w:r w:rsidR="0041152E">
        <w:t xml:space="preserve"> si pas de mise à disposition : a</w:t>
      </w:r>
      <w:r w:rsidR="008B5D08">
        <w:t xml:space="preserve">mende de 5 000 € ou </w:t>
      </w:r>
      <w:r w:rsidRPr="008D533B">
        <w:t>en cas de rectification et si le montant est plus élevé, 10 % des droits mis à la charge du contribuable</w:t>
      </w:r>
      <w:r w:rsidR="0041152E">
        <w:t>.</w:t>
      </w:r>
    </w:p>
    <w:p w14:paraId="3DEEC669" w14:textId="77777777" w:rsidR="0041152E" w:rsidRDefault="0041152E" w:rsidP="006A4DEF">
      <w:pPr>
        <w:tabs>
          <w:tab w:val="left" w:pos="0"/>
        </w:tabs>
        <w:jc w:val="both"/>
      </w:pPr>
    </w:p>
    <w:p w14:paraId="638CF239" w14:textId="1836046D" w:rsidR="002C44AF" w:rsidRDefault="00FE4713" w:rsidP="002970FF">
      <w:pPr>
        <w:tabs>
          <w:tab w:val="left" w:pos="-142"/>
        </w:tabs>
        <w:ind w:left="-142"/>
        <w:jc w:val="both"/>
      </w:pPr>
      <w:r w:rsidRPr="004C6027">
        <w:rPr>
          <w:u w:val="single"/>
        </w:rPr>
        <w:t>L</w:t>
      </w:r>
      <w:r w:rsidR="00131891" w:rsidRPr="004C6027">
        <w:rPr>
          <w:u w:val="single"/>
        </w:rPr>
        <w:t>ors de la vérification de comptabilité</w:t>
      </w:r>
      <w:r w:rsidR="00131891">
        <w:t>, l</w:t>
      </w:r>
      <w:r>
        <w:t>’administration n’a pas la latitude pour apprécier l</w:t>
      </w:r>
      <w:r w:rsidR="005B16DD" w:rsidRPr="00AB0926">
        <w:t xml:space="preserve">es </w:t>
      </w:r>
      <w:r w:rsidR="005B16DD" w:rsidRPr="00AB0926">
        <w:rPr>
          <w:b/>
          <w:bCs/>
        </w:rPr>
        <w:t>décisions de gestion</w:t>
      </w:r>
      <w:r w:rsidR="005B16DD" w:rsidRPr="00AB0926">
        <w:t xml:space="preserve">, </w:t>
      </w:r>
      <w:r>
        <w:t xml:space="preserve">mais peut remettre en cause </w:t>
      </w:r>
      <w:r w:rsidRPr="00B838BB">
        <w:rPr>
          <w:b/>
        </w:rPr>
        <w:t>un acte anormal</w:t>
      </w:r>
      <w:r w:rsidR="002C44AF" w:rsidRPr="00B838BB">
        <w:rPr>
          <w:b/>
        </w:rPr>
        <w:t xml:space="preserve"> de gestion</w:t>
      </w:r>
      <w:r w:rsidR="002C44AF">
        <w:t xml:space="preserve">, elle doit en </w:t>
      </w:r>
      <w:r w:rsidR="002C44AF" w:rsidRPr="00B838BB">
        <w:t>apporter la</w:t>
      </w:r>
      <w:r w:rsidR="002C44AF" w:rsidRPr="00B838BB">
        <w:rPr>
          <w:b/>
        </w:rPr>
        <w:t xml:space="preserve"> preuve</w:t>
      </w:r>
      <w:r w:rsidR="002C44AF">
        <w:t>.</w:t>
      </w:r>
    </w:p>
    <w:p w14:paraId="30B6ADE2" w14:textId="77777777" w:rsidR="006C7900" w:rsidRDefault="002C44AF" w:rsidP="006A4DEF">
      <w:pPr>
        <w:pBdr>
          <w:top w:val="single" w:sz="4" w:space="1" w:color="auto"/>
          <w:left w:val="single" w:sz="4" w:space="4" w:color="auto"/>
          <w:bottom w:val="single" w:sz="4" w:space="1" w:color="auto"/>
          <w:right w:val="single" w:sz="4" w:space="4" w:color="auto"/>
        </w:pBdr>
        <w:jc w:val="both"/>
      </w:pPr>
      <w:r>
        <w:t xml:space="preserve">Un </w:t>
      </w:r>
      <w:r w:rsidRPr="14CF2088">
        <w:rPr>
          <w:b/>
          <w:bCs/>
        </w:rPr>
        <w:t>acte anormal de gestion</w:t>
      </w:r>
      <w:r>
        <w:t xml:space="preserve"> est une opération qui conduit à faire supporter une dépense ou une perte à l’entreprise ou la prive de certaines recettes, sans être</w:t>
      </w:r>
      <w:r w:rsidR="00FE4713">
        <w:t xml:space="preserve"> justifiée</w:t>
      </w:r>
      <w:r w:rsidR="002970FF">
        <w:t xml:space="preserve"> par</w:t>
      </w:r>
      <w:r w:rsidR="00FE4713">
        <w:t xml:space="preserve"> </w:t>
      </w:r>
      <w:r>
        <w:t>les intérêts de l’ex</w:t>
      </w:r>
      <w:r w:rsidR="00FE4713">
        <w:t xml:space="preserve">ploitation </w:t>
      </w:r>
      <w:r>
        <w:t>commerciale</w:t>
      </w:r>
      <w:r w:rsidR="00FE4713">
        <w:t>.</w:t>
      </w:r>
    </w:p>
    <w:p w14:paraId="61B5867B" w14:textId="77777777" w:rsidR="00995D00" w:rsidRDefault="00995D00" w:rsidP="00995D00">
      <w:pPr>
        <w:spacing w:after="0" w:line="240" w:lineRule="auto"/>
        <w:jc w:val="both"/>
        <w:rPr>
          <w:u w:val="single"/>
        </w:rPr>
      </w:pPr>
    </w:p>
    <w:p w14:paraId="61F3628D" w14:textId="6211D8C2" w:rsidR="004E0F59" w:rsidRPr="00F15A84" w:rsidRDefault="00C62CC6" w:rsidP="000810B5">
      <w:pPr>
        <w:spacing w:after="0" w:line="240" w:lineRule="auto"/>
        <w:jc w:val="both"/>
      </w:pPr>
      <w:r w:rsidRPr="00995D00">
        <w:rPr>
          <w:u w:val="single"/>
        </w:rPr>
        <w:t xml:space="preserve">Normalement, à l’issue du contrôle, le vérificateur </w:t>
      </w:r>
      <w:r w:rsidRPr="00995D00">
        <w:rPr>
          <w:b/>
          <w:u w:val="single"/>
        </w:rPr>
        <w:t>procède aux rectifications</w:t>
      </w:r>
      <w:r>
        <w:t xml:space="preserve"> en apportant les corrections utiles aux bases d’imposition déclarées par le contribuable. </w:t>
      </w:r>
      <w:r w:rsidRPr="00F15A84">
        <w:t xml:space="preserve">Ces rectifications sont opérées en mettant en œuvre la procédure de </w:t>
      </w:r>
      <w:r w:rsidRPr="000810B5">
        <w:rPr>
          <w:b/>
        </w:rPr>
        <w:t>rectification contradictoire</w:t>
      </w:r>
      <w:r w:rsidRPr="00F15A84">
        <w:t xml:space="preserve">. </w:t>
      </w:r>
    </w:p>
    <w:p w14:paraId="357C17E9" w14:textId="77777777" w:rsidR="00762E16" w:rsidRPr="00762E16" w:rsidRDefault="001741C0" w:rsidP="000810B5">
      <w:pPr>
        <w:widowControl w:val="0"/>
        <w:autoSpaceDE w:val="0"/>
        <w:autoSpaceDN w:val="0"/>
        <w:adjustRightInd w:val="0"/>
        <w:spacing w:after="0" w:line="252" w:lineRule="exact"/>
        <w:jc w:val="both"/>
      </w:pPr>
      <w:r w:rsidRPr="000810B5">
        <w:t>Le système de la déduction en cascade</w:t>
      </w:r>
      <w:r w:rsidRPr="00995D00">
        <w:t xml:space="preserve"> </w:t>
      </w:r>
      <w:r w:rsidR="00762E16" w:rsidRPr="00995D00">
        <w:t>permet à un contribuable d'obtenir que les suppléments de</w:t>
      </w:r>
      <w:r w:rsidR="00762E16" w:rsidRPr="00762E16">
        <w:t xml:space="preserve"> droits soient admis en déduction des rectifications opérées aux bases d'autres impôts également vérifiés. L'imputation s'effectue dans l'ordre où les droits rappelés auraient dû normalement influencer ces bases si les déclarations fiscales avaient été correctement souscrites. </w:t>
      </w:r>
    </w:p>
    <w:p w14:paraId="456B70A2" w14:textId="77777777" w:rsidR="00762E16" w:rsidRPr="00762E16" w:rsidRDefault="00762E16" w:rsidP="001741C0">
      <w:pPr>
        <w:widowControl w:val="0"/>
        <w:autoSpaceDE w:val="0"/>
        <w:autoSpaceDN w:val="0"/>
        <w:adjustRightInd w:val="0"/>
        <w:spacing w:after="0" w:line="240" w:lineRule="auto"/>
      </w:pPr>
      <w:r w:rsidRPr="00762E16">
        <w:t>Ce sys</w:t>
      </w:r>
      <w:r w:rsidR="00F15A84">
        <w:t>tème comporte deux dispositifs :</w:t>
      </w:r>
    </w:p>
    <w:p w14:paraId="66F7B28D" w14:textId="77777777" w:rsidR="00762E16" w:rsidRDefault="00762E16" w:rsidP="000810B5">
      <w:pPr>
        <w:pStyle w:val="Paragraphedeliste"/>
        <w:widowControl w:val="0"/>
        <w:numPr>
          <w:ilvl w:val="3"/>
          <w:numId w:val="9"/>
        </w:numPr>
        <w:tabs>
          <w:tab w:val="clear" w:pos="2880"/>
        </w:tabs>
        <w:autoSpaceDE w:val="0"/>
        <w:autoSpaceDN w:val="0"/>
        <w:adjustRightInd w:val="0"/>
        <w:spacing w:after="0" w:line="240" w:lineRule="auto"/>
        <w:ind w:left="142" w:hanging="142"/>
        <w:jc w:val="both"/>
      </w:pPr>
      <w:r w:rsidRPr="000810B5">
        <w:t>La cascade simple</w:t>
      </w:r>
      <w:r w:rsidR="002970FF" w:rsidRPr="000810B5">
        <w:t> :</w:t>
      </w:r>
      <w:r w:rsidR="002970FF" w:rsidRPr="002970FF">
        <w:t xml:space="preserve"> elle</w:t>
      </w:r>
      <w:r w:rsidRPr="00762E16">
        <w:t xml:space="preserve"> permet de déduire les rappels de TVA, notifiés au contribuable vérifié, des bases d'impôt sur le revenu ou d'impôt sur les sociétés des exercices au cours desquels les infractions de TVA ont été commises. Ce mécanisme s'applique de droit, mais l'entreprise peut toujours y renoncer. </w:t>
      </w:r>
    </w:p>
    <w:p w14:paraId="2CA85C20" w14:textId="77777777" w:rsidR="00124876" w:rsidRPr="00124876" w:rsidRDefault="00124876" w:rsidP="000810B5">
      <w:pPr>
        <w:pStyle w:val="Paragraphedeliste"/>
        <w:widowControl w:val="0"/>
        <w:numPr>
          <w:ilvl w:val="3"/>
          <w:numId w:val="9"/>
        </w:numPr>
        <w:tabs>
          <w:tab w:val="clear" w:pos="2880"/>
          <w:tab w:val="num" w:pos="426"/>
        </w:tabs>
        <w:autoSpaceDE w:val="0"/>
        <w:autoSpaceDN w:val="0"/>
        <w:adjustRightInd w:val="0"/>
        <w:spacing w:after="0" w:line="240" w:lineRule="auto"/>
        <w:ind w:left="142" w:hanging="142"/>
        <w:jc w:val="both"/>
      </w:pPr>
      <w:r w:rsidRPr="000810B5">
        <w:t>La cascade complète</w:t>
      </w:r>
      <w:r w:rsidR="002970FF" w:rsidRPr="000810B5">
        <w:t> </w:t>
      </w:r>
      <w:r w:rsidR="002970FF" w:rsidRPr="002970FF">
        <w:t>: elle</w:t>
      </w:r>
      <w:r w:rsidRPr="00124876">
        <w:t xml:space="preserve"> est relative aux</w:t>
      </w:r>
      <w:r w:rsidR="00452EF4">
        <w:t xml:space="preserve"> revenus qualifiés de</w:t>
      </w:r>
      <w:r w:rsidRPr="00124876">
        <w:t xml:space="preserve"> distributions. Elle </w:t>
      </w:r>
      <w:r w:rsidR="00452EF4">
        <w:t xml:space="preserve">est à la demande du contribuable et </w:t>
      </w:r>
      <w:r w:rsidRPr="00124876">
        <w:t>permet</w:t>
      </w:r>
      <w:r w:rsidR="00452EF4">
        <w:t xml:space="preserve"> au bénéficiaire personne physique </w:t>
      </w:r>
      <w:r w:rsidR="00F84EE3">
        <w:t>que</w:t>
      </w:r>
      <w:r w:rsidRPr="00124876">
        <w:t xml:space="preserve"> </w:t>
      </w:r>
      <w:r w:rsidR="00452EF4">
        <w:t>son</w:t>
      </w:r>
      <w:r w:rsidR="00F84EE3">
        <w:t xml:space="preserve"> redressement d’</w:t>
      </w:r>
      <w:r w:rsidR="00452EF4">
        <w:t>IR (RCM majoré de 25%)</w:t>
      </w:r>
      <w:r w:rsidRPr="00124876">
        <w:t xml:space="preserve"> </w:t>
      </w:r>
      <w:r w:rsidR="00F84EE3">
        <w:t xml:space="preserve">soit calculé sous déduction </w:t>
      </w:r>
      <w:r w:rsidR="00452EF4">
        <w:t>du montant de l’IS et TVA notifiés à la société</w:t>
      </w:r>
      <w:r w:rsidRPr="00124876">
        <w:t xml:space="preserve">. </w:t>
      </w:r>
    </w:p>
    <w:p w14:paraId="3656B9AB" w14:textId="77777777" w:rsidR="00124876" w:rsidRDefault="00124876" w:rsidP="002970FF">
      <w:pPr>
        <w:widowControl w:val="0"/>
        <w:autoSpaceDE w:val="0"/>
        <w:autoSpaceDN w:val="0"/>
        <w:adjustRightInd w:val="0"/>
        <w:spacing w:after="0" w:line="240" w:lineRule="auto"/>
        <w:ind w:left="426" w:hanging="426"/>
        <w:rPr>
          <w:rFonts w:ascii="Arial" w:eastAsiaTheme="minorEastAsia" w:hAnsi="Arial" w:cs="Arial"/>
          <w:sz w:val="18"/>
          <w:szCs w:val="18"/>
          <w:lang w:val="en-US" w:eastAsia="fr-FR"/>
        </w:rPr>
      </w:pPr>
    </w:p>
    <w:p w14:paraId="3D501CC2" w14:textId="74298869" w:rsidR="00F15A84" w:rsidRDefault="00395207" w:rsidP="00517ED3">
      <w:pPr>
        <w:spacing w:after="0"/>
        <w:jc w:val="both"/>
      </w:pPr>
      <w:r w:rsidRPr="14CF2088">
        <w:rPr>
          <w:u w:val="single"/>
        </w:rPr>
        <w:t>Le</w:t>
      </w:r>
      <w:r w:rsidR="00C62CC6" w:rsidRPr="14CF2088">
        <w:rPr>
          <w:u w:val="single"/>
        </w:rPr>
        <w:t xml:space="preserve"> vérificateur peut être amené à rejeter la comptabilité</w:t>
      </w:r>
      <w:r w:rsidR="469FACC9" w:rsidRPr="14CF2088">
        <w:rPr>
          <w:u w:val="single"/>
        </w:rPr>
        <w:t xml:space="preserve"> :</w:t>
      </w:r>
    </w:p>
    <w:p w14:paraId="7BD6DCDE" w14:textId="77777777" w:rsidR="002C44AF" w:rsidRDefault="002C44AF" w:rsidP="00517ED3">
      <w:pPr>
        <w:spacing w:after="0"/>
        <w:jc w:val="both"/>
      </w:pPr>
      <w:r>
        <w:t xml:space="preserve">Les cas de </w:t>
      </w:r>
      <w:r w:rsidRPr="00AC3930">
        <w:rPr>
          <w:b/>
        </w:rPr>
        <w:t>rejet de la comptabilité</w:t>
      </w:r>
      <w:r>
        <w:t xml:space="preserve"> résulte</w:t>
      </w:r>
      <w:r w:rsidR="00AC3930">
        <w:t>nt</w:t>
      </w:r>
      <w:r>
        <w:t> :</w:t>
      </w:r>
    </w:p>
    <w:p w14:paraId="0972FC4B" w14:textId="52A94DE8" w:rsidR="002C44AF" w:rsidRDefault="181EE8CD" w:rsidP="000810B5">
      <w:pPr>
        <w:pStyle w:val="Paragraphedeliste"/>
        <w:numPr>
          <w:ilvl w:val="0"/>
          <w:numId w:val="6"/>
        </w:numPr>
        <w:spacing w:after="0" w:line="240" w:lineRule="auto"/>
        <w:ind w:left="284" w:hanging="284"/>
        <w:jc w:val="both"/>
      </w:pPr>
      <w:proofErr w:type="gramStart"/>
      <w:r>
        <w:t>d'une</w:t>
      </w:r>
      <w:proofErr w:type="gramEnd"/>
      <w:r>
        <w:t xml:space="preserve"> </w:t>
      </w:r>
      <w:r w:rsidRPr="14CF2088">
        <w:rPr>
          <w:b/>
          <w:bCs/>
        </w:rPr>
        <w:t>comptabilité jugée  irrégulière</w:t>
      </w:r>
      <w:r>
        <w:t xml:space="preserve"> en raison </w:t>
      </w:r>
      <w:r w:rsidR="002C44AF">
        <w:t>d’erreurs, omissions ou inexactitudes graves et répétées, en l’absence de pièces justificatives ou en cas de non présentation de tout ou partie des livres et documents comptables dont la tenue est obligatoire ;</w:t>
      </w:r>
    </w:p>
    <w:p w14:paraId="2E31FAA8" w14:textId="61EB145F" w:rsidR="002C44AF" w:rsidRDefault="002C44AF" w:rsidP="000810B5">
      <w:pPr>
        <w:pStyle w:val="Paragraphedeliste"/>
        <w:numPr>
          <w:ilvl w:val="0"/>
          <w:numId w:val="6"/>
        </w:numPr>
        <w:tabs>
          <w:tab w:val="left" w:pos="426"/>
        </w:tabs>
        <w:spacing w:after="0" w:line="240" w:lineRule="auto"/>
        <w:ind w:left="284" w:hanging="284"/>
        <w:jc w:val="both"/>
      </w:pPr>
      <w:proofErr w:type="gramStart"/>
      <w:r>
        <w:t>ou</w:t>
      </w:r>
      <w:proofErr w:type="gramEnd"/>
      <w:r>
        <w:t xml:space="preserve"> en </w:t>
      </w:r>
      <w:r w:rsidRPr="14CF2088">
        <w:rPr>
          <w:b/>
          <w:bCs/>
        </w:rPr>
        <w:t>cas de comptabilité régulière</w:t>
      </w:r>
      <w:r>
        <w:t xml:space="preserve"> </w:t>
      </w:r>
      <w:r w:rsidR="00AC3930">
        <w:t xml:space="preserve">lorsque le vérificateur en  </w:t>
      </w:r>
      <w:r w:rsidR="00AC3930" w:rsidRPr="14CF2088">
        <w:rPr>
          <w:b/>
          <w:bCs/>
        </w:rPr>
        <w:t>conteste la sincérité</w:t>
      </w:r>
      <w:r w:rsidR="7360FDBE" w:rsidRPr="14CF2088">
        <w:rPr>
          <w:b/>
          <w:bCs/>
        </w:rPr>
        <w:t xml:space="preserve"> </w:t>
      </w:r>
      <w:r w:rsidR="7360FDBE">
        <w:t>(ex : % anormal de bénéfice, décalage entre l’enrichissemen</w:t>
      </w:r>
      <w:r w:rsidR="22FAF4D9">
        <w:t>t d’un exploitant et le revenu déclaré)</w:t>
      </w:r>
      <w:r w:rsidR="00AC3930">
        <w:t>.</w:t>
      </w:r>
    </w:p>
    <w:p w14:paraId="27DDC44B" w14:textId="77777777" w:rsidR="007F6E4E" w:rsidRDefault="00124876" w:rsidP="007F6E4E">
      <w:pPr>
        <w:spacing w:after="0" w:line="240" w:lineRule="auto"/>
        <w:jc w:val="both"/>
      </w:pPr>
      <w:r w:rsidRPr="00762E16">
        <w:t>La charge de la preuve des irrégularités incombe à l’administration (LPF, art. L. 192, al. 2), de façon précise et motivée (BOI-CF-IOR-10-20, n° 290).</w:t>
      </w:r>
      <w:r w:rsidR="007F6E4E">
        <w:t xml:space="preserve"> </w:t>
      </w:r>
    </w:p>
    <w:p w14:paraId="3A36EDC6" w14:textId="77777777" w:rsidR="007F6E4E" w:rsidRDefault="005650AB" w:rsidP="007F6E4E">
      <w:pPr>
        <w:spacing w:after="0" w:line="240" w:lineRule="auto"/>
        <w:jc w:val="both"/>
      </w:pPr>
      <w:r>
        <w:t xml:space="preserve">En cas de </w:t>
      </w:r>
      <w:r w:rsidRPr="005650AB">
        <w:rPr>
          <w:b/>
        </w:rPr>
        <w:t>rejet de la comptabilité</w:t>
      </w:r>
      <w:r w:rsidR="000810B5">
        <w:t>, il y a</w:t>
      </w:r>
      <w:r w:rsidR="005B16DD" w:rsidRPr="00AB0926">
        <w:t xml:space="preserve"> reconstitution par l’administration</w:t>
      </w:r>
      <w:r>
        <w:t xml:space="preserve"> des recettes par tous moyens</w:t>
      </w:r>
      <w:r w:rsidR="005B16DD" w:rsidRPr="00AB0926">
        <w:t>… et redressement subséquent !</w:t>
      </w:r>
      <w:r w:rsidR="002869F6">
        <w:t xml:space="preserve"> </w:t>
      </w:r>
    </w:p>
    <w:p w14:paraId="3FE11DE9" w14:textId="382D3AD6" w:rsidR="006C7900" w:rsidRPr="0057310C" w:rsidRDefault="002869F6" w:rsidP="007F6E4E">
      <w:pPr>
        <w:spacing w:after="0" w:line="240" w:lineRule="auto"/>
        <w:jc w:val="both"/>
        <w:rPr>
          <w:i/>
        </w:rPr>
      </w:pPr>
      <w:r w:rsidRPr="0057310C">
        <w:rPr>
          <w:i/>
        </w:rPr>
        <w:t>Exemples : application d’un coefficient de bénéfice brut au prix de revient des marchandises vendues, enrichissement de l’exploitant pour reconstituer le chiffre d’affaires ou le bénéfice de l’entreprise.</w:t>
      </w:r>
    </w:p>
    <w:p w14:paraId="050164B0" w14:textId="33F662E4" w:rsidR="006C7900" w:rsidRPr="00AB0926" w:rsidRDefault="00DC7793" w:rsidP="00517ED3">
      <w:pPr>
        <w:pStyle w:val="Paragraphedeliste"/>
        <w:ind w:left="1418" w:hanging="710"/>
        <w:jc w:val="both"/>
      </w:pPr>
      <w:r>
        <w:rPr>
          <w:b/>
          <w:bCs/>
          <w:u w:val="single"/>
        </w:rPr>
        <w:lastRenderedPageBreak/>
        <w:t>1.2</w:t>
      </w:r>
      <w:r w:rsidR="005650AB" w:rsidRPr="14CF2088">
        <w:rPr>
          <w:b/>
          <w:bCs/>
          <w:u w:val="single"/>
        </w:rPr>
        <w:t>.</w:t>
      </w:r>
      <w:r w:rsidR="007F6E4E">
        <w:rPr>
          <w:b/>
          <w:bCs/>
          <w:u w:val="single"/>
        </w:rPr>
        <w:t>3</w:t>
      </w:r>
      <w:r w:rsidR="005650AB" w:rsidRPr="14CF2088">
        <w:rPr>
          <w:b/>
          <w:bCs/>
          <w:u w:val="single"/>
        </w:rPr>
        <w:t>-</w:t>
      </w:r>
      <w:r w:rsidR="005B16DD" w:rsidRPr="14CF2088">
        <w:rPr>
          <w:b/>
          <w:bCs/>
          <w:u w:val="single"/>
        </w:rPr>
        <w:t xml:space="preserve">L’examen de comptabilité </w:t>
      </w:r>
      <w:r w:rsidR="005B16DD" w:rsidRPr="14CF2088">
        <w:rPr>
          <w:b/>
          <w:bCs/>
        </w:rPr>
        <w:t>(</w:t>
      </w:r>
      <w:r w:rsidR="005650AB" w:rsidRPr="14CF2088">
        <w:rPr>
          <w:b/>
          <w:bCs/>
        </w:rPr>
        <w:t>Art. L13G du LPF)</w:t>
      </w:r>
    </w:p>
    <w:p w14:paraId="5AB13FB3" w14:textId="77777777" w:rsidR="006C7900" w:rsidRPr="00AB0926" w:rsidRDefault="005B16DD" w:rsidP="00517ED3">
      <w:pPr>
        <w:ind w:hanging="11"/>
        <w:jc w:val="both"/>
      </w:pPr>
      <w:r>
        <w:t xml:space="preserve">Lorsque les enjeux et la typologie d’une entreprise </w:t>
      </w:r>
      <w:r w:rsidRPr="14CF2088">
        <w:rPr>
          <w:b/>
          <w:bCs/>
        </w:rPr>
        <w:t>ne néce</w:t>
      </w:r>
      <w:r w:rsidR="005650AB" w:rsidRPr="14CF2088">
        <w:rPr>
          <w:b/>
          <w:bCs/>
        </w:rPr>
        <w:t>ssitent pas de procéder à des vé</w:t>
      </w:r>
      <w:r w:rsidRPr="14CF2088">
        <w:rPr>
          <w:b/>
          <w:bCs/>
        </w:rPr>
        <w:t>rifications sur place</w:t>
      </w:r>
      <w:r>
        <w:t>, et que la comptabilité est tenue de manière informatisée</w:t>
      </w:r>
      <w:r w:rsidR="005650AB">
        <w:t>, l’</w:t>
      </w:r>
      <w:r w:rsidR="00EC4C6E">
        <w:t>Administration</w:t>
      </w:r>
      <w:r w:rsidR="005650AB">
        <w:t xml:space="preserve"> peut </w:t>
      </w:r>
      <w:r w:rsidR="005650AB" w:rsidRPr="14CF2088">
        <w:rPr>
          <w:b/>
          <w:bCs/>
        </w:rPr>
        <w:t>vérifier à</w:t>
      </w:r>
      <w:r w:rsidRPr="14CF2088">
        <w:rPr>
          <w:b/>
          <w:bCs/>
        </w:rPr>
        <w:t xml:space="preserve"> distance</w:t>
      </w:r>
      <w:r>
        <w:t xml:space="preserve">, dans </w:t>
      </w:r>
      <w:r w:rsidR="005650AB">
        <w:t>s</w:t>
      </w:r>
      <w:r>
        <w:t>es locaux</w:t>
      </w:r>
      <w:r w:rsidR="00EC4C6E">
        <w:t xml:space="preserve">, la comptabilité </w:t>
      </w:r>
      <w:r w:rsidRPr="14CF2088">
        <w:rPr>
          <w:b/>
          <w:bCs/>
        </w:rPr>
        <w:t>à partir du FEC</w:t>
      </w:r>
      <w:r>
        <w:t xml:space="preserve"> transmis par l’entreprise</w:t>
      </w:r>
      <w:r w:rsidR="00EC4C6E">
        <w:t>.</w:t>
      </w:r>
    </w:p>
    <w:p w14:paraId="5579DE4A" w14:textId="70B299FE" w:rsidR="006C7900" w:rsidRDefault="68EC0572" w:rsidP="00517ED3">
      <w:pPr>
        <w:ind w:hanging="11"/>
        <w:jc w:val="both"/>
      </w:pPr>
      <w:r>
        <w:t xml:space="preserve">L’administration doit </w:t>
      </w:r>
      <w:r w:rsidRPr="14CF2088">
        <w:rPr>
          <w:b/>
          <w:bCs/>
        </w:rPr>
        <w:t xml:space="preserve">informer le contribuable </w:t>
      </w:r>
      <w:r>
        <w:t>(avis</w:t>
      </w:r>
      <w:r w:rsidR="07F9ED08">
        <w:t xml:space="preserve"> stipulant la période concernée, la faculté de se faire assister par un conseil et la disponibilité en ligne de la </w:t>
      </w:r>
      <w:r w:rsidR="3EE7D285">
        <w:t>charte du contribuable). D</w:t>
      </w:r>
      <w:r w:rsidR="005B16DD">
        <w:t xml:space="preserve">ans les </w:t>
      </w:r>
      <w:r w:rsidR="005B16DD" w:rsidRPr="14CF2088">
        <w:rPr>
          <w:b/>
          <w:bCs/>
        </w:rPr>
        <w:t>15 jours</w:t>
      </w:r>
      <w:r w:rsidR="005B16DD">
        <w:t xml:space="preserve"> de la </w:t>
      </w:r>
      <w:r w:rsidR="00EC4C6E">
        <w:t>réception</w:t>
      </w:r>
      <w:r w:rsidR="005B16DD">
        <w:t xml:space="preserve"> de l’avis envoyé par l’Administration, </w:t>
      </w:r>
      <w:r w:rsidR="005B16DD" w:rsidRPr="000810B5">
        <w:rPr>
          <w:b/>
        </w:rPr>
        <w:t xml:space="preserve">l’entreprise </w:t>
      </w:r>
      <w:r w:rsidR="5D1DB86E" w:rsidRPr="000810B5">
        <w:rPr>
          <w:b/>
        </w:rPr>
        <w:t xml:space="preserve">doit </w:t>
      </w:r>
      <w:r w:rsidR="005B16DD" w:rsidRPr="000810B5">
        <w:rPr>
          <w:b/>
        </w:rPr>
        <w:t>envo</w:t>
      </w:r>
      <w:r w:rsidR="00D1E378" w:rsidRPr="000810B5">
        <w:rPr>
          <w:b/>
        </w:rPr>
        <w:t>y</w:t>
      </w:r>
      <w:r w:rsidR="005B16DD" w:rsidRPr="000810B5">
        <w:rPr>
          <w:b/>
        </w:rPr>
        <w:t>e</w:t>
      </w:r>
      <w:r w:rsidR="7C85B3C4" w:rsidRPr="000810B5">
        <w:rPr>
          <w:b/>
        </w:rPr>
        <w:t>r</w:t>
      </w:r>
      <w:r w:rsidR="005B16DD" w:rsidRPr="000810B5">
        <w:rPr>
          <w:b/>
        </w:rPr>
        <w:t xml:space="preserve"> son FEC</w:t>
      </w:r>
      <w:r w:rsidR="00EC4C6E">
        <w:t>, d</w:t>
      </w:r>
      <w:r w:rsidR="005B16DD">
        <w:t xml:space="preserve">es </w:t>
      </w:r>
      <w:r w:rsidR="00EC4C6E">
        <w:t>pièces</w:t>
      </w:r>
      <w:r w:rsidR="005B16DD">
        <w:t xml:space="preserve"> justificatives peuvent être demandées.</w:t>
      </w:r>
      <w:r w:rsidR="592C5497">
        <w:t xml:space="preserve"> A défaut, l’administration peut annuler l’examen de comptabilité et engager une vérification de com</w:t>
      </w:r>
      <w:r w:rsidR="3CAAFA11">
        <w:t>ptabilité sur place.</w:t>
      </w:r>
    </w:p>
    <w:p w14:paraId="0D20516B" w14:textId="77777777" w:rsidR="007D1365" w:rsidRPr="00AB0926" w:rsidRDefault="007D1365" w:rsidP="00517ED3">
      <w:pPr>
        <w:ind w:hanging="11"/>
        <w:jc w:val="both"/>
      </w:pPr>
      <w:r>
        <w:t xml:space="preserve">L’examen doit permettre un </w:t>
      </w:r>
      <w:r w:rsidRPr="000810B5">
        <w:rPr>
          <w:b/>
        </w:rPr>
        <w:t>débat oral et contradictoire</w:t>
      </w:r>
      <w:r>
        <w:t xml:space="preserve"> d’où un échange</w:t>
      </w:r>
      <w:r w:rsidR="00AA39E7">
        <w:t xml:space="preserve"> entre le contribuable et l’Administration par écrit (mail) ou téléphone ou dans les locaux de l’Administration.</w:t>
      </w:r>
    </w:p>
    <w:p w14:paraId="2C68A079" w14:textId="45FF0550" w:rsidR="00522EBB" w:rsidRDefault="007D1365" w:rsidP="00517ED3">
      <w:pPr>
        <w:jc w:val="both"/>
      </w:pPr>
      <w:r>
        <w:t>Le</w:t>
      </w:r>
      <w:r w:rsidRPr="007D1365">
        <w:t xml:space="preserve"> contrôle </w:t>
      </w:r>
      <w:r w:rsidRPr="000810B5">
        <w:rPr>
          <w:b/>
        </w:rPr>
        <w:t>peut durer jusqu’à</w:t>
      </w:r>
      <w:r>
        <w:t xml:space="preserve"> </w:t>
      </w:r>
      <w:r w:rsidRPr="00357EF0">
        <w:rPr>
          <w:b/>
        </w:rPr>
        <w:t>6 mois</w:t>
      </w:r>
      <w:r>
        <w:t>, durée pendant laquelle</w:t>
      </w:r>
      <w:r w:rsidRPr="007D1365">
        <w:t xml:space="preserve"> l’administration peut exploiter le FEC (tri, classements, filtre, calculs …) mais également réaliser des trai</w:t>
      </w:r>
      <w:r>
        <w:t>tements informatiques sur les</w:t>
      </w:r>
      <w:proofErr w:type="gramStart"/>
      <w:r w:rsidR="00B81DD8">
        <w:t xml:space="preserve"> </w:t>
      </w:r>
      <w:r w:rsidR="00357EF0">
        <w:t>«</w:t>
      </w:r>
      <w:r w:rsidR="00357EF0" w:rsidRPr="007D1365">
        <w:t>autres</w:t>
      </w:r>
      <w:proofErr w:type="gramEnd"/>
      <w:r w:rsidRPr="007D1365">
        <w:t>» données  mises à sa disposition.</w:t>
      </w:r>
    </w:p>
    <w:p w14:paraId="76185F35" w14:textId="77777777" w:rsidR="007D1365" w:rsidRDefault="007D1365" w:rsidP="00517ED3">
      <w:pPr>
        <w:jc w:val="both"/>
      </w:pPr>
      <w:r w:rsidRPr="007D1365">
        <w:t>L’E</w:t>
      </w:r>
      <w:r>
        <w:t xml:space="preserve">xamen de Comptabilité débouche </w:t>
      </w:r>
      <w:r w:rsidRPr="007D1365">
        <w:t>soit sur une pr</w:t>
      </w:r>
      <w:r>
        <w:t>op</w:t>
      </w:r>
      <w:r w:rsidRPr="007D1365">
        <w:t>osition de rectification</w:t>
      </w:r>
      <w:r>
        <w:t xml:space="preserve">, </w:t>
      </w:r>
      <w:r w:rsidRPr="007D1365">
        <w:t>soit sur un avis d’absence de rectification</w:t>
      </w:r>
      <w:r>
        <w:t xml:space="preserve">, </w:t>
      </w:r>
      <w:r w:rsidRPr="007D1365">
        <w:t>soit sur le déclenchement d’une vérification sur place</w:t>
      </w:r>
      <w:r>
        <w:t>.</w:t>
      </w:r>
    </w:p>
    <w:p w14:paraId="2EFCF99C" w14:textId="77777777" w:rsidR="007F6E4E" w:rsidRDefault="007F6E4E" w:rsidP="007F6E4E">
      <w:pPr>
        <w:ind w:left="1440" w:hanging="720"/>
        <w:rPr>
          <w:b/>
          <w:bCs/>
          <w:u w:val="single"/>
        </w:rPr>
      </w:pPr>
    </w:p>
    <w:p w14:paraId="525815BC" w14:textId="23E4010D" w:rsidR="007F6E4E" w:rsidRPr="00AB0926" w:rsidRDefault="007F6E4E" w:rsidP="007F6E4E">
      <w:pPr>
        <w:ind w:left="1440" w:hanging="720"/>
      </w:pPr>
      <w:r w:rsidRPr="00AB0926">
        <w:rPr>
          <w:b/>
          <w:bCs/>
          <w:u w:val="single"/>
        </w:rPr>
        <w:t>1.</w:t>
      </w:r>
      <w:r>
        <w:rPr>
          <w:b/>
          <w:bCs/>
          <w:u w:val="single"/>
        </w:rPr>
        <w:t>2</w:t>
      </w:r>
      <w:r w:rsidRPr="00AB0926">
        <w:rPr>
          <w:b/>
          <w:bCs/>
          <w:u w:val="single"/>
        </w:rPr>
        <w:t>.</w:t>
      </w:r>
      <w:r>
        <w:rPr>
          <w:b/>
          <w:bCs/>
          <w:u w:val="single"/>
        </w:rPr>
        <w:t>4</w:t>
      </w:r>
      <w:r w:rsidRPr="00AB0926">
        <w:rPr>
          <w:b/>
          <w:bCs/>
          <w:u w:val="single"/>
        </w:rPr>
        <w:t xml:space="preserve">-L’examen de la situation fiscale personnelle </w:t>
      </w:r>
      <w:r w:rsidRPr="00B4142D">
        <w:rPr>
          <w:b/>
          <w:u w:val="single"/>
        </w:rPr>
        <w:t>(ESFP)</w:t>
      </w:r>
      <w:r w:rsidRPr="00AB0926">
        <w:rPr>
          <w:u w:val="single"/>
        </w:rPr>
        <w:t xml:space="preserve"> </w:t>
      </w:r>
      <w:r>
        <w:t>:</w:t>
      </w:r>
    </w:p>
    <w:p w14:paraId="1846BFCA" w14:textId="77777777" w:rsidR="007F6E4E" w:rsidRDefault="007F6E4E" w:rsidP="007F6E4E">
      <w:pPr>
        <w:jc w:val="both"/>
      </w:pPr>
      <w:r>
        <w:t xml:space="preserve">Cela concerne les personnes physiques et a pour but de vérifier la sincérité et l’exactitude de la </w:t>
      </w:r>
      <w:r w:rsidRPr="00E24A34">
        <w:rPr>
          <w:b/>
        </w:rPr>
        <w:t>déclaration d’ensemble des revenus</w:t>
      </w:r>
      <w:r>
        <w:t xml:space="preserve">. Il consiste à contrôler la </w:t>
      </w:r>
      <w:r w:rsidRPr="00A60BE8">
        <w:rPr>
          <w:b/>
        </w:rPr>
        <w:t>cohérence entre les revenus déclarés et la situation patrimoniale</w:t>
      </w:r>
      <w:r>
        <w:t>, la situation de trésorerie et des éléments de trains de vie du contribuable.</w:t>
      </w:r>
    </w:p>
    <w:p w14:paraId="6D3870D6" w14:textId="77777777" w:rsidR="007F6E4E" w:rsidRDefault="007F6E4E" w:rsidP="007F6E4E">
      <w:pPr>
        <w:jc w:val="both"/>
      </w:pPr>
      <w:r>
        <w:t>Cet examen peut être effectué de manière autonome ou à la suite d’un contrôle sur pièces ou en complément d’une vérification de comptabilité. Il se déroule en général dans les locaux des impôts mais sur demande du contribuable, il peut s’effectuer chez le contribuable (ou son conseil).</w:t>
      </w:r>
    </w:p>
    <w:p w14:paraId="62486C05" w14:textId="77777777" w:rsidR="00517ED3" w:rsidRPr="00AB0926" w:rsidRDefault="00517ED3" w:rsidP="009D1213">
      <w:pPr>
        <w:jc w:val="both"/>
      </w:pPr>
    </w:p>
    <w:p w14:paraId="5F1C9ACD" w14:textId="31660E29" w:rsidR="006C7900" w:rsidRPr="00EC4C6E" w:rsidRDefault="00DC7793" w:rsidP="00517ED3">
      <w:pPr>
        <w:pStyle w:val="Paragraphedeliste"/>
        <w:ind w:left="1134" w:hanging="283"/>
        <w:jc w:val="both"/>
        <w:rPr>
          <w:b/>
        </w:rPr>
      </w:pPr>
      <w:r>
        <w:rPr>
          <w:b/>
          <w:u w:val="single"/>
        </w:rPr>
        <w:t>1.2</w:t>
      </w:r>
      <w:r w:rsidR="00EC4C6E" w:rsidRPr="00EC4C6E">
        <w:rPr>
          <w:b/>
          <w:u w:val="single"/>
        </w:rPr>
        <w:t>.5-</w:t>
      </w:r>
      <w:r w:rsidR="005B16DD" w:rsidRPr="00EC4C6E">
        <w:rPr>
          <w:b/>
          <w:u w:val="single"/>
        </w:rPr>
        <w:t xml:space="preserve">Le contrôle sur demande des PME </w:t>
      </w:r>
      <w:r w:rsidR="00190C8D">
        <w:rPr>
          <w:b/>
        </w:rPr>
        <w:t>(Art.L13</w:t>
      </w:r>
      <w:r w:rsidR="00791030">
        <w:rPr>
          <w:b/>
        </w:rPr>
        <w:t xml:space="preserve"> </w:t>
      </w:r>
      <w:r w:rsidR="00190C8D">
        <w:rPr>
          <w:b/>
        </w:rPr>
        <w:t>C du LPF)</w:t>
      </w:r>
    </w:p>
    <w:p w14:paraId="622C9237" w14:textId="77777777" w:rsidR="006C7900" w:rsidRPr="00AB0926" w:rsidRDefault="00EC4C6E" w:rsidP="00517ED3">
      <w:pPr>
        <w:jc w:val="both"/>
      </w:pPr>
      <w:r>
        <w:t xml:space="preserve">Le contrôle sur demande </w:t>
      </w:r>
      <w:r w:rsidRPr="000810B5">
        <w:rPr>
          <w:b/>
        </w:rPr>
        <w:t>ne s’applique</w:t>
      </w:r>
      <w:r>
        <w:t xml:space="preserve"> </w:t>
      </w:r>
      <w:r w:rsidRPr="14CF2088">
        <w:rPr>
          <w:b/>
          <w:bCs/>
        </w:rPr>
        <w:t xml:space="preserve">qu’aux </w:t>
      </w:r>
      <w:r w:rsidR="005B16DD" w:rsidRPr="14CF2088">
        <w:rPr>
          <w:b/>
          <w:bCs/>
        </w:rPr>
        <w:t xml:space="preserve">entreprises </w:t>
      </w:r>
      <w:r w:rsidR="005B16DD">
        <w:t>à l’IR (BIC, BNC et BA) ou à l’IS</w:t>
      </w:r>
      <w:r>
        <w:t xml:space="preserve"> dont le chiffre d'affaires est inférieur à un certain seuil : 1,5 million d'euros en cas de vente de marchandises ou 450.000 euros en matière d’activités de prestations de services, p</w:t>
      </w:r>
      <w:r w:rsidR="005B16DD">
        <w:t>our les exercices non prescrits, y compris la période en cours</w:t>
      </w:r>
    </w:p>
    <w:p w14:paraId="4BED15E5" w14:textId="77777777" w:rsidR="00F767A2" w:rsidRDefault="00EC4C6E" w:rsidP="009C480F">
      <w:pPr>
        <w:jc w:val="both"/>
      </w:pPr>
      <w:r>
        <w:t xml:space="preserve">Le contribuable doit </w:t>
      </w:r>
      <w:r w:rsidR="005B16DD">
        <w:t xml:space="preserve">demander à l'administration d'effectuer un contrôle sur </w:t>
      </w:r>
      <w:r w:rsidR="005B16DD" w:rsidRPr="14CF2088">
        <w:rPr>
          <w:u w:val="single"/>
        </w:rPr>
        <w:t>certains points précis</w:t>
      </w:r>
      <w:r w:rsidR="009C480F">
        <w:t xml:space="preserve">, énoncé </w:t>
      </w:r>
      <w:r w:rsidR="005B16DD">
        <w:t>dans la demande</w:t>
      </w:r>
      <w:r w:rsidR="009C480F">
        <w:t xml:space="preserve">, </w:t>
      </w:r>
      <w:r w:rsidR="009C480F" w:rsidRPr="14CF2088">
        <w:rPr>
          <w:u w:val="single"/>
        </w:rPr>
        <w:t>pour la période ou l’exercice en cours</w:t>
      </w:r>
      <w:r w:rsidR="005B16DD" w:rsidRPr="000810B5">
        <w:t>.</w:t>
      </w:r>
      <w:r w:rsidR="00190C8D" w:rsidRPr="000810B5">
        <w:rPr>
          <w:b/>
        </w:rPr>
        <w:t xml:space="preserve"> </w:t>
      </w:r>
      <w:r w:rsidR="005B16DD" w:rsidRPr="000810B5">
        <w:rPr>
          <w:b/>
        </w:rPr>
        <w:t>L'administration n'est pas tenue de répondre</w:t>
      </w:r>
      <w:r w:rsidR="00F767A2" w:rsidRPr="000810B5">
        <w:rPr>
          <w:b/>
        </w:rPr>
        <w:t> </w:t>
      </w:r>
      <w:r w:rsidR="00F767A2">
        <w:t xml:space="preserve">; elle peut aussi la rejeter pour un ou plusieurs points pour lesquels le contrôle est demandé. </w:t>
      </w:r>
    </w:p>
    <w:p w14:paraId="6E66A72A" w14:textId="77777777" w:rsidR="009C480F" w:rsidRPr="00F767A2" w:rsidRDefault="00F767A2" w:rsidP="009C480F">
      <w:pPr>
        <w:jc w:val="both"/>
      </w:pPr>
      <w:r w:rsidRPr="00F767A2">
        <w:t>S</w:t>
      </w:r>
      <w:r w:rsidR="005B16DD" w:rsidRPr="00AB0926">
        <w:t xml:space="preserve">i elle y donne suite, elle doit informer le contribuable des résultats du contrôle sur chacun des points visés dans la demande. </w:t>
      </w:r>
    </w:p>
    <w:p w14:paraId="7BACB718" w14:textId="48D4327A" w:rsidR="00190C8D" w:rsidRPr="00190C8D" w:rsidRDefault="00190C8D" w:rsidP="00F767A2">
      <w:pPr>
        <w:spacing w:after="0"/>
        <w:ind w:left="142" w:hanging="142"/>
        <w:jc w:val="both"/>
      </w:pPr>
      <w:r w:rsidRPr="00190C8D">
        <w:t>A la suite d’un contrôle fiscal sur demande, différen</w:t>
      </w:r>
      <w:r>
        <w:t>ts scénarii peuvent se produire :</w:t>
      </w:r>
    </w:p>
    <w:p w14:paraId="34F6CD3C" w14:textId="77777777" w:rsidR="00190C8D" w:rsidRPr="00190C8D" w:rsidRDefault="00190C8D" w:rsidP="00F767A2">
      <w:pPr>
        <w:spacing w:after="0"/>
        <w:ind w:left="142" w:hanging="142"/>
        <w:jc w:val="both"/>
      </w:pPr>
      <w:r>
        <w:t>-</w:t>
      </w:r>
      <w:r w:rsidRPr="00190C8D">
        <w:t xml:space="preserve"> le fisc peut valider les opérations retenues par l’entreprise, de telle sorte que ces options sont pour l’avenir opposables à l’administration fiscale</w:t>
      </w:r>
      <w:r w:rsidR="00F767A2">
        <w:t xml:space="preserve"> en cas de contrôle</w:t>
      </w:r>
      <w:r w:rsidRPr="00190C8D">
        <w:t>.</w:t>
      </w:r>
    </w:p>
    <w:p w14:paraId="64CE7A48" w14:textId="77777777" w:rsidR="00F767A2" w:rsidRPr="00F767A2" w:rsidRDefault="00190C8D" w:rsidP="00F767A2">
      <w:pPr>
        <w:jc w:val="both"/>
        <w:rPr>
          <w:rFonts w:ascii="Times New Roman" w:hAnsi="Times New Roman" w:cs="Times New Roman"/>
          <w:bCs/>
          <w:iCs/>
          <w:sz w:val="24"/>
          <w:szCs w:val="24"/>
        </w:rPr>
      </w:pPr>
      <w:r>
        <w:t xml:space="preserve">- </w:t>
      </w:r>
      <w:r w:rsidRPr="00190C8D">
        <w:t xml:space="preserve">A l’inverse, si l'administration relève des anomalies </w:t>
      </w:r>
      <w:r w:rsidRPr="00AB0926">
        <w:t>ou insuffisances dans les déclarations souscrites</w:t>
      </w:r>
      <w:r w:rsidRPr="00190C8D">
        <w:t>, le contribuable peut les corriger, ce qui lui permet de bénéficier des dispositions de l'</w:t>
      </w:r>
      <w:hyperlink r:id="rId10" w:history="1">
        <w:r w:rsidRPr="00190C8D">
          <w:rPr>
            <w:rStyle w:val="Lienhypertexte"/>
            <w:color w:val="auto"/>
            <w:u w:val="none"/>
          </w:rPr>
          <w:t xml:space="preserve">article L. 62 du </w:t>
        </w:r>
        <w:r w:rsidRPr="00190C8D">
          <w:rPr>
            <w:rStyle w:val="Lienhypertexte"/>
            <w:color w:val="auto"/>
            <w:u w:val="none"/>
          </w:rPr>
          <w:lastRenderedPageBreak/>
          <w:t>LPF</w:t>
        </w:r>
      </w:hyperlink>
      <w:r w:rsidR="00517ED3" w:rsidRPr="00517ED3">
        <w:rPr>
          <w:rStyle w:val="Lienhypertexte"/>
          <w:color w:val="auto"/>
          <w:u w:val="none"/>
        </w:rPr>
        <w:t xml:space="preserve"> </w:t>
      </w:r>
      <w:r w:rsidRPr="00190C8D">
        <w:t>qui prévoit un intérêt à taux réduit</w:t>
      </w:r>
      <w:r w:rsidR="00F767A2">
        <w:t xml:space="preserve"> dans le cadre d’une procédure de régularisation (0,14%)</w:t>
      </w:r>
      <w:r w:rsidRPr="00190C8D">
        <w:t xml:space="preserve">. </w:t>
      </w:r>
      <w:r w:rsidRPr="00AB0926">
        <w:t>A défaut de régularisation, une procédure de rectification est engagée dans les conditions de droit commun.</w:t>
      </w:r>
      <w:r w:rsidR="00F767A2" w:rsidRPr="00F767A2">
        <w:rPr>
          <w:rFonts w:ascii="Times New Roman" w:hAnsi="Times New Roman" w:cs="Times New Roman"/>
          <w:bCs/>
          <w:iCs/>
          <w:sz w:val="24"/>
          <w:szCs w:val="24"/>
        </w:rPr>
        <w:t xml:space="preserve"> </w:t>
      </w:r>
    </w:p>
    <w:p w14:paraId="7D5E4A6B" w14:textId="77777777" w:rsidR="00964007" w:rsidRPr="00964007" w:rsidRDefault="005527EF" w:rsidP="006A2DE8">
      <w:pPr>
        <w:ind w:left="851" w:hanging="720"/>
      </w:pPr>
      <w:r>
        <w:rPr>
          <w:noProof/>
          <w:lang w:eastAsia="fr-FR"/>
        </w:rPr>
        <mc:AlternateContent>
          <mc:Choice Requires="wps">
            <w:drawing>
              <wp:anchor distT="45720" distB="45720" distL="114300" distR="114300" simplePos="0" relativeHeight="251661312" behindDoc="0" locked="0" layoutInCell="1" allowOverlap="1" wp14:anchorId="518AE7B8" wp14:editId="58E85881">
                <wp:simplePos x="0" y="0"/>
                <wp:positionH relativeFrom="margin">
                  <wp:posOffset>626110</wp:posOffset>
                </wp:positionH>
                <wp:positionV relativeFrom="paragraph">
                  <wp:posOffset>0</wp:posOffset>
                </wp:positionV>
                <wp:extent cx="5096510" cy="745490"/>
                <wp:effectExtent l="0" t="0" r="889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6510" cy="745490"/>
                        </a:xfrm>
                        <a:prstGeom prst="rect">
                          <a:avLst/>
                        </a:prstGeom>
                        <a:solidFill>
                          <a:srgbClr val="FFFFFF"/>
                        </a:solidFill>
                        <a:ln w="9525">
                          <a:noFill/>
                          <a:miter lim="800000"/>
                          <a:headEnd/>
                          <a:tailEnd/>
                        </a:ln>
                      </wps:spPr>
                      <wps:txbx>
                        <w:txbxContent>
                          <w:p w14:paraId="46AD1B85" w14:textId="77777777" w:rsidR="00762E16" w:rsidRPr="00964007" w:rsidRDefault="00762E16" w:rsidP="00964007">
                            <w:pPr>
                              <w:ind w:left="-142"/>
                              <w:jc w:val="both"/>
                            </w:pPr>
                            <w:r>
                              <w:t>D</w:t>
                            </w:r>
                            <w:r w:rsidRPr="00964007">
                              <w:t xml:space="preserve">ans le cadre de cette procédure, le contribuable ne bénéficie pas des garanties </w:t>
                            </w:r>
                            <w:r>
                              <w:t>propres du contrôle</w:t>
                            </w:r>
                            <w:r w:rsidRPr="00964007">
                              <w:t xml:space="preserve"> </w:t>
                            </w:r>
                            <w:r>
                              <w:t xml:space="preserve">fiscal classique </w:t>
                            </w:r>
                            <w:r w:rsidRPr="00964007">
                              <w:t>(indication de la possibilité d’avoir un conseil, durée maximum de la vérification, obligation d’avoir un débat contradictoire, etc.).</w:t>
                            </w:r>
                          </w:p>
                          <w:p w14:paraId="6E7BEAA2" w14:textId="77777777" w:rsidR="00762E16" w:rsidRPr="00964007" w:rsidRDefault="00762E16" w:rsidP="00964007">
                            <w:pPr>
                              <w:ind w:left="851"/>
                            </w:pPr>
                            <w:r w:rsidRPr="00964007">
                              <w:t> </w:t>
                            </w:r>
                          </w:p>
                          <w:p w14:paraId="4101652C" w14:textId="77777777" w:rsidR="00762E16" w:rsidRDefault="00762E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AE7B8" id="_x0000_t202" coordsize="21600,21600" o:spt="202" path="m,l,21600r21600,l21600,xe">
                <v:stroke joinstyle="miter"/>
                <v:path gradientshapeok="t" o:connecttype="rect"/>
              </v:shapetype>
              <v:shape id="Zone de texte 2" o:spid="_x0000_s1026" type="#_x0000_t202" style="position:absolute;left:0;text-align:left;margin-left:49.3pt;margin-top:0;width:401.3pt;height:58.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PcIwIAACAEAAAOAAAAZHJzL2Uyb0RvYy54bWysU02P2yAQvVfqf0DcGztRvLux4qy22aaq&#10;tP2Qtr30RgDHqMBQILHTX78Dzmaj7a2qD4jxDI83bx7L28FocpA+KLANnU5KSqTlIJTdNfTH9827&#10;G0pCZFYwDVY29CgDvV29fbPsXS1n0IEW0hMEsaHuXUO7GF1dFIF30rAwASctJlvwhkUM/a4QnvWI&#10;bnQxK8urogcvnAcuQ8C/92OSrjJ+20oev7ZtkJHohiK3mFef121ai9WS1TvPXKf4iQb7BxaGKYuX&#10;nqHuWWRk79VfUEZxDwHaOOFgCmhbxWXuAbuZlq+6eeyYk7kXFCe4s0zh/8HyL4dvnijR0IoSywyO&#10;6CcOighJohyiJLMkUe9CjZWPDmvj8B4GHHVuN7gH4L8CsbDumN3JO++h7yQTSHGaThYXR0eckEC2&#10;/WcQeBfbR8hAQ+tN0g8VIYiOozqex4M8CMefVbm4qqaY4pi7nlfzRZ5fwern086H+FGCIWnTUI/j&#10;z+js8BBiYsPq55J0WQCtxEZpnQO/2661JweGVtnkLzfwqkxb0jd0Uc2qjGwhnc8uMiqilbUyDb0p&#10;0zeaK6nxwYpcEpnS4x6ZaHuSJykyahOH7YCFSbMtiCMK5WG0LD4x3HTg/1DSo10bGn7vmZeU6E8W&#10;xV5M5/Pk7xzMq+sZBv4ys73MMMsRqqGRknG7jvlNJB0s3OFQWpX1emFy4oo2zDKenkzy+WWcq14e&#10;9uoJAAD//wMAUEsDBBQABgAIAAAAIQBc+tJR2wAAAAcBAAAPAAAAZHJzL2Rvd25yZXYueG1sTI/R&#10;ToNAEEXfTfyHzZj4YuxCU6EgS6MmGl9b+wEDTIHIzhJ2W+jfOz7p4+Se3Hum2C12UBeafO/YQLyK&#10;QBHXrum5NXD8en/cgvIBucHBMRm4koddeXtTYN64mfd0OYRWSQn7HA10IYy51r7uyKJfuZFYspOb&#10;LAY5p1Y3E85Sbge9jqJEW+xZFjoc6a2j+vtwtgZOn/PDUzZXH+GY7jfJK/Zp5a7G3N8tL8+gAi3h&#10;D4ZffVGHUpwqd+bGq8FAtk2ENCAPSZpF8RpUJVicbkCXhf7vX/4AAAD//wMAUEsBAi0AFAAGAAgA&#10;AAAhALaDOJL+AAAA4QEAABMAAAAAAAAAAAAAAAAAAAAAAFtDb250ZW50X1R5cGVzXS54bWxQSwEC&#10;LQAUAAYACAAAACEAOP0h/9YAAACUAQAACwAAAAAAAAAAAAAAAAAvAQAAX3JlbHMvLnJlbHNQSwEC&#10;LQAUAAYACAAAACEALioT3CMCAAAgBAAADgAAAAAAAAAAAAAAAAAuAgAAZHJzL2Uyb0RvYy54bWxQ&#10;SwECLQAUAAYACAAAACEAXPrSUdsAAAAHAQAADwAAAAAAAAAAAAAAAAB9BAAAZHJzL2Rvd25yZXYu&#10;eG1sUEsFBgAAAAAEAAQA8wAAAIUFAAAAAA==&#10;" stroked="f">
                <v:textbox>
                  <w:txbxContent>
                    <w:p w14:paraId="46AD1B85" w14:textId="77777777" w:rsidR="00762E16" w:rsidRPr="00964007" w:rsidRDefault="00762E16" w:rsidP="00964007">
                      <w:pPr>
                        <w:ind w:left="-142"/>
                        <w:jc w:val="both"/>
                      </w:pPr>
                      <w:r>
                        <w:t>D</w:t>
                      </w:r>
                      <w:r w:rsidRPr="00964007">
                        <w:t xml:space="preserve">ans le cadre de cette procédure, le contribuable ne bénéficie pas des garanties </w:t>
                      </w:r>
                      <w:r>
                        <w:t>propres du contrôle</w:t>
                      </w:r>
                      <w:r w:rsidRPr="00964007">
                        <w:t xml:space="preserve"> </w:t>
                      </w:r>
                      <w:r>
                        <w:t xml:space="preserve">fiscal classique </w:t>
                      </w:r>
                      <w:r w:rsidRPr="00964007">
                        <w:t>(indication de la possibilité d’avoir un conseil, durée maximum de la vérification, obligation d’avoir un débat contradictoire, etc.).</w:t>
                      </w:r>
                    </w:p>
                    <w:p w14:paraId="6E7BEAA2" w14:textId="77777777" w:rsidR="00762E16" w:rsidRPr="00964007" w:rsidRDefault="00762E16" w:rsidP="00964007">
                      <w:pPr>
                        <w:ind w:left="851"/>
                      </w:pPr>
                      <w:r w:rsidRPr="00964007">
                        <w:t> </w:t>
                      </w:r>
                    </w:p>
                    <w:p w14:paraId="4101652C" w14:textId="77777777" w:rsidR="00762E16" w:rsidRDefault="00762E16"/>
                  </w:txbxContent>
                </v:textbox>
                <w10:wrap type="square" anchorx="margin"/>
              </v:shape>
            </w:pict>
          </mc:Fallback>
        </mc:AlternateContent>
      </w:r>
      <w:r w:rsidR="00B2456C">
        <w:rPr>
          <w:noProof/>
          <w:lang w:eastAsia="fr-FR"/>
        </w:rPr>
        <w:drawing>
          <wp:inline distT="0" distB="0" distL="0" distR="0" wp14:anchorId="635005E5" wp14:editId="0FFF16B5">
            <wp:extent cx="331803" cy="298891"/>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PNG3[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432" cy="320176"/>
                    </a:xfrm>
                    <a:prstGeom prst="rect">
                      <a:avLst/>
                    </a:prstGeom>
                  </pic:spPr>
                </pic:pic>
              </a:graphicData>
            </a:graphic>
          </wp:inline>
        </w:drawing>
      </w:r>
    </w:p>
    <w:p w14:paraId="1299C43A" w14:textId="77777777" w:rsidR="006C7900" w:rsidRDefault="006C7900" w:rsidP="006A2DE8">
      <w:pPr>
        <w:ind w:left="851" w:hanging="720"/>
      </w:pPr>
    </w:p>
    <w:p w14:paraId="4BFBFAF3" w14:textId="77777777" w:rsidR="00B65B1A" w:rsidRDefault="00B65B1A" w:rsidP="00517ED3">
      <w:pPr>
        <w:pStyle w:val="Paragraphedeliste"/>
        <w:ind w:left="142" w:hanging="142"/>
        <w:jc w:val="both"/>
        <w:rPr>
          <w:b/>
          <w:bCs/>
          <w:smallCaps/>
          <w:sz w:val="24"/>
          <w:szCs w:val="24"/>
          <w:u w:val="single"/>
        </w:rPr>
      </w:pPr>
    </w:p>
    <w:p w14:paraId="0F7BDB0B" w14:textId="7852412F" w:rsidR="006C7900" w:rsidRPr="00B65B1A" w:rsidRDefault="00AD5DA8" w:rsidP="00B65B1A">
      <w:pPr>
        <w:jc w:val="both"/>
        <w:rPr>
          <w:b/>
          <w:bCs/>
          <w:smallCaps/>
          <w:sz w:val="24"/>
          <w:szCs w:val="24"/>
          <w:u w:val="single"/>
        </w:rPr>
      </w:pPr>
      <w:r w:rsidRPr="00B65B1A">
        <w:rPr>
          <w:b/>
          <w:bCs/>
          <w:smallCaps/>
          <w:sz w:val="24"/>
          <w:szCs w:val="24"/>
          <w:u w:val="single"/>
        </w:rPr>
        <w:t>1.</w:t>
      </w:r>
      <w:r w:rsidR="00DC7793" w:rsidRPr="00B65B1A">
        <w:rPr>
          <w:b/>
          <w:bCs/>
          <w:smallCaps/>
          <w:sz w:val="24"/>
          <w:szCs w:val="24"/>
          <w:u w:val="single"/>
        </w:rPr>
        <w:t>3</w:t>
      </w:r>
      <w:r w:rsidR="00C179E8" w:rsidRPr="00B65B1A">
        <w:rPr>
          <w:b/>
          <w:bCs/>
          <w:smallCaps/>
          <w:sz w:val="24"/>
          <w:szCs w:val="24"/>
          <w:u w:val="single"/>
        </w:rPr>
        <w:t>-</w:t>
      </w:r>
      <w:r w:rsidR="005B16DD" w:rsidRPr="00B65B1A">
        <w:rPr>
          <w:b/>
          <w:bCs/>
          <w:smallCaps/>
          <w:sz w:val="24"/>
          <w:szCs w:val="24"/>
          <w:u w:val="single"/>
        </w:rPr>
        <w:t>Délai de reprise (prescription)</w:t>
      </w:r>
    </w:p>
    <w:p w14:paraId="1A94E84C" w14:textId="77777777" w:rsidR="00B2456C" w:rsidRPr="00B2456C" w:rsidRDefault="00B2456C" w:rsidP="00517ED3">
      <w:pPr>
        <w:jc w:val="both"/>
      </w:pPr>
      <w:r w:rsidRPr="00B2456C">
        <w:rPr>
          <w:bCs/>
        </w:rPr>
        <w:t xml:space="preserve">L’administration ne peut réparer les omissions </w:t>
      </w:r>
      <w:r w:rsidR="00391E14">
        <w:rPr>
          <w:bCs/>
        </w:rPr>
        <w:t>ou err</w:t>
      </w:r>
      <w:r w:rsidRPr="00B2456C">
        <w:rPr>
          <w:bCs/>
        </w:rPr>
        <w:t>eurs commises que pendant un certain délai appelé délai de reprise (ou de prescription).</w:t>
      </w:r>
    </w:p>
    <w:p w14:paraId="29272432" w14:textId="77777777" w:rsidR="006C7900" w:rsidRPr="00AB0926" w:rsidRDefault="00B2456C" w:rsidP="00517ED3">
      <w:pPr>
        <w:jc w:val="both"/>
      </w:pPr>
      <w:r w:rsidRPr="00512FF8">
        <w:rPr>
          <w:b/>
          <w:bCs/>
          <w:u w:val="single"/>
        </w:rPr>
        <w:t>Le délai de reprise de droit commun est de 3 ans</w:t>
      </w:r>
      <w:r w:rsidR="00895A0B">
        <w:rPr>
          <w:b/>
          <w:bCs/>
        </w:rPr>
        <w:t>.</w:t>
      </w:r>
    </w:p>
    <w:p w14:paraId="27178859" w14:textId="77777777" w:rsidR="006C7900" w:rsidRDefault="00391E14" w:rsidP="00517ED3">
      <w:pPr>
        <w:ind w:hanging="11"/>
        <w:jc w:val="both"/>
      </w:pPr>
      <w:r>
        <w:t>Il faut effectuer une d</w:t>
      </w:r>
      <w:r w:rsidR="005B16DD" w:rsidRPr="00AB0926">
        <w:t>istinction entre droit de reprise et droit de vérification (qui peut être plus important si des opérations influencent une période non prescrite)</w:t>
      </w:r>
      <w:r>
        <w:t xml:space="preserve">. </w:t>
      </w:r>
      <w:r w:rsidRPr="00391E14">
        <w:rPr>
          <w:i/>
        </w:rPr>
        <w:t>Par exemple vérification d’exercices prescrits du fait d’un déficit reporté sur le résultat d’un exercice non prescrit</w:t>
      </w:r>
      <w:r>
        <w:t>.</w:t>
      </w:r>
    </w:p>
    <w:p w14:paraId="72E1E1B7" w14:textId="369E84E1" w:rsidR="006C7900" w:rsidRPr="002970FF" w:rsidRDefault="005B16DD" w:rsidP="002970FF">
      <w:pPr>
        <w:pStyle w:val="Paragraphedeliste"/>
        <w:numPr>
          <w:ilvl w:val="0"/>
          <w:numId w:val="33"/>
        </w:numPr>
        <w:spacing w:after="0"/>
        <w:jc w:val="both"/>
        <w:rPr>
          <w:b/>
        </w:rPr>
      </w:pPr>
      <w:r w:rsidRPr="002970FF">
        <w:rPr>
          <w:b/>
        </w:rPr>
        <w:t xml:space="preserve">IR et </w:t>
      </w:r>
      <w:r w:rsidR="00B81DD8">
        <w:rPr>
          <w:b/>
        </w:rPr>
        <w:t>IS</w:t>
      </w:r>
      <w:r w:rsidRPr="002970FF">
        <w:rPr>
          <w:b/>
        </w:rPr>
        <w:t xml:space="preserve"> : </w:t>
      </w:r>
    </w:p>
    <w:p w14:paraId="39E1C917" w14:textId="77777777" w:rsidR="00DB1A72" w:rsidRDefault="00391E14" w:rsidP="009F0BA0">
      <w:pPr>
        <w:spacing w:after="0"/>
        <w:ind w:hanging="11"/>
        <w:jc w:val="both"/>
      </w:pPr>
      <w:r>
        <w:t>Le délai expire à</w:t>
      </w:r>
      <w:r w:rsidR="005B16DD" w:rsidRPr="00AB0926">
        <w:t xml:space="preserve"> la </w:t>
      </w:r>
      <w:r>
        <w:t xml:space="preserve">fin de la </w:t>
      </w:r>
      <w:r w:rsidR="005B16DD" w:rsidRPr="00AB0926">
        <w:t>3</w:t>
      </w:r>
      <w:r w:rsidR="005B16DD" w:rsidRPr="002970FF">
        <w:rPr>
          <w:vertAlign w:val="superscript"/>
        </w:rPr>
        <w:t>e</w:t>
      </w:r>
      <w:r w:rsidR="005B16DD" w:rsidRPr="00AB0926">
        <w:t xml:space="preserve"> année suivant celle au titre de laquelle l’imposition est due</w:t>
      </w:r>
      <w:r>
        <w:t xml:space="preserve">. </w:t>
      </w:r>
    </w:p>
    <w:p w14:paraId="053BF038" w14:textId="307C0EA9" w:rsidR="002D345A" w:rsidRDefault="009F7E01" w:rsidP="009F0BA0">
      <w:pPr>
        <w:spacing w:after="0"/>
        <w:ind w:hanging="11"/>
        <w:jc w:val="both"/>
        <w:rPr>
          <w:i/>
          <w:iCs/>
        </w:rPr>
      </w:pPr>
      <w:r>
        <w:rPr>
          <w:i/>
          <w:iCs/>
        </w:rPr>
        <w:t>Ex : Revenus 202</w:t>
      </w:r>
      <w:r w:rsidR="00520ACE">
        <w:rPr>
          <w:i/>
          <w:iCs/>
        </w:rPr>
        <w:t>2</w:t>
      </w:r>
      <w:r w:rsidR="00DB1A72">
        <w:rPr>
          <w:i/>
          <w:iCs/>
        </w:rPr>
        <w:t>, déclarés en 202</w:t>
      </w:r>
      <w:r w:rsidR="00520ACE">
        <w:rPr>
          <w:i/>
          <w:iCs/>
        </w:rPr>
        <w:t>3</w:t>
      </w:r>
      <w:r w:rsidR="002D345A" w:rsidRPr="00AB0926">
        <w:rPr>
          <w:i/>
          <w:iCs/>
        </w:rPr>
        <w:t>, prescrits au 31/12/202</w:t>
      </w:r>
      <w:r w:rsidR="00520ACE">
        <w:rPr>
          <w:i/>
          <w:iCs/>
        </w:rPr>
        <w:t>5</w:t>
      </w:r>
      <w:r w:rsidR="00391E14">
        <w:rPr>
          <w:i/>
          <w:iCs/>
        </w:rPr>
        <w:t>.</w:t>
      </w:r>
    </w:p>
    <w:p w14:paraId="033F3A51" w14:textId="77777777" w:rsidR="00791030" w:rsidRDefault="00791030" w:rsidP="00DA0C6B">
      <w:pPr>
        <w:pStyle w:val="Paragraphedeliste"/>
        <w:spacing w:after="0" w:line="240" w:lineRule="auto"/>
        <w:jc w:val="both"/>
        <w:rPr>
          <w:b/>
        </w:rPr>
      </w:pPr>
    </w:p>
    <w:p w14:paraId="6DFCE1C2" w14:textId="10721293" w:rsidR="006C7900" w:rsidRPr="002970FF" w:rsidRDefault="00B81DD8" w:rsidP="00B81DD8">
      <w:pPr>
        <w:pStyle w:val="Paragraphedeliste"/>
        <w:numPr>
          <w:ilvl w:val="0"/>
          <w:numId w:val="33"/>
        </w:numPr>
        <w:spacing w:after="0" w:line="240" w:lineRule="auto"/>
        <w:jc w:val="both"/>
        <w:rPr>
          <w:b/>
        </w:rPr>
      </w:pPr>
      <w:r>
        <w:rPr>
          <w:b/>
        </w:rPr>
        <w:t>TVA</w:t>
      </w:r>
      <w:r w:rsidR="00517ED3">
        <w:t> :</w:t>
      </w:r>
    </w:p>
    <w:p w14:paraId="4B935D37" w14:textId="61EAC5DB" w:rsidR="006C7900" w:rsidRDefault="007B1AA1" w:rsidP="00B81DD8">
      <w:pPr>
        <w:spacing w:after="0" w:line="240" w:lineRule="auto"/>
        <w:ind w:hanging="11"/>
        <w:jc w:val="both"/>
        <w:rPr>
          <w:i/>
          <w:iCs/>
        </w:rPr>
      </w:pPr>
      <w:r>
        <w:t>Le délai s’exerce jusqu’</w:t>
      </w:r>
      <w:r w:rsidR="006C20B4">
        <w:t>au 31/12</w:t>
      </w:r>
      <w:r>
        <w:t xml:space="preserve"> de la </w:t>
      </w:r>
      <w:r w:rsidR="005B16DD" w:rsidRPr="00AB0926">
        <w:t>3e année suivant celle au cours de laquelle la taxe est devenue exigible</w:t>
      </w:r>
      <w:r>
        <w:t xml:space="preserve">. </w:t>
      </w:r>
      <w:r w:rsidR="005B16DD" w:rsidRPr="00AB0926">
        <w:rPr>
          <w:i/>
          <w:iCs/>
        </w:rPr>
        <w:t>Ex : pou</w:t>
      </w:r>
      <w:r>
        <w:rPr>
          <w:i/>
          <w:iCs/>
        </w:rPr>
        <w:t>r un exercice clos le 31/03/20</w:t>
      </w:r>
      <w:r w:rsidR="002D1DA0">
        <w:rPr>
          <w:i/>
          <w:iCs/>
        </w:rPr>
        <w:t>2</w:t>
      </w:r>
      <w:r w:rsidR="00520ACE">
        <w:rPr>
          <w:i/>
          <w:iCs/>
        </w:rPr>
        <w:t>2</w:t>
      </w:r>
      <w:r w:rsidR="005D6634">
        <w:rPr>
          <w:i/>
          <w:iCs/>
        </w:rPr>
        <w:t>, fin du délai de reprise au 31/12/202</w:t>
      </w:r>
      <w:r w:rsidR="00D2085B">
        <w:rPr>
          <w:i/>
          <w:iCs/>
        </w:rPr>
        <w:t>5</w:t>
      </w:r>
      <w:r w:rsidR="006C20B4">
        <w:rPr>
          <w:i/>
          <w:iCs/>
        </w:rPr>
        <w:t>.</w:t>
      </w:r>
    </w:p>
    <w:p w14:paraId="212F9301" w14:textId="77777777" w:rsidR="00A403DC" w:rsidRDefault="00A403DC" w:rsidP="00B81DD8">
      <w:pPr>
        <w:spacing w:after="0" w:line="240" w:lineRule="auto"/>
        <w:ind w:hanging="11"/>
        <w:jc w:val="both"/>
        <w:rPr>
          <w:i/>
          <w:iCs/>
        </w:rPr>
      </w:pPr>
    </w:p>
    <w:p w14:paraId="398A8EAD" w14:textId="335C3B3A" w:rsidR="006C7900" w:rsidRPr="002970FF" w:rsidRDefault="005B16DD" w:rsidP="00B81DD8">
      <w:pPr>
        <w:pStyle w:val="Paragraphedeliste"/>
        <w:numPr>
          <w:ilvl w:val="0"/>
          <w:numId w:val="33"/>
        </w:numPr>
        <w:spacing w:after="0"/>
        <w:jc w:val="both"/>
        <w:rPr>
          <w:b/>
        </w:rPr>
      </w:pPr>
      <w:r w:rsidRPr="002970FF">
        <w:rPr>
          <w:b/>
        </w:rPr>
        <w:t>Droits d’enregistrement et IF</w:t>
      </w:r>
      <w:r w:rsidR="007B1AA1" w:rsidRPr="002970FF">
        <w:rPr>
          <w:b/>
        </w:rPr>
        <w:t>I</w:t>
      </w:r>
      <w:r w:rsidR="00B81DD8">
        <w:rPr>
          <w:b/>
        </w:rPr>
        <w:t> :</w:t>
      </w:r>
    </w:p>
    <w:p w14:paraId="0AABBCA5" w14:textId="77777777" w:rsidR="006C7900" w:rsidRPr="00AB0926" w:rsidRDefault="007B1AA1" w:rsidP="00B81DD8">
      <w:pPr>
        <w:spacing w:after="0"/>
        <w:ind w:hanging="11"/>
        <w:jc w:val="both"/>
      </w:pPr>
      <w:r>
        <w:t xml:space="preserve">Le délai se prescrit le </w:t>
      </w:r>
      <w:r w:rsidR="005B16DD" w:rsidRPr="00AB0926">
        <w:t>31/12 de la 3e année suivant celle de l’exigibilité des droits</w:t>
      </w:r>
      <w:r>
        <w:t xml:space="preserve"> </w:t>
      </w:r>
      <w:r w:rsidR="00895A0B">
        <w:t xml:space="preserve">(ex : enregistrement d’un acte) </w:t>
      </w:r>
      <w:r>
        <w:t>sauf en l’a</w:t>
      </w:r>
      <w:r w:rsidR="005B16DD" w:rsidRPr="00AB0926">
        <w:t>bsence de déclaration</w:t>
      </w:r>
      <w:r>
        <w:t>, le délai se prescrit le</w:t>
      </w:r>
      <w:r w:rsidR="005B16DD" w:rsidRPr="00AB0926">
        <w:t xml:space="preserve"> 31/12 de la 6</w:t>
      </w:r>
      <w:r w:rsidR="005B16DD" w:rsidRPr="00895A0B">
        <w:rPr>
          <w:vertAlign w:val="superscript"/>
        </w:rPr>
        <w:t>e</w:t>
      </w:r>
      <w:r w:rsidR="005B16DD" w:rsidRPr="00AB0926">
        <w:t xml:space="preserve"> année suivant celle du fait générateur de l’impôt</w:t>
      </w:r>
      <w:r w:rsidR="00895A0B">
        <w:t xml:space="preserve"> (ex : date de décès en matière de droit de succession)</w:t>
      </w:r>
      <w:r>
        <w:t>.</w:t>
      </w:r>
    </w:p>
    <w:p w14:paraId="3461D779" w14:textId="77777777" w:rsidR="0093592F" w:rsidRDefault="0093592F" w:rsidP="007D039D">
      <w:pPr>
        <w:pStyle w:val="Paragraphedeliste"/>
        <w:spacing w:after="0"/>
        <w:ind w:left="0"/>
        <w:jc w:val="both"/>
      </w:pPr>
    </w:p>
    <w:p w14:paraId="2F0DA82F" w14:textId="07F05C0D" w:rsidR="008E57C4" w:rsidRDefault="008E57C4" w:rsidP="007D039D">
      <w:pPr>
        <w:pStyle w:val="Paragraphedeliste"/>
        <w:spacing w:after="0"/>
        <w:ind w:left="0"/>
        <w:jc w:val="both"/>
      </w:pPr>
      <w:r w:rsidRPr="00895A0B">
        <w:rPr>
          <w:b/>
          <w:u w:val="single"/>
        </w:rPr>
        <w:t>Le délai de reprise est</w:t>
      </w:r>
      <w:r w:rsidR="00B33B23">
        <w:rPr>
          <w:b/>
          <w:u w:val="single"/>
        </w:rPr>
        <w:t xml:space="preserve"> toutefois</w:t>
      </w:r>
      <w:r w:rsidRPr="00895A0B">
        <w:rPr>
          <w:b/>
          <w:u w:val="single"/>
        </w:rPr>
        <w:t xml:space="preserve"> interrompu</w:t>
      </w:r>
      <w:r>
        <w:t xml:space="preserve"> </w:t>
      </w:r>
      <w:r w:rsidR="004B0321">
        <w:t xml:space="preserve">à partir de la </w:t>
      </w:r>
      <w:r w:rsidR="004B0321" w:rsidRPr="00FB5BC6">
        <w:rPr>
          <w:b/>
          <w:bCs/>
        </w:rPr>
        <w:t>proposition de rectification</w:t>
      </w:r>
      <w:r w:rsidR="007D039D">
        <w:t>. L’interruption a pour effet de faire courir un nouveau délai de même durée (3ans) pour le recouvrement.</w:t>
      </w:r>
    </w:p>
    <w:p w14:paraId="3AF6289B" w14:textId="0852B13E" w:rsidR="007D039D" w:rsidRDefault="007D039D" w:rsidP="007D039D">
      <w:pPr>
        <w:pStyle w:val="Paragraphedeliste"/>
        <w:spacing w:after="0"/>
        <w:ind w:left="0"/>
        <w:jc w:val="both"/>
        <w:rPr>
          <w:i/>
        </w:rPr>
      </w:pPr>
      <w:r w:rsidRPr="0054087A">
        <w:rPr>
          <w:i/>
        </w:rPr>
        <w:t xml:space="preserve">Ex : </w:t>
      </w:r>
      <w:r w:rsidR="00FB5BC6">
        <w:rPr>
          <w:i/>
        </w:rPr>
        <w:t>l’IS dû au titre de l’année N peut faire l’objet d’une proposition de rectification jusqu’au 31/12/N+3</w:t>
      </w:r>
      <w:r w:rsidR="00A307AC">
        <w:rPr>
          <w:i/>
        </w:rPr>
        <w:t>.</w:t>
      </w:r>
    </w:p>
    <w:p w14:paraId="5A2A12BD" w14:textId="36FF63A7" w:rsidR="00A307AC" w:rsidRPr="0054087A" w:rsidRDefault="00A307AC" w:rsidP="007D039D">
      <w:pPr>
        <w:pStyle w:val="Paragraphedeliste"/>
        <w:spacing w:after="0"/>
        <w:ind w:left="0"/>
        <w:jc w:val="both"/>
        <w:rPr>
          <w:i/>
        </w:rPr>
      </w:pPr>
      <w:r>
        <w:rPr>
          <w:i/>
        </w:rPr>
        <w:t>L’administration dispose</w:t>
      </w:r>
      <w:r w:rsidR="00512FF8">
        <w:rPr>
          <w:i/>
        </w:rPr>
        <w:t xml:space="preserve"> ensuite</w:t>
      </w:r>
      <w:r>
        <w:rPr>
          <w:i/>
        </w:rPr>
        <w:t xml:space="preserve"> d’un nouveau délai de 3 ans </w:t>
      </w:r>
      <w:r w:rsidR="0087115C">
        <w:rPr>
          <w:i/>
        </w:rPr>
        <w:t>pour mettre en recouvrement les impôts correspondant au</w:t>
      </w:r>
      <w:r w:rsidR="00960A91">
        <w:rPr>
          <w:i/>
        </w:rPr>
        <w:t>x</w:t>
      </w:r>
      <w:r w:rsidR="0087115C">
        <w:rPr>
          <w:i/>
        </w:rPr>
        <w:t xml:space="preserve"> rectifications</w:t>
      </w:r>
      <w:r w:rsidR="008C12D2">
        <w:rPr>
          <w:i/>
        </w:rPr>
        <w:t xml:space="preserve"> soit 31/12/N+6.</w:t>
      </w:r>
    </w:p>
    <w:p w14:paraId="3CF2D8B6" w14:textId="77777777" w:rsidR="009F0BA0" w:rsidRDefault="009F0BA0" w:rsidP="005B4D66">
      <w:pPr>
        <w:spacing w:after="0"/>
        <w:jc w:val="both"/>
        <w:rPr>
          <w:i/>
        </w:rPr>
      </w:pPr>
    </w:p>
    <w:p w14:paraId="7FA773E0" w14:textId="458C63FB" w:rsidR="0093592F" w:rsidRPr="008C5E60" w:rsidRDefault="0093592F" w:rsidP="0093592F">
      <w:pPr>
        <w:spacing w:after="0"/>
        <w:ind w:hanging="11"/>
        <w:jc w:val="both"/>
        <w:rPr>
          <w:b/>
        </w:rPr>
      </w:pPr>
      <w:r>
        <w:t xml:space="preserve">Certaines situations particulières permettent à l’administration de </w:t>
      </w:r>
      <w:r w:rsidRPr="00F06ACB">
        <w:rPr>
          <w:b/>
          <w:u w:val="single"/>
        </w:rPr>
        <w:t>prolonger le délai de reprise</w:t>
      </w:r>
      <w:r>
        <w:t xml:space="preserve"> </w:t>
      </w:r>
      <w:r w:rsidRPr="008C5E60">
        <w:rPr>
          <w:b/>
        </w:rPr>
        <w:t>jusqu’à la fin de la 10</w:t>
      </w:r>
      <w:r w:rsidRPr="00ED6B9E">
        <w:rPr>
          <w:b/>
          <w:vertAlign w:val="superscript"/>
        </w:rPr>
        <w:t>e</w:t>
      </w:r>
      <w:r w:rsidRPr="008C5E60">
        <w:rPr>
          <w:b/>
        </w:rPr>
        <w:t xml:space="preserve"> année si :</w:t>
      </w:r>
    </w:p>
    <w:p w14:paraId="4FBACCF8" w14:textId="77777777" w:rsidR="0093592F" w:rsidRPr="00AB0926" w:rsidRDefault="0093592F" w:rsidP="0093592F">
      <w:pPr>
        <w:pStyle w:val="Paragraphedeliste"/>
        <w:numPr>
          <w:ilvl w:val="1"/>
          <w:numId w:val="10"/>
        </w:numPr>
        <w:spacing w:after="0"/>
        <w:ind w:left="426" w:hanging="142"/>
        <w:jc w:val="both"/>
      </w:pPr>
      <w:proofErr w:type="gramStart"/>
      <w:r w:rsidRPr="0093592F">
        <w:rPr>
          <w:b/>
        </w:rPr>
        <w:t>activité</w:t>
      </w:r>
      <w:proofErr w:type="gramEnd"/>
      <w:r w:rsidRPr="0093592F">
        <w:rPr>
          <w:b/>
        </w:rPr>
        <w:t xml:space="preserve"> occulte</w:t>
      </w:r>
      <w:r w:rsidRPr="00AB0926">
        <w:t xml:space="preserve"> ou illicite</w:t>
      </w:r>
      <w:r>
        <w:t> ;</w:t>
      </w:r>
    </w:p>
    <w:p w14:paraId="0A79D36A" w14:textId="77777777" w:rsidR="0093592F" w:rsidRPr="00AB0926" w:rsidRDefault="0093592F" w:rsidP="0093592F">
      <w:pPr>
        <w:pStyle w:val="Paragraphedeliste"/>
        <w:numPr>
          <w:ilvl w:val="1"/>
          <w:numId w:val="10"/>
        </w:numPr>
        <w:spacing w:after="0"/>
        <w:ind w:left="426" w:hanging="142"/>
        <w:jc w:val="both"/>
      </w:pPr>
      <w:r w:rsidRPr="00AB0926">
        <w:t>PV de flagrance</w:t>
      </w:r>
      <w:r>
        <w:t> dressé par l’administration fiscale ;</w:t>
      </w:r>
    </w:p>
    <w:p w14:paraId="28A13D14" w14:textId="65FCE6BB" w:rsidR="0093592F" w:rsidRDefault="0093592F" w:rsidP="0093592F">
      <w:pPr>
        <w:pStyle w:val="Paragraphedeliste"/>
        <w:numPr>
          <w:ilvl w:val="1"/>
          <w:numId w:val="10"/>
        </w:numPr>
        <w:spacing w:after="0"/>
        <w:ind w:left="426" w:hanging="142"/>
        <w:jc w:val="both"/>
      </w:pPr>
      <w:proofErr w:type="gramStart"/>
      <w:r w:rsidRPr="008E57C4">
        <w:t>dans</w:t>
      </w:r>
      <w:proofErr w:type="gramEnd"/>
      <w:r w:rsidRPr="008E57C4">
        <w:t xml:space="preserve"> le cadre de l’assistance internationale : </w:t>
      </w:r>
      <w:r>
        <w:t xml:space="preserve">le </w:t>
      </w:r>
      <w:r w:rsidRPr="008E57C4">
        <w:t>non-respect des obligations déclaratives pour les revenus provenant de structures, comptes, contrats d’assurances vie souscrites dans un pays</w:t>
      </w:r>
      <w:r w:rsidRPr="005B4D66">
        <w:rPr>
          <w:b/>
        </w:rPr>
        <w:t xml:space="preserve"> </w:t>
      </w:r>
      <w:r w:rsidRPr="008E57C4">
        <w:t>étranger.</w:t>
      </w:r>
    </w:p>
    <w:p w14:paraId="322C7C89" w14:textId="77777777" w:rsidR="00B65B1A" w:rsidRDefault="00B65B1A" w:rsidP="00B65B1A">
      <w:pPr>
        <w:pStyle w:val="Paragraphedeliste"/>
        <w:spacing w:after="0"/>
        <w:ind w:left="426"/>
        <w:jc w:val="both"/>
      </w:pPr>
    </w:p>
    <w:p w14:paraId="06BDA7CB" w14:textId="77777777" w:rsidR="0093592F" w:rsidRPr="00AB0926" w:rsidRDefault="0093592F" w:rsidP="00F8634F">
      <w:pPr>
        <w:pStyle w:val="Paragraphedeliste"/>
        <w:pBdr>
          <w:top w:val="single" w:sz="4" w:space="1" w:color="auto"/>
          <w:left w:val="single" w:sz="4" w:space="3" w:color="auto"/>
          <w:bottom w:val="single" w:sz="4" w:space="1" w:color="auto"/>
          <w:right w:val="single" w:sz="4" w:space="4" w:color="auto"/>
        </w:pBdr>
        <w:spacing w:after="0"/>
        <w:ind w:left="142"/>
        <w:jc w:val="both"/>
      </w:pPr>
      <w:r w:rsidRPr="0093592F">
        <w:rPr>
          <w:b/>
        </w:rPr>
        <w:t>Une activité est fiscalement occulte</w:t>
      </w:r>
      <w:r>
        <w:t xml:space="preserve"> lorsque le contribuable n’a déposé, dans le délai légal, aucune déclaration fiscale pour l’activité en cause </w:t>
      </w:r>
      <w:r w:rsidRPr="0093592F">
        <w:rPr>
          <w:b/>
        </w:rPr>
        <w:t>et</w:t>
      </w:r>
      <w:r>
        <w:t xml:space="preserve"> n’a pas fait connaitre cette activité à un centre de formalité des entreprise ou un greffe du tribunal de commerce.</w:t>
      </w:r>
    </w:p>
    <w:p w14:paraId="278C88EC" w14:textId="092B648B" w:rsidR="006C7900" w:rsidRPr="00995D00" w:rsidRDefault="00AD5DA8" w:rsidP="00517ED3">
      <w:pPr>
        <w:pStyle w:val="Paragraphedeliste"/>
        <w:ind w:left="142" w:hanging="142"/>
        <w:jc w:val="both"/>
        <w:rPr>
          <w:b/>
          <w:bCs/>
          <w:smallCaps/>
          <w:sz w:val="24"/>
          <w:szCs w:val="24"/>
          <w:u w:val="single"/>
        </w:rPr>
      </w:pPr>
      <w:r w:rsidRPr="00995D00">
        <w:rPr>
          <w:b/>
          <w:bCs/>
          <w:smallCaps/>
          <w:sz w:val="24"/>
          <w:szCs w:val="24"/>
          <w:u w:val="single"/>
        </w:rPr>
        <w:lastRenderedPageBreak/>
        <w:t>1.</w:t>
      </w:r>
      <w:r w:rsidR="00DC7793">
        <w:rPr>
          <w:b/>
          <w:bCs/>
          <w:smallCaps/>
          <w:sz w:val="24"/>
          <w:szCs w:val="24"/>
          <w:u w:val="single"/>
        </w:rPr>
        <w:t>4</w:t>
      </w:r>
      <w:r w:rsidR="00C179E8" w:rsidRPr="00995D00">
        <w:rPr>
          <w:b/>
          <w:bCs/>
          <w:smallCaps/>
          <w:sz w:val="24"/>
          <w:szCs w:val="24"/>
          <w:u w:val="single"/>
        </w:rPr>
        <w:t>-</w:t>
      </w:r>
      <w:r w:rsidR="005B16DD" w:rsidRPr="00995D00">
        <w:rPr>
          <w:b/>
          <w:bCs/>
          <w:smallCaps/>
          <w:sz w:val="24"/>
          <w:szCs w:val="24"/>
          <w:u w:val="single"/>
        </w:rPr>
        <w:t xml:space="preserve">Les rectifications </w:t>
      </w:r>
    </w:p>
    <w:p w14:paraId="34CE0A41" w14:textId="77777777" w:rsidR="00C6703B" w:rsidRDefault="00C6703B" w:rsidP="00517ED3">
      <w:pPr>
        <w:pStyle w:val="Paragraphedeliste"/>
        <w:ind w:hanging="720"/>
        <w:jc w:val="both"/>
        <w:rPr>
          <w:b/>
          <w:bCs/>
        </w:rPr>
      </w:pPr>
    </w:p>
    <w:p w14:paraId="5E8E26CC" w14:textId="77777777" w:rsidR="00C6703B" w:rsidRPr="0040766B" w:rsidRDefault="00C6703B" w:rsidP="00517ED3">
      <w:pPr>
        <w:pStyle w:val="Paragraphedeliste"/>
        <w:ind w:left="0"/>
        <w:jc w:val="both"/>
        <w:rPr>
          <w:b/>
          <w:bCs/>
        </w:rPr>
      </w:pPr>
      <w:r w:rsidRPr="00C6703B">
        <w:rPr>
          <w:bCs/>
        </w:rPr>
        <w:t xml:space="preserve">En principe, le contrôle se termine par une </w:t>
      </w:r>
      <w:r w:rsidRPr="0040766B">
        <w:rPr>
          <w:b/>
          <w:bCs/>
        </w:rPr>
        <w:t>procédure contradictoire</w:t>
      </w:r>
      <w:r w:rsidRPr="00C6703B">
        <w:rPr>
          <w:bCs/>
        </w:rPr>
        <w:t xml:space="preserve"> mais il peut aussi conduire à une </w:t>
      </w:r>
      <w:r w:rsidRPr="0040766B">
        <w:rPr>
          <w:b/>
          <w:bCs/>
        </w:rPr>
        <w:t>taxation d’office.</w:t>
      </w:r>
    </w:p>
    <w:p w14:paraId="62EBF3C5" w14:textId="77777777" w:rsidR="00FF4FCF" w:rsidRPr="00AB0926" w:rsidRDefault="00FF4FCF" w:rsidP="00517ED3">
      <w:pPr>
        <w:pStyle w:val="Paragraphedeliste"/>
        <w:ind w:hanging="720"/>
        <w:jc w:val="both"/>
      </w:pPr>
    </w:p>
    <w:p w14:paraId="1A3189EB" w14:textId="67BFC551" w:rsidR="006C7900" w:rsidRPr="00DB744B" w:rsidRDefault="00DC7793" w:rsidP="00517ED3">
      <w:pPr>
        <w:pStyle w:val="Paragraphedeliste"/>
        <w:ind w:left="851"/>
        <w:jc w:val="both"/>
        <w:rPr>
          <w:b/>
          <w:u w:val="single"/>
        </w:rPr>
      </w:pPr>
      <w:r>
        <w:rPr>
          <w:b/>
          <w:u w:val="single"/>
        </w:rPr>
        <w:t>1.4</w:t>
      </w:r>
      <w:r w:rsidR="00DB744B">
        <w:rPr>
          <w:b/>
          <w:u w:val="single"/>
        </w:rPr>
        <w:t xml:space="preserve">.1- </w:t>
      </w:r>
      <w:r w:rsidR="005B16DD" w:rsidRPr="00DB744B">
        <w:rPr>
          <w:b/>
          <w:u w:val="single"/>
        </w:rPr>
        <w:t xml:space="preserve">La </w:t>
      </w:r>
      <w:r w:rsidR="00934F9F">
        <w:rPr>
          <w:b/>
          <w:u w:val="single"/>
        </w:rPr>
        <w:t>procédure</w:t>
      </w:r>
      <w:r w:rsidR="005B16DD" w:rsidRPr="00DB744B">
        <w:rPr>
          <w:b/>
          <w:u w:val="single"/>
        </w:rPr>
        <w:t xml:space="preserve"> </w:t>
      </w:r>
      <w:r w:rsidR="005B16DD" w:rsidRPr="00DB744B">
        <w:rPr>
          <w:b/>
          <w:bCs/>
          <w:u w:val="single"/>
        </w:rPr>
        <w:t>contradictoire</w:t>
      </w:r>
      <w:r w:rsidR="006A2DE8" w:rsidRPr="00DB744B">
        <w:rPr>
          <w:b/>
          <w:bCs/>
          <w:u w:val="single"/>
        </w:rPr>
        <w:t xml:space="preserve"> (Art.55 et 56 de la LPF)</w:t>
      </w:r>
    </w:p>
    <w:p w14:paraId="6D98A12B" w14:textId="77777777" w:rsidR="00C6703B" w:rsidRPr="00C6703B" w:rsidRDefault="00C6703B" w:rsidP="00517ED3">
      <w:pPr>
        <w:pStyle w:val="Paragraphedeliste"/>
        <w:ind w:left="2880" w:hanging="720"/>
        <w:jc w:val="both"/>
      </w:pPr>
    </w:p>
    <w:p w14:paraId="0B6D3149" w14:textId="77777777" w:rsidR="00C6703B" w:rsidRDefault="006A2DE8" w:rsidP="00517ED3">
      <w:pPr>
        <w:pStyle w:val="Paragraphedeliste"/>
        <w:ind w:left="0"/>
        <w:jc w:val="both"/>
        <w:rPr>
          <w:bCs/>
        </w:rPr>
      </w:pPr>
      <w:r>
        <w:rPr>
          <w:bCs/>
        </w:rPr>
        <w:t xml:space="preserve">C’est la </w:t>
      </w:r>
      <w:r w:rsidRPr="008C5E60">
        <w:rPr>
          <w:b/>
          <w:bCs/>
        </w:rPr>
        <w:t>procédure de principe</w:t>
      </w:r>
      <w:r>
        <w:rPr>
          <w:bCs/>
        </w:rPr>
        <w:t>, applicable dans tous les cas où l’administration ayant constaté une inexactitude, une omission ou une irrégularité dans les déclarations du contribuable, souhaite apporter une rectification aux éléments déclarés par le contribuable.</w:t>
      </w:r>
    </w:p>
    <w:p w14:paraId="2946DB82" w14:textId="77777777" w:rsidR="006A2DE8" w:rsidRDefault="006A2DE8" w:rsidP="00517ED3">
      <w:pPr>
        <w:pStyle w:val="Paragraphedeliste"/>
        <w:ind w:left="851" w:hanging="720"/>
        <w:jc w:val="both"/>
        <w:rPr>
          <w:bCs/>
        </w:rPr>
      </w:pPr>
    </w:p>
    <w:p w14:paraId="607CCE4E" w14:textId="45915471" w:rsidR="006A2DE8" w:rsidRPr="008E347B" w:rsidRDefault="006A2DE8" w:rsidP="00517ED3">
      <w:pPr>
        <w:pStyle w:val="Paragraphedeliste"/>
        <w:ind w:left="851" w:hanging="851"/>
        <w:jc w:val="both"/>
        <w:rPr>
          <w:b/>
          <w:bCs/>
        </w:rPr>
      </w:pPr>
      <w:r w:rsidRPr="008E347B">
        <w:rPr>
          <w:b/>
          <w:bCs/>
        </w:rPr>
        <w:t>La procédure est la suivante :</w:t>
      </w:r>
    </w:p>
    <w:p w14:paraId="223F10F8" w14:textId="77777777" w:rsidR="006C7900" w:rsidRPr="00AB0926" w:rsidRDefault="005B16DD" w:rsidP="00D522E9">
      <w:pPr>
        <w:jc w:val="both"/>
      </w:pPr>
      <w:r w:rsidRPr="00AB0926">
        <w:t xml:space="preserve">Notification d’une </w:t>
      </w:r>
      <w:r w:rsidRPr="0054087A">
        <w:rPr>
          <w:b/>
        </w:rPr>
        <w:t xml:space="preserve">proposition de rectification </w:t>
      </w:r>
      <w:r w:rsidRPr="0054087A">
        <w:rPr>
          <w:b/>
          <w:u w:val="single"/>
        </w:rPr>
        <w:t>motivée</w:t>
      </w:r>
      <w:r w:rsidR="005527EF" w:rsidRPr="005527EF">
        <w:t>, elle contient le m</w:t>
      </w:r>
      <w:r w:rsidRPr="005527EF">
        <w:t>ontant</w:t>
      </w:r>
      <w:r w:rsidRPr="00AB0926">
        <w:t xml:space="preserve"> de la rectification</w:t>
      </w:r>
      <w:r w:rsidR="005527EF">
        <w:t>, des t</w:t>
      </w:r>
      <w:r w:rsidRPr="00AB0926">
        <w:t>axes et pénalités</w:t>
      </w:r>
      <w:r w:rsidR="005527EF">
        <w:t xml:space="preserve"> et l’i</w:t>
      </w:r>
      <w:r w:rsidRPr="00AB0926">
        <w:t>ndication de la possibilité de se faire assister par un conseil</w:t>
      </w:r>
      <w:r w:rsidR="005527EF">
        <w:t xml:space="preserve"> pendant la procédure.</w:t>
      </w:r>
    </w:p>
    <w:p w14:paraId="3331C6B8" w14:textId="77777777" w:rsidR="00D522E9" w:rsidRPr="0054087A" w:rsidRDefault="005527EF" w:rsidP="00D522E9">
      <w:pPr>
        <w:spacing w:after="0" w:line="240" w:lineRule="auto"/>
        <w:jc w:val="both"/>
        <w:rPr>
          <w:iCs/>
        </w:rPr>
      </w:pPr>
      <w:r>
        <w:rPr>
          <w:u w:val="single"/>
        </w:rPr>
        <w:t xml:space="preserve">Le contribuable dispose de </w:t>
      </w:r>
      <w:r w:rsidR="005B16DD" w:rsidRPr="0054087A">
        <w:rPr>
          <w:b/>
          <w:u w:val="single"/>
        </w:rPr>
        <w:t xml:space="preserve">30 jours pour </w:t>
      </w:r>
      <w:r w:rsidR="008C4A4D" w:rsidRPr="0054087A">
        <w:rPr>
          <w:b/>
          <w:u w:val="single"/>
        </w:rPr>
        <w:t xml:space="preserve">y </w:t>
      </w:r>
      <w:r w:rsidR="005B16DD" w:rsidRPr="0054087A">
        <w:rPr>
          <w:b/>
          <w:u w:val="single"/>
        </w:rPr>
        <w:t>répondre</w:t>
      </w:r>
      <w:r w:rsidR="005B16DD" w:rsidRPr="005527EF">
        <w:rPr>
          <w:u w:val="single"/>
        </w:rPr>
        <w:t xml:space="preserve"> </w:t>
      </w:r>
      <w:r w:rsidR="005B16DD" w:rsidRPr="00AB0926">
        <w:t>: refus (motivé), acceptation ou observations pour modifier la rectification</w:t>
      </w:r>
      <w:r w:rsidR="00D522E9">
        <w:t xml:space="preserve">. </w:t>
      </w:r>
      <w:r w:rsidR="00D522E9" w:rsidRPr="0054087A">
        <w:rPr>
          <w:b/>
        </w:rPr>
        <w:t>Pos</w:t>
      </w:r>
      <w:r w:rsidR="00D522E9" w:rsidRPr="0054087A">
        <w:rPr>
          <w:b/>
          <w:iCs/>
        </w:rPr>
        <w:t xml:space="preserve">sibilité d’obtenir 30 jours supplémentaires </w:t>
      </w:r>
      <w:r w:rsidR="00D522E9" w:rsidRPr="0054087A">
        <w:rPr>
          <w:iCs/>
        </w:rPr>
        <w:t>si on en fait la demande.</w:t>
      </w:r>
    </w:p>
    <w:p w14:paraId="52C5701E" w14:textId="77777777" w:rsidR="006C7900" w:rsidRPr="00AB0926" w:rsidRDefault="00D522E9" w:rsidP="00D522E9">
      <w:pPr>
        <w:pStyle w:val="Paragraphedeliste"/>
        <w:spacing w:after="0" w:line="240" w:lineRule="auto"/>
        <w:ind w:left="0"/>
        <w:jc w:val="both"/>
      </w:pPr>
      <w:r>
        <w:t>Cette réponse est formulée par écrit,</w:t>
      </w:r>
      <w:r w:rsidR="008C4A4D">
        <w:t xml:space="preserve"> </w:t>
      </w:r>
      <w:r>
        <w:t>une lettre simple suffit ; mais il est préférable de la faire en recommandé afin de disposer d’une preuve (LPF art. 57, al. 2 et dernier al.).</w:t>
      </w:r>
    </w:p>
    <w:p w14:paraId="5997CC1D" w14:textId="77777777" w:rsidR="00A509E3" w:rsidRDefault="00A509E3" w:rsidP="00FF4FCF">
      <w:pPr>
        <w:spacing w:after="0"/>
        <w:jc w:val="both"/>
      </w:pPr>
    </w:p>
    <w:p w14:paraId="26E7E1DD" w14:textId="77777777" w:rsidR="00A509E3" w:rsidRPr="00AB0926" w:rsidRDefault="0077599C" w:rsidP="00A509E3">
      <w:pPr>
        <w:jc w:val="both"/>
      </w:pPr>
      <w:r>
        <w:t>P</w:t>
      </w:r>
      <w:r w:rsidRPr="00AB0926">
        <w:t>our les PME</w:t>
      </w:r>
      <w:r>
        <w:t>,</w:t>
      </w:r>
      <w:r w:rsidRPr="0077599C">
        <w:t xml:space="preserve"> </w:t>
      </w:r>
      <w:r>
        <w:rPr>
          <w:u w:val="single"/>
        </w:rPr>
        <w:t>l</w:t>
      </w:r>
      <w:r w:rsidR="00A509E3" w:rsidRPr="00D522E9">
        <w:rPr>
          <w:u w:val="single"/>
        </w:rPr>
        <w:t>’Administration a 60 jours pour répondre</w:t>
      </w:r>
      <w:r w:rsidR="00A509E3" w:rsidRPr="00AB0926">
        <w:t xml:space="preserve"> aux observations</w:t>
      </w:r>
      <w:r>
        <w:t xml:space="preserve"> (son silence vaut acceptation), </w:t>
      </w:r>
      <w:r w:rsidR="00A509E3" w:rsidRPr="00AB0926">
        <w:t>pas de dél</w:t>
      </w:r>
      <w:r>
        <w:t>ai pour les grandes entreprises.</w:t>
      </w:r>
    </w:p>
    <w:p w14:paraId="4546A822" w14:textId="77777777" w:rsidR="0044093F" w:rsidRDefault="00F23AC6" w:rsidP="00FF4FCF">
      <w:pPr>
        <w:spacing w:after="0" w:line="240" w:lineRule="auto"/>
        <w:jc w:val="both"/>
      </w:pPr>
      <w:r w:rsidRPr="00D522E9">
        <w:t>Lorsque l’administration n’accepte pas les observations du contribuable, celui-ci a la possibilité de</w:t>
      </w:r>
      <w:r w:rsidR="0044093F">
        <w:t> :</w:t>
      </w:r>
    </w:p>
    <w:p w14:paraId="47648E4A" w14:textId="1F7E89A2" w:rsidR="0044093F" w:rsidRDefault="0044093F" w:rsidP="0044093F">
      <w:pPr>
        <w:pStyle w:val="Paragraphedeliste"/>
        <w:numPr>
          <w:ilvl w:val="0"/>
          <w:numId w:val="10"/>
        </w:numPr>
        <w:spacing w:after="0" w:line="240" w:lineRule="auto"/>
        <w:ind w:left="284" w:hanging="284"/>
        <w:jc w:val="both"/>
      </w:pPr>
      <w:proofErr w:type="gramStart"/>
      <w:r>
        <w:t>d’un</w:t>
      </w:r>
      <w:proofErr w:type="gramEnd"/>
      <w:r>
        <w:t xml:space="preserve"> </w:t>
      </w:r>
      <w:r w:rsidRPr="00381643">
        <w:rPr>
          <w:u w:val="single"/>
        </w:rPr>
        <w:t>recours administratif</w:t>
      </w:r>
      <w:r>
        <w:t xml:space="preserve"> auprès d</w:t>
      </w:r>
      <w:r w:rsidR="00381643">
        <w:t xml:space="preserve">u supérieur hiérarchique du vérificateur (l’inspecteur principal) et </w:t>
      </w:r>
      <w:r w:rsidR="005B5B32">
        <w:t>auprès</w:t>
      </w:r>
      <w:r w:rsidR="00381643">
        <w:t xml:space="preserve"> de l’interlocuteur départemental ;</w:t>
      </w:r>
    </w:p>
    <w:p w14:paraId="2FB9058D" w14:textId="54A9EB05" w:rsidR="0008708B" w:rsidRPr="00B60A87" w:rsidRDefault="00C90897" w:rsidP="0044093F">
      <w:pPr>
        <w:pStyle w:val="Paragraphedeliste"/>
        <w:numPr>
          <w:ilvl w:val="0"/>
          <w:numId w:val="10"/>
        </w:numPr>
        <w:spacing w:after="0" w:line="240" w:lineRule="auto"/>
        <w:ind w:left="284" w:hanging="284"/>
        <w:jc w:val="both"/>
      </w:pPr>
      <w:proofErr w:type="gramStart"/>
      <w:r>
        <w:t>d’un</w:t>
      </w:r>
      <w:proofErr w:type="gramEnd"/>
      <w:r>
        <w:t xml:space="preserve"> </w:t>
      </w:r>
      <w:r w:rsidRPr="00F21E34">
        <w:rPr>
          <w:u w:val="single"/>
        </w:rPr>
        <w:t xml:space="preserve">recours précontentieux </w:t>
      </w:r>
      <w:r w:rsidR="0044093F" w:rsidRPr="00F21E34">
        <w:rPr>
          <w:u w:val="single"/>
        </w:rPr>
        <w:t>pour avis</w:t>
      </w:r>
      <w:r w:rsidR="0044093F">
        <w:t>,</w:t>
      </w:r>
      <w:r w:rsidR="00B65B1A">
        <w:t xml:space="preserve"> </w:t>
      </w:r>
      <w:r>
        <w:t xml:space="preserve">auprès de : </w:t>
      </w:r>
      <w:r w:rsidR="00B65B1A">
        <w:t>soit</w:t>
      </w:r>
      <w:r w:rsidR="00F23AC6">
        <w:t xml:space="preserve"> la </w:t>
      </w:r>
      <w:r w:rsidR="00F23AC6" w:rsidRPr="00B60A87">
        <w:rPr>
          <w:b/>
        </w:rPr>
        <w:t>Commission départementale des impôts directs et des taxes sur le chiffr</w:t>
      </w:r>
      <w:r w:rsidR="00F84EE3" w:rsidRPr="00B60A87">
        <w:rPr>
          <w:b/>
        </w:rPr>
        <w:t>e</w:t>
      </w:r>
      <w:r w:rsidR="00F23AC6" w:rsidRPr="00B60A87">
        <w:rPr>
          <w:b/>
        </w:rPr>
        <w:t xml:space="preserve"> d’affaires</w:t>
      </w:r>
      <w:r w:rsidR="009F22BB" w:rsidRPr="00F21E34">
        <w:t xml:space="preserve">, </w:t>
      </w:r>
      <w:r w:rsidR="00B65B1A" w:rsidRPr="00F21E34">
        <w:t xml:space="preserve">soit la </w:t>
      </w:r>
      <w:r w:rsidR="00B65B1A" w:rsidRPr="00B60A87">
        <w:rPr>
          <w:b/>
        </w:rPr>
        <w:t>commission départementale de conciliation</w:t>
      </w:r>
      <w:r w:rsidR="00B65B1A">
        <w:t xml:space="preserve"> (pour les insuffisance d’évaluation pour le calcul des DE, IFI, taxe publicité foncière)</w:t>
      </w:r>
      <w:r w:rsidR="009F22BB">
        <w:t xml:space="preserve">. </w:t>
      </w:r>
      <w:r w:rsidR="00B65B1A">
        <w:t>La</w:t>
      </w:r>
      <w:r w:rsidR="00F23AC6">
        <w:t xml:space="preserve"> commission ne peut être saisie que pour des questions relevant de sa compétence</w:t>
      </w:r>
      <w:r w:rsidR="00D522E9">
        <w:t xml:space="preserve"> : </w:t>
      </w:r>
      <w:r w:rsidR="00F23AC6">
        <w:t xml:space="preserve">litige portant sur des </w:t>
      </w:r>
      <w:r w:rsidR="00F23AC6" w:rsidRPr="0044093F">
        <w:rPr>
          <w:u w:val="single"/>
        </w:rPr>
        <w:t>questio</w:t>
      </w:r>
      <w:r w:rsidR="00D522E9" w:rsidRPr="0044093F">
        <w:rPr>
          <w:u w:val="single"/>
        </w:rPr>
        <w:t>ns de fait</w:t>
      </w:r>
      <w:r w:rsidR="00F23AC6">
        <w:t xml:space="preserve"> </w:t>
      </w:r>
      <w:r w:rsidR="00D522E9">
        <w:t>et non une question de droit (</w:t>
      </w:r>
      <w:r w:rsidR="00B60A87">
        <w:t>par exemple le caractère normal d’une charge</w:t>
      </w:r>
      <w:r w:rsidR="00D522E9">
        <w:t>)</w:t>
      </w:r>
      <w:r w:rsidR="0044093F">
        <w:t xml:space="preserve">. Son </w:t>
      </w:r>
      <w:r w:rsidR="00A509E3" w:rsidRPr="00B60A87">
        <w:t xml:space="preserve">avis </w:t>
      </w:r>
      <w:r w:rsidR="009F22BB" w:rsidRPr="00B60A87">
        <w:t>e</w:t>
      </w:r>
      <w:r w:rsidR="00A509E3" w:rsidRPr="00B60A87">
        <w:t xml:space="preserve">st </w:t>
      </w:r>
      <w:r w:rsidR="00FF4FCF" w:rsidRPr="00B60A87">
        <w:t>notifié</w:t>
      </w:r>
      <w:r w:rsidR="00A509E3" w:rsidRPr="00B60A87">
        <w:t xml:space="preserve"> au contribuable par l’</w:t>
      </w:r>
      <w:r w:rsidR="00FF4FCF" w:rsidRPr="00B60A87">
        <w:t>administration en même temps que le redressement.</w:t>
      </w:r>
      <w:r w:rsidR="0008708B" w:rsidRPr="00B60A87">
        <w:t xml:space="preserve"> </w:t>
      </w:r>
    </w:p>
    <w:p w14:paraId="110FFD37" w14:textId="77777777" w:rsidR="0044093F" w:rsidRPr="00B60A87" w:rsidRDefault="0044093F" w:rsidP="00FF4FCF">
      <w:pPr>
        <w:spacing w:after="0" w:line="240" w:lineRule="auto"/>
        <w:jc w:val="both"/>
      </w:pPr>
    </w:p>
    <w:p w14:paraId="7B7F9880" w14:textId="7BAB70C9" w:rsidR="008E347B" w:rsidRDefault="00FF4FCF" w:rsidP="00FF4FCF">
      <w:pPr>
        <w:spacing w:after="0" w:line="240" w:lineRule="auto"/>
        <w:jc w:val="both"/>
      </w:pPr>
      <w:r w:rsidRPr="00E6364A">
        <w:rPr>
          <w:u w:val="single"/>
        </w:rPr>
        <w:t>Après l</w:t>
      </w:r>
      <w:r w:rsidR="00E6364A">
        <w:rPr>
          <w:u w:val="single"/>
        </w:rPr>
        <w:t>’envoi de l’avis de</w:t>
      </w:r>
      <w:r w:rsidRPr="00E6364A">
        <w:rPr>
          <w:u w:val="single"/>
        </w:rPr>
        <w:t xml:space="preserve"> mise en recouvrement</w:t>
      </w:r>
      <w:r>
        <w:t xml:space="preserve">, </w:t>
      </w:r>
      <w:r w:rsidR="009F22BB">
        <w:t xml:space="preserve">le redevable qui conteste </w:t>
      </w:r>
      <w:r w:rsidR="008E347B">
        <w:t>fera</w:t>
      </w:r>
      <w:r w:rsidR="009F22BB">
        <w:t xml:space="preserve"> une</w:t>
      </w:r>
      <w:r>
        <w:t xml:space="preserve"> </w:t>
      </w:r>
      <w:r w:rsidRPr="00E6364A">
        <w:rPr>
          <w:u w:val="single"/>
        </w:rPr>
        <w:t>réclamation</w:t>
      </w:r>
      <w:r>
        <w:t xml:space="preserve"> </w:t>
      </w:r>
      <w:r w:rsidRPr="00E6364A">
        <w:rPr>
          <w:u w:val="single"/>
        </w:rPr>
        <w:t>contentieuse</w:t>
      </w:r>
      <w:r w:rsidR="008E347B" w:rsidRPr="00E6364A">
        <w:rPr>
          <w:u w:val="single"/>
        </w:rPr>
        <w:t xml:space="preserve"> </w:t>
      </w:r>
      <w:r w:rsidR="008E347B">
        <w:t>(voir 4</w:t>
      </w:r>
      <w:r w:rsidR="00B65B1A">
        <w:t>-recours</w:t>
      </w:r>
      <w:r w:rsidR="008E347B">
        <w:t>)</w:t>
      </w:r>
      <w:r>
        <w:t xml:space="preserve">, </w:t>
      </w:r>
    </w:p>
    <w:p w14:paraId="6B699379" w14:textId="77777777" w:rsidR="008E347B" w:rsidRDefault="008E347B" w:rsidP="00FF4FCF">
      <w:pPr>
        <w:spacing w:after="0" w:line="240" w:lineRule="auto"/>
        <w:jc w:val="both"/>
      </w:pPr>
    </w:p>
    <w:p w14:paraId="31DC3700" w14:textId="77777777" w:rsidR="00FF4FCF" w:rsidRPr="00AB0926" w:rsidRDefault="008E347B" w:rsidP="00FF4FCF">
      <w:pPr>
        <w:spacing w:after="0" w:line="240" w:lineRule="auto"/>
        <w:jc w:val="both"/>
      </w:pPr>
      <w:r>
        <w:t>L</w:t>
      </w:r>
      <w:r w:rsidR="00FF4FCF" w:rsidRPr="00AB0926">
        <w:t>a charge de la preuve incombe à l’administration, sauf :</w:t>
      </w:r>
    </w:p>
    <w:p w14:paraId="0E9268ED" w14:textId="77777777" w:rsidR="00FF4FCF" w:rsidRPr="00AB0926" w:rsidRDefault="00FF4FCF" w:rsidP="00633486">
      <w:pPr>
        <w:pStyle w:val="Paragraphedeliste"/>
        <w:numPr>
          <w:ilvl w:val="0"/>
          <w:numId w:val="10"/>
        </w:numPr>
        <w:spacing w:after="0" w:line="240" w:lineRule="auto"/>
        <w:jc w:val="both"/>
      </w:pPr>
      <w:proofErr w:type="gramStart"/>
      <w:r>
        <w:t>e</w:t>
      </w:r>
      <w:r w:rsidRPr="00AB0926">
        <w:t>n</w:t>
      </w:r>
      <w:proofErr w:type="gramEnd"/>
      <w:r w:rsidRPr="00AB0926">
        <w:t xml:space="preserve"> cas de défaut de présentation de comptabilité</w:t>
      </w:r>
      <w:r>
        <w:t>,</w:t>
      </w:r>
    </w:p>
    <w:p w14:paraId="63B0AF69" w14:textId="77777777" w:rsidR="00FF4FCF" w:rsidRDefault="00FF4FCF" w:rsidP="00633486">
      <w:pPr>
        <w:pStyle w:val="Paragraphedeliste"/>
        <w:numPr>
          <w:ilvl w:val="0"/>
          <w:numId w:val="10"/>
        </w:numPr>
        <w:spacing w:after="0" w:line="240" w:lineRule="auto"/>
        <w:jc w:val="both"/>
      </w:pPr>
      <w:proofErr w:type="gramStart"/>
      <w:r>
        <w:t>e</w:t>
      </w:r>
      <w:r w:rsidRPr="00AB0926">
        <w:t>n</w:t>
      </w:r>
      <w:proofErr w:type="gramEnd"/>
      <w:r w:rsidRPr="00AB0926">
        <w:t xml:space="preserve"> cas de graves irrégularités comptables la privant de toute force probante</w:t>
      </w:r>
      <w:r>
        <w:t>.</w:t>
      </w:r>
    </w:p>
    <w:p w14:paraId="5A42B6E3" w14:textId="77777777" w:rsidR="00ED00DE" w:rsidRDefault="00ED00DE" w:rsidP="00ED00DE">
      <w:pPr>
        <w:pStyle w:val="Paragraphedeliste"/>
        <w:spacing w:after="0" w:line="240" w:lineRule="auto"/>
        <w:jc w:val="both"/>
      </w:pPr>
    </w:p>
    <w:p w14:paraId="55393C44" w14:textId="4E2A7AB1" w:rsidR="00934F9F" w:rsidRPr="00934F9F" w:rsidRDefault="00934F9F" w:rsidP="00934F9F">
      <w:pPr>
        <w:pStyle w:val="Paragraphedeliste"/>
        <w:ind w:left="851"/>
        <w:jc w:val="both"/>
        <w:rPr>
          <w:b/>
          <w:bCs/>
          <w:u w:val="single"/>
        </w:rPr>
      </w:pPr>
      <w:r>
        <w:rPr>
          <w:b/>
          <w:bCs/>
          <w:u w:val="single"/>
        </w:rPr>
        <w:t xml:space="preserve">1.4.2- </w:t>
      </w:r>
      <w:r w:rsidRPr="00934F9F">
        <w:rPr>
          <w:b/>
          <w:bCs/>
          <w:u w:val="single"/>
        </w:rPr>
        <w:t>Procédure de régularisation en cours de contrôle</w:t>
      </w:r>
    </w:p>
    <w:p w14:paraId="0FC9D4AC" w14:textId="77777777" w:rsidR="00934F9F" w:rsidRPr="0048036D" w:rsidRDefault="00934F9F" w:rsidP="00934F9F">
      <w:pPr>
        <w:jc w:val="both"/>
        <w:rPr>
          <w:b/>
        </w:rPr>
      </w:pPr>
      <w:r>
        <w:t xml:space="preserve">Les contribuables qui font l’objet d’une vérification de comptabilité, examen de comptabilité, ESFP ou contrôle sur pièces peuvent en cours de contrôle, demander la </w:t>
      </w:r>
      <w:r w:rsidRPr="0048036D">
        <w:rPr>
          <w:b/>
        </w:rPr>
        <w:t>régularisation des erreurs, inexactitudes ou omissions qui portent sur les déclarations ou les impôts vérifiés.</w:t>
      </w:r>
    </w:p>
    <w:p w14:paraId="4CF08767" w14:textId="77777777" w:rsidR="00934F9F" w:rsidRPr="00047D91" w:rsidRDefault="00934F9F" w:rsidP="00934F9F">
      <w:pPr>
        <w:widowControl w:val="0"/>
        <w:autoSpaceDE w:val="0"/>
        <w:autoSpaceDN w:val="0"/>
        <w:adjustRightInd w:val="0"/>
        <w:spacing w:after="0" w:line="240" w:lineRule="auto"/>
        <w:ind w:left="4" w:right="4"/>
        <w:jc w:val="both"/>
      </w:pPr>
      <w:r w:rsidRPr="00047D91">
        <w:t xml:space="preserve">Cette procédure codifiée à l'article L. 62 du LPF s'applique si le contribuable en fait expressément la demande </w:t>
      </w:r>
      <w:r w:rsidRPr="00047D91">
        <w:rPr>
          <w:u w:val="single"/>
        </w:rPr>
        <w:t xml:space="preserve">avant la fin du contrôle et </w:t>
      </w:r>
      <w:r w:rsidRPr="0048036D">
        <w:rPr>
          <w:b/>
          <w:u w:val="single"/>
        </w:rPr>
        <w:t>si sa bonne foi n'est pas remise en cause</w:t>
      </w:r>
      <w:r w:rsidRPr="00047D91">
        <w:t xml:space="preserve"> par I' Administration. </w:t>
      </w:r>
    </w:p>
    <w:p w14:paraId="428747BE" w14:textId="77777777" w:rsidR="00934F9F" w:rsidRPr="00047D91" w:rsidRDefault="00934F9F" w:rsidP="00934F9F">
      <w:pPr>
        <w:widowControl w:val="0"/>
        <w:autoSpaceDE w:val="0"/>
        <w:autoSpaceDN w:val="0"/>
        <w:adjustRightInd w:val="0"/>
        <w:spacing w:after="0" w:line="240" w:lineRule="auto"/>
        <w:ind w:left="4" w:right="4"/>
        <w:jc w:val="both"/>
      </w:pPr>
      <w:r w:rsidRPr="00047D91">
        <w:t xml:space="preserve">Avec cette procédure, le contribuable dépose une déclaration complémentaire dans les trente jours de sa demande et acquitte l'intégralité des suppléments de droits simples et des intérêts de retard au </w:t>
      </w:r>
      <w:r w:rsidRPr="00047D91">
        <w:lastRenderedPageBreak/>
        <w:t xml:space="preserve">moment du dépôt de la déclaration, ou à la date limite de paiement portée sur l'avis d'imposition en cas de mise en recouvrement par voie de rôle. II bénéficie </w:t>
      </w:r>
      <w:r w:rsidRPr="0048036D">
        <w:rPr>
          <w:b/>
        </w:rPr>
        <w:t xml:space="preserve">d'un allégement de 30 % des intérêts de retard dus sur les droits à payer </w:t>
      </w:r>
      <w:r>
        <w:t>(0.14% par mois de retard)</w:t>
      </w:r>
      <w:r w:rsidRPr="00047D91">
        <w:t xml:space="preserve">. </w:t>
      </w:r>
    </w:p>
    <w:p w14:paraId="5AD82F3F" w14:textId="77777777" w:rsidR="00934F9F" w:rsidRDefault="00934F9F" w:rsidP="00934F9F">
      <w:pPr>
        <w:spacing w:after="0" w:line="240" w:lineRule="auto"/>
        <w:jc w:val="both"/>
      </w:pPr>
      <w:r>
        <w:t xml:space="preserve">Le contribuable peut également régulariser des erreurs, inexactitudes, omissions ou insuffisances pour d’autres impôts ou périodes </w:t>
      </w:r>
      <w:r w:rsidRPr="0048036D">
        <w:rPr>
          <w:b/>
        </w:rPr>
        <w:t>en dehors du contrôle</w:t>
      </w:r>
      <w:r>
        <w:t xml:space="preserve">. Dans ce cas, il s’agit de la </w:t>
      </w:r>
      <w:r w:rsidRPr="00460D6B">
        <w:rPr>
          <w:b/>
          <w:bCs/>
        </w:rPr>
        <w:t xml:space="preserve">procédure de </w:t>
      </w:r>
      <w:r w:rsidRPr="0048036D">
        <w:rPr>
          <w:b/>
        </w:rPr>
        <w:t xml:space="preserve">régularisation spontanée </w:t>
      </w:r>
      <w:r>
        <w:t>qui est appliquée qui permet de bénéficier d’un intérêt de retard réduit de 50% (0.10% par mois de retard).</w:t>
      </w:r>
    </w:p>
    <w:p w14:paraId="40431F07" w14:textId="77777777" w:rsidR="00934F9F" w:rsidRDefault="00934F9F" w:rsidP="00934F9F">
      <w:pPr>
        <w:widowControl w:val="0"/>
        <w:autoSpaceDE w:val="0"/>
        <w:autoSpaceDN w:val="0"/>
        <w:adjustRightInd w:val="0"/>
        <w:spacing w:after="0" w:line="240" w:lineRule="auto"/>
        <w:ind w:left="22"/>
        <w:jc w:val="both"/>
      </w:pPr>
    </w:p>
    <w:p w14:paraId="6A0A27F5" w14:textId="6DD54BB9" w:rsidR="00934F9F" w:rsidRPr="008D2FE5" w:rsidRDefault="00934F9F" w:rsidP="00934F9F">
      <w:pPr>
        <w:widowControl w:val="0"/>
        <w:autoSpaceDE w:val="0"/>
        <w:autoSpaceDN w:val="0"/>
        <w:adjustRightInd w:val="0"/>
        <w:spacing w:after="0" w:line="240" w:lineRule="auto"/>
        <w:ind w:left="22"/>
        <w:jc w:val="both"/>
        <w:rPr>
          <w:i/>
        </w:rPr>
      </w:pPr>
      <w:r w:rsidRPr="008D2FE5">
        <w:rPr>
          <w:b/>
          <w:i/>
          <w:u w:val="single"/>
        </w:rPr>
        <w:t>Exemple </w:t>
      </w:r>
      <w:r w:rsidRPr="008D2FE5">
        <w:rPr>
          <w:i/>
        </w:rPr>
        <w:t>: Une entreprise fait l'objet d'une vérificati</w:t>
      </w:r>
      <w:r>
        <w:rPr>
          <w:i/>
        </w:rPr>
        <w:t>on de comptabilité portant sur l’IS dû au titre des exercices 202</w:t>
      </w:r>
      <w:r w:rsidR="00B77E33">
        <w:rPr>
          <w:i/>
        </w:rPr>
        <w:t>3</w:t>
      </w:r>
      <w:r>
        <w:rPr>
          <w:i/>
        </w:rPr>
        <w:t xml:space="preserve"> et 202</w:t>
      </w:r>
      <w:r w:rsidR="00B77E33">
        <w:rPr>
          <w:i/>
        </w:rPr>
        <w:t>4</w:t>
      </w:r>
      <w:r w:rsidRPr="008D2FE5">
        <w:rPr>
          <w:i/>
        </w:rPr>
        <w:t xml:space="preserve">. II apparaît au cours du contrôle qu'elle n'aurait pas dû déduire certaines charges. Cette erreur a été commise de bonne foi, également au </w:t>
      </w:r>
      <w:r w:rsidR="00B77E33">
        <w:rPr>
          <w:i/>
        </w:rPr>
        <w:t>c</w:t>
      </w:r>
      <w:r w:rsidRPr="008D2FE5">
        <w:rPr>
          <w:i/>
        </w:rPr>
        <w:t>ours de l'exercice 20</w:t>
      </w:r>
      <w:r>
        <w:rPr>
          <w:i/>
        </w:rPr>
        <w:t>2</w:t>
      </w:r>
      <w:r w:rsidR="00B77E33">
        <w:rPr>
          <w:i/>
        </w:rPr>
        <w:t>5</w:t>
      </w:r>
      <w:r w:rsidRPr="008D2FE5">
        <w:rPr>
          <w:i/>
        </w:rPr>
        <w:t xml:space="preserve"> (exercice non visé dans l'avis de vérification). </w:t>
      </w:r>
    </w:p>
    <w:p w14:paraId="22ABC8BC" w14:textId="36818223" w:rsidR="00934F9F" w:rsidRDefault="00934F9F" w:rsidP="00934F9F">
      <w:pPr>
        <w:widowControl w:val="0"/>
        <w:autoSpaceDE w:val="0"/>
        <w:autoSpaceDN w:val="0"/>
        <w:adjustRightInd w:val="0"/>
        <w:spacing w:after="0" w:line="240" w:lineRule="auto"/>
        <w:ind w:right="18"/>
        <w:jc w:val="both"/>
        <w:rPr>
          <w:i/>
        </w:rPr>
      </w:pPr>
      <w:r w:rsidRPr="008D2FE5">
        <w:rPr>
          <w:i/>
        </w:rPr>
        <w:t xml:space="preserve">Le contribuable pourra régulariser cette erreur dans le cadre de la procédure de régularisation en cours de </w:t>
      </w:r>
      <w:r>
        <w:rPr>
          <w:i/>
        </w:rPr>
        <w:t>contrôle pour les exercices 202</w:t>
      </w:r>
      <w:r w:rsidR="00B77E33">
        <w:rPr>
          <w:i/>
        </w:rPr>
        <w:t>3</w:t>
      </w:r>
      <w:r>
        <w:rPr>
          <w:i/>
        </w:rPr>
        <w:t xml:space="preserve"> et 202</w:t>
      </w:r>
      <w:r w:rsidR="00B77E33">
        <w:rPr>
          <w:i/>
        </w:rPr>
        <w:t>4</w:t>
      </w:r>
      <w:r w:rsidRPr="008D2FE5">
        <w:rPr>
          <w:i/>
        </w:rPr>
        <w:t xml:space="preserve"> et bénéficier d'une réduction de 30 % des intérêts de retard, s'il s'acquitte de sa dette fiscale. Celui-ci pourra en outre régulariser c</w:t>
      </w:r>
      <w:r>
        <w:rPr>
          <w:i/>
        </w:rPr>
        <w:t>ette erreur pour l'exercice 202</w:t>
      </w:r>
      <w:r w:rsidR="00B77E33">
        <w:rPr>
          <w:i/>
        </w:rPr>
        <w:t>5</w:t>
      </w:r>
      <w:r w:rsidRPr="008D2FE5">
        <w:rPr>
          <w:i/>
        </w:rPr>
        <w:t xml:space="preserve"> dans le cadre de la procédure de régularisation spontanée et bénéficier, pour cet exercice, d'une réduction des intérêts de retard de 50 %. </w:t>
      </w:r>
    </w:p>
    <w:p w14:paraId="334088E6" w14:textId="77777777" w:rsidR="00934F9F" w:rsidRPr="008D2FE5" w:rsidRDefault="00934F9F" w:rsidP="00934F9F">
      <w:pPr>
        <w:widowControl w:val="0"/>
        <w:autoSpaceDE w:val="0"/>
        <w:autoSpaceDN w:val="0"/>
        <w:adjustRightInd w:val="0"/>
        <w:spacing w:after="0" w:line="240" w:lineRule="auto"/>
        <w:ind w:right="18"/>
        <w:jc w:val="both"/>
        <w:rPr>
          <w:i/>
        </w:rPr>
      </w:pPr>
    </w:p>
    <w:p w14:paraId="26B79E1F" w14:textId="38BA7A15" w:rsidR="006C7900" w:rsidRPr="00AB0926" w:rsidRDefault="00DC7793" w:rsidP="00A12A5A">
      <w:pPr>
        <w:pStyle w:val="Paragraphedeliste"/>
        <w:ind w:left="851"/>
        <w:jc w:val="both"/>
      </w:pPr>
      <w:r>
        <w:rPr>
          <w:b/>
          <w:bCs/>
          <w:u w:val="single"/>
        </w:rPr>
        <w:t>1.4</w:t>
      </w:r>
      <w:r w:rsidR="008C4A4D">
        <w:rPr>
          <w:b/>
          <w:bCs/>
          <w:u w:val="single"/>
        </w:rPr>
        <w:t>.</w:t>
      </w:r>
      <w:r w:rsidR="00934F9F">
        <w:rPr>
          <w:b/>
          <w:bCs/>
          <w:u w:val="single"/>
        </w:rPr>
        <w:t>3</w:t>
      </w:r>
      <w:r w:rsidR="008C4A4D">
        <w:rPr>
          <w:b/>
          <w:bCs/>
          <w:u w:val="single"/>
        </w:rPr>
        <w:t xml:space="preserve">- </w:t>
      </w:r>
      <w:r w:rsidR="005B16DD" w:rsidRPr="00A12A5A">
        <w:rPr>
          <w:b/>
          <w:u w:val="single"/>
        </w:rPr>
        <w:t>L’imposition</w:t>
      </w:r>
      <w:r w:rsidR="005B16DD" w:rsidRPr="00AB0926">
        <w:rPr>
          <w:b/>
          <w:bCs/>
          <w:u w:val="single"/>
        </w:rPr>
        <w:t xml:space="preserve"> d’office</w:t>
      </w:r>
    </w:p>
    <w:p w14:paraId="27E71A0D" w14:textId="77777777" w:rsidR="006C7900" w:rsidRPr="008A47D6" w:rsidRDefault="002A2D01" w:rsidP="008A47D6">
      <w:pPr>
        <w:jc w:val="both"/>
      </w:pPr>
      <w:r>
        <w:t>C’est une p</w:t>
      </w:r>
      <w:r w:rsidR="005B16DD" w:rsidRPr="00AB0926">
        <w:t xml:space="preserve">rocédure simplifiée et </w:t>
      </w:r>
      <w:r w:rsidR="005B16DD" w:rsidRPr="00CC4A65">
        <w:rPr>
          <w:b/>
        </w:rPr>
        <w:t>non contradictoire</w:t>
      </w:r>
      <w:r w:rsidR="008A47D6">
        <w:rPr>
          <w:b/>
        </w:rPr>
        <w:t xml:space="preserve"> qui s’applique dans des cas précis </w:t>
      </w:r>
      <w:r w:rsidR="008A47D6" w:rsidRPr="008A47D6">
        <w:t>dans lesquels l’administration fixe elle-même les bases d’imposition en faisant une évaluation</w:t>
      </w:r>
      <w:r w:rsidRPr="008A47D6">
        <w:t>.</w:t>
      </w:r>
    </w:p>
    <w:p w14:paraId="3F94653E" w14:textId="77777777" w:rsidR="006C7900" w:rsidRPr="00E86FB0" w:rsidRDefault="00CC4A65" w:rsidP="00890A96">
      <w:pPr>
        <w:spacing w:after="0"/>
        <w:ind w:left="2160" w:hanging="2160"/>
        <w:jc w:val="both"/>
        <w:rPr>
          <w:u w:val="single"/>
        </w:rPr>
      </w:pPr>
      <w:r w:rsidRPr="00E86FB0">
        <w:rPr>
          <w:u w:val="single"/>
        </w:rPr>
        <w:t>5</w:t>
      </w:r>
      <w:r w:rsidR="005B16DD" w:rsidRPr="00E86FB0">
        <w:rPr>
          <w:u w:val="single"/>
        </w:rPr>
        <w:t xml:space="preserve"> cas limitativement énumérés par la loi</w:t>
      </w:r>
      <w:r w:rsidR="002A2D01">
        <w:rPr>
          <w:u w:val="single"/>
        </w:rPr>
        <w:t> :</w:t>
      </w:r>
    </w:p>
    <w:p w14:paraId="4F5FF88A" w14:textId="77777777" w:rsidR="006C7900" w:rsidRPr="00AB0926" w:rsidRDefault="005B16DD" w:rsidP="00633486">
      <w:pPr>
        <w:pStyle w:val="Paragraphedeliste"/>
        <w:numPr>
          <w:ilvl w:val="0"/>
          <w:numId w:val="10"/>
        </w:numPr>
        <w:spacing w:after="0"/>
        <w:jc w:val="both"/>
      </w:pPr>
      <w:r w:rsidRPr="00AB0926">
        <w:t>Opposition au contrôle fiscal</w:t>
      </w:r>
    </w:p>
    <w:p w14:paraId="41977EC8" w14:textId="77777777" w:rsidR="006C7900" w:rsidRPr="00AB0926" w:rsidRDefault="00E86FB0" w:rsidP="00633486">
      <w:pPr>
        <w:pStyle w:val="Paragraphedeliste"/>
        <w:numPr>
          <w:ilvl w:val="0"/>
          <w:numId w:val="10"/>
        </w:numPr>
        <w:spacing w:after="0"/>
        <w:jc w:val="both"/>
      </w:pPr>
      <w:r w:rsidRPr="00AB0926">
        <w:t>Non-respect</w:t>
      </w:r>
      <w:r w:rsidR="005B16DD" w:rsidRPr="00AB0926">
        <w:t xml:space="preserve"> d’obligations des micro-entreprises</w:t>
      </w:r>
    </w:p>
    <w:p w14:paraId="78665D74" w14:textId="77777777" w:rsidR="006C7900" w:rsidRPr="00AB0926" w:rsidRDefault="005B16DD" w:rsidP="00633486">
      <w:pPr>
        <w:pStyle w:val="Paragraphedeliste"/>
        <w:numPr>
          <w:ilvl w:val="0"/>
          <w:numId w:val="10"/>
        </w:numPr>
        <w:spacing w:after="0"/>
        <w:jc w:val="both"/>
      </w:pPr>
      <w:r w:rsidRPr="00AB0926">
        <w:t>Défaut de réponse aux demandes d’éclaircissement ou de justifications</w:t>
      </w:r>
    </w:p>
    <w:p w14:paraId="571453C1" w14:textId="77777777" w:rsidR="006C7900" w:rsidRDefault="005B16DD" w:rsidP="00633486">
      <w:pPr>
        <w:pStyle w:val="Paragraphedeliste"/>
        <w:numPr>
          <w:ilvl w:val="0"/>
          <w:numId w:val="10"/>
        </w:numPr>
        <w:spacing w:after="0"/>
        <w:jc w:val="both"/>
      </w:pPr>
      <w:r w:rsidRPr="00AB0926">
        <w:t>Défaut ou retard de production des déclarations fiscales</w:t>
      </w:r>
    </w:p>
    <w:p w14:paraId="34A8A795" w14:textId="77777777" w:rsidR="00CC4A65" w:rsidRPr="00AB0926" w:rsidRDefault="00CC4A65" w:rsidP="00633486">
      <w:pPr>
        <w:pStyle w:val="Paragraphedeliste"/>
        <w:numPr>
          <w:ilvl w:val="0"/>
          <w:numId w:val="10"/>
        </w:numPr>
        <w:spacing w:after="0"/>
        <w:jc w:val="both"/>
      </w:pPr>
      <w:r>
        <w:t xml:space="preserve">Défaut de désignation d’un représentant fiscal en </w:t>
      </w:r>
      <w:r w:rsidR="001302E2">
        <w:t>France par</w:t>
      </w:r>
      <w:r>
        <w:t xml:space="preserve"> un non résident</w:t>
      </w:r>
    </w:p>
    <w:p w14:paraId="08CE6F91" w14:textId="77777777" w:rsidR="00E86FB0" w:rsidRDefault="00E86FB0" w:rsidP="00B21A6E">
      <w:pPr>
        <w:spacing w:after="0" w:line="240" w:lineRule="auto"/>
        <w:jc w:val="both"/>
        <w:rPr>
          <w:b/>
          <w:bCs/>
          <w:u w:val="single"/>
        </w:rPr>
      </w:pPr>
    </w:p>
    <w:p w14:paraId="6194DC78" w14:textId="674C7553" w:rsidR="008A47D6" w:rsidRDefault="008A47D6" w:rsidP="00B21A6E">
      <w:pPr>
        <w:spacing w:after="0" w:line="240" w:lineRule="auto"/>
        <w:jc w:val="both"/>
        <w:rPr>
          <w:bCs/>
        </w:rPr>
      </w:pPr>
      <w:r w:rsidRPr="008A47D6">
        <w:rPr>
          <w:bCs/>
        </w:rPr>
        <w:t>Dans ces cas, le droit fiscal prévoit des sanctions fiscales</w:t>
      </w:r>
      <w:r>
        <w:rPr>
          <w:bCs/>
        </w:rPr>
        <w:t>, à savoir intérêt de retard de 0,2</w:t>
      </w:r>
      <w:r w:rsidR="00061FFA">
        <w:rPr>
          <w:bCs/>
        </w:rPr>
        <w:t>0</w:t>
      </w:r>
      <w:r>
        <w:rPr>
          <w:bCs/>
        </w:rPr>
        <w:t>% plus majorations et amendes assorties éventuellement de sanctions pénales (voir 1.</w:t>
      </w:r>
      <w:r w:rsidR="00FD3DCC">
        <w:rPr>
          <w:bCs/>
        </w:rPr>
        <w:t>5</w:t>
      </w:r>
      <w:r>
        <w:rPr>
          <w:bCs/>
        </w:rPr>
        <w:t>).</w:t>
      </w:r>
    </w:p>
    <w:p w14:paraId="61CDCEAD" w14:textId="77777777" w:rsidR="008A47D6" w:rsidRDefault="008A47D6" w:rsidP="00B21A6E">
      <w:pPr>
        <w:spacing w:after="0" w:line="240" w:lineRule="auto"/>
        <w:jc w:val="both"/>
        <w:rPr>
          <w:bCs/>
        </w:rPr>
      </w:pPr>
    </w:p>
    <w:p w14:paraId="6BB9E253" w14:textId="77777777" w:rsidR="008A47D6" w:rsidRPr="008A47D6" w:rsidRDefault="008A47D6" w:rsidP="00B21A6E">
      <w:pPr>
        <w:spacing w:after="0" w:line="240" w:lineRule="auto"/>
        <w:jc w:val="both"/>
        <w:rPr>
          <w:bCs/>
        </w:rPr>
      </w:pPr>
    </w:p>
    <w:p w14:paraId="33317A3C" w14:textId="3D304198" w:rsidR="006C7900" w:rsidRPr="00AB0926" w:rsidRDefault="002A2D01" w:rsidP="002A2D01">
      <w:pPr>
        <w:pStyle w:val="Paragraphedeliste"/>
        <w:ind w:left="851"/>
        <w:jc w:val="both"/>
      </w:pPr>
      <w:r w:rsidRPr="14CF2088">
        <w:rPr>
          <w:b/>
          <w:bCs/>
          <w:u w:val="single"/>
        </w:rPr>
        <w:t>1.</w:t>
      </w:r>
      <w:r w:rsidR="00DC7793">
        <w:rPr>
          <w:b/>
          <w:bCs/>
          <w:u w:val="single"/>
        </w:rPr>
        <w:t>4</w:t>
      </w:r>
      <w:r w:rsidRPr="14CF2088">
        <w:rPr>
          <w:b/>
          <w:bCs/>
          <w:u w:val="single"/>
        </w:rPr>
        <w:t>.</w:t>
      </w:r>
      <w:r w:rsidR="009C02B7">
        <w:rPr>
          <w:b/>
          <w:bCs/>
          <w:u w:val="single"/>
        </w:rPr>
        <w:t>4</w:t>
      </w:r>
      <w:r w:rsidRPr="14CF2088">
        <w:rPr>
          <w:b/>
          <w:bCs/>
          <w:u w:val="single"/>
        </w:rPr>
        <w:t>-</w:t>
      </w:r>
      <w:r w:rsidR="6C70835E" w:rsidRPr="14CF2088">
        <w:rPr>
          <w:b/>
          <w:bCs/>
          <w:u w:val="single"/>
        </w:rPr>
        <w:t xml:space="preserve"> La procédure</w:t>
      </w:r>
      <w:r w:rsidR="005B16DD" w:rsidRPr="14CF2088">
        <w:rPr>
          <w:b/>
          <w:bCs/>
          <w:u w:val="single"/>
        </w:rPr>
        <w:t xml:space="preserve"> d’abus de droit</w:t>
      </w:r>
    </w:p>
    <w:p w14:paraId="0456916E" w14:textId="334DD5C6" w:rsidR="00A23E93" w:rsidRPr="007D3448" w:rsidRDefault="007D3448" w:rsidP="14CF2088">
      <w:pPr>
        <w:spacing w:before="31" w:after="0" w:line="240" w:lineRule="auto"/>
        <w:ind w:right="9"/>
        <w:jc w:val="both"/>
        <w:rPr>
          <w:b/>
          <w:bCs/>
        </w:rPr>
      </w:pPr>
      <w:r w:rsidRPr="007D3448">
        <w:rPr>
          <w:bCs/>
        </w:rPr>
        <w:t xml:space="preserve">L’administration peut chercher à </w:t>
      </w:r>
      <w:r w:rsidRPr="007D3448">
        <w:rPr>
          <w:b/>
          <w:bCs/>
        </w:rPr>
        <w:t>écarter les actes dissimulant</w:t>
      </w:r>
      <w:r w:rsidRPr="007D3448">
        <w:rPr>
          <w:bCs/>
        </w:rPr>
        <w:t xml:space="preserve"> la portée véritable d’un contrat ou d’une convention dans </w:t>
      </w:r>
      <w:r w:rsidRPr="007D3448">
        <w:rPr>
          <w:b/>
          <w:bCs/>
        </w:rPr>
        <w:t>le but d’échapper à l’impôt.</w:t>
      </w:r>
    </w:p>
    <w:p w14:paraId="485D95E1" w14:textId="77777777" w:rsidR="00A23E93" w:rsidRPr="007D3448" w:rsidRDefault="00A23E93" w:rsidP="14CF2088">
      <w:pPr>
        <w:spacing w:before="31" w:after="0" w:line="240" w:lineRule="auto"/>
        <w:ind w:right="9"/>
        <w:jc w:val="both"/>
        <w:rPr>
          <w:bCs/>
        </w:rPr>
      </w:pPr>
    </w:p>
    <w:p w14:paraId="301B50A7" w14:textId="25A91FFF" w:rsidR="007D3448" w:rsidRDefault="007D3448" w:rsidP="007D3448">
      <w:pPr>
        <w:spacing w:before="31" w:after="0" w:line="240" w:lineRule="auto"/>
        <w:ind w:right="9"/>
        <w:jc w:val="both"/>
      </w:pPr>
      <w:r w:rsidRPr="007D3448">
        <w:rPr>
          <w:b/>
        </w:rPr>
        <w:t xml:space="preserve">Avec </w:t>
      </w:r>
      <w:r>
        <w:rPr>
          <w:b/>
        </w:rPr>
        <w:t>la</w:t>
      </w:r>
      <w:r w:rsidRPr="007D3448">
        <w:rPr>
          <w:b/>
        </w:rPr>
        <w:t xml:space="preserve"> procédure prévue à l'article L. 64 du LPF,</w:t>
      </w:r>
      <w:r>
        <w:t xml:space="preserve"> l'Administration va chercher à écarter les actes dissimulant la portée véritable d'un contrat ou d'une convention sous l'apparence de fausses stipulations </w:t>
      </w:r>
      <w:r w:rsidRPr="14CF2088">
        <w:rPr>
          <w:b/>
          <w:bCs/>
        </w:rPr>
        <w:t xml:space="preserve">n'ayant comme seul objectif d'éluder ou d'atténuer les charges fiscales </w:t>
      </w:r>
      <w:r>
        <w:t xml:space="preserve">qui incombent normalement au contribuable. </w:t>
      </w:r>
    </w:p>
    <w:p w14:paraId="125E12B8" w14:textId="72286A81" w:rsidR="00E86FB0" w:rsidRDefault="00E86FB0" w:rsidP="14CF2088">
      <w:pPr>
        <w:spacing w:before="31" w:after="0" w:line="240" w:lineRule="auto"/>
        <w:ind w:right="9"/>
        <w:jc w:val="both"/>
      </w:pPr>
    </w:p>
    <w:p w14:paraId="4D0BDC45" w14:textId="1D829609" w:rsidR="00E86FB0" w:rsidRDefault="007D3448" w:rsidP="14CF2088">
      <w:pPr>
        <w:spacing w:before="31" w:after="0" w:line="240" w:lineRule="auto"/>
        <w:ind w:right="9"/>
        <w:jc w:val="both"/>
      </w:pPr>
      <w:r>
        <w:rPr>
          <w:b/>
          <w:bCs/>
        </w:rPr>
        <w:t>S</w:t>
      </w:r>
      <w:r w:rsidRPr="14CF2088">
        <w:rPr>
          <w:b/>
          <w:bCs/>
        </w:rPr>
        <w:t>elon l’article L64 A du LPF</w:t>
      </w:r>
      <w:r>
        <w:rPr>
          <w:b/>
          <w:bCs/>
        </w:rPr>
        <w:t xml:space="preserve">, elle peut même écarter </w:t>
      </w:r>
      <w:r w:rsidR="6428F5D1">
        <w:t xml:space="preserve">les actes </w:t>
      </w:r>
      <w:r>
        <w:t>(</w:t>
      </w:r>
      <w:r w:rsidR="6428F5D1">
        <w:t>passés ou réalisés à compter du 1er janvier 2020</w:t>
      </w:r>
      <w:r>
        <w:t>)</w:t>
      </w:r>
      <w:r w:rsidR="6428F5D1">
        <w:t xml:space="preserve"> </w:t>
      </w:r>
      <w:r>
        <w:t>dont le but est</w:t>
      </w:r>
      <w:r w:rsidRPr="14CF2088">
        <w:rPr>
          <w:b/>
          <w:bCs/>
        </w:rPr>
        <w:t xml:space="preserve"> principalement fiscal</w:t>
      </w:r>
      <w:r>
        <w:rPr>
          <w:b/>
          <w:bCs/>
        </w:rPr>
        <w:t>,</w:t>
      </w:r>
      <w:r w:rsidRPr="14CF2088">
        <w:rPr>
          <w:b/>
          <w:bCs/>
        </w:rPr>
        <w:t xml:space="preserve"> </w:t>
      </w:r>
      <w:r w:rsidR="6428F5D1">
        <w:t xml:space="preserve">sur le </w:t>
      </w:r>
      <w:r w:rsidR="627FF2FA">
        <w:t>terrain</w:t>
      </w:r>
      <w:r w:rsidR="6428F5D1">
        <w:t xml:space="preserve"> de la </w:t>
      </w:r>
      <w:r w:rsidR="6428F5D1" w:rsidRPr="14CF2088">
        <w:rPr>
          <w:b/>
          <w:bCs/>
        </w:rPr>
        <w:t xml:space="preserve">fraude à la </w:t>
      </w:r>
      <w:r w:rsidR="4C7017A5" w:rsidRPr="14CF2088">
        <w:rPr>
          <w:b/>
          <w:bCs/>
        </w:rPr>
        <w:t>loi</w:t>
      </w:r>
      <w:r w:rsidR="4C7017A5">
        <w:t xml:space="preserve">, </w:t>
      </w:r>
    </w:p>
    <w:p w14:paraId="6D9535C6" w14:textId="339E8764" w:rsidR="00E86FB0" w:rsidRDefault="00E86FB0" w:rsidP="14CF2088">
      <w:pPr>
        <w:spacing w:before="31" w:after="0" w:line="240" w:lineRule="auto"/>
        <w:ind w:right="9"/>
        <w:jc w:val="both"/>
      </w:pPr>
    </w:p>
    <w:p w14:paraId="1D48BCEE" w14:textId="45C4F70C" w:rsidR="00E86FB0" w:rsidRDefault="02C8F60C" w:rsidP="14CF2088">
      <w:pPr>
        <w:spacing w:before="31" w:after="0" w:line="240" w:lineRule="auto"/>
        <w:ind w:right="9"/>
        <w:jc w:val="both"/>
      </w:pPr>
      <w:r>
        <w:t xml:space="preserve">La procédure d’abus de droit visée </w:t>
      </w:r>
      <w:r w:rsidR="0DFD3595">
        <w:t xml:space="preserve">aux </w:t>
      </w:r>
      <w:r>
        <w:t>article</w:t>
      </w:r>
      <w:r w:rsidR="68C4B2E8">
        <w:t>s</w:t>
      </w:r>
      <w:r>
        <w:t xml:space="preserve"> L64</w:t>
      </w:r>
      <w:r w:rsidR="2A1AC84B">
        <w:t xml:space="preserve"> et L64A</w:t>
      </w:r>
      <w:r>
        <w:t xml:space="preserve"> </w:t>
      </w:r>
      <w:r w:rsidR="67AE2FD5">
        <w:t xml:space="preserve">du LPF </w:t>
      </w:r>
      <w:r>
        <w:t>s’applique</w:t>
      </w:r>
      <w:r w:rsidR="29173DFA">
        <w:t xml:space="preserve"> normalement</w:t>
      </w:r>
      <w:r>
        <w:t xml:space="preserve"> à tous les impôts</w:t>
      </w:r>
      <w:r w:rsidR="1EE7C30B">
        <w:t xml:space="preserve"> </w:t>
      </w:r>
      <w:r w:rsidR="2382E8A8">
        <w:t>toutefois,</w:t>
      </w:r>
      <w:r>
        <w:t xml:space="preserve"> e</w:t>
      </w:r>
      <w:r w:rsidR="6BAB1FB7">
        <w:t xml:space="preserve">n matière d’IS, </w:t>
      </w:r>
      <w:r w:rsidR="6BAB1FB7" w:rsidRPr="33D32A5B">
        <w:rPr>
          <w:b/>
          <w:bCs/>
        </w:rPr>
        <w:t xml:space="preserve">une clause anti-abus </w:t>
      </w:r>
      <w:r w:rsidR="22994B3E" w:rsidRPr="33D32A5B">
        <w:rPr>
          <w:b/>
          <w:bCs/>
        </w:rPr>
        <w:t xml:space="preserve">générale </w:t>
      </w:r>
      <w:r w:rsidR="0CAF5FC2">
        <w:t>permet</w:t>
      </w:r>
      <w:r w:rsidR="6BAB1FB7">
        <w:t xml:space="preserve"> </w:t>
      </w:r>
      <w:r w:rsidR="50A0C4EC">
        <w:t xml:space="preserve">déjà </w:t>
      </w:r>
      <w:r w:rsidR="6BAB1FB7">
        <w:t xml:space="preserve">à </w:t>
      </w:r>
      <w:r w:rsidR="1FA52BD6">
        <w:t>l'administration</w:t>
      </w:r>
      <w:r w:rsidR="6BAB1FB7">
        <w:t xml:space="preserve"> fiscale d’écarter les montages r</w:t>
      </w:r>
      <w:r w:rsidR="3ED589AE">
        <w:t>éalisés</w:t>
      </w:r>
      <w:r w:rsidR="111FC5BE">
        <w:t xml:space="preserve"> à compter du 1/01/2019</w:t>
      </w:r>
      <w:r w:rsidR="3ED589AE">
        <w:t xml:space="preserve"> pour un but</w:t>
      </w:r>
      <w:r w:rsidR="3ED589AE" w:rsidRPr="33D32A5B">
        <w:rPr>
          <w:b/>
          <w:bCs/>
        </w:rPr>
        <w:t xml:space="preserve"> principalement fiscal</w:t>
      </w:r>
      <w:r w:rsidR="5E0463B2" w:rsidRPr="33D32A5B">
        <w:rPr>
          <w:b/>
          <w:bCs/>
        </w:rPr>
        <w:t xml:space="preserve"> </w:t>
      </w:r>
      <w:r w:rsidR="5E0463B2">
        <w:t>(</w:t>
      </w:r>
      <w:r w:rsidR="2804FC72">
        <w:t>A</w:t>
      </w:r>
      <w:r w:rsidR="5E0463B2">
        <w:t>rt</w:t>
      </w:r>
      <w:r w:rsidR="3ED589AE">
        <w:t>.</w:t>
      </w:r>
      <w:r w:rsidR="5ED38986">
        <w:t xml:space="preserve"> 205 A du CGI).</w:t>
      </w:r>
    </w:p>
    <w:p w14:paraId="304662EC" w14:textId="77777777" w:rsidR="00934F9F" w:rsidRDefault="00934F9F" w:rsidP="14CF2088">
      <w:pPr>
        <w:spacing w:before="31" w:after="0" w:line="240" w:lineRule="auto"/>
        <w:ind w:right="9"/>
        <w:jc w:val="both"/>
      </w:pPr>
    </w:p>
    <w:p w14:paraId="1FA71983" w14:textId="0AEBD5C0" w:rsidR="00C46EEE" w:rsidRDefault="002A2D01" w:rsidP="00C46EEE">
      <w:pPr>
        <w:spacing w:before="40" w:after="0" w:line="240" w:lineRule="auto"/>
        <w:jc w:val="both"/>
      </w:pPr>
      <w:r>
        <w:t xml:space="preserve">Lorsqu'elle est appliquée, cette procédure </w:t>
      </w:r>
      <w:r w:rsidR="1A073EDD">
        <w:t xml:space="preserve">d’abus de droit </w:t>
      </w:r>
      <w:r>
        <w:t>donne lieu à l'application</w:t>
      </w:r>
      <w:r w:rsidR="2CBD9D06">
        <w:t xml:space="preserve"> de l’</w:t>
      </w:r>
      <w:r w:rsidR="2CBD9D06" w:rsidRPr="14CF2088">
        <w:rPr>
          <w:b/>
          <w:bCs/>
        </w:rPr>
        <w:t>intérêt de retard</w:t>
      </w:r>
      <w:r w:rsidR="2CBD9D06">
        <w:t xml:space="preserve"> et</w:t>
      </w:r>
      <w:r>
        <w:t xml:space="preserve"> de </w:t>
      </w:r>
      <w:r w:rsidR="49A1C156">
        <w:t>majoration</w:t>
      </w:r>
      <w:r>
        <w:t xml:space="preserve">s </w:t>
      </w:r>
      <w:r w:rsidR="1775D5B9">
        <w:t xml:space="preserve">de pénalités </w:t>
      </w:r>
      <w:r w:rsidR="1A41E387">
        <w:t xml:space="preserve">au titre de l’art. L64 </w:t>
      </w:r>
      <w:r>
        <w:t>variant de 40</w:t>
      </w:r>
      <w:r w:rsidR="00B21A6E">
        <w:t>%</w:t>
      </w:r>
      <w:r w:rsidR="00F84EE3">
        <w:t xml:space="preserve"> à 80</w:t>
      </w:r>
      <w:r>
        <w:t>% des droits selon la gravité des faits constatés</w:t>
      </w:r>
      <w:r w:rsidR="00002D22">
        <w:t xml:space="preserve"> (</w:t>
      </w:r>
      <w:r w:rsidR="00587B43">
        <w:t xml:space="preserve">sauf mini abus de droit - </w:t>
      </w:r>
      <w:r w:rsidR="22DE2B4C">
        <w:t xml:space="preserve">fraude à but </w:t>
      </w:r>
      <w:r w:rsidR="00B65B1A">
        <w:t>principale</w:t>
      </w:r>
      <w:r w:rsidR="22DE2B4C">
        <w:t>ment fiscal</w:t>
      </w:r>
      <w:r w:rsidR="0054637C">
        <w:t xml:space="preserve"> – qui prévoit 40%</w:t>
      </w:r>
      <w:r w:rsidR="22DE2B4C">
        <w:t xml:space="preserve">). </w:t>
      </w:r>
    </w:p>
    <w:p w14:paraId="76DAABB2" w14:textId="77777777" w:rsidR="00C46EEE" w:rsidRDefault="00C46EEE" w:rsidP="14CF2088">
      <w:pPr>
        <w:spacing w:before="40" w:after="0" w:line="240" w:lineRule="auto"/>
      </w:pPr>
    </w:p>
    <w:p w14:paraId="4D8FB470" w14:textId="18688772" w:rsidR="009A4805" w:rsidRDefault="009A4805">
      <w:pPr>
        <w:rPr>
          <w:b/>
          <w:bCs/>
          <w:smallCaps/>
          <w:sz w:val="24"/>
          <w:szCs w:val="24"/>
          <w:u w:val="single"/>
        </w:rPr>
      </w:pPr>
    </w:p>
    <w:p w14:paraId="20654C15" w14:textId="5F4AA458" w:rsidR="00586300" w:rsidRPr="00995D00" w:rsidRDefault="00DC7793" w:rsidP="00586300">
      <w:pPr>
        <w:pStyle w:val="Paragraphedeliste"/>
        <w:ind w:left="142" w:hanging="142"/>
        <w:jc w:val="both"/>
        <w:rPr>
          <w:b/>
          <w:bCs/>
          <w:smallCaps/>
          <w:sz w:val="24"/>
          <w:szCs w:val="24"/>
          <w:u w:val="single"/>
        </w:rPr>
      </w:pPr>
      <w:r>
        <w:rPr>
          <w:b/>
          <w:bCs/>
          <w:smallCaps/>
          <w:sz w:val="24"/>
          <w:szCs w:val="24"/>
          <w:u w:val="single"/>
        </w:rPr>
        <w:t>1.5</w:t>
      </w:r>
      <w:r w:rsidR="00586300" w:rsidRPr="00995D00">
        <w:rPr>
          <w:b/>
          <w:bCs/>
          <w:smallCaps/>
          <w:sz w:val="24"/>
          <w:szCs w:val="24"/>
          <w:u w:val="single"/>
        </w:rPr>
        <w:t>-Les sanctions fiscales et pénales</w:t>
      </w:r>
    </w:p>
    <w:p w14:paraId="07547A01" w14:textId="77777777" w:rsidR="00586300" w:rsidRDefault="00586300" w:rsidP="00586300">
      <w:pPr>
        <w:pStyle w:val="Paragraphedeliste"/>
        <w:ind w:left="142" w:hanging="142"/>
        <w:jc w:val="both"/>
        <w:rPr>
          <w:b/>
          <w:bCs/>
          <w:sz w:val="24"/>
          <w:szCs w:val="24"/>
        </w:rPr>
      </w:pPr>
    </w:p>
    <w:p w14:paraId="23DE3DF2" w14:textId="7D733933" w:rsidR="00586300" w:rsidRPr="00586300" w:rsidRDefault="00586300" w:rsidP="00586300">
      <w:pPr>
        <w:pStyle w:val="Paragraphedeliste"/>
        <w:ind w:left="851"/>
        <w:jc w:val="both"/>
        <w:rPr>
          <w:b/>
          <w:bCs/>
          <w:u w:val="single"/>
        </w:rPr>
      </w:pPr>
      <w:r w:rsidRPr="00586300">
        <w:rPr>
          <w:b/>
          <w:bCs/>
          <w:u w:val="single"/>
        </w:rPr>
        <w:t>1.</w:t>
      </w:r>
      <w:r w:rsidR="00DC7793">
        <w:rPr>
          <w:b/>
          <w:bCs/>
          <w:u w:val="single"/>
        </w:rPr>
        <w:t>5</w:t>
      </w:r>
      <w:r w:rsidRPr="00586300">
        <w:rPr>
          <w:b/>
          <w:bCs/>
          <w:u w:val="single"/>
        </w:rPr>
        <w:t>.1- Les sanctions fiscales</w:t>
      </w:r>
    </w:p>
    <w:p w14:paraId="41CB3802" w14:textId="77777777" w:rsidR="00B21A6E" w:rsidRDefault="00586300" w:rsidP="00B21A6E">
      <w:pPr>
        <w:spacing w:after="0" w:line="240" w:lineRule="auto"/>
        <w:jc w:val="both"/>
      </w:pPr>
      <w:r w:rsidRPr="008F5732">
        <w:rPr>
          <w:u w:val="single"/>
        </w:rPr>
        <w:t>L’intérêt de retard</w:t>
      </w:r>
      <w:r>
        <w:t xml:space="preserve"> n’est pas une sanction au sens strict du terme. Il est destiné à compenser le préjudice subi par le Trésor.</w:t>
      </w:r>
    </w:p>
    <w:p w14:paraId="6C6ACF64" w14:textId="77777777" w:rsidR="00586300" w:rsidRPr="00AB0926" w:rsidRDefault="00586300" w:rsidP="00586300">
      <w:pPr>
        <w:jc w:val="both"/>
      </w:pPr>
      <w:r w:rsidRPr="14CF2088">
        <w:rPr>
          <w:b/>
          <w:bCs/>
        </w:rPr>
        <w:t>L’intérêt de retard est de : 0,20% par mois de retard</w:t>
      </w:r>
      <w:r>
        <w:t>. Il se calcul</w:t>
      </w:r>
      <w:r w:rsidR="008F5732">
        <w:t>e</w:t>
      </w:r>
      <w:r>
        <w:t xml:space="preserve"> du 1</w:t>
      </w:r>
      <w:r w:rsidRPr="14CF2088">
        <w:rPr>
          <w:vertAlign w:val="superscript"/>
        </w:rPr>
        <w:t>er</w:t>
      </w:r>
      <w:r>
        <w:t xml:space="preserve"> jour du mois suivant au cours duquel l’impôt aurait dû être acquitté jusqu’au dernier jour du mois de la proposition de rectification.</w:t>
      </w:r>
    </w:p>
    <w:p w14:paraId="7EDE7866" w14:textId="145770F1" w:rsidR="00B60A87" w:rsidRPr="00B60A87" w:rsidRDefault="00B60A87" w:rsidP="14CF2088">
      <w:pPr>
        <w:spacing w:after="0"/>
        <w:jc w:val="both"/>
      </w:pPr>
      <w:r w:rsidRPr="00B60A87">
        <w:t>L’intérêt de retard s’ajoute aux majorations et amendes qui pourraient être réclamées sur le montant des droits</w:t>
      </w:r>
      <w:r>
        <w:t> :</w:t>
      </w:r>
    </w:p>
    <w:p w14:paraId="4598BB4A" w14:textId="4BDD2B99" w:rsidR="00586300" w:rsidRPr="00AB0926" w:rsidRDefault="008F5732" w:rsidP="14CF2088">
      <w:pPr>
        <w:spacing w:after="0"/>
        <w:jc w:val="both"/>
        <w:rPr>
          <w:b/>
          <w:bCs/>
        </w:rPr>
      </w:pPr>
      <w:r w:rsidRPr="14CF2088">
        <w:rPr>
          <w:u w:val="single"/>
        </w:rPr>
        <w:t>L</w:t>
      </w:r>
      <w:r w:rsidR="00586300" w:rsidRPr="14CF2088">
        <w:rPr>
          <w:u w:val="single"/>
        </w:rPr>
        <w:t>e défaut ou retard de déclaration</w:t>
      </w:r>
      <w:r w:rsidR="00586300">
        <w:t xml:space="preserve"> de toute nature est sanctionné </w:t>
      </w:r>
      <w:r w:rsidR="229FAA47">
        <w:t xml:space="preserve">par une </w:t>
      </w:r>
      <w:r w:rsidR="00B65B1A">
        <w:rPr>
          <w:b/>
          <w:bCs/>
        </w:rPr>
        <w:t>majoration d’impôt de</w:t>
      </w:r>
      <w:r w:rsidR="229FAA47" w:rsidRPr="14CF2088">
        <w:rPr>
          <w:b/>
          <w:bCs/>
        </w:rPr>
        <w:t xml:space="preserve"> </w:t>
      </w:r>
      <w:r w:rsidR="00586300" w:rsidRPr="14CF2088">
        <w:rPr>
          <w:b/>
          <w:bCs/>
        </w:rPr>
        <w:t>:</w:t>
      </w:r>
    </w:p>
    <w:p w14:paraId="5E9B1E75" w14:textId="77777777" w:rsidR="00586300" w:rsidRPr="00AB0926" w:rsidRDefault="00586300" w:rsidP="00586300">
      <w:pPr>
        <w:spacing w:after="0"/>
        <w:jc w:val="both"/>
      </w:pPr>
      <w:r w:rsidRPr="00E86FB0">
        <w:rPr>
          <w:b/>
          <w:bCs/>
        </w:rPr>
        <w:t>10 %</w:t>
      </w:r>
      <w:r w:rsidRPr="00AB0926">
        <w:t xml:space="preserve"> en l'absence de mise en demeure de déposer la déclaration ou de présenter l'acte à l'enregistrement ou lorsque le document a été déposé dans les trente jours de la première mise en demeure</w:t>
      </w:r>
      <w:r>
        <w:t> ;</w:t>
      </w:r>
    </w:p>
    <w:p w14:paraId="1F61C18B" w14:textId="77777777" w:rsidR="00586300" w:rsidRPr="00AB0926" w:rsidRDefault="00586300" w:rsidP="00586300">
      <w:pPr>
        <w:spacing w:after="0"/>
        <w:jc w:val="both"/>
      </w:pPr>
      <w:r w:rsidRPr="00AB0926">
        <w:rPr>
          <w:b/>
          <w:bCs/>
        </w:rPr>
        <w:t>40 %</w:t>
      </w:r>
      <w:r w:rsidRPr="00AB0926">
        <w:t xml:space="preserve"> lorsque le document n'a pas été déposé dans les trente jours d'une mise en demeure ou de « manquement délibéré »</w:t>
      </w:r>
      <w:r>
        <w:t> ;</w:t>
      </w:r>
    </w:p>
    <w:p w14:paraId="47C87783" w14:textId="77777777" w:rsidR="00586300" w:rsidRDefault="00586300" w:rsidP="00586300">
      <w:pPr>
        <w:spacing w:after="0"/>
        <w:jc w:val="both"/>
      </w:pPr>
      <w:r w:rsidRPr="00AB0926">
        <w:rPr>
          <w:b/>
          <w:bCs/>
        </w:rPr>
        <w:t>80 %</w:t>
      </w:r>
      <w:r w:rsidRPr="00AB0926">
        <w:t xml:space="preserve"> en cas de découverte d’une activité occulte ou manœuvre frauduleuse</w:t>
      </w:r>
      <w:r>
        <w:t>.</w:t>
      </w:r>
    </w:p>
    <w:p w14:paraId="5908919B" w14:textId="77777777" w:rsidR="00586300" w:rsidRDefault="0086535C" w:rsidP="00586300">
      <w:pPr>
        <w:spacing w:after="0"/>
        <w:jc w:val="both"/>
      </w:pPr>
      <w:r>
        <w:t>La charge de la preuve pour l’application des majorations de 40% et 80% incombe à l’administration.</w:t>
      </w:r>
    </w:p>
    <w:p w14:paraId="5043CB0F" w14:textId="05699DFB" w:rsidR="00CE71A2" w:rsidRDefault="00CE71A2" w:rsidP="00586300">
      <w:pPr>
        <w:spacing w:after="0"/>
        <w:jc w:val="both"/>
      </w:pPr>
    </w:p>
    <w:p w14:paraId="3FDE596F" w14:textId="0E8A5FC8" w:rsidR="00F82B3A" w:rsidRDefault="00F82B3A" w:rsidP="00586300">
      <w:pPr>
        <w:spacing w:after="0"/>
        <w:jc w:val="both"/>
      </w:pPr>
      <w:r w:rsidRPr="00F82B3A">
        <w:rPr>
          <w:u w:val="single"/>
        </w:rPr>
        <w:t>Les infractions aux règles de facturation</w:t>
      </w:r>
      <w:r>
        <w:rPr>
          <w:u w:val="single"/>
        </w:rPr>
        <w:t xml:space="preserve"> sont sanctionnées </w:t>
      </w:r>
      <w:r w:rsidRPr="00F82B3A">
        <w:t xml:space="preserve">par une amende de 5% du montant de la transaction en cas de </w:t>
      </w:r>
      <w:r w:rsidR="004118E9">
        <w:t>non-respect des règles</w:t>
      </w:r>
      <w:r w:rsidRPr="00F82B3A">
        <w:t xml:space="preserve"> de factur</w:t>
      </w:r>
      <w:r w:rsidR="004118E9">
        <w:t>ation</w:t>
      </w:r>
      <w:r w:rsidR="00F135C7">
        <w:t xml:space="preserve">, </w:t>
      </w:r>
      <w:r w:rsidR="004118E9">
        <w:t>pouvant atteindre 50% en cas de factures fictives</w:t>
      </w:r>
      <w:r w:rsidRPr="00F82B3A">
        <w:t xml:space="preserve">. </w:t>
      </w:r>
      <w:r w:rsidR="004118E9">
        <w:t xml:space="preserve"> Depuis 2022, plafonnement de l’amende à 375 000€ par exercice ou 37 500€ si transaction comptabilisée.</w:t>
      </w:r>
    </w:p>
    <w:p w14:paraId="6D89253D" w14:textId="77777777" w:rsidR="004118E9" w:rsidRPr="00F82B3A" w:rsidRDefault="004118E9" w:rsidP="00586300">
      <w:pPr>
        <w:spacing w:after="0"/>
        <w:jc w:val="both"/>
      </w:pPr>
    </w:p>
    <w:p w14:paraId="310D0E1A" w14:textId="77777777" w:rsidR="008F5732" w:rsidRDefault="008F5732" w:rsidP="008F5732">
      <w:pPr>
        <w:spacing w:after="0"/>
        <w:jc w:val="both"/>
      </w:pPr>
      <w:r w:rsidRPr="008F5732">
        <w:rPr>
          <w:u w:val="single"/>
        </w:rPr>
        <w:t>L’opposition à contrôle fiscal</w:t>
      </w:r>
      <w:r>
        <w:t xml:space="preserve"> est sanctionnée par une majoration de 100% des rappels effectués.</w:t>
      </w:r>
    </w:p>
    <w:p w14:paraId="07459315" w14:textId="77777777" w:rsidR="008F5732" w:rsidRDefault="008F5732" w:rsidP="008F5732">
      <w:pPr>
        <w:spacing w:after="0"/>
        <w:jc w:val="both"/>
      </w:pPr>
    </w:p>
    <w:p w14:paraId="3491BFBE" w14:textId="77777777" w:rsidR="00577155" w:rsidRDefault="00577155" w:rsidP="008F5732">
      <w:pPr>
        <w:spacing w:after="0"/>
        <w:jc w:val="both"/>
      </w:pPr>
    </w:p>
    <w:p w14:paraId="50DBE44D" w14:textId="0690168F" w:rsidR="00586300" w:rsidRPr="0086535C" w:rsidRDefault="00DC7793" w:rsidP="0086535C">
      <w:pPr>
        <w:pStyle w:val="Paragraphedeliste"/>
        <w:ind w:left="851"/>
        <w:jc w:val="both"/>
        <w:rPr>
          <w:b/>
          <w:bCs/>
          <w:u w:val="single"/>
        </w:rPr>
      </w:pPr>
      <w:r>
        <w:rPr>
          <w:b/>
          <w:bCs/>
          <w:u w:val="single"/>
        </w:rPr>
        <w:t>1.5</w:t>
      </w:r>
      <w:r w:rsidR="0086535C" w:rsidRPr="0086535C">
        <w:rPr>
          <w:b/>
          <w:bCs/>
          <w:u w:val="single"/>
        </w:rPr>
        <w:t>.2- Les sanctions pénales</w:t>
      </w:r>
    </w:p>
    <w:p w14:paraId="3835BFF5" w14:textId="3F70C66D" w:rsidR="0086535C" w:rsidRDefault="0086535C" w:rsidP="00B21A6E">
      <w:pPr>
        <w:spacing w:after="0" w:line="240" w:lineRule="auto"/>
        <w:jc w:val="both"/>
      </w:pPr>
      <w:r>
        <w:t xml:space="preserve">Les sanctions pénales ont pour objet de réprimer le </w:t>
      </w:r>
      <w:r w:rsidRPr="14CF2088">
        <w:rPr>
          <w:b/>
          <w:bCs/>
        </w:rPr>
        <w:t>délit de fraude fiscale</w:t>
      </w:r>
      <w:r>
        <w:t>. Celui-ci apparait lorsqu’une personne se soustrait à l’impôt par dissimulation de sommes, l’organisation de manœuvres faisant obstacle au recouvrement de l’impôt, d’irrégularités comptables graves et répétées.</w:t>
      </w:r>
    </w:p>
    <w:p w14:paraId="647917AA" w14:textId="40227FDD" w:rsidR="004118E9" w:rsidRDefault="004F326E" w:rsidP="00B21A6E">
      <w:pPr>
        <w:spacing w:after="0" w:line="240" w:lineRule="auto"/>
        <w:jc w:val="both"/>
      </w:pPr>
      <w:r>
        <w:t>L’Administration porte plainte devant le tribunal correctionnel en charge du dossier.</w:t>
      </w:r>
    </w:p>
    <w:p w14:paraId="67E5AD1D" w14:textId="29306695" w:rsidR="0086535C" w:rsidRDefault="00DA5C92" w:rsidP="00B21A6E">
      <w:pPr>
        <w:spacing w:after="0" w:line="240" w:lineRule="auto"/>
        <w:jc w:val="both"/>
      </w:pPr>
      <w:r>
        <w:t xml:space="preserve">Les sanctions pénales </w:t>
      </w:r>
      <w:r w:rsidR="004118E9">
        <w:t>(</w:t>
      </w:r>
      <w:r w:rsidR="004F326E">
        <w:t>indépendamment</w:t>
      </w:r>
      <w:r w:rsidR="004118E9">
        <w:t xml:space="preserve"> des sa</w:t>
      </w:r>
      <w:r w:rsidR="004F326E">
        <w:t>n</w:t>
      </w:r>
      <w:r w:rsidR="004118E9">
        <w:t xml:space="preserve">ctions fiscales) </w:t>
      </w:r>
      <w:r>
        <w:t xml:space="preserve">peuvent atteindre </w:t>
      </w:r>
      <w:r w:rsidR="004118E9">
        <w:t xml:space="preserve">500 000 </w:t>
      </w:r>
      <w:r>
        <w:t xml:space="preserve">€ et une peine d’emprisonnement de </w:t>
      </w:r>
      <w:r w:rsidR="004F326E">
        <w:t>5</w:t>
      </w:r>
      <w:r>
        <w:t xml:space="preserve"> ans.</w:t>
      </w:r>
    </w:p>
    <w:p w14:paraId="1DF6BC0B" w14:textId="6F16CEC6" w:rsidR="00DC7793" w:rsidRDefault="00DC7793" w:rsidP="00B21A6E">
      <w:pPr>
        <w:spacing w:after="0" w:line="240" w:lineRule="auto"/>
        <w:jc w:val="both"/>
      </w:pPr>
    </w:p>
    <w:p w14:paraId="59077146" w14:textId="77777777" w:rsidR="00DC7793" w:rsidRDefault="00DC7793" w:rsidP="00B21A6E">
      <w:pPr>
        <w:spacing w:after="0" w:line="240" w:lineRule="auto"/>
        <w:jc w:val="both"/>
      </w:pPr>
    </w:p>
    <w:p w14:paraId="7D026EA0" w14:textId="77777777" w:rsidR="00577155" w:rsidRDefault="00577155">
      <w:pPr>
        <w:rPr>
          <w:b/>
          <w:bCs/>
          <w:caps/>
          <w:sz w:val="28"/>
          <w:szCs w:val="28"/>
        </w:rPr>
      </w:pPr>
      <w:r>
        <w:rPr>
          <w:b/>
          <w:bCs/>
          <w:caps/>
          <w:sz w:val="28"/>
          <w:szCs w:val="28"/>
        </w:rPr>
        <w:br w:type="page"/>
      </w:r>
    </w:p>
    <w:p w14:paraId="7859ACF4" w14:textId="5675B736" w:rsidR="00AD5DA8" w:rsidRPr="0080097A" w:rsidRDefault="00AD5DA8" w:rsidP="00A61780">
      <w:pPr>
        <w:pStyle w:val="Paragraphedeliste"/>
        <w:numPr>
          <w:ilvl w:val="0"/>
          <w:numId w:val="2"/>
        </w:numPr>
        <w:ind w:hanging="720"/>
        <w:jc w:val="both"/>
        <w:rPr>
          <w:b/>
          <w:bCs/>
          <w:caps/>
          <w:sz w:val="28"/>
          <w:szCs w:val="28"/>
        </w:rPr>
      </w:pPr>
      <w:r w:rsidRPr="00F84EE3">
        <w:rPr>
          <w:b/>
          <w:bCs/>
          <w:caps/>
          <w:sz w:val="28"/>
          <w:szCs w:val="28"/>
        </w:rPr>
        <w:lastRenderedPageBreak/>
        <w:t xml:space="preserve">Les garanties de l’entreprise </w:t>
      </w:r>
      <w:r w:rsidR="00A61780" w:rsidRPr="00F84EE3">
        <w:rPr>
          <w:b/>
          <w:bCs/>
          <w:caps/>
          <w:sz w:val="28"/>
          <w:szCs w:val="28"/>
        </w:rPr>
        <w:t>préalables</w:t>
      </w:r>
      <w:r w:rsidR="00B21A6E" w:rsidRPr="00F84EE3">
        <w:rPr>
          <w:b/>
          <w:bCs/>
          <w:caps/>
          <w:sz w:val="28"/>
          <w:szCs w:val="28"/>
        </w:rPr>
        <w:t xml:space="preserve"> au contrôle</w:t>
      </w:r>
    </w:p>
    <w:p w14:paraId="62750895" w14:textId="71315CBD" w:rsidR="00E1200D" w:rsidRDefault="00E23DAC" w:rsidP="00C72C17">
      <w:pPr>
        <w:spacing w:after="0" w:line="240" w:lineRule="auto"/>
        <w:jc w:val="both"/>
      </w:pPr>
      <w:r>
        <w:t>L’objectif est de</w:t>
      </w:r>
      <w:r w:rsidR="00E1200D" w:rsidRPr="00E1200D">
        <w:t xml:space="preserve"> s’assurer de la position de l’administration fiscale</w:t>
      </w:r>
      <w:r>
        <w:t>.</w:t>
      </w:r>
      <w:r w:rsidR="0080097A">
        <w:t xml:space="preserve"> </w:t>
      </w:r>
      <w:r w:rsidR="00E1200D" w:rsidRPr="00E1200D">
        <w:t>2 types de garanties préalables</w:t>
      </w:r>
      <w:r w:rsidR="00C72C17">
        <w:t xml:space="preserve"> existent :</w:t>
      </w:r>
    </w:p>
    <w:p w14:paraId="44E871BC" w14:textId="77777777" w:rsidR="00D30B58" w:rsidRPr="00E1200D" w:rsidRDefault="00D30B58" w:rsidP="00C72C17">
      <w:pPr>
        <w:spacing w:after="0" w:line="240" w:lineRule="auto"/>
        <w:jc w:val="both"/>
      </w:pPr>
    </w:p>
    <w:p w14:paraId="312E2ECE" w14:textId="1E4E6B7E" w:rsidR="00E1200D" w:rsidRPr="002C230C" w:rsidRDefault="00A12A5A" w:rsidP="00C72C17">
      <w:pPr>
        <w:pStyle w:val="Paragraphedeliste"/>
        <w:spacing w:line="240" w:lineRule="auto"/>
        <w:ind w:left="142" w:hanging="142"/>
        <w:jc w:val="both"/>
        <w:rPr>
          <w:b/>
          <w:smallCaps/>
          <w:u w:val="single"/>
        </w:rPr>
      </w:pPr>
      <w:r w:rsidRPr="002C230C">
        <w:rPr>
          <w:b/>
          <w:smallCaps/>
          <w:u w:val="single"/>
        </w:rPr>
        <w:t>2.1.</w:t>
      </w:r>
      <w:r w:rsidR="006D4882" w:rsidRPr="002C230C">
        <w:rPr>
          <w:b/>
          <w:smallCaps/>
          <w:u w:val="single"/>
        </w:rPr>
        <w:t xml:space="preserve">- </w:t>
      </w:r>
      <w:r w:rsidR="00E1200D" w:rsidRPr="002C230C">
        <w:rPr>
          <w:b/>
          <w:smallCaps/>
          <w:u w:val="single"/>
        </w:rPr>
        <w:t xml:space="preserve">Les </w:t>
      </w:r>
      <w:r w:rsidR="00E23DAC" w:rsidRPr="002C230C">
        <w:rPr>
          <w:b/>
          <w:bCs/>
          <w:smallCaps/>
          <w:sz w:val="24"/>
          <w:szCs w:val="24"/>
          <w:u w:val="single"/>
        </w:rPr>
        <w:t>agréments</w:t>
      </w:r>
      <w:r w:rsidR="00E23DAC" w:rsidRPr="002C230C">
        <w:rPr>
          <w:b/>
          <w:smallCaps/>
          <w:u w:val="single"/>
        </w:rPr>
        <w:t xml:space="preserve"> fiscaux</w:t>
      </w:r>
    </w:p>
    <w:p w14:paraId="4682D059" w14:textId="77777777" w:rsidR="00E1200D" w:rsidRPr="00E1200D" w:rsidRDefault="00E23DAC" w:rsidP="006C1A5E">
      <w:pPr>
        <w:spacing w:after="0"/>
        <w:jc w:val="both"/>
      </w:pPr>
      <w:r>
        <w:rPr>
          <w:b/>
        </w:rPr>
        <w:t xml:space="preserve">Il s’agit d’une </w:t>
      </w:r>
      <w:r w:rsidR="00D30B58">
        <w:rPr>
          <w:b/>
        </w:rPr>
        <w:t>décision</w:t>
      </w:r>
      <w:r w:rsidR="00E1200D" w:rsidRPr="006D4882">
        <w:rPr>
          <w:b/>
        </w:rPr>
        <w:t xml:space="preserve"> administrative</w:t>
      </w:r>
      <w:r w:rsidR="00D30B58">
        <w:rPr>
          <w:b/>
        </w:rPr>
        <w:t>,</w:t>
      </w:r>
      <w:r w:rsidR="00E1200D" w:rsidRPr="00E1200D">
        <w:t xml:space="preserve"> sollicitée par le contribuable</w:t>
      </w:r>
      <w:r w:rsidR="00D30B58">
        <w:t>,</w:t>
      </w:r>
      <w:r w:rsidR="00E1200D" w:rsidRPr="00E1200D">
        <w:t xml:space="preserve"> qui autorise l’application d’un régime fiscal particulier pour la réalisation d’opérations déterminées.</w:t>
      </w:r>
    </w:p>
    <w:p w14:paraId="43CDE7E2" w14:textId="77777777" w:rsidR="00E1200D" w:rsidRDefault="00D30B58" w:rsidP="00D30B58">
      <w:pPr>
        <w:spacing w:after="0"/>
        <w:jc w:val="both"/>
      </w:pPr>
      <w:r w:rsidRPr="00D30B58">
        <w:t xml:space="preserve">L’objectif est de </w:t>
      </w:r>
      <w:r w:rsidR="00E1200D" w:rsidRPr="00D30B58">
        <w:t>bénéficier de certaines exonérations ou avantages fiscaux</w:t>
      </w:r>
      <w:r>
        <w:t xml:space="preserve"> et d’</w:t>
      </w:r>
      <w:r w:rsidR="00E1200D" w:rsidRPr="00E1200D">
        <w:t>être certain du respect (ou non) des conditions d’éligibilité</w:t>
      </w:r>
      <w:r>
        <w:t>.</w:t>
      </w:r>
    </w:p>
    <w:p w14:paraId="144A5D23" w14:textId="77777777" w:rsidR="00D30B58" w:rsidRPr="00E1200D" w:rsidRDefault="00D30B58" w:rsidP="00D30B58">
      <w:pPr>
        <w:spacing w:after="0"/>
        <w:jc w:val="both"/>
      </w:pPr>
    </w:p>
    <w:p w14:paraId="3E37D4E1" w14:textId="77777777" w:rsidR="00E1200D" w:rsidRPr="00E1200D" w:rsidRDefault="00E1200D" w:rsidP="006C1A5E">
      <w:pPr>
        <w:spacing w:after="0"/>
        <w:jc w:val="both"/>
      </w:pPr>
      <w:r w:rsidRPr="006C1A5E">
        <w:rPr>
          <w:u w:val="single"/>
        </w:rPr>
        <w:t>Avantage</w:t>
      </w:r>
      <w:r w:rsidRPr="00E1200D">
        <w:t xml:space="preserve"> : un agrément donné interdit de revenir sur les avantages accordés, sauf changements de conditions</w:t>
      </w:r>
      <w:r w:rsidR="00D30B58">
        <w:t>.</w:t>
      </w:r>
    </w:p>
    <w:p w14:paraId="2FF882E6" w14:textId="77777777" w:rsidR="009A4805" w:rsidRDefault="009A4805" w:rsidP="00890A96">
      <w:pPr>
        <w:spacing w:after="0"/>
        <w:jc w:val="both"/>
      </w:pPr>
    </w:p>
    <w:p w14:paraId="126D9110" w14:textId="27A3FD3E" w:rsidR="006D4882" w:rsidRDefault="006D4882" w:rsidP="00890A96">
      <w:pPr>
        <w:spacing w:after="0"/>
        <w:jc w:val="both"/>
      </w:pPr>
      <w:r>
        <w:t>Il existe deux types d’agréments :</w:t>
      </w:r>
    </w:p>
    <w:p w14:paraId="3B747F3E" w14:textId="77777777" w:rsidR="00E1200D" w:rsidRPr="00E1200D" w:rsidRDefault="006D4882" w:rsidP="00890A96">
      <w:pPr>
        <w:spacing w:after="0"/>
        <w:jc w:val="both"/>
      </w:pPr>
      <w:r>
        <w:t>- l’a</w:t>
      </w:r>
      <w:r w:rsidR="00E1200D" w:rsidRPr="00E1200D">
        <w:t xml:space="preserve">grément </w:t>
      </w:r>
      <w:r>
        <w:t xml:space="preserve">accordé </w:t>
      </w:r>
      <w:r w:rsidR="00E1200D" w:rsidRPr="00E1200D">
        <w:t xml:space="preserve">de droit : </w:t>
      </w:r>
      <w:r>
        <w:t>le but est de v</w:t>
      </w:r>
      <w:r w:rsidR="00E1200D" w:rsidRPr="00E1200D">
        <w:t xml:space="preserve">érifier si les conditions </w:t>
      </w:r>
      <w:r w:rsidR="00D30B58" w:rsidRPr="00F767A2">
        <w:rPr>
          <w:rFonts w:ascii="Times New Roman" w:hAnsi="Times New Roman" w:cs="Times New Roman"/>
          <w:bCs/>
          <w:iCs/>
          <w:sz w:val="24"/>
          <w:szCs w:val="24"/>
        </w:rPr>
        <w:t xml:space="preserve">posées par le texte </w:t>
      </w:r>
      <w:r w:rsidR="00E1200D" w:rsidRPr="00E1200D">
        <w:t>sont remplies</w:t>
      </w:r>
      <w:r>
        <w:t xml:space="preserve"> pour son obtention.</w:t>
      </w:r>
      <w:r w:rsidR="00D30B58">
        <w:t xml:space="preserve"> </w:t>
      </w:r>
      <w:r>
        <w:t>En cas d</w:t>
      </w:r>
      <w:r w:rsidR="00E1200D" w:rsidRPr="00E1200D">
        <w:t>e refus</w:t>
      </w:r>
      <w:r>
        <w:t>, il</w:t>
      </w:r>
      <w:r w:rsidR="00E1200D" w:rsidRPr="00E1200D">
        <w:t xml:space="preserve"> doit être motivé</w:t>
      </w:r>
      <w:r w:rsidR="00D30B58">
        <w:t>.</w:t>
      </w:r>
    </w:p>
    <w:p w14:paraId="739ED5F8" w14:textId="77777777" w:rsidR="00E1200D" w:rsidRDefault="00D30B58" w:rsidP="00890A96">
      <w:pPr>
        <w:spacing w:after="0"/>
        <w:jc w:val="both"/>
      </w:pPr>
      <w:r>
        <w:t xml:space="preserve">- l’agrément </w:t>
      </w:r>
      <w:r w:rsidR="006D4882">
        <w:t xml:space="preserve">discrétionnaire </w:t>
      </w:r>
      <w:r w:rsidR="00E1200D" w:rsidRPr="00E1200D">
        <w:t>:</w:t>
      </w:r>
      <w:r w:rsidR="006D4882">
        <w:t xml:space="preserve"> l’administration dispose de la possibilité d’opposer un refus sans avoir à le motiver</w:t>
      </w:r>
      <w:r>
        <w:t xml:space="preserve"> et sans recours</w:t>
      </w:r>
      <w:r w:rsidR="006D4882">
        <w:t>.</w:t>
      </w:r>
    </w:p>
    <w:p w14:paraId="738610EB" w14:textId="77777777" w:rsidR="00D30B58" w:rsidRDefault="00D30B58" w:rsidP="00890A96">
      <w:pPr>
        <w:spacing w:before="120" w:after="0"/>
        <w:jc w:val="both"/>
        <w:rPr>
          <w:u w:val="single"/>
        </w:rPr>
      </w:pPr>
    </w:p>
    <w:p w14:paraId="31C41C91" w14:textId="77777777" w:rsidR="00A61780" w:rsidRPr="002D292B" w:rsidRDefault="00A61780" w:rsidP="00890A96">
      <w:pPr>
        <w:spacing w:before="120" w:after="0"/>
        <w:jc w:val="both"/>
        <w:rPr>
          <w:u w:val="single"/>
        </w:rPr>
      </w:pPr>
      <w:r w:rsidRPr="002D292B">
        <w:rPr>
          <w:u w:val="single"/>
        </w:rPr>
        <w:t>Procédure :</w:t>
      </w:r>
    </w:p>
    <w:p w14:paraId="23D4952A" w14:textId="77777777" w:rsidR="00A61780" w:rsidRPr="00E1200D" w:rsidRDefault="00A61780" w:rsidP="00633486">
      <w:pPr>
        <w:pStyle w:val="Paragraphedeliste"/>
        <w:numPr>
          <w:ilvl w:val="0"/>
          <w:numId w:val="10"/>
        </w:numPr>
        <w:spacing w:after="0"/>
        <w:jc w:val="both"/>
      </w:pPr>
      <w:r w:rsidRPr="00E1200D">
        <w:t>Dépôt d’une demande</w:t>
      </w:r>
    </w:p>
    <w:p w14:paraId="5A37377F" w14:textId="77777777" w:rsidR="00A61780" w:rsidRPr="00E1200D" w:rsidRDefault="00A61780" w:rsidP="00633486">
      <w:pPr>
        <w:pStyle w:val="Paragraphedeliste"/>
        <w:numPr>
          <w:ilvl w:val="0"/>
          <w:numId w:val="10"/>
        </w:numPr>
        <w:spacing w:after="0"/>
        <w:jc w:val="both"/>
      </w:pPr>
      <w:r w:rsidRPr="00E1200D">
        <w:t xml:space="preserve">Demande éventuelle de compléments </w:t>
      </w:r>
      <w:r w:rsidR="006D4882" w:rsidRPr="00E1200D">
        <w:t>d’informations ou</w:t>
      </w:r>
      <w:r w:rsidRPr="00E1200D">
        <w:t xml:space="preserve"> pièces supplémentaires</w:t>
      </w:r>
    </w:p>
    <w:p w14:paraId="4E2932F5" w14:textId="77777777" w:rsidR="00A61780" w:rsidRPr="00E1200D" w:rsidRDefault="00A61780" w:rsidP="00633486">
      <w:pPr>
        <w:pStyle w:val="Paragraphedeliste"/>
        <w:numPr>
          <w:ilvl w:val="0"/>
          <w:numId w:val="10"/>
        </w:numPr>
        <w:jc w:val="both"/>
      </w:pPr>
      <w:r w:rsidRPr="00E1200D">
        <w:t>Agrément délivré par le Ministère du Budget</w:t>
      </w:r>
    </w:p>
    <w:p w14:paraId="5AEBAB1F" w14:textId="77777777" w:rsidR="00A61780" w:rsidRDefault="002D292B" w:rsidP="00890A96">
      <w:pPr>
        <w:jc w:val="both"/>
        <w:rPr>
          <w:b/>
          <w:bCs/>
        </w:rPr>
      </w:pPr>
      <w:r>
        <w:t>L’absence de réponse dans un délai déterminé (4 mois en général) vaut</w:t>
      </w:r>
      <w:r w:rsidR="00A61780" w:rsidRPr="00E1200D">
        <w:t xml:space="preserve"> </w:t>
      </w:r>
      <w:r>
        <w:rPr>
          <w:b/>
          <w:bCs/>
        </w:rPr>
        <w:t>accord tacite.</w:t>
      </w:r>
    </w:p>
    <w:p w14:paraId="26850906" w14:textId="77777777" w:rsidR="0005219A" w:rsidRPr="0005219A" w:rsidRDefault="0005219A" w:rsidP="00890A96">
      <w:pPr>
        <w:spacing w:after="0"/>
        <w:jc w:val="both"/>
      </w:pPr>
      <w:r>
        <w:rPr>
          <w:bCs/>
        </w:rPr>
        <w:t>Le</w:t>
      </w:r>
      <w:r w:rsidRPr="0005219A">
        <w:rPr>
          <w:bCs/>
        </w:rPr>
        <w:t>s avantages fiscaux accordés par agrément sont subordonnés au respect des engagements par le bénéficiaire.</w:t>
      </w:r>
    </w:p>
    <w:p w14:paraId="6BC62C62" w14:textId="617F193D" w:rsidR="00A61780" w:rsidRPr="00E1200D" w:rsidRDefault="0005219A" w:rsidP="00890A96">
      <w:pPr>
        <w:spacing w:after="0"/>
        <w:jc w:val="both"/>
      </w:pPr>
      <w:r>
        <w:t>Si l’administration constate que les engagements n’ont pas été respectés par l’entreprise, elle</w:t>
      </w:r>
      <w:r w:rsidR="002D292B">
        <w:t xml:space="preserve"> se voit réclamer le</w:t>
      </w:r>
      <w:r w:rsidR="00A61780" w:rsidRPr="00E1200D">
        <w:t>s droits</w:t>
      </w:r>
      <w:r w:rsidR="002D292B">
        <w:t xml:space="preserve"> dont elle avait été dispensée</w:t>
      </w:r>
      <w:r>
        <w:t xml:space="preserve"> ainsi qu’un i</w:t>
      </w:r>
      <w:r w:rsidR="00B65B1A">
        <w:t>ntérêt de retard 0.2</w:t>
      </w:r>
      <w:r w:rsidR="00A61780" w:rsidRPr="00E1200D">
        <w:t>0%</w:t>
      </w:r>
      <w:r w:rsidR="00D30B58">
        <w:t xml:space="preserve"> </w:t>
      </w:r>
      <w:r w:rsidR="00A61780" w:rsidRPr="00E1200D">
        <w:t>/</w:t>
      </w:r>
      <w:r w:rsidR="00D30B58">
        <w:t xml:space="preserve"> </w:t>
      </w:r>
      <w:r w:rsidR="00A61780" w:rsidRPr="00E1200D">
        <w:t>mois</w:t>
      </w:r>
      <w:r>
        <w:t xml:space="preserve"> sur un d</w:t>
      </w:r>
      <w:r w:rsidR="00A61780" w:rsidRPr="00E1200D">
        <w:t>élai de reprise de 6 ans</w:t>
      </w:r>
      <w:r>
        <w:t xml:space="preserve"> maximum.</w:t>
      </w:r>
    </w:p>
    <w:p w14:paraId="637805D2" w14:textId="77777777" w:rsidR="000200C1" w:rsidRDefault="000200C1" w:rsidP="00890A96">
      <w:pPr>
        <w:spacing w:after="0"/>
        <w:jc w:val="both"/>
        <w:rPr>
          <w:i/>
          <w:u w:val="single"/>
        </w:rPr>
      </w:pPr>
    </w:p>
    <w:p w14:paraId="69FCF855" w14:textId="77777777" w:rsidR="00E1200D" w:rsidRPr="00D30B58" w:rsidRDefault="00E23DAC" w:rsidP="00890A96">
      <w:pPr>
        <w:spacing w:after="0"/>
        <w:jc w:val="both"/>
        <w:rPr>
          <w:i/>
          <w:u w:val="single"/>
        </w:rPr>
      </w:pPr>
      <w:r w:rsidRPr="00D30B58">
        <w:rPr>
          <w:i/>
          <w:u w:val="single"/>
        </w:rPr>
        <w:t>Exemples d’</w:t>
      </w:r>
      <w:r w:rsidR="0005219A" w:rsidRPr="00D30B58">
        <w:rPr>
          <w:i/>
          <w:u w:val="single"/>
        </w:rPr>
        <w:t>agréments :</w:t>
      </w:r>
    </w:p>
    <w:p w14:paraId="63D8A913" w14:textId="14977890" w:rsidR="00E23DAC" w:rsidRDefault="00B763CA" w:rsidP="00633486">
      <w:pPr>
        <w:pStyle w:val="Paragraphedeliste"/>
        <w:numPr>
          <w:ilvl w:val="0"/>
          <w:numId w:val="10"/>
        </w:numPr>
        <w:spacing w:after="0"/>
        <w:ind w:left="284" w:hanging="284"/>
        <w:jc w:val="both"/>
        <w:rPr>
          <w:i/>
        </w:rPr>
      </w:pPr>
      <w:r w:rsidRPr="00D30B58">
        <w:rPr>
          <w:i/>
        </w:rPr>
        <w:t>Agréments destinés à l’aménagement du territoire</w:t>
      </w:r>
      <w:r w:rsidR="00E23DAC" w:rsidRPr="00D30B58">
        <w:rPr>
          <w:i/>
        </w:rPr>
        <w:t xml:space="preserve"> : </w:t>
      </w:r>
      <w:proofErr w:type="spellStart"/>
      <w:r w:rsidR="00E23DAC" w:rsidRPr="00D30B58">
        <w:rPr>
          <w:i/>
        </w:rPr>
        <w:t>iI</w:t>
      </w:r>
      <w:proofErr w:type="spellEnd"/>
      <w:r w:rsidR="00E23DAC" w:rsidRPr="00D30B58">
        <w:rPr>
          <w:i/>
        </w:rPr>
        <w:t xml:space="preserve"> s'agit essentiellement d'exonérations temporaires de Contribution économique territoriale (CET) dans certaines zones du territoire national, ainsi que des dispositifs en faveur des investissements dans les départements et territoires d'outre-mer.</w:t>
      </w:r>
    </w:p>
    <w:p w14:paraId="11F8DF91" w14:textId="6313E3F6" w:rsidR="00A92322" w:rsidRPr="00D30B58" w:rsidRDefault="00A92322" w:rsidP="00633486">
      <w:pPr>
        <w:pStyle w:val="Paragraphedeliste"/>
        <w:numPr>
          <w:ilvl w:val="0"/>
          <w:numId w:val="10"/>
        </w:numPr>
        <w:spacing w:after="0"/>
        <w:ind w:left="284" w:hanging="284"/>
        <w:jc w:val="both"/>
        <w:rPr>
          <w:i/>
        </w:rPr>
      </w:pPr>
      <w:r>
        <w:rPr>
          <w:i/>
        </w:rPr>
        <w:t>Agréments destinés à faciliter les restructurations d’entreprises : certaines opérations d’apport ou fusion ou transfert de déficits antérieurs…</w:t>
      </w:r>
    </w:p>
    <w:p w14:paraId="172A0622" w14:textId="758F6259" w:rsidR="00E23DAC" w:rsidRDefault="00E23DAC" w:rsidP="00A92322">
      <w:pPr>
        <w:pStyle w:val="Paragraphedeliste"/>
        <w:numPr>
          <w:ilvl w:val="0"/>
          <w:numId w:val="10"/>
        </w:numPr>
        <w:spacing w:after="0"/>
        <w:ind w:left="284" w:hanging="284"/>
        <w:jc w:val="both"/>
        <w:rPr>
          <w:i/>
        </w:rPr>
      </w:pPr>
      <w:r w:rsidRPr="00A92322">
        <w:rPr>
          <w:i/>
        </w:rPr>
        <w:t>Agréments</w:t>
      </w:r>
      <w:r w:rsidR="004F326E" w:rsidRPr="00A92322">
        <w:rPr>
          <w:i/>
        </w:rPr>
        <w:t xml:space="preserve"> destinés à mieux conserver le patrimoine national : exonération de droits de mutations à titre gratuit pour certains dons d’œuvre d’art et remise d’immeubles à l’Etat</w:t>
      </w:r>
      <w:r w:rsidRPr="00A92322">
        <w:rPr>
          <w:i/>
        </w:rPr>
        <w:t xml:space="preserve">. </w:t>
      </w:r>
    </w:p>
    <w:p w14:paraId="18BCF9D4" w14:textId="77777777" w:rsidR="00A92322" w:rsidRPr="00A92322" w:rsidRDefault="00A92322" w:rsidP="00A92322">
      <w:pPr>
        <w:pStyle w:val="Paragraphedeliste"/>
        <w:spacing w:after="0"/>
        <w:ind w:left="284"/>
        <w:jc w:val="both"/>
        <w:rPr>
          <w:i/>
        </w:rPr>
      </w:pPr>
    </w:p>
    <w:p w14:paraId="463F29E8" w14:textId="77777777" w:rsidR="00E23DAC" w:rsidRDefault="00E23DAC" w:rsidP="00E23DAC">
      <w:pPr>
        <w:spacing w:after="0"/>
        <w:jc w:val="both"/>
      </w:pPr>
    </w:p>
    <w:p w14:paraId="791314A3" w14:textId="77777777" w:rsidR="00577155" w:rsidRDefault="00577155" w:rsidP="00E23DAC">
      <w:pPr>
        <w:spacing w:after="0"/>
        <w:jc w:val="both"/>
      </w:pPr>
    </w:p>
    <w:p w14:paraId="1890BCF6" w14:textId="77777777" w:rsidR="00577155" w:rsidRDefault="00577155" w:rsidP="00E23DAC">
      <w:pPr>
        <w:spacing w:after="0"/>
        <w:jc w:val="both"/>
      </w:pPr>
    </w:p>
    <w:p w14:paraId="4281FF2C" w14:textId="77777777" w:rsidR="00577155" w:rsidRDefault="00577155" w:rsidP="00E23DAC">
      <w:pPr>
        <w:spacing w:after="0"/>
        <w:jc w:val="both"/>
      </w:pPr>
    </w:p>
    <w:p w14:paraId="45E9793D" w14:textId="77777777" w:rsidR="00577155" w:rsidRPr="00E1200D" w:rsidRDefault="00577155" w:rsidP="00E23DAC">
      <w:pPr>
        <w:spacing w:after="0"/>
        <w:jc w:val="both"/>
      </w:pPr>
    </w:p>
    <w:p w14:paraId="024C58F5" w14:textId="677198F8" w:rsidR="00A61780" w:rsidRPr="002C230C" w:rsidRDefault="00E23DAC" w:rsidP="00A12A5A">
      <w:pPr>
        <w:pStyle w:val="Paragraphedeliste"/>
        <w:ind w:left="142" w:hanging="142"/>
        <w:jc w:val="both"/>
        <w:rPr>
          <w:smallCaps/>
          <w:u w:val="single"/>
        </w:rPr>
      </w:pPr>
      <w:r w:rsidRPr="002C230C">
        <w:rPr>
          <w:b/>
          <w:smallCaps/>
          <w:u w:val="single"/>
        </w:rPr>
        <w:lastRenderedPageBreak/>
        <w:t>2.</w:t>
      </w:r>
      <w:r w:rsidR="00C72C17" w:rsidRPr="002C230C">
        <w:rPr>
          <w:b/>
          <w:smallCaps/>
          <w:u w:val="single"/>
        </w:rPr>
        <w:t>2</w:t>
      </w:r>
      <w:r w:rsidRPr="002C230C">
        <w:rPr>
          <w:b/>
          <w:smallCaps/>
          <w:u w:val="single"/>
        </w:rPr>
        <w:t xml:space="preserve">.- </w:t>
      </w:r>
      <w:r w:rsidR="00A61780" w:rsidRPr="002C230C">
        <w:rPr>
          <w:b/>
          <w:bCs/>
          <w:smallCaps/>
          <w:u w:val="single"/>
          <w:lang w:val="en-US"/>
        </w:rPr>
        <w:t xml:space="preserve">Le </w:t>
      </w:r>
      <w:r w:rsidR="00A61780" w:rsidRPr="002C230C">
        <w:rPr>
          <w:b/>
          <w:bCs/>
          <w:smallCaps/>
          <w:sz w:val="24"/>
          <w:szCs w:val="24"/>
          <w:u w:val="single"/>
        </w:rPr>
        <w:t>rescrit</w:t>
      </w:r>
    </w:p>
    <w:p w14:paraId="4019FF7A" w14:textId="77777777" w:rsidR="00A61780" w:rsidRPr="00E23DAC" w:rsidRDefault="00D30B58" w:rsidP="00B43DF7">
      <w:pPr>
        <w:jc w:val="both"/>
      </w:pPr>
      <w:r w:rsidRPr="00F767A2">
        <w:t xml:space="preserve">Le rescrit est une procédure qui permet d’interroger l’administration sur l’application </w:t>
      </w:r>
      <w:r w:rsidRPr="00F767A2">
        <w:rPr>
          <w:b/>
        </w:rPr>
        <w:t>d’une règle fiscale à une situation de fait ou</w:t>
      </w:r>
      <w:r w:rsidRPr="00F767A2">
        <w:t xml:space="preserve"> sur les modalités </w:t>
      </w:r>
      <w:r w:rsidRPr="00F767A2">
        <w:rPr>
          <w:b/>
        </w:rPr>
        <w:t>d’interprétation d’un texte</w:t>
      </w:r>
      <w:r w:rsidRPr="00F767A2">
        <w:t xml:space="preserve"> à une situation générale ou particulière. C’est une procédure de consultation préalable</w:t>
      </w:r>
      <w:r w:rsidRPr="006C1A5E">
        <w:t xml:space="preserve">. </w:t>
      </w:r>
    </w:p>
    <w:p w14:paraId="6DC8F723" w14:textId="77777777" w:rsidR="00A61780" w:rsidRPr="00890A96" w:rsidRDefault="00E23DAC" w:rsidP="00B43DF7">
      <w:pPr>
        <w:jc w:val="both"/>
      </w:pPr>
      <w:r w:rsidRPr="00890A96">
        <w:t>Il est a</w:t>
      </w:r>
      <w:r w:rsidR="00A61780" w:rsidRPr="00890A96">
        <w:t xml:space="preserve">pplicable à tous </w:t>
      </w:r>
      <w:r w:rsidR="00890A96" w:rsidRPr="00890A96">
        <w:t>(</w:t>
      </w:r>
      <w:r w:rsidR="00A61780" w:rsidRPr="00890A96">
        <w:t>entreprises, particuliers…</w:t>
      </w:r>
      <w:r w:rsidR="00890A96" w:rsidRPr="00890A96">
        <w:t>)</w:t>
      </w:r>
      <w:r w:rsidRPr="00890A96">
        <w:t>, pour</w:t>
      </w:r>
      <w:r w:rsidR="00A61780" w:rsidRPr="00890A96">
        <w:t xml:space="preserve"> tous les impôts et taxes</w:t>
      </w:r>
      <w:r w:rsidR="00890A96">
        <w:t xml:space="preserve"> </w:t>
      </w:r>
      <w:r w:rsidR="00A61780" w:rsidRPr="00890A96">
        <w:t xml:space="preserve">mais </w:t>
      </w:r>
      <w:r w:rsidR="00890A96">
        <w:t xml:space="preserve">il ne concerne </w:t>
      </w:r>
      <w:r w:rsidR="00A61780" w:rsidRPr="00890A96">
        <w:t xml:space="preserve">pas </w:t>
      </w:r>
      <w:r w:rsidR="00890A96">
        <w:t>les</w:t>
      </w:r>
      <w:r w:rsidR="00A61780" w:rsidRPr="00890A96">
        <w:t xml:space="preserve"> obligations comptables</w:t>
      </w:r>
      <w:r w:rsidR="00890A96">
        <w:t>.</w:t>
      </w:r>
    </w:p>
    <w:p w14:paraId="0C2BD1F4" w14:textId="77777777" w:rsidR="00A61780" w:rsidRPr="00890A96" w:rsidRDefault="00890A96" w:rsidP="00B43DF7">
      <w:pPr>
        <w:jc w:val="both"/>
      </w:pPr>
      <w:r>
        <w:t>La réponse de l’administration lui sera opposable,</w:t>
      </w:r>
      <w:r w:rsidR="00A61780" w:rsidRPr="00890A96">
        <w:t xml:space="preserve"> </w:t>
      </w:r>
      <w:r>
        <w:t xml:space="preserve">il </w:t>
      </w:r>
      <w:r w:rsidR="00A61780" w:rsidRPr="00890A96">
        <w:t>garantit l’absence d’appréciation différente ultérieure</w:t>
      </w:r>
      <w:r>
        <w:t xml:space="preserve"> par l’administration fiscale.</w:t>
      </w:r>
    </w:p>
    <w:p w14:paraId="5CDC3FE5" w14:textId="77777777" w:rsidR="00A61780" w:rsidRPr="00890A96" w:rsidRDefault="00A61780" w:rsidP="00B43DF7">
      <w:pPr>
        <w:spacing w:after="0"/>
        <w:jc w:val="both"/>
      </w:pPr>
      <w:r w:rsidRPr="00890A96">
        <w:rPr>
          <w:b/>
          <w:bCs/>
        </w:rPr>
        <w:t>Conditions</w:t>
      </w:r>
      <w:r w:rsidRPr="00890A96">
        <w:t xml:space="preserve"> : </w:t>
      </w:r>
    </w:p>
    <w:p w14:paraId="6A8C29F4" w14:textId="77777777" w:rsidR="00A61780" w:rsidRPr="00890A96" w:rsidRDefault="00A61780" w:rsidP="00B43DF7">
      <w:pPr>
        <w:pStyle w:val="Paragraphedeliste"/>
        <w:numPr>
          <w:ilvl w:val="0"/>
          <w:numId w:val="10"/>
        </w:numPr>
        <w:spacing w:after="0"/>
        <w:jc w:val="both"/>
      </w:pPr>
      <w:r w:rsidRPr="00890A96">
        <w:t xml:space="preserve">Se conformer à la solution retenue </w:t>
      </w:r>
    </w:p>
    <w:p w14:paraId="5B4A02EF" w14:textId="77777777" w:rsidR="00A61780" w:rsidRPr="00890A96" w:rsidRDefault="00A61780" w:rsidP="00B43DF7">
      <w:pPr>
        <w:pStyle w:val="Paragraphedeliste"/>
        <w:numPr>
          <w:ilvl w:val="0"/>
          <w:numId w:val="10"/>
        </w:numPr>
        <w:spacing w:after="0"/>
        <w:jc w:val="both"/>
      </w:pPr>
      <w:r w:rsidRPr="00890A96">
        <w:t>Être de bonne foi</w:t>
      </w:r>
    </w:p>
    <w:p w14:paraId="365009EE" w14:textId="77777777" w:rsidR="00A61780" w:rsidRPr="00890A96" w:rsidRDefault="00A61780" w:rsidP="00B43DF7">
      <w:pPr>
        <w:pStyle w:val="Paragraphedeliste"/>
        <w:numPr>
          <w:ilvl w:val="0"/>
          <w:numId w:val="10"/>
        </w:numPr>
        <w:spacing w:after="0"/>
        <w:jc w:val="both"/>
      </w:pPr>
      <w:r w:rsidRPr="00890A96">
        <w:t>Que la situation soit strictement identique à celle sur laquelle l’administration a pris sa décision</w:t>
      </w:r>
    </w:p>
    <w:p w14:paraId="3B7B4B86" w14:textId="718DBE9D" w:rsidR="00E1200D" w:rsidRDefault="00E1200D" w:rsidP="00AD5DA8"/>
    <w:p w14:paraId="164969D1" w14:textId="06184403" w:rsidR="00B56C85" w:rsidRPr="00B56C85" w:rsidRDefault="00C72C17" w:rsidP="00C72C17">
      <w:pPr>
        <w:pStyle w:val="Paragraphedeliste"/>
        <w:ind w:left="851"/>
        <w:jc w:val="both"/>
        <w:rPr>
          <w:b/>
          <w:u w:val="single"/>
        </w:rPr>
      </w:pPr>
      <w:r>
        <w:rPr>
          <w:b/>
          <w:u w:val="single"/>
        </w:rPr>
        <w:t xml:space="preserve">2.2.1 - </w:t>
      </w:r>
      <w:r w:rsidR="00B56C85" w:rsidRPr="00B56C85">
        <w:rPr>
          <w:b/>
          <w:u w:val="single"/>
        </w:rPr>
        <w:t xml:space="preserve">Le rescrit </w:t>
      </w:r>
      <w:r w:rsidR="00966C4E">
        <w:rPr>
          <w:b/>
          <w:u w:val="single"/>
        </w:rPr>
        <w:t>général</w:t>
      </w:r>
      <w:r w:rsidR="00B56C85" w:rsidRPr="00B56C85">
        <w:rPr>
          <w:b/>
          <w:u w:val="single"/>
        </w:rPr>
        <w:t xml:space="preserve"> </w:t>
      </w:r>
    </w:p>
    <w:p w14:paraId="3D56EC39" w14:textId="77777777" w:rsidR="00B56C85" w:rsidRPr="00B56C85" w:rsidRDefault="00B56C85" w:rsidP="00B56C85">
      <w:pPr>
        <w:pStyle w:val="Style"/>
        <w:spacing w:line="252" w:lineRule="exact"/>
        <w:ind w:left="4"/>
        <w:jc w:val="both"/>
        <w:rPr>
          <w:rFonts w:asciiTheme="minorHAnsi" w:eastAsiaTheme="minorHAnsi" w:hAnsiTheme="minorHAnsi" w:cstheme="minorBidi"/>
          <w:sz w:val="22"/>
          <w:szCs w:val="22"/>
          <w:lang w:eastAsia="en-US"/>
        </w:rPr>
      </w:pPr>
      <w:r w:rsidRPr="00B56C85">
        <w:rPr>
          <w:rFonts w:asciiTheme="minorHAnsi" w:eastAsiaTheme="minorHAnsi" w:hAnsiTheme="minorHAnsi" w:cstheme="minorBidi"/>
          <w:sz w:val="22"/>
          <w:szCs w:val="22"/>
          <w:lang w:eastAsia="en-US"/>
        </w:rPr>
        <w:t xml:space="preserve">II est prévu à l'article L. 80 B 1er : </w:t>
      </w:r>
      <w:r>
        <w:rPr>
          <w:rFonts w:asciiTheme="minorHAnsi" w:eastAsiaTheme="minorHAnsi" w:hAnsiTheme="minorHAnsi" w:cstheme="minorBidi"/>
          <w:sz w:val="22"/>
          <w:szCs w:val="22"/>
          <w:lang w:eastAsia="en-US"/>
        </w:rPr>
        <w:t xml:space="preserve">« </w:t>
      </w:r>
      <w:r w:rsidRPr="00B56C85">
        <w:rPr>
          <w:rFonts w:asciiTheme="minorHAnsi" w:eastAsiaTheme="minorHAnsi" w:hAnsiTheme="minorHAnsi" w:cstheme="minorBidi"/>
          <w:sz w:val="22"/>
          <w:szCs w:val="22"/>
          <w:lang w:eastAsia="en-US"/>
        </w:rPr>
        <w:t xml:space="preserve">Lorsque </w:t>
      </w:r>
      <w:r w:rsidR="00B43DF7">
        <w:rPr>
          <w:rFonts w:asciiTheme="minorHAnsi" w:eastAsiaTheme="minorHAnsi" w:hAnsiTheme="minorHAnsi" w:cstheme="minorBidi"/>
          <w:sz w:val="22"/>
          <w:szCs w:val="22"/>
          <w:lang w:eastAsia="en-US"/>
        </w:rPr>
        <w:t>l</w:t>
      </w:r>
      <w:r w:rsidRPr="00B56C85">
        <w:rPr>
          <w:rFonts w:asciiTheme="minorHAnsi" w:eastAsiaTheme="minorHAnsi" w:hAnsiTheme="minorHAnsi" w:cstheme="minorBidi"/>
          <w:sz w:val="22"/>
          <w:szCs w:val="22"/>
          <w:lang w:eastAsia="en-US"/>
        </w:rPr>
        <w:t xml:space="preserve">'administration a </w:t>
      </w:r>
      <w:r w:rsidR="00B43DF7">
        <w:rPr>
          <w:rFonts w:asciiTheme="minorHAnsi" w:eastAsiaTheme="minorHAnsi" w:hAnsiTheme="minorHAnsi" w:cstheme="minorBidi"/>
          <w:sz w:val="22"/>
          <w:szCs w:val="22"/>
          <w:lang w:eastAsia="en-US"/>
        </w:rPr>
        <w:t>formellement pris position sur l</w:t>
      </w:r>
      <w:r w:rsidRPr="00B56C85">
        <w:rPr>
          <w:rFonts w:asciiTheme="minorHAnsi" w:eastAsiaTheme="minorHAnsi" w:hAnsiTheme="minorHAnsi" w:cstheme="minorBidi"/>
          <w:sz w:val="22"/>
          <w:szCs w:val="22"/>
          <w:lang w:eastAsia="en-US"/>
        </w:rPr>
        <w:t xml:space="preserve">'appréciation d'une </w:t>
      </w:r>
      <w:r w:rsidRPr="00B43DF7">
        <w:rPr>
          <w:rFonts w:asciiTheme="minorHAnsi" w:eastAsiaTheme="minorHAnsi" w:hAnsiTheme="minorHAnsi" w:cstheme="minorBidi"/>
          <w:b/>
          <w:sz w:val="22"/>
          <w:szCs w:val="22"/>
          <w:lang w:eastAsia="en-US"/>
        </w:rPr>
        <w:t xml:space="preserve">situation de fait au regard d'un texte </w:t>
      </w:r>
      <w:r w:rsidR="00EC2E3C" w:rsidRPr="00B43DF7">
        <w:rPr>
          <w:rFonts w:asciiTheme="minorHAnsi" w:eastAsiaTheme="minorHAnsi" w:hAnsiTheme="minorHAnsi" w:cstheme="minorBidi"/>
          <w:b/>
          <w:sz w:val="22"/>
          <w:szCs w:val="22"/>
          <w:lang w:eastAsia="en-US"/>
        </w:rPr>
        <w:t>fiscal</w:t>
      </w:r>
      <w:r w:rsidR="00EC2E3C" w:rsidRPr="00B56C85">
        <w:rPr>
          <w:rFonts w:asciiTheme="minorHAnsi" w:eastAsiaTheme="minorHAnsi" w:hAnsiTheme="minorHAnsi" w:cstheme="minorBidi"/>
          <w:sz w:val="22"/>
          <w:szCs w:val="22"/>
          <w:lang w:eastAsia="en-US"/>
        </w:rPr>
        <w:t xml:space="preserve"> ;</w:t>
      </w:r>
      <w:r w:rsidRPr="00B56C85">
        <w:rPr>
          <w:rFonts w:asciiTheme="minorHAnsi" w:eastAsiaTheme="minorHAnsi" w:hAnsiTheme="minorHAnsi" w:cstheme="minorBidi"/>
          <w:sz w:val="22"/>
          <w:szCs w:val="22"/>
          <w:lang w:eastAsia="en-US"/>
        </w:rPr>
        <w:t xml:space="preserve"> elle se prononce dans un délai de </w:t>
      </w:r>
      <w:r w:rsidRPr="00B43DF7">
        <w:rPr>
          <w:rFonts w:asciiTheme="minorHAnsi" w:eastAsiaTheme="minorHAnsi" w:hAnsiTheme="minorHAnsi" w:cstheme="minorBidi"/>
          <w:b/>
          <w:sz w:val="22"/>
          <w:szCs w:val="22"/>
          <w:lang w:eastAsia="en-US"/>
        </w:rPr>
        <w:t>trois mois</w:t>
      </w:r>
      <w:r w:rsidRPr="00B56C85">
        <w:rPr>
          <w:rFonts w:asciiTheme="minorHAnsi" w:eastAsiaTheme="minorHAnsi" w:hAnsiTheme="minorHAnsi" w:cstheme="minorBidi"/>
          <w:sz w:val="22"/>
          <w:szCs w:val="22"/>
          <w:lang w:eastAsia="en-US"/>
        </w:rPr>
        <w:t xml:space="preserve"> lorsqu'elle est saisie d'une demande écrite, précise et complète par un redevable de bonne foi. » </w:t>
      </w:r>
    </w:p>
    <w:p w14:paraId="3A0FF5F2" w14:textId="77777777" w:rsidR="00B56C85" w:rsidRDefault="00B56C85" w:rsidP="00B56C85">
      <w:pPr>
        <w:pStyle w:val="Style"/>
        <w:spacing w:before="4" w:line="257" w:lineRule="exact"/>
        <w:ind w:left="18" w:right="13"/>
        <w:jc w:val="both"/>
        <w:rPr>
          <w:rFonts w:asciiTheme="minorHAnsi" w:eastAsiaTheme="minorHAnsi" w:hAnsiTheme="minorHAnsi" w:cstheme="minorBidi"/>
          <w:sz w:val="22"/>
          <w:szCs w:val="22"/>
          <w:lang w:eastAsia="en-US"/>
        </w:rPr>
      </w:pPr>
    </w:p>
    <w:p w14:paraId="77951D96" w14:textId="77777777" w:rsidR="00B56C85" w:rsidRPr="00B56C85" w:rsidRDefault="00B56C85" w:rsidP="00B56C85">
      <w:pPr>
        <w:pStyle w:val="Style"/>
        <w:spacing w:before="4" w:line="257" w:lineRule="exact"/>
        <w:ind w:left="18" w:right="13"/>
        <w:jc w:val="both"/>
        <w:rPr>
          <w:rFonts w:asciiTheme="minorHAnsi" w:eastAsiaTheme="minorHAnsi" w:hAnsiTheme="minorHAnsi" w:cstheme="minorBidi"/>
          <w:sz w:val="22"/>
          <w:szCs w:val="22"/>
          <w:lang w:eastAsia="en-US"/>
        </w:rPr>
      </w:pPr>
      <w:r w:rsidRPr="00B56C85">
        <w:rPr>
          <w:rFonts w:asciiTheme="minorHAnsi" w:eastAsiaTheme="minorHAnsi" w:hAnsiTheme="minorHAnsi" w:cstheme="minorBidi"/>
          <w:sz w:val="22"/>
          <w:szCs w:val="22"/>
          <w:lang w:eastAsia="en-US"/>
        </w:rPr>
        <w:t xml:space="preserve">II peut s'agir d'une demande écrite du contribuable à l'Administration pour connaître le régime applicable à une situation donnée. </w:t>
      </w:r>
    </w:p>
    <w:p w14:paraId="3D84E96E" w14:textId="77777777" w:rsidR="00B56C85" w:rsidRPr="00EC2E3C" w:rsidRDefault="00B56C85" w:rsidP="00B56C85">
      <w:pPr>
        <w:pStyle w:val="Style"/>
        <w:spacing w:before="4" w:line="257" w:lineRule="exact"/>
        <w:ind w:left="18" w:right="13"/>
        <w:jc w:val="both"/>
        <w:rPr>
          <w:rFonts w:asciiTheme="minorHAnsi" w:eastAsiaTheme="minorHAnsi" w:hAnsiTheme="minorHAnsi" w:cstheme="minorBidi"/>
          <w:b/>
          <w:sz w:val="22"/>
          <w:szCs w:val="22"/>
          <w:lang w:eastAsia="en-US"/>
        </w:rPr>
      </w:pPr>
      <w:r w:rsidRPr="00B56C85">
        <w:rPr>
          <w:rFonts w:asciiTheme="minorHAnsi" w:eastAsiaTheme="minorHAnsi" w:hAnsiTheme="minorHAnsi" w:cstheme="minorBidi"/>
          <w:sz w:val="22"/>
          <w:szCs w:val="22"/>
          <w:lang w:eastAsia="en-US"/>
        </w:rPr>
        <w:t xml:space="preserve">Dans ce cas, cette dernière va s'engager par écrit, dans le </w:t>
      </w:r>
      <w:r w:rsidRPr="00B56C85">
        <w:rPr>
          <w:rFonts w:asciiTheme="minorHAnsi" w:eastAsiaTheme="minorHAnsi" w:hAnsiTheme="minorHAnsi" w:cstheme="minorBidi"/>
          <w:b/>
          <w:sz w:val="22"/>
          <w:szCs w:val="22"/>
          <w:lang w:eastAsia="en-US"/>
        </w:rPr>
        <w:t>délai de trois mois</w:t>
      </w:r>
      <w:r w:rsidRPr="00B56C85">
        <w:rPr>
          <w:rFonts w:asciiTheme="minorHAnsi" w:eastAsiaTheme="minorHAnsi" w:hAnsiTheme="minorHAnsi" w:cstheme="minorBidi"/>
          <w:sz w:val="22"/>
          <w:szCs w:val="22"/>
          <w:lang w:eastAsia="en-US"/>
        </w:rPr>
        <w:t xml:space="preserve"> à compter de la réception de la demande, et apporter ainsi une garantie substantielle au contribuable. Toutefois, le rescrit ne saurait être opposable qu'à la double condition que la situation de fait soit identique à celle sur laquelle l'Administration s'est prononcée et que le contribuable se soit strictement conformé à la solution retenue par l'Administration. </w:t>
      </w:r>
      <w:r w:rsidRPr="00EC2E3C">
        <w:rPr>
          <w:rFonts w:asciiTheme="minorHAnsi" w:eastAsiaTheme="minorHAnsi" w:hAnsiTheme="minorHAnsi" w:cstheme="minorBidi"/>
          <w:b/>
          <w:sz w:val="22"/>
          <w:szCs w:val="22"/>
          <w:lang w:eastAsia="en-US"/>
        </w:rPr>
        <w:t>L’absence de réponse dans le délai équivaut à une réponse tacite négative.</w:t>
      </w:r>
    </w:p>
    <w:p w14:paraId="063A39F8" w14:textId="232CBC68" w:rsidR="00B56C85" w:rsidRPr="00B56C85" w:rsidRDefault="00B56C85" w:rsidP="006C1A5E">
      <w:pPr>
        <w:pStyle w:val="Style"/>
        <w:spacing w:before="67"/>
        <w:rPr>
          <w:rFonts w:asciiTheme="minorHAnsi" w:eastAsiaTheme="minorHAnsi" w:hAnsiTheme="minorHAnsi" w:cstheme="minorBidi"/>
          <w:sz w:val="22"/>
          <w:szCs w:val="22"/>
          <w:lang w:eastAsia="en-US"/>
        </w:rPr>
      </w:pPr>
      <w:r w:rsidRPr="00B56C85">
        <w:rPr>
          <w:rFonts w:asciiTheme="minorHAnsi" w:eastAsiaTheme="minorHAnsi" w:hAnsiTheme="minorHAnsi" w:cstheme="minorBidi"/>
          <w:sz w:val="22"/>
          <w:szCs w:val="22"/>
          <w:lang w:eastAsia="en-US"/>
        </w:rPr>
        <w:t xml:space="preserve">Ainsi, par exemple un contribuable pourra se faire préciser si, au regard de sa situation personnelle, son domicile fiscal doit être localisé en France. </w:t>
      </w:r>
      <w:r w:rsidR="00966C4E">
        <w:rPr>
          <w:rFonts w:asciiTheme="minorHAnsi" w:eastAsiaTheme="minorHAnsi" w:hAnsiTheme="minorHAnsi" w:cstheme="minorBidi"/>
          <w:sz w:val="22"/>
          <w:szCs w:val="22"/>
          <w:lang w:eastAsia="en-US"/>
        </w:rPr>
        <w:t>...</w:t>
      </w:r>
    </w:p>
    <w:p w14:paraId="61864D06" w14:textId="77777777" w:rsidR="00B56C85" w:rsidRPr="00B56C85" w:rsidRDefault="00B56C85" w:rsidP="00B56C85">
      <w:pPr>
        <w:pStyle w:val="Style"/>
        <w:spacing w:before="58" w:line="257" w:lineRule="exact"/>
        <w:ind w:right="13"/>
        <w:jc w:val="both"/>
        <w:rPr>
          <w:rFonts w:asciiTheme="minorHAnsi" w:eastAsiaTheme="minorHAnsi" w:hAnsiTheme="minorHAnsi" w:cstheme="minorBidi"/>
          <w:sz w:val="22"/>
          <w:szCs w:val="22"/>
          <w:lang w:eastAsia="en-US"/>
        </w:rPr>
      </w:pPr>
      <w:r w:rsidRPr="00B56C85">
        <w:rPr>
          <w:rFonts w:asciiTheme="minorHAnsi" w:eastAsiaTheme="minorHAnsi" w:hAnsiTheme="minorHAnsi" w:cstheme="minorBidi"/>
          <w:sz w:val="22"/>
          <w:szCs w:val="22"/>
          <w:lang w:eastAsia="en-US"/>
        </w:rPr>
        <w:t xml:space="preserve">La prise de position peut aussi se retrouver dans les pièces de procédure lors d'un contrôle fiscal. Si l'Administration, lors d'une vérification de comptabilité, retient une méthode de calcul pour la détermination de la dépréciation du stock de marchandises, le contribuable </w:t>
      </w:r>
      <w:proofErr w:type="gramStart"/>
      <w:r w:rsidRPr="00B56C85">
        <w:rPr>
          <w:rFonts w:asciiTheme="minorHAnsi" w:eastAsiaTheme="minorHAnsi" w:hAnsiTheme="minorHAnsi" w:cstheme="minorBidi"/>
          <w:sz w:val="22"/>
          <w:szCs w:val="22"/>
          <w:lang w:eastAsia="en-US"/>
        </w:rPr>
        <w:t>pourra</w:t>
      </w:r>
      <w:proofErr w:type="gramEnd"/>
      <w:r w:rsidRPr="00B56C85">
        <w:rPr>
          <w:rFonts w:asciiTheme="minorHAnsi" w:eastAsiaTheme="minorHAnsi" w:hAnsiTheme="minorHAnsi" w:cstheme="minorBidi"/>
          <w:sz w:val="22"/>
          <w:szCs w:val="22"/>
          <w:lang w:eastAsia="en-US"/>
        </w:rPr>
        <w:t xml:space="preserve"> s'en servir comme support de rescrit ultérieurement si l'Administration venait à revoir son analyse. </w:t>
      </w:r>
    </w:p>
    <w:p w14:paraId="5630AD66" w14:textId="77777777" w:rsidR="006C1A5E" w:rsidRPr="0080097A" w:rsidRDefault="006C1A5E" w:rsidP="0080097A"/>
    <w:p w14:paraId="2CFD169E" w14:textId="7F513716" w:rsidR="00EC2E3C" w:rsidRPr="00EC2E3C" w:rsidRDefault="00C72C17" w:rsidP="00C72C17">
      <w:pPr>
        <w:pStyle w:val="Paragraphedeliste"/>
        <w:ind w:left="851"/>
        <w:jc w:val="both"/>
        <w:rPr>
          <w:b/>
          <w:u w:val="single"/>
        </w:rPr>
      </w:pPr>
      <w:r>
        <w:rPr>
          <w:b/>
          <w:u w:val="single"/>
        </w:rPr>
        <w:t xml:space="preserve">2.2.2- </w:t>
      </w:r>
      <w:r w:rsidR="00EC2E3C" w:rsidRPr="00EC2E3C">
        <w:rPr>
          <w:b/>
          <w:u w:val="single"/>
        </w:rPr>
        <w:t xml:space="preserve">Les rescrits spécifiques </w:t>
      </w:r>
    </w:p>
    <w:p w14:paraId="59CB6AB6" w14:textId="77777777" w:rsidR="00EC2E3C" w:rsidRPr="00EC2E3C" w:rsidRDefault="00EC2E3C" w:rsidP="00EC2E3C">
      <w:pPr>
        <w:pStyle w:val="Style"/>
        <w:spacing w:line="240" w:lineRule="exact"/>
        <w:ind w:right="63"/>
        <w:rPr>
          <w:rFonts w:asciiTheme="minorHAnsi" w:eastAsiaTheme="minorHAnsi" w:hAnsiTheme="minorHAnsi" w:cstheme="minorBidi"/>
          <w:sz w:val="22"/>
          <w:szCs w:val="22"/>
          <w:lang w:eastAsia="en-US"/>
        </w:rPr>
      </w:pPr>
      <w:r w:rsidRPr="00EC2E3C">
        <w:rPr>
          <w:rFonts w:asciiTheme="minorHAnsi" w:eastAsiaTheme="minorHAnsi" w:hAnsiTheme="minorHAnsi" w:cstheme="minorBidi"/>
          <w:sz w:val="22"/>
          <w:szCs w:val="22"/>
          <w:lang w:eastAsia="en-US"/>
        </w:rPr>
        <w:t xml:space="preserve">Ils sont expressément prévus par la loi avec des modalités particulières d'application. </w:t>
      </w:r>
    </w:p>
    <w:p w14:paraId="61829076" w14:textId="77777777" w:rsidR="00EC2E3C" w:rsidRDefault="00EC2E3C" w:rsidP="00EC2E3C">
      <w:pPr>
        <w:pStyle w:val="Style"/>
        <w:spacing w:line="240" w:lineRule="exact"/>
        <w:ind w:right="63"/>
        <w:rPr>
          <w:rFonts w:asciiTheme="minorHAnsi" w:eastAsiaTheme="minorHAnsi" w:hAnsiTheme="minorHAnsi" w:cstheme="minorBidi"/>
          <w:sz w:val="22"/>
          <w:szCs w:val="22"/>
          <w:lang w:eastAsia="en-US"/>
        </w:rPr>
      </w:pPr>
    </w:p>
    <w:p w14:paraId="1782510F" w14:textId="77777777" w:rsidR="00EC2E3C" w:rsidRDefault="00EC2E3C" w:rsidP="001741C0">
      <w:pPr>
        <w:pStyle w:val="Style"/>
        <w:numPr>
          <w:ilvl w:val="0"/>
          <w:numId w:val="12"/>
        </w:numPr>
        <w:ind w:right="63"/>
        <w:rPr>
          <w:rFonts w:asciiTheme="minorHAnsi" w:eastAsiaTheme="minorHAnsi" w:hAnsiTheme="minorHAnsi" w:cstheme="minorBidi"/>
          <w:b/>
          <w:sz w:val="22"/>
          <w:szCs w:val="22"/>
          <w:u w:val="single"/>
          <w:lang w:eastAsia="en-US"/>
        </w:rPr>
      </w:pPr>
      <w:r w:rsidRPr="00A61780">
        <w:rPr>
          <w:rFonts w:asciiTheme="minorHAnsi" w:eastAsiaTheme="minorHAnsi" w:hAnsiTheme="minorHAnsi" w:cstheme="minorBidi"/>
          <w:b/>
          <w:sz w:val="22"/>
          <w:szCs w:val="22"/>
          <w:u w:val="single"/>
          <w:lang w:eastAsia="en-US"/>
        </w:rPr>
        <w:t>Les rescrits sans délai de réponse pour I' Administration :</w:t>
      </w:r>
    </w:p>
    <w:p w14:paraId="2BA226A1" w14:textId="77777777" w:rsidR="00C72C17" w:rsidRPr="00A61780" w:rsidRDefault="00C72C17" w:rsidP="001741C0">
      <w:pPr>
        <w:pStyle w:val="Style"/>
        <w:ind w:left="720" w:right="63"/>
        <w:rPr>
          <w:rFonts w:asciiTheme="minorHAnsi" w:eastAsiaTheme="minorHAnsi" w:hAnsiTheme="minorHAnsi" w:cstheme="minorBidi"/>
          <w:b/>
          <w:sz w:val="22"/>
          <w:szCs w:val="22"/>
          <w:u w:val="single"/>
          <w:lang w:eastAsia="en-US"/>
        </w:rPr>
      </w:pPr>
    </w:p>
    <w:p w14:paraId="26C65F34" w14:textId="77777777" w:rsidR="006C1A5E" w:rsidRPr="006C1A5E" w:rsidRDefault="00EC2E3C" w:rsidP="001741C0">
      <w:pPr>
        <w:pStyle w:val="Style"/>
        <w:ind w:right="117"/>
        <w:jc w:val="both"/>
        <w:rPr>
          <w:rFonts w:asciiTheme="minorHAnsi" w:eastAsiaTheme="minorHAnsi" w:hAnsiTheme="minorHAnsi" w:cstheme="minorBidi"/>
          <w:sz w:val="22"/>
          <w:szCs w:val="22"/>
          <w:lang w:eastAsia="en-US"/>
        </w:rPr>
      </w:pPr>
      <w:r w:rsidRPr="00EC2E3C">
        <w:rPr>
          <w:rFonts w:asciiTheme="minorHAnsi" w:eastAsiaTheme="minorHAnsi" w:hAnsiTheme="minorHAnsi" w:cstheme="minorBidi"/>
          <w:sz w:val="22"/>
          <w:szCs w:val="22"/>
          <w:lang w:eastAsia="en-US"/>
        </w:rPr>
        <w:t xml:space="preserve">- </w:t>
      </w:r>
      <w:r w:rsidRPr="00830641">
        <w:rPr>
          <w:rFonts w:asciiTheme="minorHAnsi" w:eastAsiaTheme="minorHAnsi" w:hAnsiTheme="minorHAnsi" w:cstheme="minorBidi"/>
          <w:b/>
          <w:sz w:val="22"/>
          <w:szCs w:val="22"/>
          <w:lang w:eastAsia="en-US"/>
        </w:rPr>
        <w:t>L'accord préalable</w:t>
      </w:r>
      <w:r w:rsidRPr="00EC2E3C">
        <w:rPr>
          <w:rFonts w:asciiTheme="minorHAnsi" w:eastAsiaTheme="minorHAnsi" w:hAnsiTheme="minorHAnsi" w:cstheme="minorBidi"/>
          <w:sz w:val="22"/>
          <w:szCs w:val="22"/>
          <w:lang w:eastAsia="en-US"/>
        </w:rPr>
        <w:t xml:space="preserve"> </w:t>
      </w:r>
      <w:r w:rsidRPr="00830641">
        <w:rPr>
          <w:rFonts w:asciiTheme="minorHAnsi" w:eastAsiaTheme="minorHAnsi" w:hAnsiTheme="minorHAnsi" w:cstheme="minorBidi"/>
          <w:b/>
          <w:sz w:val="22"/>
          <w:szCs w:val="22"/>
          <w:lang w:eastAsia="en-US"/>
        </w:rPr>
        <w:t>sur la détermination des prix de transfert</w:t>
      </w:r>
      <w:r w:rsidRPr="00EC2E3C">
        <w:rPr>
          <w:rFonts w:asciiTheme="minorHAnsi" w:eastAsiaTheme="minorHAnsi" w:hAnsiTheme="minorHAnsi" w:cstheme="minorBidi"/>
          <w:sz w:val="22"/>
          <w:szCs w:val="22"/>
          <w:lang w:eastAsia="en-US"/>
        </w:rPr>
        <w:t xml:space="preserve"> (article L. 80 8-70 du LPF) : l'entreprise </w:t>
      </w:r>
      <w:r w:rsidR="006C1A5E">
        <w:rPr>
          <w:rFonts w:asciiTheme="minorHAnsi" w:eastAsiaTheme="minorHAnsi" w:hAnsiTheme="minorHAnsi" w:cstheme="minorBidi"/>
          <w:sz w:val="22"/>
          <w:szCs w:val="22"/>
          <w:lang w:eastAsia="en-US"/>
        </w:rPr>
        <w:t xml:space="preserve">peut solliciter </w:t>
      </w:r>
      <w:r w:rsidR="00830641">
        <w:rPr>
          <w:rFonts w:asciiTheme="minorHAnsi" w:eastAsiaTheme="minorHAnsi" w:hAnsiTheme="minorHAnsi" w:cstheme="minorBidi"/>
          <w:sz w:val="22"/>
          <w:szCs w:val="22"/>
          <w:lang w:eastAsia="en-US"/>
        </w:rPr>
        <w:t>l'admi</w:t>
      </w:r>
      <w:r w:rsidRPr="00EC2E3C">
        <w:rPr>
          <w:rFonts w:asciiTheme="minorHAnsi" w:eastAsiaTheme="minorHAnsi" w:hAnsiTheme="minorHAnsi" w:cstheme="minorBidi"/>
          <w:sz w:val="22"/>
          <w:szCs w:val="22"/>
          <w:lang w:eastAsia="en-US"/>
        </w:rPr>
        <w:t xml:space="preserve">nistration fiscale française la </w:t>
      </w:r>
      <w:r w:rsidRPr="006C1A5E">
        <w:rPr>
          <w:rFonts w:asciiTheme="minorHAnsi" w:eastAsiaTheme="minorHAnsi" w:hAnsiTheme="minorHAnsi" w:cstheme="minorBidi"/>
          <w:sz w:val="22"/>
          <w:szCs w:val="22"/>
          <w:u w:val="single"/>
          <w:lang w:eastAsia="en-US"/>
        </w:rPr>
        <w:t xml:space="preserve">conclusion d'un accord préalable </w:t>
      </w:r>
      <w:r w:rsidR="00830641" w:rsidRPr="006C1A5E">
        <w:rPr>
          <w:rFonts w:asciiTheme="minorHAnsi" w:eastAsiaTheme="minorHAnsi" w:hAnsiTheme="minorHAnsi" w:cstheme="minorBidi"/>
          <w:sz w:val="22"/>
          <w:szCs w:val="22"/>
          <w:u w:val="single"/>
          <w:lang w:eastAsia="en-US"/>
        </w:rPr>
        <w:t>sur la méthode de détermi</w:t>
      </w:r>
      <w:r w:rsidRPr="006C1A5E">
        <w:rPr>
          <w:rFonts w:asciiTheme="minorHAnsi" w:eastAsiaTheme="minorHAnsi" w:hAnsiTheme="minorHAnsi" w:cstheme="minorBidi"/>
          <w:sz w:val="22"/>
          <w:szCs w:val="22"/>
          <w:u w:val="single"/>
          <w:lang w:eastAsia="en-US"/>
        </w:rPr>
        <w:t>nation des prix de transfert</w:t>
      </w:r>
      <w:r w:rsidRPr="00EC2E3C">
        <w:rPr>
          <w:rFonts w:asciiTheme="minorHAnsi" w:eastAsiaTheme="minorHAnsi" w:hAnsiTheme="minorHAnsi" w:cstheme="minorBidi"/>
          <w:sz w:val="22"/>
          <w:szCs w:val="22"/>
          <w:lang w:eastAsia="en-US"/>
        </w:rPr>
        <w:t xml:space="preserve"> qui s'appliquera lors des futures transactions au sein du groupe</w:t>
      </w:r>
      <w:r w:rsidR="006C1A5E">
        <w:rPr>
          <w:rFonts w:asciiTheme="minorHAnsi" w:eastAsiaTheme="minorHAnsi" w:hAnsiTheme="minorHAnsi" w:cstheme="minorBidi"/>
          <w:sz w:val="22"/>
          <w:szCs w:val="22"/>
          <w:lang w:eastAsia="en-US"/>
        </w:rPr>
        <w:t xml:space="preserve"> international</w:t>
      </w:r>
      <w:r w:rsidRPr="00EC2E3C">
        <w:rPr>
          <w:rFonts w:asciiTheme="minorHAnsi" w:eastAsiaTheme="minorHAnsi" w:hAnsiTheme="minorHAnsi" w:cstheme="minorBidi"/>
          <w:sz w:val="22"/>
          <w:szCs w:val="22"/>
          <w:lang w:eastAsia="en-US"/>
        </w:rPr>
        <w:t>.</w:t>
      </w:r>
      <w:r w:rsidR="006C1A5E" w:rsidRPr="006C1A5E">
        <w:rPr>
          <w:rFonts w:ascii="Times New Roman" w:hAnsi="Times New Roman" w:cs="Times New Roman"/>
          <w:bCs/>
          <w:iCs/>
        </w:rPr>
        <w:t xml:space="preserve"> </w:t>
      </w:r>
      <w:r w:rsidR="006C1A5E" w:rsidRPr="006C1A5E">
        <w:rPr>
          <w:rFonts w:asciiTheme="minorHAnsi" w:eastAsiaTheme="minorHAnsi" w:hAnsiTheme="minorHAnsi" w:cstheme="minorBidi"/>
          <w:sz w:val="22"/>
          <w:szCs w:val="22"/>
          <w:lang w:eastAsia="en-US"/>
        </w:rPr>
        <w:t xml:space="preserve">Cet accord préalable </w:t>
      </w:r>
      <w:r w:rsidR="006C1A5E" w:rsidRPr="006C1A5E">
        <w:rPr>
          <w:rFonts w:asciiTheme="minorHAnsi" w:eastAsiaTheme="minorHAnsi" w:hAnsiTheme="minorHAnsi" w:cstheme="minorBidi"/>
          <w:sz w:val="22"/>
          <w:szCs w:val="22"/>
          <w:u w:val="single"/>
          <w:lang w:eastAsia="en-US"/>
        </w:rPr>
        <w:t>permet d’éviter une remise en cause ultérieure au regard des dispositions de l’article 57 du CGI portant sur les transferts indirects de bénéfices</w:t>
      </w:r>
      <w:r w:rsidR="006C1A5E" w:rsidRPr="006C1A5E">
        <w:rPr>
          <w:rFonts w:asciiTheme="minorHAnsi" w:eastAsiaTheme="minorHAnsi" w:hAnsiTheme="minorHAnsi" w:cstheme="minorBidi"/>
          <w:sz w:val="22"/>
          <w:szCs w:val="22"/>
          <w:lang w:eastAsia="en-US"/>
        </w:rPr>
        <w:t xml:space="preserve"> entre sociétés liées, sauf s‘il a été retenu sur présentation erronée des faits. </w:t>
      </w:r>
    </w:p>
    <w:p w14:paraId="4F4D3DEA" w14:textId="77777777" w:rsidR="006C1A5E" w:rsidRPr="006C1A5E" w:rsidRDefault="006C1A5E" w:rsidP="001741C0">
      <w:pPr>
        <w:spacing w:after="0" w:line="240" w:lineRule="auto"/>
        <w:jc w:val="both"/>
      </w:pPr>
      <w:r w:rsidRPr="006C1A5E">
        <w:lastRenderedPageBreak/>
        <w:t>Il vaut pour une période de trois à cinq ans et peut être renouvelé. L’administration n’est pas tenue de répondre à la sollicitation de l’entreprise et une absence de réponse ne vaut pas accord tacite.</w:t>
      </w:r>
    </w:p>
    <w:p w14:paraId="17AD93B2" w14:textId="77777777" w:rsidR="00C72C17" w:rsidRPr="00EC2E3C" w:rsidRDefault="00C72C17" w:rsidP="001741C0">
      <w:pPr>
        <w:pStyle w:val="Style"/>
        <w:ind w:right="117"/>
        <w:jc w:val="both"/>
        <w:rPr>
          <w:rFonts w:asciiTheme="minorHAnsi" w:eastAsiaTheme="minorHAnsi" w:hAnsiTheme="minorHAnsi" w:cstheme="minorBidi"/>
          <w:sz w:val="22"/>
          <w:szCs w:val="22"/>
          <w:lang w:eastAsia="en-US"/>
        </w:rPr>
      </w:pPr>
    </w:p>
    <w:p w14:paraId="65B629CF" w14:textId="77777777" w:rsidR="00830641" w:rsidRDefault="00830641" w:rsidP="001741C0">
      <w:pPr>
        <w:pStyle w:val="Style"/>
        <w:ind w:right="171"/>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 </w:t>
      </w:r>
      <w:r w:rsidR="00EC2E3C" w:rsidRPr="00830641">
        <w:rPr>
          <w:rFonts w:asciiTheme="minorHAnsi" w:eastAsiaTheme="minorHAnsi" w:hAnsiTheme="minorHAnsi" w:cstheme="minorBidi"/>
          <w:b/>
          <w:sz w:val="22"/>
          <w:szCs w:val="22"/>
          <w:lang w:eastAsia="en-US"/>
        </w:rPr>
        <w:t>Le rescrit relatif à la valeur d'une entreprise</w:t>
      </w:r>
      <w:r w:rsidR="00EC2E3C" w:rsidRPr="00EC2E3C">
        <w:rPr>
          <w:rFonts w:asciiTheme="minorHAnsi" w:eastAsiaTheme="minorHAnsi" w:hAnsiTheme="minorHAnsi" w:cstheme="minorBidi"/>
          <w:sz w:val="22"/>
          <w:szCs w:val="22"/>
          <w:lang w:eastAsia="en-US"/>
        </w:rPr>
        <w:t xml:space="preserve"> (article L. 18 du LPF) </w:t>
      </w:r>
      <w:r>
        <w:rPr>
          <w:rFonts w:asciiTheme="minorHAnsi" w:eastAsiaTheme="minorHAnsi" w:hAnsiTheme="minorHAnsi" w:cstheme="minorBidi"/>
          <w:sz w:val="22"/>
          <w:szCs w:val="22"/>
          <w:lang w:eastAsia="en-US"/>
        </w:rPr>
        <w:t xml:space="preserve">: préalablement à une opération </w:t>
      </w:r>
      <w:r w:rsidR="00EC2E3C" w:rsidRPr="00EC2E3C">
        <w:rPr>
          <w:rFonts w:asciiTheme="minorHAnsi" w:eastAsiaTheme="minorHAnsi" w:hAnsiTheme="minorHAnsi" w:cstheme="minorBidi"/>
          <w:sz w:val="22"/>
          <w:szCs w:val="22"/>
          <w:lang w:eastAsia="en-US"/>
        </w:rPr>
        <w:t xml:space="preserve">de donation d'une entreprise, le donateur peut demander à l'Administration de </w:t>
      </w:r>
      <w:r w:rsidR="00EC2E3C" w:rsidRPr="00F300DB">
        <w:rPr>
          <w:rFonts w:asciiTheme="minorHAnsi" w:eastAsiaTheme="minorHAnsi" w:hAnsiTheme="minorHAnsi" w:cstheme="minorBidi"/>
          <w:sz w:val="22"/>
          <w:szCs w:val="22"/>
          <w:u w:val="single"/>
          <w:lang w:eastAsia="en-US"/>
        </w:rPr>
        <w:t>valider la valeur vénale qui servira au calcul des droits de mutation à titre gratuit</w:t>
      </w:r>
      <w:r w:rsidR="00EC2E3C" w:rsidRPr="00EC2E3C">
        <w:rPr>
          <w:rFonts w:asciiTheme="minorHAnsi" w:eastAsiaTheme="minorHAnsi" w:hAnsiTheme="minorHAnsi" w:cstheme="minorBidi"/>
          <w:sz w:val="22"/>
          <w:szCs w:val="22"/>
          <w:lang w:eastAsia="en-US"/>
        </w:rPr>
        <w:t xml:space="preserve">. </w:t>
      </w:r>
      <w:r w:rsidR="00F300DB">
        <w:rPr>
          <w:rFonts w:asciiTheme="minorHAnsi" w:eastAsiaTheme="minorHAnsi" w:hAnsiTheme="minorHAnsi" w:cstheme="minorBidi"/>
          <w:sz w:val="22"/>
          <w:szCs w:val="22"/>
          <w:lang w:eastAsia="en-US"/>
        </w:rPr>
        <w:t>L</w:t>
      </w:r>
      <w:r w:rsidRPr="00EC2E3C">
        <w:rPr>
          <w:rFonts w:asciiTheme="minorHAnsi" w:eastAsiaTheme="minorHAnsi" w:hAnsiTheme="minorHAnsi" w:cstheme="minorBidi"/>
          <w:sz w:val="22"/>
          <w:szCs w:val="22"/>
          <w:lang w:eastAsia="en-US"/>
        </w:rPr>
        <w:t xml:space="preserve">'absence de réponse ne vaut pas accord tacite. </w:t>
      </w:r>
    </w:p>
    <w:p w14:paraId="0DE4B5B7" w14:textId="77777777" w:rsidR="00830641" w:rsidRDefault="00830641" w:rsidP="001741C0">
      <w:pPr>
        <w:pStyle w:val="Style"/>
        <w:ind w:right="63"/>
        <w:rPr>
          <w:rFonts w:asciiTheme="minorHAnsi" w:eastAsiaTheme="minorHAnsi" w:hAnsiTheme="minorHAnsi" w:cstheme="minorBidi"/>
          <w:sz w:val="22"/>
          <w:szCs w:val="22"/>
          <w:lang w:eastAsia="en-US"/>
        </w:rPr>
      </w:pPr>
    </w:p>
    <w:p w14:paraId="45C749B1" w14:textId="77777777" w:rsidR="00EC2E3C" w:rsidRDefault="00830641" w:rsidP="001741C0">
      <w:pPr>
        <w:pStyle w:val="Style"/>
        <w:numPr>
          <w:ilvl w:val="0"/>
          <w:numId w:val="12"/>
        </w:numPr>
        <w:ind w:right="63"/>
        <w:jc w:val="both"/>
        <w:rPr>
          <w:rFonts w:asciiTheme="minorHAnsi" w:eastAsiaTheme="minorHAnsi" w:hAnsiTheme="minorHAnsi" w:cstheme="minorBidi"/>
          <w:b/>
          <w:sz w:val="22"/>
          <w:szCs w:val="22"/>
          <w:u w:val="single"/>
          <w:lang w:eastAsia="en-US"/>
        </w:rPr>
      </w:pPr>
      <w:r w:rsidRPr="00A61780">
        <w:rPr>
          <w:rFonts w:asciiTheme="minorHAnsi" w:eastAsiaTheme="minorHAnsi" w:hAnsiTheme="minorHAnsi" w:cstheme="minorBidi"/>
          <w:b/>
          <w:sz w:val="22"/>
          <w:szCs w:val="22"/>
          <w:u w:val="single"/>
          <w:lang w:eastAsia="en-US"/>
        </w:rPr>
        <w:t>L</w:t>
      </w:r>
      <w:r w:rsidR="00EC2E3C" w:rsidRPr="00A61780">
        <w:rPr>
          <w:rFonts w:asciiTheme="minorHAnsi" w:eastAsiaTheme="minorHAnsi" w:hAnsiTheme="minorHAnsi" w:cstheme="minorBidi"/>
          <w:b/>
          <w:sz w:val="22"/>
          <w:szCs w:val="22"/>
          <w:u w:val="single"/>
          <w:lang w:eastAsia="en-US"/>
        </w:rPr>
        <w:t>es rescrits comportant un délai de réponse de trois mois</w:t>
      </w:r>
      <w:r w:rsidRPr="00A61780">
        <w:rPr>
          <w:rFonts w:asciiTheme="minorHAnsi" w:eastAsiaTheme="minorHAnsi" w:hAnsiTheme="minorHAnsi" w:cstheme="minorBidi"/>
          <w:b/>
          <w:sz w:val="22"/>
          <w:szCs w:val="22"/>
          <w:u w:val="single"/>
          <w:lang w:eastAsia="en-US"/>
        </w:rPr>
        <w:t> :</w:t>
      </w:r>
    </w:p>
    <w:p w14:paraId="2DBF0D7D" w14:textId="77777777" w:rsidR="00C72C17" w:rsidRPr="00A61780" w:rsidRDefault="00C72C17" w:rsidP="001741C0">
      <w:pPr>
        <w:pStyle w:val="Style"/>
        <w:ind w:left="720" w:right="63"/>
        <w:jc w:val="both"/>
        <w:rPr>
          <w:rFonts w:asciiTheme="minorHAnsi" w:eastAsiaTheme="minorHAnsi" w:hAnsiTheme="minorHAnsi" w:cstheme="minorBidi"/>
          <w:b/>
          <w:sz w:val="22"/>
          <w:szCs w:val="22"/>
          <w:u w:val="single"/>
          <w:lang w:eastAsia="en-US"/>
        </w:rPr>
      </w:pPr>
    </w:p>
    <w:p w14:paraId="6394A532" w14:textId="77777777" w:rsidR="00EC2E3C" w:rsidRDefault="00EC2E3C" w:rsidP="001741C0">
      <w:pPr>
        <w:pStyle w:val="Style"/>
        <w:ind w:right="202"/>
        <w:jc w:val="both"/>
        <w:rPr>
          <w:rFonts w:asciiTheme="minorHAnsi" w:eastAsiaTheme="minorHAnsi" w:hAnsiTheme="minorHAnsi" w:cstheme="minorBidi"/>
          <w:sz w:val="22"/>
          <w:szCs w:val="22"/>
          <w:lang w:eastAsia="en-US"/>
        </w:rPr>
      </w:pPr>
      <w:r w:rsidRPr="00EC2E3C">
        <w:rPr>
          <w:rFonts w:asciiTheme="minorHAnsi" w:eastAsiaTheme="minorHAnsi" w:hAnsiTheme="minorHAnsi" w:cstheme="minorBidi"/>
          <w:sz w:val="22"/>
          <w:szCs w:val="22"/>
          <w:lang w:eastAsia="en-US"/>
        </w:rPr>
        <w:t xml:space="preserve">Pour ces rescrits, l'Administration doit, dans un délai de trois mois, répondre à la demande du contribuable. Passé ce délai, elle est réputée avoir </w:t>
      </w:r>
      <w:r w:rsidRPr="00830641">
        <w:rPr>
          <w:rFonts w:asciiTheme="minorHAnsi" w:eastAsiaTheme="minorHAnsi" w:hAnsiTheme="minorHAnsi" w:cstheme="minorBidi"/>
          <w:b/>
          <w:sz w:val="22"/>
          <w:szCs w:val="22"/>
          <w:lang w:eastAsia="en-US"/>
        </w:rPr>
        <w:t>tacitement accepté</w:t>
      </w:r>
      <w:r w:rsidRPr="00EC2E3C">
        <w:rPr>
          <w:rFonts w:asciiTheme="minorHAnsi" w:eastAsiaTheme="minorHAnsi" w:hAnsiTheme="minorHAnsi" w:cstheme="minorBidi"/>
          <w:sz w:val="22"/>
          <w:szCs w:val="22"/>
          <w:lang w:eastAsia="en-US"/>
        </w:rPr>
        <w:t xml:space="preserve"> la demande de rescrit. Les principaux rescrits soumi</w:t>
      </w:r>
      <w:r w:rsidR="00830641">
        <w:rPr>
          <w:rFonts w:asciiTheme="minorHAnsi" w:eastAsiaTheme="minorHAnsi" w:hAnsiTheme="minorHAnsi" w:cstheme="minorBidi"/>
          <w:sz w:val="22"/>
          <w:szCs w:val="22"/>
          <w:lang w:eastAsia="en-US"/>
        </w:rPr>
        <w:t>s à ce délai sont les suivants :</w:t>
      </w:r>
    </w:p>
    <w:p w14:paraId="6B62F1B3" w14:textId="77777777" w:rsidR="00C72C17" w:rsidRPr="00EC2E3C" w:rsidRDefault="00C72C17" w:rsidP="001741C0">
      <w:pPr>
        <w:pStyle w:val="Style"/>
        <w:ind w:right="202"/>
        <w:jc w:val="both"/>
        <w:rPr>
          <w:rFonts w:asciiTheme="minorHAnsi" w:eastAsiaTheme="minorHAnsi" w:hAnsiTheme="minorHAnsi" w:cstheme="minorBidi"/>
          <w:sz w:val="22"/>
          <w:szCs w:val="22"/>
          <w:lang w:eastAsia="en-US"/>
        </w:rPr>
      </w:pPr>
    </w:p>
    <w:p w14:paraId="7AB2CD21" w14:textId="77777777" w:rsidR="00EC2E3C" w:rsidRDefault="00EC2E3C" w:rsidP="001741C0">
      <w:pPr>
        <w:pStyle w:val="Style"/>
        <w:ind w:right="230"/>
        <w:jc w:val="both"/>
        <w:rPr>
          <w:rFonts w:asciiTheme="minorHAnsi" w:eastAsiaTheme="minorHAnsi" w:hAnsiTheme="minorHAnsi" w:cstheme="minorBidi"/>
          <w:sz w:val="22"/>
          <w:szCs w:val="22"/>
          <w:lang w:eastAsia="en-US"/>
        </w:rPr>
      </w:pPr>
      <w:r w:rsidRPr="00EC2E3C">
        <w:rPr>
          <w:rFonts w:asciiTheme="minorHAnsi" w:eastAsiaTheme="minorHAnsi" w:hAnsiTheme="minorHAnsi" w:cstheme="minorBidi"/>
          <w:sz w:val="22"/>
          <w:szCs w:val="22"/>
          <w:lang w:eastAsia="en-US"/>
        </w:rPr>
        <w:t xml:space="preserve">- </w:t>
      </w:r>
      <w:r w:rsidRPr="00830641">
        <w:rPr>
          <w:rFonts w:asciiTheme="minorHAnsi" w:eastAsiaTheme="minorHAnsi" w:hAnsiTheme="minorHAnsi" w:cstheme="minorBidi"/>
          <w:b/>
          <w:sz w:val="22"/>
          <w:szCs w:val="22"/>
          <w:lang w:eastAsia="en-US"/>
        </w:rPr>
        <w:t>Le rescrit relatif aux entreprises nouvelles</w:t>
      </w:r>
      <w:r w:rsidRPr="00EC2E3C">
        <w:rPr>
          <w:rFonts w:asciiTheme="minorHAnsi" w:eastAsiaTheme="minorHAnsi" w:hAnsiTheme="minorHAnsi" w:cstheme="minorBidi"/>
          <w:sz w:val="22"/>
          <w:szCs w:val="22"/>
          <w:lang w:eastAsia="en-US"/>
        </w:rPr>
        <w:t xml:space="preserve">, aux entreprises implantées en zones franches urbaines ou en zones de revitalisation rurale, aux jeunes entreprises innovantes et jeunes entreprises universitaires, par lequel une entreprise demande si elle a droit aux allégements d'impôt sur les bénéfices (articles L. 80 8-20 et 40 du LPF). </w:t>
      </w:r>
    </w:p>
    <w:p w14:paraId="7C70877E" w14:textId="77777777" w:rsidR="00FD7594" w:rsidRDefault="00FD7594" w:rsidP="001741C0">
      <w:pPr>
        <w:pStyle w:val="Style"/>
        <w:ind w:right="230"/>
        <w:jc w:val="both"/>
        <w:rPr>
          <w:rFonts w:asciiTheme="minorHAnsi" w:eastAsiaTheme="minorHAnsi" w:hAnsiTheme="minorHAnsi" w:cstheme="minorBidi"/>
          <w:sz w:val="22"/>
          <w:szCs w:val="22"/>
          <w:lang w:eastAsia="en-US"/>
        </w:rPr>
      </w:pPr>
    </w:p>
    <w:p w14:paraId="4848A3B5" w14:textId="77777777" w:rsidR="00EC2E3C" w:rsidRDefault="00EC2E3C" w:rsidP="001741C0">
      <w:pPr>
        <w:pStyle w:val="Style"/>
        <w:ind w:right="230"/>
        <w:jc w:val="both"/>
        <w:rPr>
          <w:rFonts w:asciiTheme="minorHAnsi" w:eastAsiaTheme="minorHAnsi" w:hAnsiTheme="minorHAnsi" w:cstheme="minorBidi"/>
          <w:sz w:val="22"/>
          <w:szCs w:val="22"/>
          <w:lang w:eastAsia="en-US"/>
        </w:rPr>
      </w:pPr>
      <w:r w:rsidRPr="00EC2E3C">
        <w:rPr>
          <w:rFonts w:asciiTheme="minorHAnsi" w:eastAsiaTheme="minorHAnsi" w:hAnsiTheme="minorHAnsi" w:cstheme="minorBidi"/>
          <w:sz w:val="22"/>
          <w:szCs w:val="22"/>
          <w:lang w:eastAsia="en-US"/>
        </w:rPr>
        <w:t xml:space="preserve">- </w:t>
      </w:r>
      <w:r w:rsidRPr="00830641">
        <w:rPr>
          <w:rFonts w:asciiTheme="minorHAnsi" w:eastAsiaTheme="minorHAnsi" w:hAnsiTheme="minorHAnsi" w:cstheme="minorBidi"/>
          <w:b/>
          <w:sz w:val="22"/>
          <w:szCs w:val="22"/>
          <w:lang w:eastAsia="en-US"/>
        </w:rPr>
        <w:t>Le rescrit relatif au crédit d'impôt recherche</w:t>
      </w:r>
      <w:r w:rsidRPr="00EC2E3C">
        <w:rPr>
          <w:rFonts w:asciiTheme="minorHAnsi" w:eastAsiaTheme="minorHAnsi" w:hAnsiTheme="minorHAnsi" w:cstheme="minorBidi"/>
          <w:sz w:val="22"/>
          <w:szCs w:val="22"/>
          <w:lang w:eastAsia="en-US"/>
        </w:rPr>
        <w:t xml:space="preserve">, pour savoir si le projet de dépenses de recherches de l'entreprise est éligible au bénéfice des dispositions de l'article 244 quater 8 du CGI (articles L. 80 8-30 et 30 bis du LPF). Pour ce rescrit, il est même prévu que les entreprises qui ont déjà </w:t>
      </w:r>
      <w:r w:rsidR="00830641" w:rsidRPr="00EC2E3C">
        <w:rPr>
          <w:rFonts w:asciiTheme="minorHAnsi" w:eastAsiaTheme="minorHAnsi" w:hAnsiTheme="minorHAnsi" w:cstheme="minorBidi"/>
          <w:sz w:val="22"/>
          <w:szCs w:val="22"/>
          <w:lang w:eastAsia="en-US"/>
        </w:rPr>
        <w:t>obtenu</w:t>
      </w:r>
      <w:r w:rsidRPr="00EC2E3C">
        <w:rPr>
          <w:rFonts w:asciiTheme="minorHAnsi" w:eastAsiaTheme="minorHAnsi" w:hAnsiTheme="minorHAnsi" w:cstheme="minorBidi"/>
          <w:sz w:val="22"/>
          <w:szCs w:val="22"/>
          <w:lang w:eastAsia="en-US"/>
        </w:rPr>
        <w:t xml:space="preserve"> une prise de position formelle de l'Administration confirmant l'éligibilité de leur projet pluriannuel au </w:t>
      </w:r>
      <w:r w:rsidR="00830641">
        <w:rPr>
          <w:rFonts w:asciiTheme="minorHAnsi" w:eastAsiaTheme="minorHAnsi" w:hAnsiTheme="minorHAnsi" w:cstheme="minorBidi"/>
          <w:sz w:val="22"/>
          <w:szCs w:val="22"/>
          <w:lang w:eastAsia="en-US"/>
        </w:rPr>
        <w:t>CIR</w:t>
      </w:r>
      <w:r w:rsidRPr="00EC2E3C">
        <w:rPr>
          <w:rFonts w:asciiTheme="minorHAnsi" w:eastAsiaTheme="minorHAnsi" w:hAnsiTheme="minorHAnsi" w:cstheme="minorBidi"/>
          <w:sz w:val="22"/>
          <w:szCs w:val="22"/>
          <w:lang w:eastAsia="en-US"/>
        </w:rPr>
        <w:t xml:space="preserve"> peuvent désormais solliciter la révision de la décision initiale en cas de modification ultérieure de leur projet pluriannuel de recherche. Cette mesure, ouverte aux entreprises depuis le 1er octobre 2016, devrait permettre à l'Administration d'instruire plus facilement la demande du fait de sa connaissance préalable du dossier. </w:t>
      </w:r>
    </w:p>
    <w:p w14:paraId="680A4E5D" w14:textId="77777777" w:rsidR="00C72C17" w:rsidRPr="00EC2E3C" w:rsidRDefault="00C72C17" w:rsidP="001741C0">
      <w:pPr>
        <w:pStyle w:val="Style"/>
        <w:ind w:right="230"/>
        <w:jc w:val="both"/>
        <w:rPr>
          <w:rFonts w:asciiTheme="minorHAnsi" w:eastAsiaTheme="minorHAnsi" w:hAnsiTheme="minorHAnsi" w:cstheme="minorBidi"/>
          <w:sz w:val="22"/>
          <w:szCs w:val="22"/>
          <w:lang w:eastAsia="en-US"/>
        </w:rPr>
      </w:pPr>
    </w:p>
    <w:p w14:paraId="3F79589E" w14:textId="214DFF3A" w:rsidR="00EC2E3C" w:rsidRDefault="00EC2E3C" w:rsidP="001741C0">
      <w:pPr>
        <w:pStyle w:val="Style"/>
        <w:ind w:right="302"/>
        <w:jc w:val="both"/>
        <w:rPr>
          <w:rFonts w:asciiTheme="minorHAnsi" w:eastAsiaTheme="minorHAnsi" w:hAnsiTheme="minorHAnsi" w:cstheme="minorBidi"/>
          <w:sz w:val="22"/>
          <w:szCs w:val="22"/>
          <w:lang w:eastAsia="en-US"/>
        </w:rPr>
      </w:pPr>
      <w:r w:rsidRPr="00EC2E3C">
        <w:rPr>
          <w:rFonts w:asciiTheme="minorHAnsi" w:eastAsiaTheme="minorHAnsi" w:hAnsiTheme="minorHAnsi" w:cstheme="minorBidi"/>
          <w:sz w:val="22"/>
          <w:szCs w:val="22"/>
          <w:lang w:eastAsia="en-US"/>
        </w:rPr>
        <w:t xml:space="preserve">- </w:t>
      </w:r>
      <w:r w:rsidRPr="00830641">
        <w:rPr>
          <w:rFonts w:asciiTheme="minorHAnsi" w:eastAsiaTheme="minorHAnsi" w:hAnsiTheme="minorHAnsi" w:cstheme="minorBidi"/>
          <w:b/>
          <w:sz w:val="22"/>
          <w:szCs w:val="22"/>
          <w:lang w:eastAsia="en-US"/>
        </w:rPr>
        <w:t>Le rescrit relatif aux établissements stables</w:t>
      </w:r>
      <w:r w:rsidRPr="00EC2E3C">
        <w:rPr>
          <w:rFonts w:asciiTheme="minorHAnsi" w:eastAsiaTheme="minorHAnsi" w:hAnsiTheme="minorHAnsi" w:cstheme="minorBidi"/>
          <w:sz w:val="22"/>
          <w:szCs w:val="22"/>
          <w:lang w:eastAsia="en-US"/>
        </w:rPr>
        <w:t>, par lequel une entrep</w:t>
      </w:r>
      <w:r w:rsidR="00830641">
        <w:rPr>
          <w:rFonts w:asciiTheme="minorHAnsi" w:eastAsiaTheme="minorHAnsi" w:hAnsiTheme="minorHAnsi" w:cstheme="minorBidi"/>
          <w:sz w:val="22"/>
          <w:szCs w:val="22"/>
          <w:lang w:eastAsia="en-US"/>
        </w:rPr>
        <w:t xml:space="preserve">rise peut s'assurer qu'elle n'a </w:t>
      </w:r>
      <w:r w:rsidRPr="00F300DB">
        <w:rPr>
          <w:rFonts w:asciiTheme="minorHAnsi" w:eastAsiaTheme="minorHAnsi" w:hAnsiTheme="minorHAnsi" w:cstheme="minorBidi"/>
          <w:sz w:val="22"/>
          <w:szCs w:val="22"/>
          <w:u w:val="single"/>
          <w:lang w:eastAsia="en-US"/>
        </w:rPr>
        <w:t>pas d'établissement stable en France</w:t>
      </w:r>
      <w:r w:rsidRPr="00EC2E3C">
        <w:rPr>
          <w:rFonts w:asciiTheme="minorHAnsi" w:eastAsiaTheme="minorHAnsi" w:hAnsiTheme="minorHAnsi" w:cstheme="minorBidi"/>
          <w:sz w:val="22"/>
          <w:szCs w:val="22"/>
          <w:lang w:eastAsia="en-US"/>
        </w:rPr>
        <w:t xml:space="preserve"> (article L. 80 8-60 du LPF). </w:t>
      </w:r>
    </w:p>
    <w:p w14:paraId="4845218C" w14:textId="77777777" w:rsidR="0082318A" w:rsidRDefault="0082318A" w:rsidP="001741C0">
      <w:pPr>
        <w:pStyle w:val="Style"/>
        <w:ind w:right="302"/>
        <w:jc w:val="both"/>
        <w:rPr>
          <w:rFonts w:asciiTheme="minorHAnsi" w:eastAsiaTheme="minorHAnsi" w:hAnsiTheme="minorHAnsi" w:cstheme="minorBidi"/>
          <w:sz w:val="22"/>
          <w:szCs w:val="22"/>
          <w:lang w:eastAsia="en-US"/>
        </w:rPr>
      </w:pPr>
    </w:p>
    <w:p w14:paraId="4E4097CA" w14:textId="77777777" w:rsidR="00830641" w:rsidRDefault="00830641" w:rsidP="001741C0">
      <w:pPr>
        <w:pStyle w:val="Style"/>
        <w:ind w:right="18"/>
        <w:jc w:val="both"/>
        <w:rPr>
          <w:rFonts w:asciiTheme="minorHAnsi" w:eastAsiaTheme="minorHAnsi" w:hAnsiTheme="minorHAnsi" w:cstheme="minorBidi"/>
          <w:sz w:val="22"/>
          <w:szCs w:val="22"/>
          <w:lang w:eastAsia="en-US"/>
        </w:rPr>
      </w:pPr>
      <w:r w:rsidRPr="00830641">
        <w:rPr>
          <w:rFonts w:asciiTheme="minorHAnsi" w:eastAsiaTheme="minorHAnsi" w:hAnsiTheme="minorHAnsi" w:cstheme="minorBidi"/>
          <w:sz w:val="22"/>
          <w:szCs w:val="22"/>
          <w:lang w:eastAsia="en-US"/>
        </w:rPr>
        <w:t xml:space="preserve">- </w:t>
      </w:r>
      <w:r w:rsidRPr="00A61780">
        <w:rPr>
          <w:rFonts w:asciiTheme="minorHAnsi" w:eastAsiaTheme="minorHAnsi" w:hAnsiTheme="minorHAnsi" w:cstheme="minorBidi"/>
          <w:b/>
          <w:sz w:val="22"/>
          <w:szCs w:val="22"/>
          <w:lang w:eastAsia="en-US"/>
        </w:rPr>
        <w:t>Le rescrit relatif à la définition catégorielle de certains revenus professionnels</w:t>
      </w:r>
      <w:r w:rsidRPr="00830641">
        <w:rPr>
          <w:rFonts w:asciiTheme="minorHAnsi" w:eastAsiaTheme="minorHAnsi" w:hAnsiTheme="minorHAnsi" w:cstheme="minorBidi"/>
          <w:sz w:val="22"/>
          <w:szCs w:val="22"/>
          <w:lang w:eastAsia="en-US"/>
        </w:rPr>
        <w:t xml:space="preserve">, par lequel un contribuable peut demander à l'Administration de se prononcer sur la catégorie dont relève son activité professionnelle (BIC ou BNC), ou de se prononcer sur la nature de l'impôt (IR ou IS) dont relève l'activité d'une société civile (article L. 80 B-8° du LPF). </w:t>
      </w:r>
    </w:p>
    <w:p w14:paraId="296FEF7D" w14:textId="77777777" w:rsidR="00C72C17" w:rsidRDefault="00C72C17" w:rsidP="001741C0">
      <w:pPr>
        <w:pStyle w:val="Style"/>
        <w:ind w:right="18"/>
        <w:jc w:val="both"/>
        <w:rPr>
          <w:rFonts w:asciiTheme="minorHAnsi" w:eastAsiaTheme="minorHAnsi" w:hAnsiTheme="minorHAnsi" w:cstheme="minorBidi"/>
          <w:sz w:val="22"/>
          <w:szCs w:val="22"/>
          <w:lang w:eastAsia="en-US"/>
        </w:rPr>
      </w:pPr>
    </w:p>
    <w:p w14:paraId="201FBD1D" w14:textId="77777777" w:rsidR="00830641" w:rsidRDefault="00830641" w:rsidP="00C72C17">
      <w:pPr>
        <w:pStyle w:val="Style"/>
        <w:numPr>
          <w:ilvl w:val="0"/>
          <w:numId w:val="12"/>
        </w:numPr>
        <w:jc w:val="both"/>
        <w:rPr>
          <w:rFonts w:asciiTheme="minorHAnsi" w:eastAsiaTheme="minorHAnsi" w:hAnsiTheme="minorHAnsi" w:cstheme="minorBidi"/>
          <w:b/>
          <w:sz w:val="22"/>
          <w:szCs w:val="22"/>
          <w:u w:val="single"/>
          <w:lang w:eastAsia="en-US"/>
        </w:rPr>
      </w:pPr>
      <w:r w:rsidRPr="00A61780">
        <w:rPr>
          <w:rFonts w:asciiTheme="minorHAnsi" w:eastAsiaTheme="minorHAnsi" w:hAnsiTheme="minorHAnsi" w:cstheme="minorBidi"/>
          <w:b/>
          <w:sz w:val="22"/>
          <w:szCs w:val="22"/>
          <w:u w:val="single"/>
          <w:lang w:eastAsia="en-US"/>
        </w:rPr>
        <w:t xml:space="preserve">Les rescrits comportant un délai de réponse de six mois </w:t>
      </w:r>
    </w:p>
    <w:p w14:paraId="7194DBDC" w14:textId="77777777" w:rsidR="00C72C17" w:rsidRPr="00A61780" w:rsidRDefault="00C72C17" w:rsidP="00C72C17">
      <w:pPr>
        <w:pStyle w:val="Style"/>
        <w:ind w:left="720"/>
        <w:jc w:val="both"/>
        <w:rPr>
          <w:rFonts w:asciiTheme="minorHAnsi" w:eastAsiaTheme="minorHAnsi" w:hAnsiTheme="minorHAnsi" w:cstheme="minorBidi"/>
          <w:b/>
          <w:sz w:val="22"/>
          <w:szCs w:val="22"/>
          <w:u w:val="single"/>
          <w:lang w:eastAsia="en-US"/>
        </w:rPr>
      </w:pPr>
    </w:p>
    <w:p w14:paraId="69F09DD4" w14:textId="1DEA507A" w:rsidR="00830641" w:rsidRDefault="00830641" w:rsidP="00A61780">
      <w:pPr>
        <w:pStyle w:val="Style"/>
        <w:spacing w:before="36" w:line="248" w:lineRule="exact"/>
        <w:ind w:right="9"/>
        <w:jc w:val="both"/>
        <w:rPr>
          <w:rFonts w:asciiTheme="minorHAnsi" w:eastAsiaTheme="minorHAnsi" w:hAnsiTheme="minorHAnsi" w:cstheme="minorBidi"/>
          <w:sz w:val="22"/>
          <w:szCs w:val="22"/>
          <w:lang w:eastAsia="en-US"/>
        </w:rPr>
      </w:pPr>
      <w:r w:rsidRPr="00830641">
        <w:rPr>
          <w:rFonts w:asciiTheme="minorHAnsi" w:eastAsiaTheme="minorHAnsi" w:hAnsiTheme="minorHAnsi" w:cstheme="minorBidi"/>
          <w:sz w:val="22"/>
          <w:szCs w:val="22"/>
          <w:lang w:eastAsia="en-US"/>
        </w:rPr>
        <w:t xml:space="preserve">- </w:t>
      </w:r>
      <w:r w:rsidRPr="00A61780">
        <w:rPr>
          <w:rFonts w:asciiTheme="minorHAnsi" w:eastAsiaTheme="minorHAnsi" w:hAnsiTheme="minorHAnsi" w:cstheme="minorBidi"/>
          <w:b/>
          <w:sz w:val="22"/>
          <w:szCs w:val="22"/>
          <w:lang w:eastAsia="en-US"/>
        </w:rPr>
        <w:t>Le rescrit relatif au mécénat</w:t>
      </w:r>
      <w:r w:rsidRPr="00830641">
        <w:rPr>
          <w:rFonts w:asciiTheme="minorHAnsi" w:eastAsiaTheme="minorHAnsi" w:hAnsiTheme="minorHAnsi" w:cstheme="minorBidi"/>
          <w:sz w:val="22"/>
          <w:szCs w:val="22"/>
          <w:lang w:eastAsia="en-US"/>
        </w:rPr>
        <w:t xml:space="preserve"> par lequel un organisme peut solliciter la reconnaissance du statut d'intérêt général d'organismes recevant des dons (article L. 80 C du LPF). </w:t>
      </w:r>
    </w:p>
    <w:p w14:paraId="411E1982" w14:textId="77777777" w:rsidR="00BF0F9B" w:rsidRDefault="00BF0F9B" w:rsidP="00A61780">
      <w:pPr>
        <w:pStyle w:val="Style"/>
        <w:spacing w:before="36" w:line="248" w:lineRule="exact"/>
        <w:ind w:right="9"/>
        <w:jc w:val="both"/>
        <w:rPr>
          <w:rFonts w:asciiTheme="minorHAnsi" w:eastAsiaTheme="minorHAnsi" w:hAnsiTheme="minorHAnsi" w:cstheme="minorBidi"/>
          <w:sz w:val="22"/>
          <w:szCs w:val="22"/>
          <w:lang w:eastAsia="en-US"/>
        </w:rPr>
      </w:pPr>
    </w:p>
    <w:p w14:paraId="4D7650D0" w14:textId="1BA00C3B" w:rsidR="00830641" w:rsidRDefault="00830641" w:rsidP="14CF2088">
      <w:pPr>
        <w:pStyle w:val="Style"/>
        <w:spacing w:line="279" w:lineRule="exact"/>
        <w:jc w:val="both"/>
        <w:rPr>
          <w:rFonts w:asciiTheme="minorHAnsi" w:hAnsiTheme="minorHAnsi" w:cstheme="minorBidi"/>
          <w:sz w:val="22"/>
          <w:szCs w:val="22"/>
          <w:lang w:eastAsia="en-US"/>
        </w:rPr>
      </w:pPr>
      <w:r w:rsidRPr="14CF2088">
        <w:rPr>
          <w:rFonts w:asciiTheme="minorHAnsi" w:hAnsiTheme="minorHAnsi" w:cstheme="minorBidi"/>
          <w:sz w:val="22"/>
          <w:szCs w:val="22"/>
          <w:lang w:eastAsia="en-US"/>
        </w:rPr>
        <w:t xml:space="preserve">- </w:t>
      </w:r>
      <w:r w:rsidRPr="14CF2088">
        <w:rPr>
          <w:rFonts w:asciiTheme="minorHAnsi" w:hAnsiTheme="minorHAnsi" w:cstheme="minorBidi"/>
          <w:b/>
          <w:bCs/>
          <w:sz w:val="22"/>
          <w:szCs w:val="22"/>
          <w:lang w:eastAsia="en-US"/>
        </w:rPr>
        <w:t>Le rescrit relatif à l'abus de droit</w:t>
      </w:r>
      <w:r w:rsidR="1F60028F" w:rsidRPr="14CF2088">
        <w:rPr>
          <w:rFonts w:asciiTheme="minorHAnsi" w:hAnsiTheme="minorHAnsi" w:cstheme="minorBidi"/>
          <w:b/>
          <w:bCs/>
          <w:sz w:val="22"/>
          <w:szCs w:val="22"/>
          <w:lang w:eastAsia="en-US"/>
        </w:rPr>
        <w:t xml:space="preserve"> (visé par </w:t>
      </w:r>
      <w:r w:rsidR="0042544F" w:rsidRPr="14CF2088">
        <w:rPr>
          <w:rFonts w:asciiTheme="minorHAnsi" w:hAnsiTheme="minorHAnsi" w:cstheme="minorBidi"/>
          <w:b/>
          <w:bCs/>
          <w:sz w:val="22"/>
          <w:szCs w:val="22"/>
          <w:lang w:eastAsia="en-US"/>
        </w:rPr>
        <w:t>les articles</w:t>
      </w:r>
      <w:r w:rsidR="1F60028F" w:rsidRPr="14CF2088">
        <w:rPr>
          <w:rFonts w:asciiTheme="minorHAnsi" w:hAnsiTheme="minorHAnsi" w:cstheme="minorBidi"/>
          <w:b/>
          <w:bCs/>
          <w:sz w:val="22"/>
          <w:szCs w:val="22"/>
          <w:lang w:eastAsia="en-US"/>
        </w:rPr>
        <w:t xml:space="preserve"> L64 et L64 A du LPF)</w:t>
      </w:r>
      <w:r w:rsidRPr="14CF2088">
        <w:rPr>
          <w:rFonts w:asciiTheme="minorHAnsi" w:hAnsiTheme="minorHAnsi" w:cstheme="minorBidi"/>
          <w:sz w:val="22"/>
          <w:szCs w:val="22"/>
          <w:lang w:eastAsia="en-US"/>
        </w:rPr>
        <w:t xml:space="preserve">, par lequel un contribuable peut consulter l'Administration, </w:t>
      </w:r>
      <w:r w:rsidR="00A61780" w:rsidRPr="14CF2088">
        <w:rPr>
          <w:rFonts w:asciiTheme="minorHAnsi" w:hAnsiTheme="minorHAnsi" w:cstheme="minorBidi"/>
          <w:sz w:val="22"/>
          <w:szCs w:val="22"/>
          <w:lang w:eastAsia="en-US"/>
        </w:rPr>
        <w:t>avant la conclusion d’un</w:t>
      </w:r>
      <w:r w:rsidRPr="14CF2088">
        <w:rPr>
          <w:rFonts w:asciiTheme="minorHAnsi" w:hAnsiTheme="minorHAnsi" w:cstheme="minorBidi"/>
          <w:sz w:val="22"/>
          <w:szCs w:val="22"/>
          <w:lang w:eastAsia="en-US"/>
        </w:rPr>
        <w:t xml:space="preserve"> acte, d'une convention ou d'une opération, afin qu'elle se prononce sur la portée véritable de cette opération, c'est-à-dire qu'elle indique dans quelle mesure les éléments qui sont soumis à son analyse caractérisent ou non une situation fictive ou différente de la situation juridique véritable (article L. 64 B du LPF). </w:t>
      </w:r>
    </w:p>
    <w:p w14:paraId="54CD245A" w14:textId="77777777" w:rsidR="00C72C17" w:rsidRPr="00830641" w:rsidRDefault="00C72C17" w:rsidP="00A61780">
      <w:pPr>
        <w:pStyle w:val="Style"/>
        <w:spacing w:line="279" w:lineRule="exact"/>
        <w:jc w:val="both"/>
        <w:rPr>
          <w:rFonts w:asciiTheme="minorHAnsi" w:eastAsiaTheme="minorHAnsi" w:hAnsiTheme="minorHAnsi" w:cstheme="minorBidi"/>
          <w:sz w:val="22"/>
          <w:szCs w:val="22"/>
          <w:lang w:eastAsia="en-US"/>
        </w:rPr>
      </w:pPr>
    </w:p>
    <w:p w14:paraId="220EB65D" w14:textId="104421B3" w:rsidR="14CF2088" w:rsidRDefault="00A61780" w:rsidP="14CF2088">
      <w:pPr>
        <w:pStyle w:val="Style"/>
        <w:spacing w:line="284" w:lineRule="exact"/>
        <w:jc w:val="both"/>
        <w:rPr>
          <w:rFonts w:asciiTheme="minorHAnsi" w:hAnsiTheme="minorHAnsi" w:cstheme="minorBidi"/>
          <w:sz w:val="22"/>
          <w:szCs w:val="22"/>
          <w:lang w:eastAsia="en-US"/>
        </w:rPr>
      </w:pPr>
      <w:r w:rsidRPr="14CF2088">
        <w:rPr>
          <w:rFonts w:asciiTheme="minorHAnsi" w:hAnsiTheme="minorHAnsi" w:cstheme="minorBidi"/>
          <w:b/>
          <w:bCs/>
          <w:sz w:val="22"/>
          <w:szCs w:val="22"/>
          <w:lang w:eastAsia="en-US"/>
        </w:rPr>
        <w:t xml:space="preserve">- </w:t>
      </w:r>
      <w:r w:rsidR="00830641" w:rsidRPr="14CF2088">
        <w:rPr>
          <w:rFonts w:asciiTheme="minorHAnsi" w:hAnsiTheme="minorHAnsi" w:cstheme="minorBidi"/>
          <w:b/>
          <w:bCs/>
          <w:sz w:val="22"/>
          <w:szCs w:val="22"/>
          <w:lang w:eastAsia="en-US"/>
        </w:rPr>
        <w:t>Le rescrit préalable aux opérations de fusion, de scission ou d'apport partiel d'actif</w:t>
      </w:r>
      <w:r w:rsidRPr="14CF2088">
        <w:rPr>
          <w:rFonts w:asciiTheme="minorHAnsi" w:hAnsiTheme="minorHAnsi" w:cstheme="minorBidi"/>
          <w:b/>
          <w:bCs/>
          <w:sz w:val="22"/>
          <w:szCs w:val="22"/>
          <w:lang w:eastAsia="en-US"/>
        </w:rPr>
        <w:t xml:space="preserve"> </w:t>
      </w:r>
      <w:r w:rsidR="00966C4E" w:rsidRPr="00966C4E">
        <w:rPr>
          <w:rFonts w:asciiTheme="minorHAnsi" w:hAnsiTheme="minorHAnsi" w:cstheme="minorBidi"/>
          <w:bCs/>
          <w:sz w:val="22"/>
          <w:szCs w:val="22"/>
          <w:lang w:eastAsia="en-US"/>
        </w:rPr>
        <w:t>(</w:t>
      </w:r>
      <w:r w:rsidR="00830641" w:rsidRPr="14CF2088">
        <w:rPr>
          <w:rFonts w:asciiTheme="minorHAnsi" w:hAnsiTheme="minorHAnsi" w:cstheme="minorBidi"/>
          <w:sz w:val="22"/>
          <w:szCs w:val="22"/>
          <w:lang w:eastAsia="en-US"/>
        </w:rPr>
        <w:t>article L. 80 B, 9 du LPF</w:t>
      </w:r>
      <w:r w:rsidR="00966C4E">
        <w:rPr>
          <w:rFonts w:asciiTheme="minorHAnsi" w:hAnsiTheme="minorHAnsi" w:cstheme="minorBidi"/>
          <w:sz w:val="22"/>
          <w:szCs w:val="22"/>
          <w:lang w:eastAsia="en-US"/>
        </w:rPr>
        <w:t>)</w:t>
      </w:r>
      <w:r w:rsidRPr="14CF2088">
        <w:rPr>
          <w:rFonts w:asciiTheme="minorHAnsi" w:hAnsiTheme="minorHAnsi" w:cstheme="minorBidi"/>
          <w:sz w:val="22"/>
          <w:szCs w:val="22"/>
          <w:lang w:eastAsia="en-US"/>
        </w:rPr>
        <w:t>,</w:t>
      </w:r>
      <w:r w:rsidR="00830641" w:rsidRPr="14CF2088">
        <w:rPr>
          <w:rFonts w:asciiTheme="minorHAnsi" w:hAnsiTheme="minorHAnsi" w:cstheme="minorBidi"/>
          <w:sz w:val="22"/>
          <w:szCs w:val="22"/>
          <w:lang w:eastAsia="en-US"/>
        </w:rPr>
        <w:t xml:space="preserve"> permet au</w:t>
      </w:r>
      <w:r w:rsidRPr="14CF2088">
        <w:rPr>
          <w:rFonts w:asciiTheme="minorHAnsi" w:hAnsiTheme="minorHAnsi" w:cstheme="minorBidi"/>
          <w:sz w:val="22"/>
          <w:szCs w:val="22"/>
          <w:lang w:eastAsia="en-US"/>
        </w:rPr>
        <w:t xml:space="preserve">x entreprises </w:t>
      </w:r>
      <w:r w:rsidR="00830641" w:rsidRPr="14CF2088">
        <w:rPr>
          <w:rFonts w:asciiTheme="minorHAnsi" w:hAnsiTheme="minorHAnsi" w:cstheme="minorBidi"/>
          <w:sz w:val="22"/>
          <w:szCs w:val="22"/>
          <w:lang w:eastAsia="en-US"/>
        </w:rPr>
        <w:t xml:space="preserve">de demander à l'administration la confirmation que les dispositions excluant des régimes de faveurs ne lui sont pas applicables. </w:t>
      </w:r>
    </w:p>
    <w:p w14:paraId="20CD792A" w14:textId="77777777" w:rsidR="00F56C1C" w:rsidRDefault="00F56C1C" w:rsidP="14CF2088">
      <w:pPr>
        <w:pStyle w:val="Style"/>
        <w:spacing w:line="284" w:lineRule="exact"/>
        <w:jc w:val="both"/>
        <w:rPr>
          <w:rFonts w:asciiTheme="minorHAnsi" w:hAnsiTheme="minorHAnsi" w:cstheme="minorBidi"/>
          <w:sz w:val="22"/>
          <w:szCs w:val="22"/>
          <w:lang w:eastAsia="en-US"/>
        </w:rPr>
      </w:pPr>
    </w:p>
    <w:p w14:paraId="0D4C4863" w14:textId="2FED03B5" w:rsidR="00924CAA" w:rsidRPr="00924CAA" w:rsidRDefault="4F648B72" w:rsidP="00924CAA">
      <w:pPr>
        <w:pStyle w:val="Style"/>
        <w:spacing w:line="284" w:lineRule="exact"/>
        <w:jc w:val="both"/>
        <w:rPr>
          <w:rFonts w:asciiTheme="minorHAnsi" w:hAnsiTheme="minorHAnsi" w:cstheme="minorBidi"/>
          <w:sz w:val="22"/>
          <w:szCs w:val="22"/>
        </w:rPr>
      </w:pPr>
      <w:r w:rsidRPr="14CF2088">
        <w:rPr>
          <w:rFonts w:asciiTheme="minorHAnsi" w:hAnsiTheme="minorHAnsi" w:cstheme="minorBidi"/>
          <w:b/>
          <w:bCs/>
          <w:sz w:val="22"/>
          <w:szCs w:val="22"/>
          <w:lang w:eastAsia="en-US"/>
        </w:rPr>
        <w:lastRenderedPageBreak/>
        <w:t xml:space="preserve">- Le rescrit </w:t>
      </w:r>
      <w:r w:rsidR="00924CAA">
        <w:rPr>
          <w:rFonts w:asciiTheme="minorHAnsi" w:hAnsiTheme="minorHAnsi" w:cstheme="minorBidi"/>
          <w:b/>
          <w:bCs/>
          <w:sz w:val="22"/>
          <w:szCs w:val="22"/>
          <w:lang w:eastAsia="en-US"/>
        </w:rPr>
        <w:t xml:space="preserve">contrôle : </w:t>
      </w:r>
      <w:r w:rsidR="00924CAA" w:rsidRPr="00924CAA">
        <w:rPr>
          <w:rFonts w:asciiTheme="minorHAnsi" w:hAnsiTheme="minorHAnsi" w:cstheme="minorBidi"/>
          <w:sz w:val="22"/>
          <w:szCs w:val="22"/>
        </w:rPr>
        <w:t>A compter du 1er janvier 2019,</w:t>
      </w:r>
      <w:r w:rsidR="009C02B7">
        <w:rPr>
          <w:rFonts w:asciiTheme="minorHAnsi" w:hAnsiTheme="minorHAnsi" w:cstheme="minorBidi"/>
          <w:sz w:val="22"/>
          <w:szCs w:val="22"/>
        </w:rPr>
        <w:t xml:space="preserve"> dans le cadre de </w:t>
      </w:r>
      <w:r w:rsidR="009C02B7" w:rsidRPr="009C02B7">
        <w:rPr>
          <w:rFonts w:asciiTheme="minorHAnsi" w:hAnsiTheme="minorHAnsi" w:cstheme="minorBidi"/>
          <w:sz w:val="22"/>
          <w:szCs w:val="22"/>
        </w:rPr>
        <w:t>La « loi pour un État au service d'une société de confiance »</w:t>
      </w:r>
      <w:r w:rsidR="009C02B7">
        <w:rPr>
          <w:rFonts w:asciiTheme="minorHAnsi" w:hAnsiTheme="minorHAnsi" w:cstheme="minorBidi"/>
          <w:sz w:val="22"/>
          <w:szCs w:val="22"/>
        </w:rPr>
        <w:t xml:space="preserve">(ESSOC), </w:t>
      </w:r>
      <w:r w:rsidR="00924CAA" w:rsidRPr="00924CAA">
        <w:rPr>
          <w:rFonts w:asciiTheme="minorHAnsi" w:hAnsiTheme="minorHAnsi" w:cstheme="minorBidi"/>
          <w:sz w:val="22"/>
          <w:szCs w:val="22"/>
        </w:rPr>
        <w:t>lors d’une vérification ou d’un examen de comptabilité, le contribuable a désormais la possibilité d’obtenir sur demande écrite, avant l’envoi de la proposition de rectification, une prise de position formelle de la part du vérificateur concernant un point examiné au cours du contrôle (</w:t>
      </w:r>
      <w:hyperlink r:id="rId12" w:tgtFrame="_blank" w:history="1">
        <w:r w:rsidR="00924CAA" w:rsidRPr="00924CAA">
          <w:rPr>
            <w:rFonts w:asciiTheme="minorHAnsi" w:hAnsiTheme="minorHAnsi" w:cstheme="minorBidi"/>
            <w:sz w:val="22"/>
            <w:szCs w:val="22"/>
          </w:rPr>
          <w:t>LPF, art. L. 80 B, 10°</w:t>
        </w:r>
      </w:hyperlink>
      <w:r w:rsidR="00924CAA" w:rsidRPr="00924CAA">
        <w:rPr>
          <w:rFonts w:asciiTheme="minorHAnsi" w:hAnsiTheme="minorHAnsi" w:cstheme="minorBidi"/>
          <w:sz w:val="22"/>
          <w:szCs w:val="22"/>
        </w:rPr>
        <w:t>, issu de l’article 9 de la loi).</w:t>
      </w:r>
    </w:p>
    <w:p w14:paraId="1231BE67" w14:textId="7B2AEE51" w:rsidR="00D82165" w:rsidRDefault="00D82165">
      <w:pPr>
        <w:rPr>
          <w:b/>
          <w:bCs/>
          <w:sz w:val="28"/>
          <w:szCs w:val="28"/>
        </w:rPr>
      </w:pPr>
    </w:p>
    <w:p w14:paraId="31269634" w14:textId="15AA0206" w:rsidR="009A4805" w:rsidRDefault="009A4805">
      <w:pPr>
        <w:rPr>
          <w:b/>
          <w:bCs/>
          <w:caps/>
          <w:sz w:val="28"/>
          <w:szCs w:val="28"/>
        </w:rPr>
      </w:pPr>
    </w:p>
    <w:p w14:paraId="46BEF639" w14:textId="7F1704F8" w:rsidR="00A61780" w:rsidRPr="00F84EE3" w:rsidRDefault="00A61780" w:rsidP="009B0449">
      <w:pPr>
        <w:pStyle w:val="Paragraphedeliste"/>
        <w:numPr>
          <w:ilvl w:val="0"/>
          <w:numId w:val="2"/>
        </w:numPr>
        <w:ind w:hanging="720"/>
        <w:jc w:val="both"/>
        <w:rPr>
          <w:b/>
          <w:bCs/>
          <w:caps/>
          <w:sz w:val="28"/>
          <w:szCs w:val="28"/>
        </w:rPr>
      </w:pPr>
      <w:r w:rsidRPr="00F84EE3">
        <w:rPr>
          <w:b/>
          <w:bCs/>
          <w:caps/>
          <w:sz w:val="28"/>
          <w:szCs w:val="28"/>
        </w:rPr>
        <w:t>Les gara</w:t>
      </w:r>
      <w:r w:rsidR="00633486" w:rsidRPr="00F84EE3">
        <w:rPr>
          <w:b/>
          <w:bCs/>
          <w:caps/>
          <w:sz w:val="28"/>
          <w:szCs w:val="28"/>
        </w:rPr>
        <w:t>nties en cours de contrôle</w:t>
      </w:r>
    </w:p>
    <w:p w14:paraId="36FEB5B0" w14:textId="77777777" w:rsidR="00EC2E3C" w:rsidRPr="00830641" w:rsidRDefault="00EC2E3C" w:rsidP="00A61780">
      <w:pPr>
        <w:pStyle w:val="Style"/>
        <w:jc w:val="both"/>
        <w:rPr>
          <w:rFonts w:asciiTheme="minorHAnsi" w:eastAsiaTheme="minorHAnsi" w:hAnsiTheme="minorHAnsi" w:cstheme="minorBidi"/>
          <w:sz w:val="22"/>
          <w:szCs w:val="22"/>
          <w:lang w:eastAsia="en-US"/>
        </w:rPr>
      </w:pPr>
    </w:p>
    <w:p w14:paraId="30EBCDF1" w14:textId="77777777" w:rsidR="00EC2E3C" w:rsidRPr="002C230C" w:rsidRDefault="00A12A5A" w:rsidP="00F84EE3">
      <w:pPr>
        <w:pStyle w:val="Paragraphedeliste"/>
        <w:ind w:left="426" w:hanging="426"/>
        <w:jc w:val="both"/>
        <w:rPr>
          <w:b/>
          <w:bCs/>
          <w:smallCaps/>
          <w:u w:val="single"/>
        </w:rPr>
      </w:pPr>
      <w:r w:rsidRPr="002C230C">
        <w:rPr>
          <w:b/>
          <w:bCs/>
          <w:smallCaps/>
          <w:u w:val="single"/>
        </w:rPr>
        <w:t>3.1.-</w:t>
      </w:r>
      <w:r w:rsidR="00633486" w:rsidRPr="002C230C">
        <w:rPr>
          <w:b/>
          <w:bCs/>
          <w:smallCaps/>
          <w:u w:val="single"/>
        </w:rPr>
        <w:t xml:space="preserve"> </w:t>
      </w:r>
      <w:r w:rsidR="00633486" w:rsidRPr="002C230C">
        <w:rPr>
          <w:b/>
          <w:bCs/>
          <w:smallCaps/>
          <w:sz w:val="24"/>
          <w:szCs w:val="24"/>
          <w:u w:val="single"/>
        </w:rPr>
        <w:t>Communes</w:t>
      </w:r>
      <w:r w:rsidR="00633486" w:rsidRPr="002C230C">
        <w:rPr>
          <w:b/>
          <w:bCs/>
          <w:smallCaps/>
          <w:u w:val="single"/>
        </w:rPr>
        <w:t xml:space="preserve"> aux vérifications de comptabilités et aux examens contradictoires de situation fiscale </w:t>
      </w:r>
      <w:r w:rsidR="00F84EE3" w:rsidRPr="002C230C">
        <w:rPr>
          <w:b/>
          <w:bCs/>
          <w:smallCaps/>
          <w:u w:val="single"/>
        </w:rPr>
        <w:t xml:space="preserve">   </w:t>
      </w:r>
      <w:r w:rsidR="00633486" w:rsidRPr="002C230C">
        <w:rPr>
          <w:b/>
          <w:bCs/>
          <w:smallCaps/>
          <w:u w:val="single"/>
        </w:rPr>
        <w:t>personnelle</w:t>
      </w:r>
    </w:p>
    <w:p w14:paraId="30D7AA69" w14:textId="77777777" w:rsidR="00A12A5A" w:rsidRPr="00A12A5A" w:rsidRDefault="00A12A5A" w:rsidP="00A12A5A">
      <w:pPr>
        <w:pStyle w:val="Paragraphedeliste"/>
        <w:ind w:left="142" w:hanging="142"/>
        <w:jc w:val="both"/>
        <w:rPr>
          <w:b/>
          <w:bCs/>
        </w:rPr>
      </w:pPr>
    </w:p>
    <w:p w14:paraId="6745B615" w14:textId="77777777" w:rsidR="002D7E50" w:rsidRPr="000A06D7" w:rsidRDefault="002D7E50" w:rsidP="009B0449">
      <w:pPr>
        <w:pStyle w:val="Paragraphedeliste"/>
        <w:numPr>
          <w:ilvl w:val="0"/>
          <w:numId w:val="12"/>
        </w:numPr>
        <w:spacing w:after="0"/>
        <w:ind w:left="714" w:hanging="357"/>
        <w:jc w:val="both"/>
        <w:rPr>
          <w:b/>
        </w:rPr>
      </w:pPr>
      <w:r w:rsidRPr="000A06D7">
        <w:rPr>
          <w:b/>
        </w:rPr>
        <w:t>Envoi d’un avis de vérification :</w:t>
      </w:r>
    </w:p>
    <w:p w14:paraId="010F2176" w14:textId="77777777" w:rsidR="002D7E50" w:rsidRDefault="002D7E50" w:rsidP="000A06D7">
      <w:pPr>
        <w:jc w:val="both"/>
      </w:pPr>
      <w:r w:rsidRPr="002D7E50">
        <w:t xml:space="preserve">L’administration fiscale </w:t>
      </w:r>
      <w:r w:rsidRPr="000A06D7">
        <w:t>doit informer</w:t>
      </w:r>
      <w:r w:rsidRPr="002D7E50">
        <w:t xml:space="preserve">, </w:t>
      </w:r>
      <w:r w:rsidRPr="000A06D7">
        <w:t>a</w:t>
      </w:r>
      <w:r w:rsidRPr="00633486">
        <w:t>u moins 2 jours pleins avant la vérification</w:t>
      </w:r>
      <w:r w:rsidR="000A06D7">
        <w:t xml:space="preserve">, le contribuable de l’engagement d’un examen de comptabilité, d’une vérification ou ESFP par envoi </w:t>
      </w:r>
      <w:r w:rsidR="000A06D7" w:rsidRPr="00633486">
        <w:t>par recommandé</w:t>
      </w:r>
      <w:r w:rsidR="000A06D7">
        <w:t xml:space="preserve"> ou remise d’un avis de </w:t>
      </w:r>
      <w:r w:rsidRPr="002D7E50">
        <w:t>vérification, qui précise les impôts qui font l’objet du con</w:t>
      </w:r>
      <w:r w:rsidR="000A06D7">
        <w:t xml:space="preserve">trôle et les périodes vérifiées, de la </w:t>
      </w:r>
      <w:r w:rsidR="000A06D7" w:rsidRPr="00633486">
        <w:t xml:space="preserve">possibilité </w:t>
      </w:r>
      <w:r w:rsidR="000A06D7">
        <w:t>de se faire assister par un</w:t>
      </w:r>
      <w:r w:rsidR="000A06D7" w:rsidRPr="00633486">
        <w:t xml:space="preserve"> conseil</w:t>
      </w:r>
      <w:r w:rsidR="000A06D7">
        <w:t xml:space="preserve"> de son choix, de la date et </w:t>
      </w:r>
      <w:r w:rsidR="000A06D7" w:rsidRPr="00633486">
        <w:t xml:space="preserve">heure </w:t>
      </w:r>
      <w:r w:rsidR="000A06D7">
        <w:t xml:space="preserve">du </w:t>
      </w:r>
      <w:r w:rsidR="000A06D7" w:rsidRPr="00633486">
        <w:t xml:space="preserve">début, </w:t>
      </w:r>
      <w:r w:rsidR="000A06D7">
        <w:t xml:space="preserve">des </w:t>
      </w:r>
      <w:r w:rsidR="000A06D7" w:rsidRPr="00633486">
        <w:t>noms des supérieurs du vérificateur</w:t>
      </w:r>
      <w:r w:rsidR="000A06D7">
        <w:t>.</w:t>
      </w:r>
    </w:p>
    <w:p w14:paraId="2623A1F3" w14:textId="77777777" w:rsidR="008666F2" w:rsidRPr="002D7E50" w:rsidRDefault="008666F2" w:rsidP="000A06D7">
      <w:pPr>
        <w:jc w:val="both"/>
      </w:pPr>
      <w:r>
        <w:t>U</w:t>
      </w:r>
      <w:r w:rsidRPr="008666F2">
        <w:t>ne vérification de comptabilité ne peut être régulièrement engagée au titre d’une année pour laquelle le délai de déclaration n’est pas encore expiré (CE 8 avril 1998 n° 157508), mais l’envoi d’un avis de vérification avant l’expiration du délai légal de déclaration n’est pas irrégulier si celui-ci parvient à son destinataire après cette date (CE 11 février 2013).</w:t>
      </w:r>
    </w:p>
    <w:p w14:paraId="297AC9F5" w14:textId="77777777" w:rsidR="00116259" w:rsidRPr="000A06D7" w:rsidRDefault="006629A8" w:rsidP="009B0449">
      <w:pPr>
        <w:pStyle w:val="Paragraphedeliste"/>
        <w:numPr>
          <w:ilvl w:val="0"/>
          <w:numId w:val="12"/>
        </w:numPr>
        <w:spacing w:after="0"/>
        <w:jc w:val="both"/>
        <w:rPr>
          <w:b/>
        </w:rPr>
      </w:pPr>
      <w:r w:rsidRPr="000A06D7">
        <w:rPr>
          <w:b/>
        </w:rPr>
        <w:t>Charte du contribuable vérifié</w:t>
      </w:r>
    </w:p>
    <w:p w14:paraId="30830BCB" w14:textId="3F370C61" w:rsidR="000A06D7" w:rsidRDefault="000A06D7" w:rsidP="0080097A">
      <w:pPr>
        <w:jc w:val="both"/>
      </w:pPr>
      <w:r w:rsidRPr="000A06D7">
        <w:t xml:space="preserve">L’avis de vérification </w:t>
      </w:r>
      <w:r w:rsidR="00861CB1">
        <w:t>mentionne</w:t>
      </w:r>
      <w:r w:rsidRPr="000A06D7">
        <w:t xml:space="preserve"> obligatoirement la «</w:t>
      </w:r>
      <w:r>
        <w:t xml:space="preserve"> </w:t>
      </w:r>
      <w:r w:rsidRPr="000A06D7">
        <w:t xml:space="preserve">Charte du </w:t>
      </w:r>
      <w:r w:rsidR="00861CB1" w:rsidRPr="000A06D7">
        <w:t>contribuable »</w:t>
      </w:r>
      <w:r w:rsidRPr="000A06D7">
        <w:t xml:space="preserve"> qui résume les principales dispositions applicables en matière de vérification et rappelle les droits et les garanties du contribuable vérifié. </w:t>
      </w:r>
      <w:r w:rsidR="00861CB1">
        <w:t>Cette brochure n’est plus remise depuis 2016 mais est consultable sur le site de l’Administration fiscale.</w:t>
      </w:r>
    </w:p>
    <w:p w14:paraId="21EEAF8A" w14:textId="77777777" w:rsidR="00861CB1" w:rsidRPr="0080097A" w:rsidRDefault="00861CB1" w:rsidP="0080097A">
      <w:pPr>
        <w:pStyle w:val="Paragraphedeliste"/>
        <w:numPr>
          <w:ilvl w:val="0"/>
          <w:numId w:val="12"/>
        </w:numPr>
        <w:spacing w:after="0"/>
        <w:jc w:val="both"/>
        <w:rPr>
          <w:b/>
        </w:rPr>
      </w:pPr>
      <w:r w:rsidRPr="0080097A">
        <w:rPr>
          <w:b/>
        </w:rPr>
        <w:t>Désignation des voies de recours hiérarchiques</w:t>
      </w:r>
    </w:p>
    <w:p w14:paraId="605A4FCB" w14:textId="77777777" w:rsidR="00861CB1" w:rsidRDefault="00861CB1" w:rsidP="00861CB1">
      <w:pPr>
        <w:spacing w:after="0" w:line="240" w:lineRule="auto"/>
        <w:jc w:val="both"/>
      </w:pPr>
      <w:r>
        <w:t>Le contribuable doit pouvoir s’adresser aux supérieurs hiérarchiques de l’agent vérificateur. L’avis de vérification comporte le nom, grade et adresse :</w:t>
      </w:r>
    </w:p>
    <w:p w14:paraId="66A9AAAA" w14:textId="77777777" w:rsidR="00861CB1" w:rsidRDefault="00861CB1" w:rsidP="00861CB1">
      <w:pPr>
        <w:pStyle w:val="Paragraphedeliste"/>
        <w:numPr>
          <w:ilvl w:val="0"/>
          <w:numId w:val="10"/>
        </w:numPr>
        <w:spacing w:after="0" w:line="240" w:lineRule="auto"/>
        <w:jc w:val="both"/>
      </w:pPr>
      <w:r>
        <w:t>De l’inspecteur principal ou divisionnaire ;</w:t>
      </w:r>
    </w:p>
    <w:p w14:paraId="10ADAA4A" w14:textId="77777777" w:rsidR="00861CB1" w:rsidRDefault="00861CB1" w:rsidP="00861CB1">
      <w:pPr>
        <w:pStyle w:val="Paragraphedeliste"/>
        <w:numPr>
          <w:ilvl w:val="0"/>
          <w:numId w:val="10"/>
        </w:numPr>
        <w:spacing w:after="0" w:line="240" w:lineRule="auto"/>
        <w:jc w:val="both"/>
      </w:pPr>
      <w:r>
        <w:t>De l’interlocuteur départemental.</w:t>
      </w:r>
    </w:p>
    <w:p w14:paraId="72E5E6E7" w14:textId="77777777" w:rsidR="009C02B7" w:rsidRPr="00861CB1" w:rsidRDefault="009C02B7" w:rsidP="00861CB1">
      <w:pPr>
        <w:spacing w:after="0" w:line="240" w:lineRule="auto"/>
        <w:jc w:val="both"/>
      </w:pPr>
    </w:p>
    <w:p w14:paraId="2D95F791" w14:textId="77777777" w:rsidR="00116259" w:rsidRPr="00A71644" w:rsidRDefault="00A71644" w:rsidP="00A71644">
      <w:pPr>
        <w:pStyle w:val="Paragraphedeliste"/>
        <w:numPr>
          <w:ilvl w:val="2"/>
          <w:numId w:val="24"/>
        </w:numPr>
        <w:tabs>
          <w:tab w:val="clear" w:pos="2160"/>
          <w:tab w:val="num" w:pos="709"/>
        </w:tabs>
        <w:ind w:hanging="1876"/>
        <w:jc w:val="both"/>
        <w:rPr>
          <w:b/>
        </w:rPr>
      </w:pPr>
      <w:r>
        <w:rPr>
          <w:b/>
        </w:rPr>
        <w:t>Communication d</w:t>
      </w:r>
      <w:r w:rsidR="006629A8" w:rsidRPr="00A71644">
        <w:rPr>
          <w:b/>
        </w:rPr>
        <w:t>es résultats de la vérification et les conséquences financières</w:t>
      </w:r>
    </w:p>
    <w:p w14:paraId="170CDC39" w14:textId="77777777" w:rsidR="00116259" w:rsidRPr="00633486" w:rsidRDefault="006629A8" w:rsidP="00F84EE3">
      <w:pPr>
        <w:pStyle w:val="Paragraphedeliste"/>
        <w:numPr>
          <w:ilvl w:val="0"/>
          <w:numId w:val="10"/>
        </w:numPr>
        <w:ind w:left="0" w:firstLine="0"/>
        <w:jc w:val="both"/>
      </w:pPr>
      <w:r w:rsidRPr="00633486">
        <w:t>Précisions sur les motifs de faits et de droits</w:t>
      </w:r>
    </w:p>
    <w:p w14:paraId="38793414" w14:textId="77777777" w:rsidR="00116259" w:rsidRPr="00633486" w:rsidRDefault="006629A8" w:rsidP="00F84EE3">
      <w:pPr>
        <w:pStyle w:val="Paragraphedeliste"/>
        <w:numPr>
          <w:ilvl w:val="0"/>
          <w:numId w:val="10"/>
        </w:numPr>
        <w:ind w:left="0" w:firstLine="0"/>
        <w:jc w:val="both"/>
      </w:pPr>
      <w:r w:rsidRPr="00633486">
        <w:t>Montant des droits, taxes et pénalités envisagés</w:t>
      </w:r>
    </w:p>
    <w:p w14:paraId="6D072C0D" w14:textId="7950B2EC" w:rsidR="00A71644" w:rsidRDefault="00A71644" w:rsidP="00F84EE3">
      <w:pPr>
        <w:pStyle w:val="Paragraphedeliste"/>
        <w:spacing w:after="0"/>
        <w:ind w:left="0"/>
        <w:jc w:val="both"/>
      </w:pPr>
    </w:p>
    <w:p w14:paraId="3CC298A4" w14:textId="77777777" w:rsidR="00A71644" w:rsidRPr="00A71644" w:rsidRDefault="00A71644" w:rsidP="00A71644">
      <w:pPr>
        <w:pStyle w:val="Paragraphedeliste"/>
        <w:numPr>
          <w:ilvl w:val="0"/>
          <w:numId w:val="25"/>
        </w:numPr>
        <w:spacing w:after="0"/>
        <w:ind w:left="851" w:hanging="567"/>
        <w:jc w:val="both"/>
        <w:rPr>
          <w:b/>
        </w:rPr>
      </w:pPr>
      <w:r w:rsidRPr="00A71644">
        <w:rPr>
          <w:b/>
        </w:rPr>
        <w:t>Procédure contradictoire</w:t>
      </w:r>
    </w:p>
    <w:p w14:paraId="330B1D47" w14:textId="03325132" w:rsidR="00A71644" w:rsidRDefault="00A71644" w:rsidP="00A71644">
      <w:pPr>
        <w:spacing w:after="0"/>
        <w:jc w:val="both"/>
      </w:pPr>
      <w:r>
        <w:t xml:space="preserve">Il doit y avoir </w:t>
      </w:r>
      <w:r w:rsidRPr="00A71644">
        <w:rPr>
          <w:b/>
        </w:rPr>
        <w:t>un débat oral et contradictoire</w:t>
      </w:r>
      <w:r>
        <w:t xml:space="preserve"> s</w:t>
      </w:r>
      <w:r w:rsidRPr="00633486">
        <w:t>inon irrégularité de la procédure</w:t>
      </w:r>
      <w:r w:rsidR="00F84EE3">
        <w:t xml:space="preserve"> sauf dans le cas d’une procédure d’office</w:t>
      </w:r>
      <w:r>
        <w:t xml:space="preserve">. </w:t>
      </w:r>
      <w:r w:rsidRPr="00633486">
        <w:t>La preuve de l’absence de débat incombe au contribuable</w:t>
      </w:r>
      <w:r w:rsidR="00F84EE3">
        <w:t>.</w:t>
      </w:r>
    </w:p>
    <w:p w14:paraId="3C618DC8" w14:textId="77777777" w:rsidR="009A4805" w:rsidRDefault="009A4805" w:rsidP="00A71644">
      <w:pPr>
        <w:spacing w:after="0"/>
        <w:jc w:val="both"/>
      </w:pPr>
    </w:p>
    <w:p w14:paraId="3B3C9C4E" w14:textId="77777777" w:rsidR="00D23E77" w:rsidRDefault="00D23E77" w:rsidP="00A71644">
      <w:pPr>
        <w:spacing w:after="0"/>
        <w:jc w:val="both"/>
      </w:pPr>
    </w:p>
    <w:p w14:paraId="3B0027C2" w14:textId="77777777" w:rsidR="00D23E77" w:rsidRDefault="00D23E77" w:rsidP="00A71644">
      <w:pPr>
        <w:spacing w:after="0"/>
        <w:jc w:val="both"/>
      </w:pPr>
    </w:p>
    <w:p w14:paraId="379F1A21" w14:textId="77777777" w:rsidR="00D23E77" w:rsidRPr="00633486" w:rsidRDefault="00D23E77" w:rsidP="00A71644">
      <w:pPr>
        <w:spacing w:after="0"/>
        <w:jc w:val="both"/>
      </w:pPr>
    </w:p>
    <w:p w14:paraId="0F5366C8" w14:textId="77777777" w:rsidR="00BF0BA3" w:rsidRPr="00BF0BA3" w:rsidRDefault="00BF0BA3" w:rsidP="00BF0BA3">
      <w:pPr>
        <w:pStyle w:val="Paragraphedeliste"/>
        <w:numPr>
          <w:ilvl w:val="0"/>
          <w:numId w:val="28"/>
        </w:numPr>
        <w:jc w:val="both"/>
        <w:rPr>
          <w:b/>
        </w:rPr>
      </w:pPr>
      <w:r w:rsidRPr="00BF0BA3">
        <w:rPr>
          <w:b/>
        </w:rPr>
        <w:lastRenderedPageBreak/>
        <w:t>Garanties liées aux prises de position de l’administration</w:t>
      </w:r>
    </w:p>
    <w:p w14:paraId="4E8B236E" w14:textId="77777777" w:rsidR="00BF0BA3" w:rsidRDefault="00BF0BA3" w:rsidP="00B56C85">
      <w:pPr>
        <w:jc w:val="both"/>
      </w:pPr>
      <w:r>
        <w:t>A compter du 1</w:t>
      </w:r>
      <w:r w:rsidRPr="00BF0BA3">
        <w:rPr>
          <w:vertAlign w:val="superscript"/>
        </w:rPr>
        <w:t>er</w:t>
      </w:r>
      <w:r>
        <w:t xml:space="preserve"> janvier 2019, à l’issue d’un contrôle fiscal, un vérificateur devra indiquer les points examinés qui n’ont pas donné lieu à redressement. Cette </w:t>
      </w:r>
      <w:r w:rsidR="00FD383E">
        <w:t>garantie (Art. L.80A du LPF) vise à renforcer la sécurité juridique des contribuables de bonne foi (qui a exposé toute sa situation fiscale).</w:t>
      </w:r>
    </w:p>
    <w:p w14:paraId="16DEB4AB" w14:textId="77777777" w:rsidR="00FD383E" w:rsidRPr="008D2FE5" w:rsidRDefault="00FD383E" w:rsidP="00B56C85">
      <w:pPr>
        <w:jc w:val="both"/>
      </w:pPr>
    </w:p>
    <w:p w14:paraId="79D502BA" w14:textId="77777777" w:rsidR="00116259" w:rsidRPr="002C230C" w:rsidRDefault="00C72C17" w:rsidP="00A12A5A">
      <w:pPr>
        <w:pStyle w:val="Paragraphedeliste"/>
        <w:ind w:left="142" w:hanging="142"/>
        <w:jc w:val="both"/>
        <w:rPr>
          <w:smallCaps/>
          <w:u w:val="single"/>
        </w:rPr>
      </w:pPr>
      <w:r w:rsidRPr="002C230C">
        <w:rPr>
          <w:b/>
          <w:bCs/>
          <w:smallCaps/>
          <w:sz w:val="24"/>
          <w:szCs w:val="24"/>
          <w:u w:val="single"/>
        </w:rPr>
        <w:t xml:space="preserve">3.2.- </w:t>
      </w:r>
      <w:r w:rsidR="006629A8" w:rsidRPr="002C230C">
        <w:rPr>
          <w:b/>
          <w:bCs/>
          <w:smallCaps/>
          <w:sz w:val="24"/>
          <w:szCs w:val="24"/>
          <w:u w:val="single"/>
        </w:rPr>
        <w:t>Propres</w:t>
      </w:r>
      <w:r w:rsidR="006629A8" w:rsidRPr="002C230C">
        <w:rPr>
          <w:b/>
          <w:bCs/>
          <w:smallCaps/>
          <w:u w:val="single"/>
        </w:rPr>
        <w:t xml:space="preserve"> aux vérifications de comptabilité</w:t>
      </w:r>
    </w:p>
    <w:p w14:paraId="48EEE928" w14:textId="77777777" w:rsidR="00116259" w:rsidRDefault="006629A8" w:rsidP="001741C0">
      <w:pPr>
        <w:spacing w:after="0" w:line="240" w:lineRule="auto"/>
        <w:jc w:val="both"/>
      </w:pPr>
      <w:r w:rsidRPr="00633486">
        <w:t>Une vérification de comptabilité ne peut être engagée au titre d’une période au titre de laquelle la date de dépôt de la déclaration n’est pas encore échue</w:t>
      </w:r>
      <w:r w:rsidR="005F7AAA">
        <w:t>.</w:t>
      </w:r>
    </w:p>
    <w:p w14:paraId="1129684F" w14:textId="77777777" w:rsidR="00116259" w:rsidRDefault="006629A8" w:rsidP="001741C0">
      <w:pPr>
        <w:spacing w:after="0" w:line="240" w:lineRule="auto"/>
        <w:jc w:val="both"/>
      </w:pPr>
      <w:r w:rsidRPr="00633486">
        <w:t>Non ren</w:t>
      </w:r>
      <w:r w:rsidR="005F7AAA">
        <w:t>ouvellement de la vérification s</w:t>
      </w:r>
      <w:r w:rsidRPr="00633486">
        <w:t>ur la même période et les mêmes impôts</w:t>
      </w:r>
      <w:r w:rsidR="00F84EE3">
        <w:t>.</w:t>
      </w:r>
    </w:p>
    <w:p w14:paraId="78E8B37B" w14:textId="77777777" w:rsidR="00116259" w:rsidRPr="00633486" w:rsidRDefault="005F7AAA" w:rsidP="001741C0">
      <w:pPr>
        <w:spacing w:after="0" w:line="240" w:lineRule="auto"/>
        <w:jc w:val="both"/>
      </w:pPr>
      <w:r>
        <w:t>Pas de délai</w:t>
      </w:r>
      <w:r w:rsidR="00D32ACC">
        <w:t xml:space="preserve"> légal</w:t>
      </w:r>
      <w:r>
        <w:t xml:space="preserve"> </w:t>
      </w:r>
      <w:r w:rsidRPr="005F7AAA">
        <w:rPr>
          <w:b/>
        </w:rPr>
        <w:t>sauf pour les petites entreprises</w:t>
      </w:r>
      <w:r w:rsidR="00D32ACC">
        <w:rPr>
          <w:b/>
        </w:rPr>
        <w:t xml:space="preserve"> </w:t>
      </w:r>
      <w:r w:rsidRPr="005F7AAA">
        <w:rPr>
          <w:b/>
        </w:rPr>
        <w:t>:</w:t>
      </w:r>
      <w:r>
        <w:t xml:space="preserve"> pas plus</w:t>
      </w:r>
      <w:r w:rsidR="006629A8" w:rsidRPr="00633486">
        <w:t xml:space="preserve"> de 3 mois sur place</w:t>
      </w:r>
      <w:r w:rsidR="00D32ACC">
        <w:t>, selon le</w:t>
      </w:r>
      <w:r w:rsidR="006629A8" w:rsidRPr="00633486">
        <w:t>s</w:t>
      </w:r>
      <w:r>
        <w:t> </w:t>
      </w:r>
      <w:r w:rsidR="00D32ACC">
        <w:t>seuils du</w:t>
      </w:r>
      <w:r w:rsidR="00D32ACC" w:rsidRPr="00633486">
        <w:t xml:space="preserve"> réel simplifié</w:t>
      </w:r>
      <w:r w:rsidR="00D32ACC" w:rsidRPr="005F7AAA">
        <w:rPr>
          <w:b/>
        </w:rPr>
        <w:t> </w:t>
      </w:r>
      <w:r>
        <w:t>:</w:t>
      </w:r>
    </w:p>
    <w:p w14:paraId="209EEFD2" w14:textId="30FBE202" w:rsidR="00116259" w:rsidRPr="00633486" w:rsidRDefault="00A60214" w:rsidP="001741C0">
      <w:pPr>
        <w:pStyle w:val="Paragraphedeliste"/>
        <w:numPr>
          <w:ilvl w:val="0"/>
          <w:numId w:val="10"/>
        </w:numPr>
        <w:spacing w:after="0" w:line="240" w:lineRule="auto"/>
        <w:jc w:val="both"/>
      </w:pPr>
      <w:r>
        <w:t>8</w:t>
      </w:r>
      <w:r w:rsidR="0098049F">
        <w:t>40</w:t>
      </w:r>
      <w:r w:rsidR="006629A8" w:rsidRPr="00633486">
        <w:t xml:space="preserve"> K€ entr</w:t>
      </w:r>
      <w:r w:rsidR="008D2FE5">
        <w:t>eprises</w:t>
      </w:r>
      <w:r w:rsidR="006629A8" w:rsidRPr="00633486">
        <w:t xml:space="preserve"> industrielles ou commerciales, fourniture de logement</w:t>
      </w:r>
    </w:p>
    <w:p w14:paraId="25A1BEAD" w14:textId="09BBE575" w:rsidR="00116259" w:rsidRPr="00633486" w:rsidRDefault="00A60214" w:rsidP="005F7AAA">
      <w:pPr>
        <w:pStyle w:val="Paragraphedeliste"/>
        <w:numPr>
          <w:ilvl w:val="0"/>
          <w:numId w:val="10"/>
        </w:numPr>
        <w:spacing w:after="0"/>
        <w:jc w:val="both"/>
      </w:pPr>
      <w:r>
        <w:t>2</w:t>
      </w:r>
      <w:r w:rsidR="009A1828">
        <w:t>54</w:t>
      </w:r>
      <w:r w:rsidR="006629A8" w:rsidRPr="00633486">
        <w:t xml:space="preserve"> K€ autres activités commerciales et non commerciales</w:t>
      </w:r>
    </w:p>
    <w:p w14:paraId="6A1FEA48" w14:textId="276CC241" w:rsidR="00116259" w:rsidRDefault="00A60214" w:rsidP="005F7AAA">
      <w:pPr>
        <w:pStyle w:val="Paragraphedeliste"/>
        <w:numPr>
          <w:ilvl w:val="0"/>
          <w:numId w:val="10"/>
        </w:numPr>
        <w:spacing w:after="0"/>
        <w:jc w:val="both"/>
      </w:pPr>
      <w:r>
        <w:t>3</w:t>
      </w:r>
      <w:r w:rsidR="00040EFE">
        <w:t>91</w:t>
      </w:r>
      <w:r w:rsidR="006629A8" w:rsidRPr="00633486">
        <w:t xml:space="preserve"> K€ activité agricole</w:t>
      </w:r>
    </w:p>
    <w:p w14:paraId="0BBC1973" w14:textId="77777777" w:rsidR="0080097A" w:rsidRDefault="0080097A" w:rsidP="0080097A">
      <w:pPr>
        <w:pStyle w:val="Paragraphedeliste"/>
        <w:spacing w:after="0"/>
        <w:jc w:val="both"/>
      </w:pPr>
    </w:p>
    <w:p w14:paraId="0C282D38" w14:textId="6503FA66" w:rsidR="00116259" w:rsidRPr="002C230C" w:rsidRDefault="00C72C17" w:rsidP="00C72C17">
      <w:pPr>
        <w:pStyle w:val="Paragraphedeliste"/>
        <w:ind w:left="142" w:hanging="142"/>
        <w:jc w:val="both"/>
        <w:rPr>
          <w:u w:val="single"/>
        </w:rPr>
      </w:pPr>
      <w:r w:rsidRPr="002C230C">
        <w:rPr>
          <w:b/>
          <w:bCs/>
          <w:sz w:val="24"/>
          <w:szCs w:val="24"/>
          <w:u w:val="single"/>
        </w:rPr>
        <w:t xml:space="preserve">3.3- </w:t>
      </w:r>
      <w:r w:rsidR="006629A8" w:rsidRPr="002C230C">
        <w:rPr>
          <w:b/>
          <w:bCs/>
          <w:sz w:val="24"/>
          <w:szCs w:val="24"/>
          <w:u w:val="single"/>
        </w:rPr>
        <w:t>Propres</w:t>
      </w:r>
      <w:r w:rsidR="006629A8" w:rsidRPr="002C230C">
        <w:rPr>
          <w:b/>
          <w:bCs/>
          <w:u w:val="single"/>
        </w:rPr>
        <w:t xml:space="preserve"> aux examens contradictoires de situation fiscale personnelle (ECSFP)</w:t>
      </w:r>
    </w:p>
    <w:p w14:paraId="73067153" w14:textId="77777777" w:rsidR="00116259" w:rsidRPr="00633486" w:rsidRDefault="00A71644" w:rsidP="00A71644">
      <w:pPr>
        <w:jc w:val="both"/>
      </w:pPr>
      <w:r>
        <w:t xml:space="preserve">La durée du contrôle est limitée à </w:t>
      </w:r>
      <w:r w:rsidR="006629A8" w:rsidRPr="00D32ACC">
        <w:rPr>
          <w:b/>
        </w:rPr>
        <w:t>1</w:t>
      </w:r>
      <w:r w:rsidR="00D32ACC" w:rsidRPr="00D32ACC">
        <w:rPr>
          <w:b/>
        </w:rPr>
        <w:t xml:space="preserve"> </w:t>
      </w:r>
      <w:r w:rsidR="006629A8" w:rsidRPr="00D32ACC">
        <w:rPr>
          <w:b/>
        </w:rPr>
        <w:t>an</w:t>
      </w:r>
      <w:r w:rsidR="006629A8" w:rsidRPr="00633486">
        <w:t xml:space="preserve"> </w:t>
      </w:r>
      <w:r>
        <w:t>à compter d</w:t>
      </w:r>
      <w:r w:rsidR="006629A8" w:rsidRPr="00633486">
        <w:t>e la réception de l’avis de vérification</w:t>
      </w:r>
      <w:r>
        <w:t xml:space="preserve">, </w:t>
      </w:r>
      <w:r w:rsidR="006629A8" w:rsidRPr="00633486">
        <w:t>2 ans en cas d’activité occulte découverte</w:t>
      </w:r>
      <w:r>
        <w:t xml:space="preserve">. </w:t>
      </w:r>
      <w:r w:rsidR="006629A8" w:rsidRPr="00633486">
        <w:t>Prorogation en cas de demande d’éclaircissements/justifications complémentaires (sur demande du contribuable)</w:t>
      </w:r>
      <w:r>
        <w:t>.</w:t>
      </w:r>
    </w:p>
    <w:p w14:paraId="4B1F511A" w14:textId="5B02ED12" w:rsidR="001470F1" w:rsidRPr="00217CBC" w:rsidRDefault="001470F1" w:rsidP="00217CBC">
      <w:pPr>
        <w:spacing w:after="0"/>
        <w:rPr>
          <w:b/>
          <w:bCs/>
          <w:sz w:val="24"/>
          <w:szCs w:val="24"/>
        </w:rPr>
      </w:pPr>
    </w:p>
    <w:p w14:paraId="1A4DAF45" w14:textId="514516B5" w:rsidR="00E94C02" w:rsidRDefault="00217CBC" w:rsidP="00217CBC">
      <w:pPr>
        <w:pStyle w:val="Paragraphedeliste"/>
        <w:spacing w:after="0"/>
        <w:ind w:left="142" w:hanging="142"/>
        <w:jc w:val="both"/>
        <w:rPr>
          <w:b/>
          <w:bCs/>
          <w:sz w:val="24"/>
          <w:szCs w:val="24"/>
          <w:u w:val="single"/>
        </w:rPr>
      </w:pPr>
      <w:r w:rsidRPr="00217CBC">
        <w:rPr>
          <w:b/>
          <w:bCs/>
          <w:sz w:val="24"/>
          <w:szCs w:val="24"/>
          <w:u w:val="single"/>
        </w:rPr>
        <w:t>3.4- L</w:t>
      </w:r>
      <w:r w:rsidR="00E94C02" w:rsidRPr="00217CBC">
        <w:rPr>
          <w:b/>
          <w:bCs/>
          <w:sz w:val="24"/>
          <w:szCs w:val="24"/>
          <w:u w:val="single"/>
        </w:rPr>
        <w:t>’examen de conformité fiscale</w:t>
      </w:r>
    </w:p>
    <w:p w14:paraId="6284F32C" w14:textId="77777777" w:rsidR="00217CBC" w:rsidRPr="00217CBC" w:rsidRDefault="00217CBC" w:rsidP="00217CBC">
      <w:pPr>
        <w:pStyle w:val="Paragraphedeliste"/>
        <w:spacing w:after="0"/>
        <w:ind w:left="142" w:hanging="142"/>
        <w:jc w:val="both"/>
        <w:rPr>
          <w:b/>
          <w:bCs/>
          <w:sz w:val="24"/>
          <w:szCs w:val="24"/>
          <w:u w:val="single"/>
        </w:rPr>
      </w:pPr>
    </w:p>
    <w:p w14:paraId="50C14C77" w14:textId="4817539B" w:rsidR="00E94C02" w:rsidRPr="00217CBC" w:rsidRDefault="00E94C02" w:rsidP="00E94C02">
      <w:pPr>
        <w:jc w:val="both"/>
      </w:pPr>
      <w:r w:rsidRPr="00217CBC">
        <w:t>Un examen de conformité fiscale peut être réalisé, à la demande des entreprises, pour les exercices clos depuis le 31.12.2020. Cet examen, qui porte sur un exercice fiscal, est une prestation contractuelle au titre de laquelle un prestataire s’engage en toute indépendance, à la demande d’une entreprise, à se prononcer sur la conformité des déclarations souscrites aux règles fiscales. Cet examen s’inscrit dans la démarche de « relation de confiance » visant à garantir une plus grande sécurité juridique aux entreprises. Il ne s’agit pas d’une revue fiscale d’ensemble, les points à examiner sont ceux présentés dans le chemin d’audit normalisé, selon un cahier des charges préétabli.</w:t>
      </w:r>
    </w:p>
    <w:p w14:paraId="1F746AAE" w14:textId="4788DD21" w:rsidR="00B67437" w:rsidRPr="00217CBC" w:rsidRDefault="00B67437" w:rsidP="00B67437">
      <w:pPr>
        <w:pStyle w:val="NormalWeb"/>
        <w:shd w:val="clear" w:color="auto" w:fill="FFFFFF"/>
        <w:spacing w:before="0" w:beforeAutospacing="0" w:after="0" w:afterAutospacing="0"/>
        <w:rPr>
          <w:rFonts w:asciiTheme="minorHAnsi" w:eastAsiaTheme="minorHAnsi" w:hAnsiTheme="minorHAnsi" w:cstheme="minorBidi"/>
          <w:sz w:val="22"/>
          <w:szCs w:val="22"/>
          <w:lang w:eastAsia="en-US"/>
        </w:rPr>
      </w:pPr>
      <w:r w:rsidRPr="00217CBC">
        <w:rPr>
          <w:rFonts w:asciiTheme="minorHAnsi" w:eastAsiaTheme="minorHAnsi" w:hAnsiTheme="minorHAnsi" w:cstheme="minorBidi"/>
          <w:sz w:val="22"/>
          <w:szCs w:val="22"/>
          <w:lang w:eastAsia="en-US"/>
        </w:rPr>
        <w:t>En cas de contrôle et de rappel ultérieur sur un point validé par le tiers certificateur, aucun intérêt de retard ne peut être appliqué à l’entreprise qui a respecté les recommandations de son tiers certificateur.</w:t>
      </w:r>
    </w:p>
    <w:p w14:paraId="612AE198" w14:textId="77777777" w:rsidR="00162FF3" w:rsidRPr="00E94C02" w:rsidRDefault="00162FF3">
      <w:pPr>
        <w:rPr>
          <w:rFonts w:cstheme="minorHAnsi"/>
          <w:b/>
          <w:bCs/>
          <w:sz w:val="24"/>
          <w:szCs w:val="24"/>
        </w:rPr>
      </w:pPr>
    </w:p>
    <w:p w14:paraId="187D6EDF" w14:textId="77777777" w:rsidR="009C02B7" w:rsidRDefault="009C02B7">
      <w:pPr>
        <w:rPr>
          <w:b/>
          <w:bCs/>
          <w:caps/>
          <w:sz w:val="28"/>
          <w:szCs w:val="28"/>
        </w:rPr>
      </w:pPr>
      <w:r>
        <w:rPr>
          <w:b/>
          <w:bCs/>
          <w:caps/>
          <w:sz w:val="28"/>
          <w:szCs w:val="28"/>
        </w:rPr>
        <w:br w:type="page"/>
      </w:r>
    </w:p>
    <w:p w14:paraId="282B60F7" w14:textId="78D82E84" w:rsidR="00633486" w:rsidRPr="00D32ACC" w:rsidRDefault="00633486" w:rsidP="009B0449">
      <w:pPr>
        <w:pStyle w:val="Paragraphedeliste"/>
        <w:numPr>
          <w:ilvl w:val="0"/>
          <w:numId w:val="2"/>
        </w:numPr>
        <w:ind w:hanging="720"/>
        <w:jc w:val="both"/>
        <w:rPr>
          <w:b/>
          <w:bCs/>
          <w:caps/>
          <w:sz w:val="28"/>
          <w:szCs w:val="28"/>
        </w:rPr>
      </w:pPr>
      <w:r w:rsidRPr="00D32ACC">
        <w:rPr>
          <w:b/>
          <w:bCs/>
          <w:caps/>
          <w:sz w:val="28"/>
          <w:szCs w:val="28"/>
        </w:rPr>
        <w:lastRenderedPageBreak/>
        <w:t>Les recours</w:t>
      </w:r>
    </w:p>
    <w:p w14:paraId="65F9C3DC" w14:textId="77777777" w:rsidR="009B0449" w:rsidRPr="009B0449" w:rsidRDefault="009B0449" w:rsidP="009B0449">
      <w:pPr>
        <w:pStyle w:val="Paragraphedeliste"/>
        <w:jc w:val="both"/>
        <w:rPr>
          <w:b/>
          <w:bCs/>
          <w:sz w:val="28"/>
          <w:szCs w:val="28"/>
        </w:rPr>
      </w:pPr>
    </w:p>
    <w:p w14:paraId="7F3ABF9A" w14:textId="7A23B2C1" w:rsidR="00116259" w:rsidRPr="002C230C" w:rsidRDefault="00C72C17" w:rsidP="00C72C17">
      <w:pPr>
        <w:pStyle w:val="Paragraphedeliste"/>
        <w:ind w:left="142" w:hanging="142"/>
        <w:jc w:val="both"/>
        <w:rPr>
          <w:smallCaps/>
          <w:u w:val="single"/>
        </w:rPr>
      </w:pPr>
      <w:r w:rsidRPr="002C230C">
        <w:rPr>
          <w:b/>
          <w:bCs/>
          <w:smallCaps/>
          <w:u w:val="single"/>
        </w:rPr>
        <w:t xml:space="preserve">4.1.- </w:t>
      </w:r>
      <w:r w:rsidR="006629A8" w:rsidRPr="002C230C">
        <w:rPr>
          <w:b/>
          <w:bCs/>
          <w:smallCaps/>
          <w:u w:val="single"/>
        </w:rPr>
        <w:t xml:space="preserve">Le </w:t>
      </w:r>
      <w:r w:rsidR="006629A8" w:rsidRPr="002C230C">
        <w:rPr>
          <w:b/>
          <w:bCs/>
          <w:smallCaps/>
          <w:sz w:val="24"/>
          <w:szCs w:val="24"/>
          <w:u w:val="single"/>
        </w:rPr>
        <w:t>recours</w:t>
      </w:r>
      <w:r w:rsidR="0080097A">
        <w:rPr>
          <w:b/>
          <w:bCs/>
          <w:smallCaps/>
          <w:u w:val="single"/>
        </w:rPr>
        <w:t xml:space="preserve"> contentieux</w:t>
      </w:r>
    </w:p>
    <w:p w14:paraId="20E39F0D" w14:textId="77777777" w:rsidR="00BF7ED3" w:rsidRDefault="00BF7ED3" w:rsidP="00BF7ED3">
      <w:r>
        <w:t>Tout contribuable peut demander, par la voie contentieuse, une décharge ou une réduction d’impôt s’il s’estime imposé à tort ou surtaxé, ou s’il désire obtenir restitution d’un impôt payé en trop (LPF art L 190).</w:t>
      </w:r>
    </w:p>
    <w:p w14:paraId="5D0EA0E2" w14:textId="44F7A586" w:rsidR="00116259" w:rsidRPr="00633486" w:rsidRDefault="00BF7ED3" w:rsidP="00B12FB3">
      <w:pPr>
        <w:spacing w:line="240" w:lineRule="auto"/>
        <w:jc w:val="both"/>
      </w:pPr>
      <w:r w:rsidRPr="00B12FB3">
        <w:rPr>
          <w:b/>
        </w:rPr>
        <w:t>La procédure contentieuse</w:t>
      </w:r>
      <w:r>
        <w:t xml:space="preserve"> commence par une </w:t>
      </w:r>
      <w:r w:rsidRPr="00BF7ED3">
        <w:rPr>
          <w:u w:val="single"/>
        </w:rPr>
        <w:t>réclamation devant le service des impôts</w:t>
      </w:r>
      <w:r>
        <w:t xml:space="preserve"> et, le cas échéant, se poursuit devant les tribunaux. La réclamation devant l’administration est une </w:t>
      </w:r>
      <w:r w:rsidRPr="00BF7ED3">
        <w:rPr>
          <w:u w:val="single"/>
        </w:rPr>
        <w:t>formalité indispensable si l’on doit, ensuite, saisir les tribunaux</w:t>
      </w:r>
      <w:r>
        <w:t>. La réclamation est formulée par écrit et adressée au service des impôts du lieu d’imposition. Il est préférable d’adresser cette demande par pli recommandé afin de disposer d’une preuve d’envoi</w:t>
      </w:r>
      <w:r w:rsidR="003F3816">
        <w:t>.</w:t>
      </w:r>
    </w:p>
    <w:p w14:paraId="3DD264E1" w14:textId="77777777" w:rsidR="00B12FB3" w:rsidRPr="00B12FB3" w:rsidRDefault="00B12FB3" w:rsidP="008C1692">
      <w:pPr>
        <w:spacing w:after="0" w:line="240" w:lineRule="auto"/>
        <w:jc w:val="both"/>
        <w:rPr>
          <w:b/>
        </w:rPr>
      </w:pPr>
      <w:r w:rsidRPr="00B12FB3">
        <w:rPr>
          <w:b/>
        </w:rPr>
        <w:t>Délai de réclamation :</w:t>
      </w:r>
    </w:p>
    <w:p w14:paraId="4C197F86" w14:textId="77777777" w:rsidR="00D50EDA" w:rsidRDefault="00BF7ED3" w:rsidP="008C1692">
      <w:pPr>
        <w:spacing w:after="0" w:line="240" w:lineRule="auto"/>
        <w:jc w:val="both"/>
      </w:pPr>
      <w:r>
        <w:t xml:space="preserve">Cette réclamation doit être faite </w:t>
      </w:r>
      <w:r w:rsidRPr="00BF7ED3">
        <w:rPr>
          <w:u w:val="single"/>
        </w:rPr>
        <w:t xml:space="preserve">avant le 31 décembre de la deuxième année suivant la notification d’un avis de mise en recouvrement </w:t>
      </w:r>
      <w:r w:rsidR="008C1692" w:rsidRPr="008C1692">
        <w:t>(avis d’imposition supplémentaire</w:t>
      </w:r>
      <w:r w:rsidR="008C1692">
        <w:rPr>
          <w:u w:val="single"/>
        </w:rPr>
        <w:t>)</w:t>
      </w:r>
      <w:r w:rsidR="008C1692">
        <w:t xml:space="preserve"> (</w:t>
      </w:r>
      <w:r>
        <w:t xml:space="preserve">LPF art. R 196-1). </w:t>
      </w:r>
    </w:p>
    <w:p w14:paraId="43A95DEE" w14:textId="77777777" w:rsidR="00D50EDA" w:rsidRDefault="00BF7ED3" w:rsidP="008C1692">
      <w:pPr>
        <w:spacing w:after="0" w:line="240" w:lineRule="auto"/>
        <w:jc w:val="both"/>
        <w:rPr>
          <w:u w:val="single"/>
        </w:rPr>
      </w:pPr>
      <w:r>
        <w:t xml:space="preserve">Cependant, l’administration disposant d’un délai de 3 ans pour mettre en recouvrement les suppléments d’impôt, ce même délai de 3 ans est ouvert au contribuable pour présenter sa réclamation (LPF art R 196-3). </w:t>
      </w:r>
      <w:r w:rsidR="00B12FB3" w:rsidRPr="00B12FB3">
        <w:rPr>
          <w:u w:val="single"/>
        </w:rPr>
        <w:t>C</w:t>
      </w:r>
      <w:r w:rsidR="00D50EDA" w:rsidRPr="00B12FB3">
        <w:rPr>
          <w:u w:val="single"/>
        </w:rPr>
        <w:t xml:space="preserve">e délai </w:t>
      </w:r>
      <w:r w:rsidR="00B12FB3" w:rsidRPr="00B12FB3">
        <w:rPr>
          <w:u w:val="single"/>
        </w:rPr>
        <w:t xml:space="preserve">de 3 ans </w:t>
      </w:r>
      <w:r w:rsidR="00D50EDA" w:rsidRPr="00B12FB3">
        <w:rPr>
          <w:u w:val="single"/>
        </w:rPr>
        <w:t>se calcul</w:t>
      </w:r>
      <w:r w:rsidR="00B12FB3" w:rsidRPr="00B12FB3">
        <w:rPr>
          <w:u w:val="single"/>
        </w:rPr>
        <w:t>e</w:t>
      </w:r>
      <w:r w:rsidR="00D50EDA" w:rsidRPr="00B12FB3">
        <w:rPr>
          <w:u w:val="single"/>
        </w:rPr>
        <w:t xml:space="preserve"> à partir de la</w:t>
      </w:r>
      <w:r w:rsidR="00B12FB3" w:rsidRPr="00B12FB3">
        <w:rPr>
          <w:u w:val="single"/>
        </w:rPr>
        <w:t xml:space="preserve"> </w:t>
      </w:r>
      <w:r w:rsidR="00D50EDA" w:rsidRPr="00B12FB3">
        <w:rPr>
          <w:u w:val="single"/>
        </w:rPr>
        <w:t>proposition de rectification</w:t>
      </w:r>
      <w:r w:rsidR="00B12FB3">
        <w:rPr>
          <w:u w:val="single"/>
        </w:rPr>
        <w:t>.</w:t>
      </w:r>
    </w:p>
    <w:p w14:paraId="2235BC85" w14:textId="77777777" w:rsidR="00B12FB3" w:rsidRDefault="00B12FB3" w:rsidP="008C1692">
      <w:pPr>
        <w:spacing w:after="0" w:line="240" w:lineRule="auto"/>
        <w:jc w:val="both"/>
      </w:pPr>
      <w:r w:rsidRPr="00B12FB3">
        <w:t xml:space="preserve">Les 2 délais étant applicables, le contribuable peut retenir </w:t>
      </w:r>
      <w:r w:rsidRPr="008C1692">
        <w:rPr>
          <w:u w:val="single"/>
        </w:rPr>
        <w:t>le plus favorable</w:t>
      </w:r>
      <w:r w:rsidRPr="00B12FB3">
        <w:t>.</w:t>
      </w:r>
    </w:p>
    <w:p w14:paraId="5023141B" w14:textId="77777777" w:rsidR="00B12FB3" w:rsidRPr="00B12FB3" w:rsidRDefault="00B12FB3" w:rsidP="00B12FB3">
      <w:pPr>
        <w:spacing w:after="0" w:line="240" w:lineRule="auto"/>
        <w:jc w:val="both"/>
      </w:pPr>
    </w:p>
    <w:p w14:paraId="655450D5" w14:textId="77777777" w:rsidR="00BF7ED3" w:rsidRDefault="009F22BB" w:rsidP="008C1692">
      <w:pPr>
        <w:spacing w:after="0"/>
        <w:jc w:val="both"/>
      </w:pPr>
      <w:r w:rsidRPr="00BE639A">
        <w:rPr>
          <w:u w:val="single"/>
        </w:rPr>
        <w:t xml:space="preserve">Le recours contentieux n’est pas suspensif de paiement </w:t>
      </w:r>
      <w:r>
        <w:rPr>
          <w:u w:val="single"/>
        </w:rPr>
        <w:t xml:space="preserve">mais </w:t>
      </w:r>
      <w:r w:rsidRPr="009F22BB">
        <w:rPr>
          <w:u w:val="single"/>
        </w:rPr>
        <w:t>l</w:t>
      </w:r>
      <w:r w:rsidR="00BF7ED3" w:rsidRPr="009F22BB">
        <w:rPr>
          <w:b/>
          <w:u w:val="single"/>
        </w:rPr>
        <w:t>e contribuable a la possibilité de demander le sursis de paiement</w:t>
      </w:r>
      <w:r w:rsidR="00BF7ED3">
        <w:t xml:space="preserve"> des sommes en litige en indiquant le montant (ou les bases) du dégrèvement auquel il prétend. </w:t>
      </w:r>
    </w:p>
    <w:p w14:paraId="40E46599" w14:textId="77777777" w:rsidR="009F22BB" w:rsidRDefault="009F22BB" w:rsidP="009F22BB">
      <w:pPr>
        <w:spacing w:after="0"/>
        <w:jc w:val="both"/>
      </w:pPr>
      <w:r>
        <w:t xml:space="preserve">Lorsque le montant des droits contestés est inférieur à 4 500 € (hors pénalités), l’octroi du sursis est automatique. Si le montant est supérieur à ce seuil, le contribuable doit constituer des garanties (caution bancaire, nantissement de son fonds de commerce, hypothèque immobilière…) pour assurer le recouvrement de l’impôt. </w:t>
      </w:r>
    </w:p>
    <w:p w14:paraId="49B11AB0" w14:textId="77777777" w:rsidR="009F22BB" w:rsidRDefault="009F22BB" w:rsidP="009F22BB">
      <w:pPr>
        <w:spacing w:after="0"/>
        <w:jc w:val="both"/>
      </w:pPr>
      <w:r>
        <w:t xml:space="preserve">Dès la demande de sursis, l’exigibilité de l’impôt est suspendue jusqu’à la décision définitive (décision du tribunal) (LPF art. L 277). </w:t>
      </w:r>
    </w:p>
    <w:p w14:paraId="1F3B1409" w14:textId="77777777" w:rsidR="009F22BB" w:rsidRDefault="009F22BB" w:rsidP="009F22BB">
      <w:pPr>
        <w:spacing w:after="0"/>
        <w:jc w:val="both"/>
      </w:pPr>
    </w:p>
    <w:p w14:paraId="1EE599D3" w14:textId="77777777" w:rsidR="009F22BB" w:rsidRDefault="009F22BB" w:rsidP="009F22BB">
      <w:pPr>
        <w:pStyle w:val="Style"/>
        <w:ind w:right="243"/>
        <w:jc w:val="both"/>
        <w:rPr>
          <w:rFonts w:asciiTheme="minorHAnsi" w:eastAsiaTheme="minorHAnsi" w:hAnsiTheme="minorHAnsi" w:cstheme="minorBidi"/>
          <w:sz w:val="22"/>
          <w:szCs w:val="22"/>
          <w:lang w:eastAsia="en-US"/>
        </w:rPr>
      </w:pPr>
      <w:r w:rsidRPr="009B0449">
        <w:rPr>
          <w:rFonts w:asciiTheme="minorHAnsi" w:eastAsiaTheme="minorHAnsi" w:hAnsiTheme="minorHAnsi" w:cstheme="minorBidi"/>
          <w:sz w:val="22"/>
          <w:szCs w:val="22"/>
          <w:lang w:eastAsia="en-US"/>
        </w:rPr>
        <w:t xml:space="preserve">L’Administration dispose alors d'un délai de </w:t>
      </w:r>
      <w:r w:rsidRPr="009F22BB">
        <w:rPr>
          <w:rFonts w:asciiTheme="minorHAnsi" w:eastAsiaTheme="minorHAnsi" w:hAnsiTheme="minorHAnsi" w:cstheme="minorBidi"/>
          <w:sz w:val="22"/>
          <w:szCs w:val="22"/>
          <w:u w:val="single"/>
          <w:lang w:eastAsia="en-US"/>
        </w:rPr>
        <w:t>six mois pour instruire cette réclamation</w:t>
      </w:r>
      <w:r w:rsidRPr="009B0449">
        <w:rPr>
          <w:rFonts w:asciiTheme="minorHAnsi" w:eastAsiaTheme="minorHAnsi" w:hAnsiTheme="minorHAnsi" w:cstheme="minorBidi"/>
          <w:sz w:val="22"/>
          <w:szCs w:val="22"/>
          <w:lang w:eastAsia="en-US"/>
        </w:rPr>
        <w:t xml:space="preserve"> et communiquer au contribuable sa décision. </w:t>
      </w:r>
    </w:p>
    <w:p w14:paraId="544D47C8" w14:textId="77777777" w:rsidR="00C72C17" w:rsidRDefault="00381408" w:rsidP="00A12A5A">
      <w:pPr>
        <w:spacing w:after="0"/>
        <w:jc w:val="both"/>
      </w:pPr>
      <w:r>
        <w:t xml:space="preserve">Si, à la suite d’une réclamation contentieuse, l’administration ne répond pas dans le délai de six mois ou si la réponse ne lui donne pas satisfaction, le </w:t>
      </w:r>
      <w:r w:rsidRPr="0038277F">
        <w:rPr>
          <w:u w:val="single"/>
        </w:rPr>
        <w:t>contribuable peut saisir les tribunaux</w:t>
      </w:r>
      <w:r w:rsidR="00A12A5A">
        <w:t xml:space="preserve">, c’est la </w:t>
      </w:r>
      <w:r w:rsidR="009B0449" w:rsidRPr="00381408">
        <w:rPr>
          <w:b/>
          <w:u w:val="single"/>
        </w:rPr>
        <w:t>phase juridictionnelle</w:t>
      </w:r>
      <w:r w:rsidR="009B0449" w:rsidRPr="009B0449">
        <w:t xml:space="preserve">. </w:t>
      </w:r>
    </w:p>
    <w:p w14:paraId="562C75D1" w14:textId="77777777" w:rsidR="009F22BB" w:rsidRDefault="009F22BB" w:rsidP="00A12A5A">
      <w:pPr>
        <w:spacing w:after="0"/>
        <w:jc w:val="both"/>
      </w:pPr>
    </w:p>
    <w:p w14:paraId="23241579" w14:textId="77777777" w:rsidR="00A12A5A" w:rsidRDefault="00A12A5A" w:rsidP="00A12A5A">
      <w:pPr>
        <w:spacing w:after="0"/>
        <w:jc w:val="both"/>
      </w:pPr>
      <w:r>
        <w:t xml:space="preserve">La juridiction compétente dépend de la nature de l’impôt contesté : </w:t>
      </w:r>
    </w:p>
    <w:p w14:paraId="592C6DA2" w14:textId="1908E8A9" w:rsidR="00BE639A" w:rsidRDefault="009B0449" w:rsidP="00A12A5A">
      <w:pPr>
        <w:pStyle w:val="Paragraphedeliste"/>
        <w:numPr>
          <w:ilvl w:val="0"/>
          <w:numId w:val="10"/>
        </w:numPr>
        <w:spacing w:after="0"/>
        <w:jc w:val="both"/>
      </w:pPr>
      <w:r w:rsidRPr="009B0449">
        <w:t xml:space="preserve">Pour </w:t>
      </w:r>
      <w:r w:rsidRPr="00764FA5">
        <w:rPr>
          <w:b/>
        </w:rPr>
        <w:t>les impôts directs et taxes sur le chiffre d'affaires</w:t>
      </w:r>
      <w:r w:rsidRPr="009B0449">
        <w:t xml:space="preserve">, la première instance se déroule devant le </w:t>
      </w:r>
      <w:r w:rsidRPr="00764FA5">
        <w:rPr>
          <w:b/>
        </w:rPr>
        <w:t>tribunal administratif</w:t>
      </w:r>
      <w:r w:rsidRPr="009B0449">
        <w:t xml:space="preserve"> (TA). Un rec</w:t>
      </w:r>
      <w:r w:rsidR="00E43184">
        <w:t>ours est possible auprès de la Cour A</w:t>
      </w:r>
      <w:r w:rsidRPr="009B0449">
        <w:t>dministrative d'</w:t>
      </w:r>
      <w:r w:rsidR="00E43184">
        <w:t>A</w:t>
      </w:r>
      <w:r w:rsidRPr="009B0449">
        <w:t xml:space="preserve">ppel (CAA). Enfin, le Conseil d'État (CE) intervient en dernier recours si nécessaire. </w:t>
      </w:r>
    </w:p>
    <w:p w14:paraId="6EF989DD" w14:textId="3E9FE3FC" w:rsidR="009B0449" w:rsidRDefault="009B0449" w:rsidP="00A12A5A">
      <w:pPr>
        <w:pStyle w:val="Style"/>
        <w:numPr>
          <w:ilvl w:val="0"/>
          <w:numId w:val="10"/>
        </w:numPr>
        <w:jc w:val="both"/>
        <w:rPr>
          <w:rFonts w:asciiTheme="minorHAnsi" w:eastAsiaTheme="minorHAnsi" w:hAnsiTheme="minorHAnsi" w:cstheme="minorBidi"/>
          <w:sz w:val="22"/>
          <w:szCs w:val="22"/>
          <w:lang w:eastAsia="en-US"/>
        </w:rPr>
      </w:pPr>
      <w:r w:rsidRPr="009B0449">
        <w:rPr>
          <w:rFonts w:asciiTheme="minorHAnsi" w:eastAsiaTheme="minorHAnsi" w:hAnsiTheme="minorHAnsi" w:cstheme="minorBidi"/>
          <w:sz w:val="22"/>
          <w:szCs w:val="22"/>
          <w:lang w:eastAsia="en-US"/>
        </w:rPr>
        <w:t xml:space="preserve">Pour les </w:t>
      </w:r>
      <w:r w:rsidRPr="00764FA5">
        <w:rPr>
          <w:rFonts w:asciiTheme="minorHAnsi" w:eastAsiaTheme="minorHAnsi" w:hAnsiTheme="minorHAnsi" w:cstheme="minorBidi"/>
          <w:b/>
          <w:sz w:val="22"/>
          <w:szCs w:val="22"/>
          <w:lang w:eastAsia="en-US"/>
        </w:rPr>
        <w:t>droits d'enregistrement et I'ISF,</w:t>
      </w:r>
      <w:r w:rsidR="00A928EA" w:rsidRPr="00764FA5">
        <w:rPr>
          <w:rFonts w:asciiTheme="minorHAnsi" w:eastAsiaTheme="minorHAnsi" w:hAnsiTheme="minorHAnsi" w:cstheme="minorBidi"/>
          <w:b/>
          <w:sz w:val="22"/>
          <w:szCs w:val="22"/>
          <w:lang w:eastAsia="en-US"/>
        </w:rPr>
        <w:t xml:space="preserve"> IFI</w:t>
      </w:r>
      <w:r w:rsidR="00A928EA">
        <w:rPr>
          <w:rFonts w:asciiTheme="minorHAnsi" w:eastAsiaTheme="minorHAnsi" w:hAnsiTheme="minorHAnsi" w:cstheme="minorBidi"/>
          <w:sz w:val="22"/>
          <w:szCs w:val="22"/>
          <w:lang w:eastAsia="en-US"/>
        </w:rPr>
        <w:t>,</w:t>
      </w:r>
      <w:r w:rsidRPr="009B0449">
        <w:rPr>
          <w:rFonts w:asciiTheme="minorHAnsi" w:eastAsiaTheme="minorHAnsi" w:hAnsiTheme="minorHAnsi" w:cstheme="minorBidi"/>
          <w:sz w:val="22"/>
          <w:szCs w:val="22"/>
          <w:lang w:eastAsia="en-US"/>
        </w:rPr>
        <w:t xml:space="preserve"> c'est le </w:t>
      </w:r>
      <w:r w:rsidRPr="00764FA5">
        <w:rPr>
          <w:rFonts w:asciiTheme="minorHAnsi" w:eastAsiaTheme="minorHAnsi" w:hAnsiTheme="minorHAnsi" w:cstheme="minorBidi"/>
          <w:b/>
          <w:sz w:val="22"/>
          <w:szCs w:val="22"/>
          <w:lang w:eastAsia="en-US"/>
        </w:rPr>
        <w:t xml:space="preserve">tribunal </w:t>
      </w:r>
      <w:r w:rsidR="00A928EA" w:rsidRPr="00764FA5">
        <w:rPr>
          <w:rFonts w:asciiTheme="minorHAnsi" w:eastAsiaTheme="minorHAnsi" w:hAnsiTheme="minorHAnsi" w:cstheme="minorBidi"/>
          <w:b/>
          <w:sz w:val="22"/>
          <w:szCs w:val="22"/>
          <w:lang w:eastAsia="en-US"/>
        </w:rPr>
        <w:t>judiciaire</w:t>
      </w:r>
      <w:r w:rsidRPr="009B0449">
        <w:rPr>
          <w:rFonts w:asciiTheme="minorHAnsi" w:eastAsiaTheme="minorHAnsi" w:hAnsiTheme="minorHAnsi" w:cstheme="minorBidi"/>
          <w:sz w:val="22"/>
          <w:szCs w:val="22"/>
          <w:lang w:eastAsia="en-US"/>
        </w:rPr>
        <w:t xml:space="preserve"> (</w:t>
      </w:r>
      <w:proofErr w:type="spellStart"/>
      <w:r w:rsidR="00A928EA">
        <w:rPr>
          <w:rFonts w:asciiTheme="minorHAnsi" w:eastAsiaTheme="minorHAnsi" w:hAnsiTheme="minorHAnsi" w:cstheme="minorBidi"/>
          <w:sz w:val="22"/>
          <w:szCs w:val="22"/>
          <w:lang w:eastAsia="en-US"/>
        </w:rPr>
        <w:t>ex.</w:t>
      </w:r>
      <w:r w:rsidRPr="009B0449">
        <w:rPr>
          <w:rFonts w:asciiTheme="minorHAnsi" w:eastAsiaTheme="minorHAnsi" w:hAnsiTheme="minorHAnsi" w:cstheme="minorBidi"/>
          <w:sz w:val="22"/>
          <w:szCs w:val="22"/>
          <w:lang w:eastAsia="en-US"/>
        </w:rPr>
        <w:t>TGI</w:t>
      </w:r>
      <w:proofErr w:type="spellEnd"/>
      <w:r w:rsidRPr="009B0449">
        <w:rPr>
          <w:rFonts w:asciiTheme="minorHAnsi" w:eastAsiaTheme="minorHAnsi" w:hAnsiTheme="minorHAnsi" w:cstheme="minorBidi"/>
          <w:sz w:val="22"/>
          <w:szCs w:val="22"/>
          <w:lang w:eastAsia="en-US"/>
        </w:rPr>
        <w:t>) qui statue dans un premier temps, avec</w:t>
      </w:r>
      <w:r w:rsidR="00E43184">
        <w:rPr>
          <w:rFonts w:asciiTheme="minorHAnsi" w:eastAsiaTheme="minorHAnsi" w:hAnsiTheme="minorHAnsi" w:cstheme="minorBidi"/>
          <w:sz w:val="22"/>
          <w:szCs w:val="22"/>
          <w:lang w:eastAsia="en-US"/>
        </w:rPr>
        <w:t xml:space="preserve"> recours possible auprès de la Cour d'A</w:t>
      </w:r>
      <w:r w:rsidRPr="009B0449">
        <w:rPr>
          <w:rFonts w:asciiTheme="minorHAnsi" w:eastAsiaTheme="minorHAnsi" w:hAnsiTheme="minorHAnsi" w:cstheme="minorBidi"/>
          <w:sz w:val="22"/>
          <w:szCs w:val="22"/>
          <w:lang w:eastAsia="en-US"/>
        </w:rPr>
        <w:t xml:space="preserve">ppel avant d'adresser un pourvoi de cassation. </w:t>
      </w:r>
    </w:p>
    <w:p w14:paraId="2008BC5E" w14:textId="28D0495E" w:rsidR="00A12A5A" w:rsidRDefault="00A12A5A" w:rsidP="00A12A5A">
      <w:pPr>
        <w:spacing w:after="0"/>
        <w:jc w:val="both"/>
      </w:pPr>
      <w:r>
        <w:t xml:space="preserve">Dans le cadre des juridictions </w:t>
      </w:r>
      <w:r w:rsidR="7B4235FA">
        <w:t>du 1er degré</w:t>
      </w:r>
      <w:r>
        <w:t xml:space="preserve">, le contribuable doit saisir le tribunal administratif </w:t>
      </w:r>
      <w:r w:rsidR="115DAD83">
        <w:t>ou le T</w:t>
      </w:r>
      <w:r w:rsidR="006F047B">
        <w:t>J</w:t>
      </w:r>
      <w:r w:rsidR="115DAD83">
        <w:t xml:space="preserve"> </w:t>
      </w:r>
      <w:r>
        <w:t xml:space="preserve">dans le délai de </w:t>
      </w:r>
      <w:r w:rsidRPr="33D32A5B">
        <w:rPr>
          <w:u w:val="single"/>
        </w:rPr>
        <w:t>deux mois à compter du jour de réception</w:t>
      </w:r>
      <w:r>
        <w:t xml:space="preserve"> de la décision de l’administration. La requête doit être formulée par écrit (une simple lettre suffit) par le contribuable lui-même (le recours à un avocat n’est pas obligatoire) ou par le mandataire de son choix (avocat, expert-comptable,). La </w:t>
      </w:r>
      <w:r>
        <w:lastRenderedPageBreak/>
        <w:t xml:space="preserve">demande doit contenir l’exposé des faits, moyens et conclusions du requérant et être accompagnée de trois copies de la décision de l’administration. </w:t>
      </w:r>
    </w:p>
    <w:p w14:paraId="4A3396E9" w14:textId="77777777" w:rsidR="00A12A5A" w:rsidRDefault="00A12A5A" w:rsidP="00A12A5A">
      <w:pPr>
        <w:spacing w:after="0"/>
        <w:jc w:val="both"/>
      </w:pPr>
      <w:r>
        <w:t>Les appels et recours doivent obligatoirement être présentés par un avocat.</w:t>
      </w:r>
    </w:p>
    <w:p w14:paraId="1A965116" w14:textId="77777777" w:rsidR="001741C0" w:rsidRDefault="001741C0" w:rsidP="00A12A5A">
      <w:pPr>
        <w:spacing w:after="0"/>
        <w:jc w:val="both"/>
      </w:pPr>
    </w:p>
    <w:p w14:paraId="58801CB7" w14:textId="77777777" w:rsidR="00116259" w:rsidRPr="002C230C" w:rsidRDefault="00C72C17" w:rsidP="00C72C17">
      <w:pPr>
        <w:pStyle w:val="Paragraphedeliste"/>
        <w:ind w:left="142" w:hanging="142"/>
        <w:jc w:val="both"/>
        <w:rPr>
          <w:b/>
          <w:bCs/>
          <w:smallCaps/>
          <w:u w:val="single"/>
        </w:rPr>
      </w:pPr>
      <w:r w:rsidRPr="002C230C">
        <w:rPr>
          <w:b/>
          <w:bCs/>
          <w:smallCaps/>
          <w:u w:val="single"/>
        </w:rPr>
        <w:t xml:space="preserve">4.2- </w:t>
      </w:r>
      <w:r w:rsidR="006629A8" w:rsidRPr="002C230C">
        <w:rPr>
          <w:b/>
          <w:bCs/>
          <w:smallCaps/>
          <w:u w:val="single"/>
        </w:rPr>
        <w:t>Le recours amiable (ou gracieux)</w:t>
      </w:r>
    </w:p>
    <w:p w14:paraId="505EC468" w14:textId="77777777" w:rsidR="00381408" w:rsidRPr="00381408" w:rsidRDefault="00C72C17" w:rsidP="00381408">
      <w:pPr>
        <w:pStyle w:val="Style"/>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Dans le</w:t>
      </w:r>
      <w:r w:rsidR="00381408" w:rsidRPr="00381408">
        <w:rPr>
          <w:rFonts w:asciiTheme="minorHAnsi" w:eastAsiaTheme="minorHAnsi" w:hAnsiTheme="minorHAnsi" w:cstheme="minorBidi"/>
          <w:sz w:val="22"/>
          <w:szCs w:val="22"/>
          <w:lang w:eastAsia="en-US"/>
        </w:rPr>
        <w:t xml:space="preserve"> cadre de cet</w:t>
      </w:r>
      <w:r w:rsidR="00381408">
        <w:rPr>
          <w:rFonts w:asciiTheme="minorHAnsi" w:eastAsiaTheme="minorHAnsi" w:hAnsiTheme="minorHAnsi" w:cstheme="minorBidi"/>
          <w:sz w:val="22"/>
          <w:szCs w:val="22"/>
          <w:lang w:eastAsia="en-US"/>
        </w:rPr>
        <w:t>te démarche, le contribuable</w:t>
      </w:r>
      <w:r w:rsidR="00381408" w:rsidRPr="00381408">
        <w:rPr>
          <w:rFonts w:asciiTheme="minorHAnsi" w:eastAsiaTheme="minorHAnsi" w:hAnsiTheme="minorHAnsi" w:cstheme="minorBidi"/>
          <w:sz w:val="22"/>
          <w:szCs w:val="22"/>
          <w:lang w:eastAsia="en-US"/>
        </w:rPr>
        <w:t xml:space="preserve"> ne</w:t>
      </w:r>
      <w:r w:rsidR="00381408">
        <w:rPr>
          <w:rFonts w:asciiTheme="minorHAnsi" w:eastAsiaTheme="minorHAnsi" w:hAnsiTheme="minorHAnsi" w:cstheme="minorBidi"/>
          <w:sz w:val="22"/>
          <w:szCs w:val="22"/>
          <w:lang w:eastAsia="en-US"/>
        </w:rPr>
        <w:t xml:space="preserve"> conteste pas le bien-fondé du </w:t>
      </w:r>
      <w:r>
        <w:rPr>
          <w:rFonts w:asciiTheme="minorHAnsi" w:eastAsiaTheme="minorHAnsi" w:hAnsiTheme="minorHAnsi" w:cstheme="minorBidi"/>
          <w:sz w:val="22"/>
          <w:szCs w:val="22"/>
          <w:lang w:eastAsia="en-US"/>
        </w:rPr>
        <w:t>redressement mais</w:t>
      </w:r>
      <w:r w:rsidR="00381408" w:rsidRPr="00381408">
        <w:rPr>
          <w:rFonts w:asciiTheme="minorHAnsi" w:eastAsiaTheme="minorHAnsi" w:hAnsiTheme="minorHAnsi" w:cstheme="minorBidi"/>
          <w:sz w:val="22"/>
          <w:szCs w:val="22"/>
          <w:lang w:eastAsia="en-US"/>
        </w:rPr>
        <w:t xml:space="preserve"> </w:t>
      </w:r>
      <w:r w:rsidR="00381408" w:rsidRPr="00381408">
        <w:rPr>
          <w:rFonts w:asciiTheme="minorHAnsi" w:eastAsiaTheme="minorHAnsi" w:hAnsiTheme="minorHAnsi" w:cstheme="minorBidi"/>
          <w:sz w:val="22"/>
          <w:szCs w:val="22"/>
          <w:u w:val="single"/>
          <w:lang w:eastAsia="en-US"/>
        </w:rPr>
        <w:t>souhaite obtenir</w:t>
      </w:r>
      <w:r w:rsidR="00381408" w:rsidRPr="00381408">
        <w:rPr>
          <w:rFonts w:asciiTheme="minorHAnsi" w:eastAsiaTheme="minorHAnsi" w:hAnsiTheme="minorHAnsi" w:cstheme="minorBidi"/>
          <w:sz w:val="22"/>
          <w:szCs w:val="22"/>
          <w:lang w:eastAsia="en-US"/>
        </w:rPr>
        <w:t xml:space="preserve"> de la part de l'Administration une approche bienveillante de sa situation, afin d'obtenir </w:t>
      </w:r>
      <w:r w:rsidR="00381408" w:rsidRPr="00381408">
        <w:rPr>
          <w:rFonts w:asciiTheme="minorHAnsi" w:eastAsiaTheme="minorHAnsi" w:hAnsiTheme="minorHAnsi" w:cstheme="minorBidi"/>
          <w:sz w:val="22"/>
          <w:szCs w:val="22"/>
          <w:u w:val="single"/>
          <w:lang w:eastAsia="en-US"/>
        </w:rPr>
        <w:t>une modération partielle ou totale des impositions</w:t>
      </w:r>
      <w:r w:rsidR="00381408" w:rsidRPr="00381408">
        <w:rPr>
          <w:rFonts w:asciiTheme="minorHAnsi" w:eastAsiaTheme="minorHAnsi" w:hAnsiTheme="minorHAnsi" w:cstheme="minorBidi"/>
          <w:sz w:val="22"/>
          <w:szCs w:val="22"/>
          <w:lang w:eastAsia="en-US"/>
        </w:rPr>
        <w:t xml:space="preserve"> qui lui sont réclamées. </w:t>
      </w:r>
    </w:p>
    <w:p w14:paraId="43287ECD" w14:textId="77777777" w:rsidR="00381408" w:rsidRPr="00381408" w:rsidRDefault="00381408" w:rsidP="00381408">
      <w:pPr>
        <w:pStyle w:val="Style"/>
        <w:jc w:val="both"/>
        <w:rPr>
          <w:rFonts w:asciiTheme="minorHAnsi" w:eastAsiaTheme="minorHAnsi" w:hAnsiTheme="minorHAnsi" w:cstheme="minorBidi"/>
          <w:sz w:val="22"/>
          <w:szCs w:val="22"/>
          <w:lang w:eastAsia="en-US"/>
        </w:rPr>
      </w:pPr>
      <w:r w:rsidRPr="00381408">
        <w:rPr>
          <w:rFonts w:asciiTheme="minorHAnsi" w:eastAsiaTheme="minorHAnsi" w:hAnsiTheme="minorHAnsi" w:cstheme="minorBidi"/>
          <w:sz w:val="22"/>
          <w:szCs w:val="22"/>
          <w:lang w:eastAsia="en-US"/>
        </w:rPr>
        <w:t xml:space="preserve">Les demandes gracieuses ne sont soumises à aucun formalisme ni délai. Elles peuvent concerner les impôts directs ou indirects, mais aussi les pénalités dont le contribuable est redevable. De son côté, l'Administration n'est tenue à aucun délai pour instruire la demande et n'a pas à fournir d'explication sur la décision qu'elle prend. </w:t>
      </w:r>
    </w:p>
    <w:p w14:paraId="7DF4E37C" w14:textId="45851B93" w:rsidR="00633486" w:rsidRDefault="00633486" w:rsidP="00381408">
      <w:pPr>
        <w:spacing w:line="240" w:lineRule="auto"/>
        <w:jc w:val="both"/>
      </w:pPr>
    </w:p>
    <w:p w14:paraId="1E7F9F4F" w14:textId="6D586F84" w:rsidR="006F047B" w:rsidRPr="00E83AE5" w:rsidRDefault="00E83AE5" w:rsidP="00381408">
      <w:pPr>
        <w:spacing w:line="240" w:lineRule="auto"/>
        <w:jc w:val="both"/>
        <w:rPr>
          <w:b/>
          <w:bCs/>
          <w:smallCaps/>
          <w:u w:val="single"/>
        </w:rPr>
      </w:pPr>
      <w:r w:rsidRPr="00E83AE5">
        <w:rPr>
          <w:b/>
          <w:bCs/>
          <w:smallCaps/>
          <w:u w:val="single"/>
        </w:rPr>
        <w:t>4.3- LA TRANSACTION</w:t>
      </w:r>
    </w:p>
    <w:p w14:paraId="67647A87" w14:textId="46757C87" w:rsidR="006F047B" w:rsidRPr="00381408" w:rsidRDefault="00862F0A" w:rsidP="00381408">
      <w:pPr>
        <w:spacing w:line="240" w:lineRule="auto"/>
        <w:jc w:val="both"/>
      </w:pPr>
      <w:r>
        <w:t xml:space="preserve">C’est une </w:t>
      </w:r>
      <w:r w:rsidRPr="00862F0A">
        <w:rPr>
          <w:u w:val="single"/>
        </w:rPr>
        <w:t>convention négociée entre le contribuable et l’</w:t>
      </w:r>
      <w:r>
        <w:rPr>
          <w:u w:val="single"/>
        </w:rPr>
        <w:t>A</w:t>
      </w:r>
      <w:r w:rsidRPr="00862F0A">
        <w:rPr>
          <w:u w:val="single"/>
        </w:rPr>
        <w:t>dministration</w:t>
      </w:r>
      <w:r>
        <w:t xml:space="preserve"> pour objectif de réduire et arrêter définitivement le montant des impositions et pénalités dû par le contribuable qui s’engage à payer et renonce à mener une procédure contentieuse.</w:t>
      </w:r>
    </w:p>
    <w:sectPr w:rsidR="006F047B" w:rsidRPr="00381408" w:rsidSect="00517ED3">
      <w:headerReference w:type="default" r:id="rId13"/>
      <w:footerReference w:type="default" r:id="rId14"/>
      <w:pgSz w:w="11906" w:h="16838"/>
      <w:pgMar w:top="1417" w:right="1417" w:bottom="1276"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90D47" w14:textId="77777777" w:rsidR="00FC2933" w:rsidRDefault="00FC2933" w:rsidP="00C72C17">
      <w:pPr>
        <w:spacing w:after="0" w:line="240" w:lineRule="auto"/>
      </w:pPr>
      <w:r>
        <w:separator/>
      </w:r>
    </w:p>
  </w:endnote>
  <w:endnote w:type="continuationSeparator" w:id="0">
    <w:p w14:paraId="46938AE6" w14:textId="77777777" w:rsidR="00FC2933" w:rsidRDefault="00FC2933" w:rsidP="00C72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2426775"/>
      <w:docPartObj>
        <w:docPartGallery w:val="Page Numbers (Bottom of Page)"/>
        <w:docPartUnique/>
      </w:docPartObj>
    </w:sdtPr>
    <w:sdtEndPr/>
    <w:sdtContent>
      <w:p w14:paraId="407CE2FB" w14:textId="2E91497B" w:rsidR="00762E16" w:rsidRDefault="00762E16">
        <w:pPr>
          <w:pStyle w:val="Pieddepage"/>
          <w:jc w:val="right"/>
        </w:pPr>
        <w:r>
          <w:fldChar w:fldCharType="begin"/>
        </w:r>
        <w:r>
          <w:instrText>PAGE   \* MERGEFORMAT</w:instrText>
        </w:r>
        <w:r>
          <w:fldChar w:fldCharType="separate"/>
        </w:r>
        <w:r w:rsidR="005176EA">
          <w:rPr>
            <w:noProof/>
          </w:rPr>
          <w:t>16</w:t>
        </w:r>
        <w:r>
          <w:fldChar w:fldCharType="end"/>
        </w:r>
      </w:p>
    </w:sdtContent>
  </w:sdt>
  <w:p w14:paraId="3041E394" w14:textId="3029635B" w:rsidR="00762E16" w:rsidRDefault="000802AB">
    <w:pPr>
      <w:pStyle w:val="Pieddepage"/>
    </w:pPr>
    <w:r w:rsidRPr="00316E54">
      <w:rPr>
        <w:b/>
        <w:noProof/>
        <w:lang w:eastAsia="fr-FR"/>
      </w:rPr>
      <w:drawing>
        <wp:inline distT="0" distB="0" distL="0" distR="0" wp14:anchorId="3ED55600" wp14:editId="195123D5">
          <wp:extent cx="683895" cy="278130"/>
          <wp:effectExtent l="0" t="0" r="1905" b="7620"/>
          <wp:docPr id="2" name="Image 2" descr="La Joliverie Logo 0101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a Joliverie Logo 010120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895" cy="27813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1E171" w14:textId="77777777" w:rsidR="00FC2933" w:rsidRDefault="00FC2933" w:rsidP="00C72C17">
      <w:pPr>
        <w:spacing w:after="0" w:line="240" w:lineRule="auto"/>
      </w:pPr>
      <w:r>
        <w:separator/>
      </w:r>
    </w:p>
  </w:footnote>
  <w:footnote w:type="continuationSeparator" w:id="0">
    <w:p w14:paraId="5F9D7F37" w14:textId="77777777" w:rsidR="00FC2933" w:rsidRDefault="00FC2933" w:rsidP="00C72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49A00" w14:textId="1AEAE0F9" w:rsidR="000802AB" w:rsidRDefault="000802AB">
    <w:pPr>
      <w:pStyle w:val="En-tte"/>
    </w:pPr>
    <w:r>
      <w:tab/>
    </w:r>
    <w:r>
      <w:tab/>
      <w:t>DSCG - Gestion fiscale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61D"/>
    <w:multiLevelType w:val="hybridMultilevel"/>
    <w:tmpl w:val="34E8FBC6"/>
    <w:lvl w:ilvl="0" w:tplc="75CED536">
      <w:start w:val="4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B637D2"/>
    <w:multiLevelType w:val="hybridMultilevel"/>
    <w:tmpl w:val="D57EE864"/>
    <w:lvl w:ilvl="0" w:tplc="40FEA88C">
      <w:start w:val="1"/>
      <w:numFmt w:val="bullet"/>
      <w:lvlText w:val="►"/>
      <w:lvlJc w:val="left"/>
      <w:pPr>
        <w:tabs>
          <w:tab w:val="num" w:pos="720"/>
        </w:tabs>
        <w:ind w:left="720" w:hanging="360"/>
      </w:pPr>
      <w:rPr>
        <w:rFonts w:ascii="Arial" w:hAnsi="Arial" w:hint="default"/>
      </w:rPr>
    </w:lvl>
    <w:lvl w:ilvl="1" w:tplc="76A8AF50">
      <w:start w:val="1"/>
      <w:numFmt w:val="bullet"/>
      <w:lvlText w:val="►"/>
      <w:lvlJc w:val="left"/>
      <w:pPr>
        <w:tabs>
          <w:tab w:val="num" w:pos="1440"/>
        </w:tabs>
        <w:ind w:left="1440" w:hanging="360"/>
      </w:pPr>
      <w:rPr>
        <w:rFonts w:ascii="Arial" w:hAnsi="Arial" w:hint="default"/>
      </w:rPr>
    </w:lvl>
    <w:lvl w:ilvl="2" w:tplc="2BC0F06E">
      <w:start w:val="51"/>
      <w:numFmt w:val="bullet"/>
      <w:lvlText w:val="►"/>
      <w:lvlJc w:val="left"/>
      <w:pPr>
        <w:tabs>
          <w:tab w:val="num" w:pos="2160"/>
        </w:tabs>
        <w:ind w:left="2160" w:hanging="360"/>
      </w:pPr>
      <w:rPr>
        <w:rFonts w:ascii="Arial" w:hAnsi="Arial" w:hint="default"/>
      </w:rPr>
    </w:lvl>
    <w:lvl w:ilvl="3" w:tplc="64220CA2" w:tentative="1">
      <w:start w:val="1"/>
      <w:numFmt w:val="bullet"/>
      <w:lvlText w:val="►"/>
      <w:lvlJc w:val="left"/>
      <w:pPr>
        <w:tabs>
          <w:tab w:val="num" w:pos="2880"/>
        </w:tabs>
        <w:ind w:left="2880" w:hanging="360"/>
      </w:pPr>
      <w:rPr>
        <w:rFonts w:ascii="Arial" w:hAnsi="Arial" w:hint="default"/>
      </w:rPr>
    </w:lvl>
    <w:lvl w:ilvl="4" w:tplc="25EAFB8C" w:tentative="1">
      <w:start w:val="1"/>
      <w:numFmt w:val="bullet"/>
      <w:lvlText w:val="►"/>
      <w:lvlJc w:val="left"/>
      <w:pPr>
        <w:tabs>
          <w:tab w:val="num" w:pos="3600"/>
        </w:tabs>
        <w:ind w:left="3600" w:hanging="360"/>
      </w:pPr>
      <w:rPr>
        <w:rFonts w:ascii="Arial" w:hAnsi="Arial" w:hint="default"/>
      </w:rPr>
    </w:lvl>
    <w:lvl w:ilvl="5" w:tplc="F4DAE306" w:tentative="1">
      <w:start w:val="1"/>
      <w:numFmt w:val="bullet"/>
      <w:lvlText w:val="►"/>
      <w:lvlJc w:val="left"/>
      <w:pPr>
        <w:tabs>
          <w:tab w:val="num" w:pos="4320"/>
        </w:tabs>
        <w:ind w:left="4320" w:hanging="360"/>
      </w:pPr>
      <w:rPr>
        <w:rFonts w:ascii="Arial" w:hAnsi="Arial" w:hint="default"/>
      </w:rPr>
    </w:lvl>
    <w:lvl w:ilvl="6" w:tplc="220680BC" w:tentative="1">
      <w:start w:val="1"/>
      <w:numFmt w:val="bullet"/>
      <w:lvlText w:val="►"/>
      <w:lvlJc w:val="left"/>
      <w:pPr>
        <w:tabs>
          <w:tab w:val="num" w:pos="5040"/>
        </w:tabs>
        <w:ind w:left="5040" w:hanging="360"/>
      </w:pPr>
      <w:rPr>
        <w:rFonts w:ascii="Arial" w:hAnsi="Arial" w:hint="default"/>
      </w:rPr>
    </w:lvl>
    <w:lvl w:ilvl="7" w:tplc="19728650" w:tentative="1">
      <w:start w:val="1"/>
      <w:numFmt w:val="bullet"/>
      <w:lvlText w:val="►"/>
      <w:lvlJc w:val="left"/>
      <w:pPr>
        <w:tabs>
          <w:tab w:val="num" w:pos="5760"/>
        </w:tabs>
        <w:ind w:left="5760" w:hanging="360"/>
      </w:pPr>
      <w:rPr>
        <w:rFonts w:ascii="Arial" w:hAnsi="Arial" w:hint="default"/>
      </w:rPr>
    </w:lvl>
    <w:lvl w:ilvl="8" w:tplc="561E357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3229D7"/>
    <w:multiLevelType w:val="hybridMultilevel"/>
    <w:tmpl w:val="B36A637A"/>
    <w:lvl w:ilvl="0" w:tplc="40FEA88C">
      <w:start w:val="1"/>
      <w:numFmt w:val="bullet"/>
      <w:lvlText w:val="►"/>
      <w:lvlJc w:val="left"/>
      <w:pPr>
        <w:tabs>
          <w:tab w:val="num" w:pos="720"/>
        </w:tabs>
        <w:ind w:left="720" w:hanging="360"/>
      </w:pPr>
      <w:rPr>
        <w:rFonts w:ascii="Arial" w:hAnsi="Arial" w:hint="default"/>
      </w:rPr>
    </w:lvl>
    <w:lvl w:ilvl="1" w:tplc="76A8AF50">
      <w:start w:val="1"/>
      <w:numFmt w:val="bullet"/>
      <w:lvlText w:val="►"/>
      <w:lvlJc w:val="left"/>
      <w:pPr>
        <w:tabs>
          <w:tab w:val="num" w:pos="1440"/>
        </w:tabs>
        <w:ind w:left="1440" w:hanging="360"/>
      </w:pPr>
      <w:rPr>
        <w:rFonts w:ascii="Arial" w:hAnsi="Arial" w:hint="default"/>
      </w:rPr>
    </w:lvl>
    <w:lvl w:ilvl="2" w:tplc="040C0001">
      <w:start w:val="1"/>
      <w:numFmt w:val="bullet"/>
      <w:lvlText w:val=""/>
      <w:lvlJc w:val="left"/>
      <w:pPr>
        <w:tabs>
          <w:tab w:val="num" w:pos="2160"/>
        </w:tabs>
        <w:ind w:left="2160" w:hanging="360"/>
      </w:pPr>
      <w:rPr>
        <w:rFonts w:ascii="Symbol" w:hAnsi="Symbol" w:hint="default"/>
      </w:rPr>
    </w:lvl>
    <w:lvl w:ilvl="3" w:tplc="64220CA2" w:tentative="1">
      <w:start w:val="1"/>
      <w:numFmt w:val="bullet"/>
      <w:lvlText w:val="►"/>
      <w:lvlJc w:val="left"/>
      <w:pPr>
        <w:tabs>
          <w:tab w:val="num" w:pos="2880"/>
        </w:tabs>
        <w:ind w:left="2880" w:hanging="360"/>
      </w:pPr>
      <w:rPr>
        <w:rFonts w:ascii="Arial" w:hAnsi="Arial" w:hint="default"/>
      </w:rPr>
    </w:lvl>
    <w:lvl w:ilvl="4" w:tplc="25EAFB8C" w:tentative="1">
      <w:start w:val="1"/>
      <w:numFmt w:val="bullet"/>
      <w:lvlText w:val="►"/>
      <w:lvlJc w:val="left"/>
      <w:pPr>
        <w:tabs>
          <w:tab w:val="num" w:pos="3600"/>
        </w:tabs>
        <w:ind w:left="3600" w:hanging="360"/>
      </w:pPr>
      <w:rPr>
        <w:rFonts w:ascii="Arial" w:hAnsi="Arial" w:hint="default"/>
      </w:rPr>
    </w:lvl>
    <w:lvl w:ilvl="5" w:tplc="F4DAE306" w:tentative="1">
      <w:start w:val="1"/>
      <w:numFmt w:val="bullet"/>
      <w:lvlText w:val="►"/>
      <w:lvlJc w:val="left"/>
      <w:pPr>
        <w:tabs>
          <w:tab w:val="num" w:pos="4320"/>
        </w:tabs>
        <w:ind w:left="4320" w:hanging="360"/>
      </w:pPr>
      <w:rPr>
        <w:rFonts w:ascii="Arial" w:hAnsi="Arial" w:hint="default"/>
      </w:rPr>
    </w:lvl>
    <w:lvl w:ilvl="6" w:tplc="220680BC" w:tentative="1">
      <w:start w:val="1"/>
      <w:numFmt w:val="bullet"/>
      <w:lvlText w:val="►"/>
      <w:lvlJc w:val="left"/>
      <w:pPr>
        <w:tabs>
          <w:tab w:val="num" w:pos="5040"/>
        </w:tabs>
        <w:ind w:left="5040" w:hanging="360"/>
      </w:pPr>
      <w:rPr>
        <w:rFonts w:ascii="Arial" w:hAnsi="Arial" w:hint="default"/>
      </w:rPr>
    </w:lvl>
    <w:lvl w:ilvl="7" w:tplc="19728650" w:tentative="1">
      <w:start w:val="1"/>
      <w:numFmt w:val="bullet"/>
      <w:lvlText w:val="►"/>
      <w:lvlJc w:val="left"/>
      <w:pPr>
        <w:tabs>
          <w:tab w:val="num" w:pos="5760"/>
        </w:tabs>
        <w:ind w:left="5760" w:hanging="360"/>
      </w:pPr>
      <w:rPr>
        <w:rFonts w:ascii="Arial" w:hAnsi="Arial" w:hint="default"/>
      </w:rPr>
    </w:lvl>
    <w:lvl w:ilvl="8" w:tplc="561E357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4C00F9"/>
    <w:multiLevelType w:val="hybridMultilevel"/>
    <w:tmpl w:val="B54EF0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7347EB"/>
    <w:multiLevelType w:val="hybridMultilevel"/>
    <w:tmpl w:val="9132BE32"/>
    <w:lvl w:ilvl="0" w:tplc="7BA270CE">
      <w:start w:val="1"/>
      <w:numFmt w:val="decimal"/>
      <w:lvlText w:val="%1."/>
      <w:lvlJc w:val="left"/>
      <w:pPr>
        <w:tabs>
          <w:tab w:val="num" w:pos="720"/>
        </w:tabs>
        <w:ind w:left="720" w:hanging="360"/>
      </w:pPr>
    </w:lvl>
    <w:lvl w:ilvl="1" w:tplc="20F4BAD4">
      <w:start w:val="30"/>
      <w:numFmt w:val="bullet"/>
      <w:lvlText w:val="►"/>
      <w:lvlJc w:val="left"/>
      <w:pPr>
        <w:tabs>
          <w:tab w:val="num" w:pos="1440"/>
        </w:tabs>
        <w:ind w:left="1440" w:hanging="360"/>
      </w:pPr>
      <w:rPr>
        <w:rFonts w:ascii="Arial" w:hAnsi="Arial" w:hint="default"/>
      </w:rPr>
    </w:lvl>
    <w:lvl w:ilvl="2" w:tplc="F2A2FBE4">
      <w:start w:val="30"/>
      <w:numFmt w:val="bullet"/>
      <w:lvlText w:val="►"/>
      <w:lvlJc w:val="left"/>
      <w:pPr>
        <w:tabs>
          <w:tab w:val="num" w:pos="2160"/>
        </w:tabs>
        <w:ind w:left="2160" w:hanging="360"/>
      </w:pPr>
      <w:rPr>
        <w:rFonts w:ascii="Arial" w:hAnsi="Arial" w:hint="default"/>
      </w:rPr>
    </w:lvl>
    <w:lvl w:ilvl="3" w:tplc="237CAAEC">
      <w:start w:val="2"/>
      <w:numFmt w:val="decimal"/>
      <w:lvlText w:val="%4-"/>
      <w:lvlJc w:val="left"/>
      <w:pPr>
        <w:ind w:left="2880" w:hanging="360"/>
      </w:pPr>
      <w:rPr>
        <w:rFonts w:asciiTheme="minorHAnsi" w:eastAsiaTheme="minorEastAsia" w:hAnsi="Arial" w:cstheme="minorBidi" w:hint="default"/>
      </w:rPr>
    </w:lvl>
    <w:lvl w:ilvl="4" w:tplc="66229672" w:tentative="1">
      <w:start w:val="1"/>
      <w:numFmt w:val="decimal"/>
      <w:lvlText w:val="%5."/>
      <w:lvlJc w:val="left"/>
      <w:pPr>
        <w:tabs>
          <w:tab w:val="num" w:pos="3600"/>
        </w:tabs>
        <w:ind w:left="3600" w:hanging="360"/>
      </w:pPr>
    </w:lvl>
    <w:lvl w:ilvl="5" w:tplc="F702B2E8" w:tentative="1">
      <w:start w:val="1"/>
      <w:numFmt w:val="decimal"/>
      <w:lvlText w:val="%6."/>
      <w:lvlJc w:val="left"/>
      <w:pPr>
        <w:tabs>
          <w:tab w:val="num" w:pos="4320"/>
        </w:tabs>
        <w:ind w:left="4320" w:hanging="360"/>
      </w:pPr>
    </w:lvl>
    <w:lvl w:ilvl="6" w:tplc="FB522CD2" w:tentative="1">
      <w:start w:val="1"/>
      <w:numFmt w:val="decimal"/>
      <w:lvlText w:val="%7."/>
      <w:lvlJc w:val="left"/>
      <w:pPr>
        <w:tabs>
          <w:tab w:val="num" w:pos="5040"/>
        </w:tabs>
        <w:ind w:left="5040" w:hanging="360"/>
      </w:pPr>
    </w:lvl>
    <w:lvl w:ilvl="7" w:tplc="02EEA82E" w:tentative="1">
      <w:start w:val="1"/>
      <w:numFmt w:val="decimal"/>
      <w:lvlText w:val="%8."/>
      <w:lvlJc w:val="left"/>
      <w:pPr>
        <w:tabs>
          <w:tab w:val="num" w:pos="5760"/>
        </w:tabs>
        <w:ind w:left="5760" w:hanging="360"/>
      </w:pPr>
    </w:lvl>
    <w:lvl w:ilvl="8" w:tplc="9DAC573A" w:tentative="1">
      <w:start w:val="1"/>
      <w:numFmt w:val="decimal"/>
      <w:lvlText w:val="%9."/>
      <w:lvlJc w:val="left"/>
      <w:pPr>
        <w:tabs>
          <w:tab w:val="num" w:pos="6480"/>
        </w:tabs>
        <w:ind w:left="6480" w:hanging="360"/>
      </w:pPr>
    </w:lvl>
  </w:abstractNum>
  <w:abstractNum w:abstractNumId="5" w15:restartNumberingAfterBreak="0">
    <w:nsid w:val="09F36C74"/>
    <w:multiLevelType w:val="hybridMultilevel"/>
    <w:tmpl w:val="95FC4F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C92CBB"/>
    <w:multiLevelType w:val="hybridMultilevel"/>
    <w:tmpl w:val="58425008"/>
    <w:lvl w:ilvl="0" w:tplc="C86E9812">
      <w:start w:val="1"/>
      <w:numFmt w:val="bullet"/>
      <w:lvlText w:val="►"/>
      <w:lvlJc w:val="left"/>
      <w:pPr>
        <w:tabs>
          <w:tab w:val="num" w:pos="720"/>
        </w:tabs>
        <w:ind w:left="720" w:hanging="360"/>
      </w:pPr>
      <w:rPr>
        <w:rFonts w:ascii="Arial" w:hAnsi="Arial" w:hint="default"/>
      </w:rPr>
    </w:lvl>
    <w:lvl w:ilvl="1" w:tplc="6D52422A">
      <w:start w:val="51"/>
      <w:numFmt w:val="bullet"/>
      <w:lvlText w:val="►"/>
      <w:lvlJc w:val="left"/>
      <w:pPr>
        <w:tabs>
          <w:tab w:val="num" w:pos="1440"/>
        </w:tabs>
        <w:ind w:left="1440" w:hanging="360"/>
      </w:pPr>
      <w:rPr>
        <w:rFonts w:ascii="Arial" w:hAnsi="Arial" w:hint="default"/>
      </w:rPr>
    </w:lvl>
    <w:lvl w:ilvl="2" w:tplc="CB2A8DCA">
      <w:start w:val="1"/>
      <w:numFmt w:val="bullet"/>
      <w:lvlText w:val="►"/>
      <w:lvlJc w:val="left"/>
      <w:pPr>
        <w:tabs>
          <w:tab w:val="num" w:pos="2160"/>
        </w:tabs>
        <w:ind w:left="2160" w:hanging="360"/>
      </w:pPr>
      <w:rPr>
        <w:rFonts w:ascii="Arial" w:hAnsi="Arial" w:hint="default"/>
      </w:rPr>
    </w:lvl>
    <w:lvl w:ilvl="3" w:tplc="E0E2F2BC">
      <w:start w:val="51"/>
      <w:numFmt w:val="bullet"/>
      <w:lvlText w:val="►"/>
      <w:lvlJc w:val="left"/>
      <w:pPr>
        <w:tabs>
          <w:tab w:val="num" w:pos="2880"/>
        </w:tabs>
        <w:ind w:left="2880" w:hanging="360"/>
      </w:pPr>
      <w:rPr>
        <w:rFonts w:ascii="Arial" w:hAnsi="Arial" w:hint="default"/>
      </w:rPr>
    </w:lvl>
    <w:lvl w:ilvl="4" w:tplc="BA7CAD12" w:tentative="1">
      <w:start w:val="1"/>
      <w:numFmt w:val="bullet"/>
      <w:lvlText w:val="►"/>
      <w:lvlJc w:val="left"/>
      <w:pPr>
        <w:tabs>
          <w:tab w:val="num" w:pos="3600"/>
        </w:tabs>
        <w:ind w:left="3600" w:hanging="360"/>
      </w:pPr>
      <w:rPr>
        <w:rFonts w:ascii="Arial" w:hAnsi="Arial" w:hint="default"/>
      </w:rPr>
    </w:lvl>
    <w:lvl w:ilvl="5" w:tplc="002E562E" w:tentative="1">
      <w:start w:val="1"/>
      <w:numFmt w:val="bullet"/>
      <w:lvlText w:val="►"/>
      <w:lvlJc w:val="left"/>
      <w:pPr>
        <w:tabs>
          <w:tab w:val="num" w:pos="4320"/>
        </w:tabs>
        <w:ind w:left="4320" w:hanging="360"/>
      </w:pPr>
      <w:rPr>
        <w:rFonts w:ascii="Arial" w:hAnsi="Arial" w:hint="default"/>
      </w:rPr>
    </w:lvl>
    <w:lvl w:ilvl="6" w:tplc="96F0DB60" w:tentative="1">
      <w:start w:val="1"/>
      <w:numFmt w:val="bullet"/>
      <w:lvlText w:val="►"/>
      <w:lvlJc w:val="left"/>
      <w:pPr>
        <w:tabs>
          <w:tab w:val="num" w:pos="5040"/>
        </w:tabs>
        <w:ind w:left="5040" w:hanging="360"/>
      </w:pPr>
      <w:rPr>
        <w:rFonts w:ascii="Arial" w:hAnsi="Arial" w:hint="default"/>
      </w:rPr>
    </w:lvl>
    <w:lvl w:ilvl="7" w:tplc="8F20449C" w:tentative="1">
      <w:start w:val="1"/>
      <w:numFmt w:val="bullet"/>
      <w:lvlText w:val="►"/>
      <w:lvlJc w:val="left"/>
      <w:pPr>
        <w:tabs>
          <w:tab w:val="num" w:pos="5760"/>
        </w:tabs>
        <w:ind w:left="5760" w:hanging="360"/>
      </w:pPr>
      <w:rPr>
        <w:rFonts w:ascii="Arial" w:hAnsi="Arial" w:hint="default"/>
      </w:rPr>
    </w:lvl>
    <w:lvl w:ilvl="8" w:tplc="67849C0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AA5EB1"/>
    <w:multiLevelType w:val="hybridMultilevel"/>
    <w:tmpl w:val="985C84FC"/>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8" w15:restartNumberingAfterBreak="0">
    <w:nsid w:val="173910A2"/>
    <w:multiLevelType w:val="hybridMultilevel"/>
    <w:tmpl w:val="B538CB8C"/>
    <w:lvl w:ilvl="0" w:tplc="75BC3D4A">
      <w:start w:val="1"/>
      <w:numFmt w:val="bullet"/>
      <w:lvlText w:val="►"/>
      <w:lvlJc w:val="left"/>
      <w:pPr>
        <w:tabs>
          <w:tab w:val="num" w:pos="720"/>
        </w:tabs>
        <w:ind w:left="720" w:hanging="360"/>
      </w:pPr>
      <w:rPr>
        <w:rFonts w:ascii="Arial" w:hAnsi="Arial" w:hint="default"/>
      </w:rPr>
    </w:lvl>
    <w:lvl w:ilvl="1" w:tplc="92961DBC" w:tentative="1">
      <w:start w:val="1"/>
      <w:numFmt w:val="bullet"/>
      <w:lvlText w:val="►"/>
      <w:lvlJc w:val="left"/>
      <w:pPr>
        <w:tabs>
          <w:tab w:val="num" w:pos="1440"/>
        </w:tabs>
        <w:ind w:left="1440" w:hanging="360"/>
      </w:pPr>
      <w:rPr>
        <w:rFonts w:ascii="Arial" w:hAnsi="Arial" w:hint="default"/>
      </w:rPr>
    </w:lvl>
    <w:lvl w:ilvl="2" w:tplc="FFA051FA">
      <w:start w:val="1"/>
      <w:numFmt w:val="bullet"/>
      <w:lvlText w:val="►"/>
      <w:lvlJc w:val="left"/>
      <w:pPr>
        <w:tabs>
          <w:tab w:val="num" w:pos="2160"/>
        </w:tabs>
        <w:ind w:left="2160" w:hanging="360"/>
      </w:pPr>
      <w:rPr>
        <w:rFonts w:ascii="Arial" w:hAnsi="Arial" w:hint="default"/>
      </w:rPr>
    </w:lvl>
    <w:lvl w:ilvl="3" w:tplc="4C86377E">
      <w:start w:val="1"/>
      <w:numFmt w:val="bullet"/>
      <w:lvlText w:val="►"/>
      <w:lvlJc w:val="left"/>
      <w:pPr>
        <w:tabs>
          <w:tab w:val="num" w:pos="2880"/>
        </w:tabs>
        <w:ind w:left="2880" w:hanging="360"/>
      </w:pPr>
      <w:rPr>
        <w:rFonts w:ascii="Arial" w:hAnsi="Arial" w:hint="default"/>
      </w:rPr>
    </w:lvl>
    <w:lvl w:ilvl="4" w:tplc="3B3028E2" w:tentative="1">
      <w:start w:val="1"/>
      <w:numFmt w:val="bullet"/>
      <w:lvlText w:val="►"/>
      <w:lvlJc w:val="left"/>
      <w:pPr>
        <w:tabs>
          <w:tab w:val="num" w:pos="3600"/>
        </w:tabs>
        <w:ind w:left="3600" w:hanging="360"/>
      </w:pPr>
      <w:rPr>
        <w:rFonts w:ascii="Arial" w:hAnsi="Arial" w:hint="default"/>
      </w:rPr>
    </w:lvl>
    <w:lvl w:ilvl="5" w:tplc="B8F06CEA" w:tentative="1">
      <w:start w:val="1"/>
      <w:numFmt w:val="bullet"/>
      <w:lvlText w:val="►"/>
      <w:lvlJc w:val="left"/>
      <w:pPr>
        <w:tabs>
          <w:tab w:val="num" w:pos="4320"/>
        </w:tabs>
        <w:ind w:left="4320" w:hanging="360"/>
      </w:pPr>
      <w:rPr>
        <w:rFonts w:ascii="Arial" w:hAnsi="Arial" w:hint="default"/>
      </w:rPr>
    </w:lvl>
    <w:lvl w:ilvl="6" w:tplc="AEE888A8" w:tentative="1">
      <w:start w:val="1"/>
      <w:numFmt w:val="bullet"/>
      <w:lvlText w:val="►"/>
      <w:lvlJc w:val="left"/>
      <w:pPr>
        <w:tabs>
          <w:tab w:val="num" w:pos="5040"/>
        </w:tabs>
        <w:ind w:left="5040" w:hanging="360"/>
      </w:pPr>
      <w:rPr>
        <w:rFonts w:ascii="Arial" w:hAnsi="Arial" w:hint="default"/>
      </w:rPr>
    </w:lvl>
    <w:lvl w:ilvl="7" w:tplc="13CE3BC2" w:tentative="1">
      <w:start w:val="1"/>
      <w:numFmt w:val="bullet"/>
      <w:lvlText w:val="►"/>
      <w:lvlJc w:val="left"/>
      <w:pPr>
        <w:tabs>
          <w:tab w:val="num" w:pos="5760"/>
        </w:tabs>
        <w:ind w:left="5760" w:hanging="360"/>
      </w:pPr>
      <w:rPr>
        <w:rFonts w:ascii="Arial" w:hAnsi="Arial" w:hint="default"/>
      </w:rPr>
    </w:lvl>
    <w:lvl w:ilvl="8" w:tplc="01E403C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8B50F59"/>
    <w:multiLevelType w:val="hybridMultilevel"/>
    <w:tmpl w:val="F848690A"/>
    <w:lvl w:ilvl="0" w:tplc="B51A52B8">
      <w:start w:val="3"/>
      <w:numFmt w:val="bullet"/>
      <w:lvlText w:val="-"/>
      <w:lvlJc w:val="left"/>
      <w:pPr>
        <w:ind w:left="1211" w:hanging="360"/>
      </w:pPr>
      <w:rPr>
        <w:rFonts w:ascii="Calibri" w:eastAsiaTheme="minorHAnsi" w:hAnsi="Calibri" w:cstheme="minorBidi" w:hint="default"/>
      </w:rPr>
    </w:lvl>
    <w:lvl w:ilvl="1" w:tplc="040C0003">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1E171DE0"/>
    <w:multiLevelType w:val="hybridMultilevel"/>
    <w:tmpl w:val="DAEE75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857FFC"/>
    <w:multiLevelType w:val="hybridMultilevel"/>
    <w:tmpl w:val="5D8648A6"/>
    <w:lvl w:ilvl="0" w:tplc="B5E83104">
      <w:start w:val="1"/>
      <w:numFmt w:val="decimal"/>
      <w:lvlText w:val="%1-"/>
      <w:lvlJc w:val="left"/>
      <w:pPr>
        <w:tabs>
          <w:tab w:val="num" w:pos="720"/>
        </w:tabs>
        <w:ind w:left="720" w:hanging="360"/>
      </w:pPr>
      <w:rPr>
        <w:rFonts w:asciiTheme="minorHAnsi" w:eastAsiaTheme="minorHAnsi" w:hAnsiTheme="minorHAnsi" w:cstheme="minorBidi"/>
      </w:rPr>
    </w:lvl>
    <w:lvl w:ilvl="1" w:tplc="CB5C10B6">
      <w:start w:val="30"/>
      <w:numFmt w:val="bullet"/>
      <w:lvlText w:val="►"/>
      <w:lvlJc w:val="left"/>
      <w:pPr>
        <w:tabs>
          <w:tab w:val="num" w:pos="1440"/>
        </w:tabs>
        <w:ind w:left="1440" w:hanging="360"/>
      </w:pPr>
      <w:rPr>
        <w:rFonts w:ascii="Arial" w:hAnsi="Arial" w:hint="default"/>
      </w:rPr>
    </w:lvl>
    <w:lvl w:ilvl="2" w:tplc="8ECCA2D2">
      <w:start w:val="30"/>
      <w:numFmt w:val="bullet"/>
      <w:lvlText w:val="►"/>
      <w:lvlJc w:val="left"/>
      <w:pPr>
        <w:tabs>
          <w:tab w:val="num" w:pos="2160"/>
        </w:tabs>
        <w:ind w:left="2160" w:hanging="360"/>
      </w:pPr>
      <w:rPr>
        <w:rFonts w:ascii="Arial" w:hAnsi="Arial" w:hint="default"/>
      </w:rPr>
    </w:lvl>
    <w:lvl w:ilvl="3" w:tplc="B51A52B8">
      <w:start w:val="3"/>
      <w:numFmt w:val="bullet"/>
      <w:lvlText w:val="-"/>
      <w:lvlJc w:val="left"/>
      <w:pPr>
        <w:tabs>
          <w:tab w:val="num" w:pos="2880"/>
        </w:tabs>
        <w:ind w:left="2880" w:hanging="360"/>
      </w:pPr>
      <w:rPr>
        <w:rFonts w:ascii="Calibri" w:eastAsiaTheme="minorHAnsi" w:hAnsi="Calibri" w:cstheme="minorBidi" w:hint="default"/>
      </w:rPr>
    </w:lvl>
    <w:lvl w:ilvl="4" w:tplc="FAB0D4F8">
      <w:start w:val="1"/>
      <w:numFmt w:val="bullet"/>
      <w:lvlText w:val="►"/>
      <w:lvlJc w:val="left"/>
      <w:pPr>
        <w:tabs>
          <w:tab w:val="num" w:pos="3600"/>
        </w:tabs>
        <w:ind w:left="3600" w:hanging="360"/>
      </w:pPr>
      <w:rPr>
        <w:rFonts w:ascii="Arial" w:hAnsi="Arial" w:hint="default"/>
      </w:rPr>
    </w:lvl>
    <w:lvl w:ilvl="5" w:tplc="CE344DEE" w:tentative="1">
      <w:start w:val="1"/>
      <w:numFmt w:val="bullet"/>
      <w:lvlText w:val="►"/>
      <w:lvlJc w:val="left"/>
      <w:pPr>
        <w:tabs>
          <w:tab w:val="num" w:pos="4320"/>
        </w:tabs>
        <w:ind w:left="4320" w:hanging="360"/>
      </w:pPr>
      <w:rPr>
        <w:rFonts w:ascii="Arial" w:hAnsi="Arial" w:hint="default"/>
      </w:rPr>
    </w:lvl>
    <w:lvl w:ilvl="6" w:tplc="1F209AAA" w:tentative="1">
      <w:start w:val="1"/>
      <w:numFmt w:val="bullet"/>
      <w:lvlText w:val="►"/>
      <w:lvlJc w:val="left"/>
      <w:pPr>
        <w:tabs>
          <w:tab w:val="num" w:pos="5040"/>
        </w:tabs>
        <w:ind w:left="5040" w:hanging="360"/>
      </w:pPr>
      <w:rPr>
        <w:rFonts w:ascii="Arial" w:hAnsi="Arial" w:hint="default"/>
      </w:rPr>
    </w:lvl>
    <w:lvl w:ilvl="7" w:tplc="FB684982" w:tentative="1">
      <w:start w:val="1"/>
      <w:numFmt w:val="bullet"/>
      <w:lvlText w:val="►"/>
      <w:lvlJc w:val="left"/>
      <w:pPr>
        <w:tabs>
          <w:tab w:val="num" w:pos="5760"/>
        </w:tabs>
        <w:ind w:left="5760" w:hanging="360"/>
      </w:pPr>
      <w:rPr>
        <w:rFonts w:ascii="Arial" w:hAnsi="Arial" w:hint="default"/>
      </w:rPr>
    </w:lvl>
    <w:lvl w:ilvl="8" w:tplc="81F4D35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900265D"/>
    <w:multiLevelType w:val="hybridMultilevel"/>
    <w:tmpl w:val="EF622510"/>
    <w:lvl w:ilvl="0" w:tplc="52F8758A">
      <w:start w:val="1"/>
      <w:numFmt w:val="bullet"/>
      <w:lvlText w:val="►"/>
      <w:lvlJc w:val="left"/>
      <w:pPr>
        <w:tabs>
          <w:tab w:val="num" w:pos="720"/>
        </w:tabs>
        <w:ind w:left="720" w:hanging="360"/>
      </w:pPr>
      <w:rPr>
        <w:rFonts w:ascii="Arial" w:hAnsi="Arial" w:hint="default"/>
      </w:rPr>
    </w:lvl>
    <w:lvl w:ilvl="1" w:tplc="ABA68E02" w:tentative="1">
      <w:start w:val="1"/>
      <w:numFmt w:val="bullet"/>
      <w:lvlText w:val="►"/>
      <w:lvlJc w:val="left"/>
      <w:pPr>
        <w:tabs>
          <w:tab w:val="num" w:pos="1440"/>
        </w:tabs>
        <w:ind w:left="1440" w:hanging="360"/>
      </w:pPr>
      <w:rPr>
        <w:rFonts w:ascii="Arial" w:hAnsi="Arial" w:hint="default"/>
      </w:rPr>
    </w:lvl>
    <w:lvl w:ilvl="2" w:tplc="638A182A">
      <w:start w:val="1"/>
      <w:numFmt w:val="bullet"/>
      <w:lvlText w:val="►"/>
      <w:lvlJc w:val="left"/>
      <w:pPr>
        <w:tabs>
          <w:tab w:val="num" w:pos="2160"/>
        </w:tabs>
        <w:ind w:left="2160" w:hanging="360"/>
      </w:pPr>
      <w:rPr>
        <w:rFonts w:ascii="Arial" w:hAnsi="Arial" w:hint="default"/>
      </w:rPr>
    </w:lvl>
    <w:lvl w:ilvl="3" w:tplc="89D40468">
      <w:start w:val="51"/>
      <w:numFmt w:val="bullet"/>
      <w:lvlText w:val="►"/>
      <w:lvlJc w:val="left"/>
      <w:pPr>
        <w:tabs>
          <w:tab w:val="num" w:pos="2880"/>
        </w:tabs>
        <w:ind w:left="2880" w:hanging="360"/>
      </w:pPr>
      <w:rPr>
        <w:rFonts w:ascii="Arial" w:hAnsi="Arial" w:hint="default"/>
      </w:rPr>
    </w:lvl>
    <w:lvl w:ilvl="4" w:tplc="6BFC046E" w:tentative="1">
      <w:start w:val="1"/>
      <w:numFmt w:val="bullet"/>
      <w:lvlText w:val="►"/>
      <w:lvlJc w:val="left"/>
      <w:pPr>
        <w:tabs>
          <w:tab w:val="num" w:pos="3600"/>
        </w:tabs>
        <w:ind w:left="3600" w:hanging="360"/>
      </w:pPr>
      <w:rPr>
        <w:rFonts w:ascii="Arial" w:hAnsi="Arial" w:hint="default"/>
      </w:rPr>
    </w:lvl>
    <w:lvl w:ilvl="5" w:tplc="438CE2FE" w:tentative="1">
      <w:start w:val="1"/>
      <w:numFmt w:val="bullet"/>
      <w:lvlText w:val="►"/>
      <w:lvlJc w:val="left"/>
      <w:pPr>
        <w:tabs>
          <w:tab w:val="num" w:pos="4320"/>
        </w:tabs>
        <w:ind w:left="4320" w:hanging="360"/>
      </w:pPr>
      <w:rPr>
        <w:rFonts w:ascii="Arial" w:hAnsi="Arial" w:hint="default"/>
      </w:rPr>
    </w:lvl>
    <w:lvl w:ilvl="6" w:tplc="AFACE59C" w:tentative="1">
      <w:start w:val="1"/>
      <w:numFmt w:val="bullet"/>
      <w:lvlText w:val="►"/>
      <w:lvlJc w:val="left"/>
      <w:pPr>
        <w:tabs>
          <w:tab w:val="num" w:pos="5040"/>
        </w:tabs>
        <w:ind w:left="5040" w:hanging="360"/>
      </w:pPr>
      <w:rPr>
        <w:rFonts w:ascii="Arial" w:hAnsi="Arial" w:hint="default"/>
      </w:rPr>
    </w:lvl>
    <w:lvl w:ilvl="7" w:tplc="40A219C0" w:tentative="1">
      <w:start w:val="1"/>
      <w:numFmt w:val="bullet"/>
      <w:lvlText w:val="►"/>
      <w:lvlJc w:val="left"/>
      <w:pPr>
        <w:tabs>
          <w:tab w:val="num" w:pos="5760"/>
        </w:tabs>
        <w:ind w:left="5760" w:hanging="360"/>
      </w:pPr>
      <w:rPr>
        <w:rFonts w:ascii="Arial" w:hAnsi="Arial" w:hint="default"/>
      </w:rPr>
    </w:lvl>
    <w:lvl w:ilvl="8" w:tplc="243ED25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BAD3B60"/>
    <w:multiLevelType w:val="hybridMultilevel"/>
    <w:tmpl w:val="1CF67DA8"/>
    <w:lvl w:ilvl="0" w:tplc="FF6457C0">
      <w:start w:val="2"/>
      <w:numFmt w:val="lowerLetter"/>
      <w:lvlText w:val="%1."/>
      <w:legacy w:legacy="1" w:legacySpace="0" w:legacyIndent="0"/>
      <w:lvlJc w:val="left"/>
      <w:rPr>
        <w:rFonts w:ascii="Times New Roman" w:hAnsi="Times New Roman" w:cs="Times New Roman" w:hint="default"/>
      </w:rPr>
    </w:lvl>
    <w:lvl w:ilvl="1" w:tplc="DDA8FDFE">
      <w:numFmt w:val="decimal"/>
      <w:lvlText w:val=""/>
      <w:lvlJc w:val="left"/>
    </w:lvl>
    <w:lvl w:ilvl="2" w:tplc="A84271E0">
      <w:numFmt w:val="decimal"/>
      <w:lvlText w:val=""/>
      <w:lvlJc w:val="left"/>
    </w:lvl>
    <w:lvl w:ilvl="3" w:tplc="FA4034B4">
      <w:numFmt w:val="decimal"/>
      <w:lvlText w:val=""/>
      <w:lvlJc w:val="left"/>
    </w:lvl>
    <w:lvl w:ilvl="4" w:tplc="6ED6872A">
      <w:numFmt w:val="decimal"/>
      <w:lvlText w:val=""/>
      <w:lvlJc w:val="left"/>
    </w:lvl>
    <w:lvl w:ilvl="5" w:tplc="F5EE398C">
      <w:numFmt w:val="decimal"/>
      <w:lvlText w:val=""/>
      <w:lvlJc w:val="left"/>
    </w:lvl>
    <w:lvl w:ilvl="6" w:tplc="202ECF7C">
      <w:numFmt w:val="decimal"/>
      <w:lvlText w:val=""/>
      <w:lvlJc w:val="left"/>
    </w:lvl>
    <w:lvl w:ilvl="7" w:tplc="4D38B7EC">
      <w:numFmt w:val="decimal"/>
      <w:lvlText w:val=""/>
      <w:lvlJc w:val="left"/>
    </w:lvl>
    <w:lvl w:ilvl="8" w:tplc="47E22E66">
      <w:numFmt w:val="decimal"/>
      <w:lvlText w:val=""/>
      <w:lvlJc w:val="left"/>
    </w:lvl>
  </w:abstractNum>
  <w:abstractNum w:abstractNumId="14" w15:restartNumberingAfterBreak="0">
    <w:nsid w:val="2C8075E0"/>
    <w:multiLevelType w:val="hybridMultilevel"/>
    <w:tmpl w:val="AB963D84"/>
    <w:lvl w:ilvl="0" w:tplc="9F12FE20">
      <w:start w:val="32"/>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2CB72041"/>
    <w:multiLevelType w:val="hybridMultilevel"/>
    <w:tmpl w:val="20082640"/>
    <w:lvl w:ilvl="0" w:tplc="B9765AFC">
      <w:start w:val="1"/>
      <w:numFmt w:val="bullet"/>
      <w:lvlText w:val="►"/>
      <w:lvlJc w:val="left"/>
      <w:pPr>
        <w:tabs>
          <w:tab w:val="num" w:pos="720"/>
        </w:tabs>
        <w:ind w:left="720" w:hanging="360"/>
      </w:pPr>
      <w:rPr>
        <w:rFonts w:ascii="Arial" w:hAnsi="Arial" w:hint="default"/>
      </w:rPr>
    </w:lvl>
    <w:lvl w:ilvl="1" w:tplc="ECFE4CFA">
      <w:start w:val="51"/>
      <w:numFmt w:val="bullet"/>
      <w:lvlText w:val="►"/>
      <w:lvlJc w:val="left"/>
      <w:pPr>
        <w:tabs>
          <w:tab w:val="num" w:pos="1440"/>
        </w:tabs>
        <w:ind w:left="1440" w:hanging="360"/>
      </w:pPr>
      <w:rPr>
        <w:rFonts w:ascii="Arial" w:hAnsi="Arial" w:hint="default"/>
      </w:rPr>
    </w:lvl>
    <w:lvl w:ilvl="2" w:tplc="9C247DC8">
      <w:start w:val="51"/>
      <w:numFmt w:val="bullet"/>
      <w:lvlText w:val="►"/>
      <w:lvlJc w:val="left"/>
      <w:pPr>
        <w:tabs>
          <w:tab w:val="num" w:pos="2160"/>
        </w:tabs>
        <w:ind w:left="2160" w:hanging="360"/>
      </w:pPr>
      <w:rPr>
        <w:rFonts w:ascii="Arial" w:hAnsi="Arial" w:hint="default"/>
      </w:rPr>
    </w:lvl>
    <w:lvl w:ilvl="3" w:tplc="EACAE804" w:tentative="1">
      <w:start w:val="1"/>
      <w:numFmt w:val="bullet"/>
      <w:lvlText w:val="►"/>
      <w:lvlJc w:val="left"/>
      <w:pPr>
        <w:tabs>
          <w:tab w:val="num" w:pos="2880"/>
        </w:tabs>
        <w:ind w:left="2880" w:hanging="360"/>
      </w:pPr>
      <w:rPr>
        <w:rFonts w:ascii="Arial" w:hAnsi="Arial" w:hint="default"/>
      </w:rPr>
    </w:lvl>
    <w:lvl w:ilvl="4" w:tplc="6B086998" w:tentative="1">
      <w:start w:val="1"/>
      <w:numFmt w:val="bullet"/>
      <w:lvlText w:val="►"/>
      <w:lvlJc w:val="left"/>
      <w:pPr>
        <w:tabs>
          <w:tab w:val="num" w:pos="3600"/>
        </w:tabs>
        <w:ind w:left="3600" w:hanging="360"/>
      </w:pPr>
      <w:rPr>
        <w:rFonts w:ascii="Arial" w:hAnsi="Arial" w:hint="default"/>
      </w:rPr>
    </w:lvl>
    <w:lvl w:ilvl="5" w:tplc="76865BC6" w:tentative="1">
      <w:start w:val="1"/>
      <w:numFmt w:val="bullet"/>
      <w:lvlText w:val="►"/>
      <w:lvlJc w:val="left"/>
      <w:pPr>
        <w:tabs>
          <w:tab w:val="num" w:pos="4320"/>
        </w:tabs>
        <w:ind w:left="4320" w:hanging="360"/>
      </w:pPr>
      <w:rPr>
        <w:rFonts w:ascii="Arial" w:hAnsi="Arial" w:hint="default"/>
      </w:rPr>
    </w:lvl>
    <w:lvl w:ilvl="6" w:tplc="55C6EB50" w:tentative="1">
      <w:start w:val="1"/>
      <w:numFmt w:val="bullet"/>
      <w:lvlText w:val="►"/>
      <w:lvlJc w:val="left"/>
      <w:pPr>
        <w:tabs>
          <w:tab w:val="num" w:pos="5040"/>
        </w:tabs>
        <w:ind w:left="5040" w:hanging="360"/>
      </w:pPr>
      <w:rPr>
        <w:rFonts w:ascii="Arial" w:hAnsi="Arial" w:hint="default"/>
      </w:rPr>
    </w:lvl>
    <w:lvl w:ilvl="7" w:tplc="FB6ABBB2" w:tentative="1">
      <w:start w:val="1"/>
      <w:numFmt w:val="bullet"/>
      <w:lvlText w:val="►"/>
      <w:lvlJc w:val="left"/>
      <w:pPr>
        <w:tabs>
          <w:tab w:val="num" w:pos="5760"/>
        </w:tabs>
        <w:ind w:left="5760" w:hanging="360"/>
      </w:pPr>
      <w:rPr>
        <w:rFonts w:ascii="Arial" w:hAnsi="Arial" w:hint="default"/>
      </w:rPr>
    </w:lvl>
    <w:lvl w:ilvl="8" w:tplc="463A761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DB078D5"/>
    <w:multiLevelType w:val="hybridMultilevel"/>
    <w:tmpl w:val="B3A6985C"/>
    <w:lvl w:ilvl="0" w:tplc="31FCD640">
      <w:start w:val="1"/>
      <w:numFmt w:val="lowerLetter"/>
      <w:lvlText w:val="%1."/>
      <w:legacy w:legacy="1" w:legacySpace="0" w:legacyIndent="0"/>
      <w:lvlJc w:val="left"/>
      <w:rPr>
        <w:rFonts w:ascii="Times New Roman" w:hAnsi="Times New Roman" w:cs="Times New Roman" w:hint="default"/>
      </w:rPr>
    </w:lvl>
    <w:lvl w:ilvl="1" w:tplc="D8B8CBC6">
      <w:numFmt w:val="decimal"/>
      <w:lvlText w:val=""/>
      <w:lvlJc w:val="left"/>
    </w:lvl>
    <w:lvl w:ilvl="2" w:tplc="074EB49C">
      <w:numFmt w:val="decimal"/>
      <w:lvlText w:val=""/>
      <w:lvlJc w:val="left"/>
    </w:lvl>
    <w:lvl w:ilvl="3" w:tplc="4EEE9574">
      <w:numFmt w:val="decimal"/>
      <w:lvlText w:val=""/>
      <w:lvlJc w:val="left"/>
    </w:lvl>
    <w:lvl w:ilvl="4" w:tplc="F71EEF18">
      <w:numFmt w:val="decimal"/>
      <w:lvlText w:val=""/>
      <w:lvlJc w:val="left"/>
    </w:lvl>
    <w:lvl w:ilvl="5" w:tplc="0AFCDF38">
      <w:numFmt w:val="decimal"/>
      <w:lvlText w:val=""/>
      <w:lvlJc w:val="left"/>
    </w:lvl>
    <w:lvl w:ilvl="6" w:tplc="0E3A1F1A">
      <w:numFmt w:val="decimal"/>
      <w:lvlText w:val=""/>
      <w:lvlJc w:val="left"/>
    </w:lvl>
    <w:lvl w:ilvl="7" w:tplc="856CEF26">
      <w:numFmt w:val="decimal"/>
      <w:lvlText w:val=""/>
      <w:lvlJc w:val="left"/>
    </w:lvl>
    <w:lvl w:ilvl="8" w:tplc="26DAD564">
      <w:numFmt w:val="decimal"/>
      <w:lvlText w:val=""/>
      <w:lvlJc w:val="left"/>
    </w:lvl>
  </w:abstractNum>
  <w:abstractNum w:abstractNumId="17" w15:restartNumberingAfterBreak="0">
    <w:nsid w:val="2F0B6E3D"/>
    <w:multiLevelType w:val="hybridMultilevel"/>
    <w:tmpl w:val="DBE450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6AD3F19"/>
    <w:multiLevelType w:val="hybridMultilevel"/>
    <w:tmpl w:val="AA28314C"/>
    <w:lvl w:ilvl="0" w:tplc="9BC8E11C">
      <w:start w:val="1"/>
      <w:numFmt w:val="bullet"/>
      <w:lvlText w:val="•"/>
      <w:lvlJc w:val="left"/>
      <w:pPr>
        <w:tabs>
          <w:tab w:val="num" w:pos="720"/>
        </w:tabs>
        <w:ind w:left="720" w:hanging="360"/>
      </w:pPr>
      <w:rPr>
        <w:rFonts w:ascii="Arial" w:hAnsi="Arial" w:hint="default"/>
      </w:rPr>
    </w:lvl>
    <w:lvl w:ilvl="1" w:tplc="80B07204">
      <w:start w:val="61"/>
      <w:numFmt w:val="bullet"/>
      <w:lvlText w:val="•"/>
      <w:lvlJc w:val="left"/>
      <w:pPr>
        <w:tabs>
          <w:tab w:val="num" w:pos="1440"/>
        </w:tabs>
        <w:ind w:left="1440" w:hanging="360"/>
      </w:pPr>
      <w:rPr>
        <w:rFonts w:ascii="Arial" w:hAnsi="Arial" w:hint="default"/>
      </w:rPr>
    </w:lvl>
    <w:lvl w:ilvl="2" w:tplc="805A62EC">
      <w:start w:val="61"/>
      <w:numFmt w:val="bullet"/>
      <w:lvlText w:val="•"/>
      <w:lvlJc w:val="left"/>
      <w:pPr>
        <w:tabs>
          <w:tab w:val="num" w:pos="2160"/>
        </w:tabs>
        <w:ind w:left="2160" w:hanging="360"/>
      </w:pPr>
      <w:rPr>
        <w:rFonts w:ascii="Arial" w:hAnsi="Arial" w:hint="default"/>
      </w:rPr>
    </w:lvl>
    <w:lvl w:ilvl="3" w:tplc="759C80A6">
      <w:start w:val="61"/>
      <w:numFmt w:val="bullet"/>
      <w:lvlText w:val="•"/>
      <w:lvlJc w:val="left"/>
      <w:pPr>
        <w:tabs>
          <w:tab w:val="num" w:pos="2880"/>
        </w:tabs>
        <w:ind w:left="2880" w:hanging="360"/>
      </w:pPr>
      <w:rPr>
        <w:rFonts w:ascii="Arial" w:hAnsi="Arial" w:hint="default"/>
      </w:rPr>
    </w:lvl>
    <w:lvl w:ilvl="4" w:tplc="C902D1BA" w:tentative="1">
      <w:start w:val="1"/>
      <w:numFmt w:val="bullet"/>
      <w:lvlText w:val="•"/>
      <w:lvlJc w:val="left"/>
      <w:pPr>
        <w:tabs>
          <w:tab w:val="num" w:pos="3600"/>
        </w:tabs>
        <w:ind w:left="3600" w:hanging="360"/>
      </w:pPr>
      <w:rPr>
        <w:rFonts w:ascii="Arial" w:hAnsi="Arial" w:hint="default"/>
      </w:rPr>
    </w:lvl>
    <w:lvl w:ilvl="5" w:tplc="79DEA8A6" w:tentative="1">
      <w:start w:val="1"/>
      <w:numFmt w:val="bullet"/>
      <w:lvlText w:val="•"/>
      <w:lvlJc w:val="left"/>
      <w:pPr>
        <w:tabs>
          <w:tab w:val="num" w:pos="4320"/>
        </w:tabs>
        <w:ind w:left="4320" w:hanging="360"/>
      </w:pPr>
      <w:rPr>
        <w:rFonts w:ascii="Arial" w:hAnsi="Arial" w:hint="default"/>
      </w:rPr>
    </w:lvl>
    <w:lvl w:ilvl="6" w:tplc="8D6E59A4" w:tentative="1">
      <w:start w:val="1"/>
      <w:numFmt w:val="bullet"/>
      <w:lvlText w:val="•"/>
      <w:lvlJc w:val="left"/>
      <w:pPr>
        <w:tabs>
          <w:tab w:val="num" w:pos="5040"/>
        </w:tabs>
        <w:ind w:left="5040" w:hanging="360"/>
      </w:pPr>
      <w:rPr>
        <w:rFonts w:ascii="Arial" w:hAnsi="Arial" w:hint="default"/>
      </w:rPr>
    </w:lvl>
    <w:lvl w:ilvl="7" w:tplc="3BE653B8" w:tentative="1">
      <w:start w:val="1"/>
      <w:numFmt w:val="bullet"/>
      <w:lvlText w:val="•"/>
      <w:lvlJc w:val="left"/>
      <w:pPr>
        <w:tabs>
          <w:tab w:val="num" w:pos="5760"/>
        </w:tabs>
        <w:ind w:left="5760" w:hanging="360"/>
      </w:pPr>
      <w:rPr>
        <w:rFonts w:ascii="Arial" w:hAnsi="Arial" w:hint="default"/>
      </w:rPr>
    </w:lvl>
    <w:lvl w:ilvl="8" w:tplc="51E2C20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6C56E09"/>
    <w:multiLevelType w:val="hybridMultilevel"/>
    <w:tmpl w:val="9E802CD6"/>
    <w:lvl w:ilvl="0" w:tplc="3FAE5F74">
      <w:start w:val="1"/>
      <w:numFmt w:val="decimal"/>
      <w:lvlText w:val="%1-"/>
      <w:lvlJc w:val="left"/>
      <w:pPr>
        <w:tabs>
          <w:tab w:val="num" w:pos="720"/>
        </w:tabs>
        <w:ind w:left="720" w:hanging="360"/>
      </w:pPr>
      <w:rPr>
        <w:rFonts w:asciiTheme="minorHAnsi" w:eastAsiaTheme="minorHAnsi" w:hAnsiTheme="minorHAnsi" w:cstheme="minorBidi"/>
        <w:b/>
      </w:rPr>
    </w:lvl>
    <w:lvl w:ilvl="1" w:tplc="CB5C10B6">
      <w:start w:val="30"/>
      <w:numFmt w:val="bullet"/>
      <w:lvlText w:val="►"/>
      <w:lvlJc w:val="left"/>
      <w:pPr>
        <w:tabs>
          <w:tab w:val="num" w:pos="1440"/>
        </w:tabs>
        <w:ind w:left="1440" w:hanging="360"/>
      </w:pPr>
      <w:rPr>
        <w:rFonts w:ascii="Arial" w:hAnsi="Arial" w:hint="default"/>
      </w:rPr>
    </w:lvl>
    <w:lvl w:ilvl="2" w:tplc="8ECCA2D2">
      <w:start w:val="30"/>
      <w:numFmt w:val="bullet"/>
      <w:lvlText w:val="►"/>
      <w:lvlJc w:val="left"/>
      <w:pPr>
        <w:tabs>
          <w:tab w:val="num" w:pos="2160"/>
        </w:tabs>
        <w:ind w:left="2160" w:hanging="360"/>
      </w:pPr>
      <w:rPr>
        <w:rFonts w:ascii="Arial" w:hAnsi="Arial" w:hint="default"/>
      </w:rPr>
    </w:lvl>
    <w:lvl w:ilvl="3" w:tplc="D60C1A9A">
      <w:start w:val="1"/>
      <w:numFmt w:val="decimal"/>
      <w:lvlText w:val="%4."/>
      <w:lvlJc w:val="left"/>
      <w:pPr>
        <w:tabs>
          <w:tab w:val="num" w:pos="2880"/>
        </w:tabs>
        <w:ind w:left="2880" w:hanging="360"/>
      </w:pPr>
    </w:lvl>
    <w:lvl w:ilvl="4" w:tplc="040C0005">
      <w:start w:val="1"/>
      <w:numFmt w:val="bullet"/>
      <w:lvlText w:val=""/>
      <w:lvlJc w:val="left"/>
      <w:pPr>
        <w:tabs>
          <w:tab w:val="num" w:pos="3600"/>
        </w:tabs>
        <w:ind w:left="3600" w:hanging="360"/>
      </w:pPr>
      <w:rPr>
        <w:rFonts w:ascii="Wingdings" w:hAnsi="Wingdings" w:hint="default"/>
      </w:rPr>
    </w:lvl>
    <w:lvl w:ilvl="5" w:tplc="CE344DEE" w:tentative="1">
      <w:start w:val="1"/>
      <w:numFmt w:val="bullet"/>
      <w:lvlText w:val="►"/>
      <w:lvlJc w:val="left"/>
      <w:pPr>
        <w:tabs>
          <w:tab w:val="num" w:pos="4320"/>
        </w:tabs>
        <w:ind w:left="4320" w:hanging="360"/>
      </w:pPr>
      <w:rPr>
        <w:rFonts w:ascii="Arial" w:hAnsi="Arial" w:hint="default"/>
      </w:rPr>
    </w:lvl>
    <w:lvl w:ilvl="6" w:tplc="1F209AAA" w:tentative="1">
      <w:start w:val="1"/>
      <w:numFmt w:val="bullet"/>
      <w:lvlText w:val="►"/>
      <w:lvlJc w:val="left"/>
      <w:pPr>
        <w:tabs>
          <w:tab w:val="num" w:pos="5040"/>
        </w:tabs>
        <w:ind w:left="5040" w:hanging="360"/>
      </w:pPr>
      <w:rPr>
        <w:rFonts w:ascii="Arial" w:hAnsi="Arial" w:hint="default"/>
      </w:rPr>
    </w:lvl>
    <w:lvl w:ilvl="7" w:tplc="FB684982" w:tentative="1">
      <w:start w:val="1"/>
      <w:numFmt w:val="bullet"/>
      <w:lvlText w:val="►"/>
      <w:lvlJc w:val="left"/>
      <w:pPr>
        <w:tabs>
          <w:tab w:val="num" w:pos="5760"/>
        </w:tabs>
        <w:ind w:left="5760" w:hanging="360"/>
      </w:pPr>
      <w:rPr>
        <w:rFonts w:ascii="Arial" w:hAnsi="Arial" w:hint="default"/>
      </w:rPr>
    </w:lvl>
    <w:lvl w:ilvl="8" w:tplc="81F4D35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D7A3495"/>
    <w:multiLevelType w:val="hybridMultilevel"/>
    <w:tmpl w:val="001C8AA4"/>
    <w:lvl w:ilvl="0" w:tplc="5D42021C">
      <w:start w:val="1"/>
      <w:numFmt w:val="bullet"/>
      <w:lvlText w:val="►"/>
      <w:lvlJc w:val="left"/>
      <w:pPr>
        <w:tabs>
          <w:tab w:val="num" w:pos="720"/>
        </w:tabs>
        <w:ind w:left="720" w:hanging="360"/>
      </w:pPr>
      <w:rPr>
        <w:rFonts w:ascii="Arial" w:hAnsi="Arial" w:hint="default"/>
      </w:rPr>
    </w:lvl>
    <w:lvl w:ilvl="1" w:tplc="27E27F20">
      <w:start w:val="30"/>
      <w:numFmt w:val="bullet"/>
      <w:lvlText w:val="►"/>
      <w:lvlJc w:val="left"/>
      <w:pPr>
        <w:tabs>
          <w:tab w:val="num" w:pos="1440"/>
        </w:tabs>
        <w:ind w:left="1440" w:hanging="360"/>
      </w:pPr>
      <w:rPr>
        <w:rFonts w:ascii="Arial" w:hAnsi="Arial" w:hint="default"/>
      </w:rPr>
    </w:lvl>
    <w:lvl w:ilvl="2" w:tplc="4DCA926E">
      <w:start w:val="30"/>
      <w:numFmt w:val="bullet"/>
      <w:lvlText w:val="►"/>
      <w:lvlJc w:val="left"/>
      <w:pPr>
        <w:tabs>
          <w:tab w:val="num" w:pos="2160"/>
        </w:tabs>
        <w:ind w:left="2160" w:hanging="360"/>
      </w:pPr>
      <w:rPr>
        <w:rFonts w:ascii="Arial" w:hAnsi="Arial" w:hint="default"/>
      </w:rPr>
    </w:lvl>
    <w:lvl w:ilvl="3" w:tplc="F90E40E6" w:tentative="1">
      <w:start w:val="1"/>
      <w:numFmt w:val="bullet"/>
      <w:lvlText w:val="►"/>
      <w:lvlJc w:val="left"/>
      <w:pPr>
        <w:tabs>
          <w:tab w:val="num" w:pos="2880"/>
        </w:tabs>
        <w:ind w:left="2880" w:hanging="360"/>
      </w:pPr>
      <w:rPr>
        <w:rFonts w:ascii="Arial" w:hAnsi="Arial" w:hint="default"/>
      </w:rPr>
    </w:lvl>
    <w:lvl w:ilvl="4" w:tplc="4AA27880" w:tentative="1">
      <w:start w:val="1"/>
      <w:numFmt w:val="bullet"/>
      <w:lvlText w:val="►"/>
      <w:lvlJc w:val="left"/>
      <w:pPr>
        <w:tabs>
          <w:tab w:val="num" w:pos="3600"/>
        </w:tabs>
        <w:ind w:left="3600" w:hanging="360"/>
      </w:pPr>
      <w:rPr>
        <w:rFonts w:ascii="Arial" w:hAnsi="Arial" w:hint="default"/>
      </w:rPr>
    </w:lvl>
    <w:lvl w:ilvl="5" w:tplc="46DA7A7A" w:tentative="1">
      <w:start w:val="1"/>
      <w:numFmt w:val="bullet"/>
      <w:lvlText w:val="►"/>
      <w:lvlJc w:val="left"/>
      <w:pPr>
        <w:tabs>
          <w:tab w:val="num" w:pos="4320"/>
        </w:tabs>
        <w:ind w:left="4320" w:hanging="360"/>
      </w:pPr>
      <w:rPr>
        <w:rFonts w:ascii="Arial" w:hAnsi="Arial" w:hint="default"/>
      </w:rPr>
    </w:lvl>
    <w:lvl w:ilvl="6" w:tplc="F93ACEC2" w:tentative="1">
      <w:start w:val="1"/>
      <w:numFmt w:val="bullet"/>
      <w:lvlText w:val="►"/>
      <w:lvlJc w:val="left"/>
      <w:pPr>
        <w:tabs>
          <w:tab w:val="num" w:pos="5040"/>
        </w:tabs>
        <w:ind w:left="5040" w:hanging="360"/>
      </w:pPr>
      <w:rPr>
        <w:rFonts w:ascii="Arial" w:hAnsi="Arial" w:hint="default"/>
      </w:rPr>
    </w:lvl>
    <w:lvl w:ilvl="7" w:tplc="9E0C9DFA" w:tentative="1">
      <w:start w:val="1"/>
      <w:numFmt w:val="bullet"/>
      <w:lvlText w:val="►"/>
      <w:lvlJc w:val="left"/>
      <w:pPr>
        <w:tabs>
          <w:tab w:val="num" w:pos="5760"/>
        </w:tabs>
        <w:ind w:left="5760" w:hanging="360"/>
      </w:pPr>
      <w:rPr>
        <w:rFonts w:ascii="Arial" w:hAnsi="Arial" w:hint="default"/>
      </w:rPr>
    </w:lvl>
    <w:lvl w:ilvl="8" w:tplc="07F6B75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7764A91"/>
    <w:multiLevelType w:val="hybridMultilevel"/>
    <w:tmpl w:val="D5968DEA"/>
    <w:lvl w:ilvl="0" w:tplc="040C0001">
      <w:start w:val="1"/>
      <w:numFmt w:val="bullet"/>
      <w:lvlText w:val=""/>
      <w:lvlJc w:val="left"/>
      <w:pPr>
        <w:ind w:left="720" w:hanging="360"/>
      </w:pPr>
      <w:rPr>
        <w:rFonts w:ascii="Symbol" w:hAnsi="Symbol"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841862"/>
    <w:multiLevelType w:val="hybridMultilevel"/>
    <w:tmpl w:val="47422EEC"/>
    <w:lvl w:ilvl="0" w:tplc="8AFA3B74">
      <w:start w:val="1"/>
      <w:numFmt w:val="bullet"/>
      <w:lvlText w:val="►"/>
      <w:lvlJc w:val="left"/>
      <w:pPr>
        <w:tabs>
          <w:tab w:val="num" w:pos="720"/>
        </w:tabs>
        <w:ind w:left="720" w:hanging="360"/>
      </w:pPr>
      <w:rPr>
        <w:rFonts w:ascii="Arial" w:hAnsi="Arial" w:hint="default"/>
      </w:rPr>
    </w:lvl>
    <w:lvl w:ilvl="1" w:tplc="1FFA2222">
      <w:start w:val="30"/>
      <w:numFmt w:val="bullet"/>
      <w:lvlText w:val="►"/>
      <w:lvlJc w:val="left"/>
      <w:pPr>
        <w:tabs>
          <w:tab w:val="num" w:pos="1440"/>
        </w:tabs>
        <w:ind w:left="1440" w:hanging="360"/>
      </w:pPr>
      <w:rPr>
        <w:rFonts w:ascii="Arial" w:hAnsi="Arial" w:hint="default"/>
      </w:rPr>
    </w:lvl>
    <w:lvl w:ilvl="2" w:tplc="BA4201A6">
      <w:start w:val="1"/>
      <w:numFmt w:val="bullet"/>
      <w:lvlText w:val="►"/>
      <w:lvlJc w:val="left"/>
      <w:pPr>
        <w:tabs>
          <w:tab w:val="num" w:pos="1353"/>
        </w:tabs>
        <w:ind w:left="1353" w:hanging="360"/>
      </w:pPr>
      <w:rPr>
        <w:rFonts w:ascii="Arial" w:hAnsi="Arial" w:hint="default"/>
      </w:rPr>
    </w:lvl>
    <w:lvl w:ilvl="3" w:tplc="7E7E36FE" w:tentative="1">
      <w:start w:val="1"/>
      <w:numFmt w:val="bullet"/>
      <w:lvlText w:val="►"/>
      <w:lvlJc w:val="left"/>
      <w:pPr>
        <w:tabs>
          <w:tab w:val="num" w:pos="2880"/>
        </w:tabs>
        <w:ind w:left="2880" w:hanging="360"/>
      </w:pPr>
      <w:rPr>
        <w:rFonts w:ascii="Arial" w:hAnsi="Arial" w:hint="default"/>
      </w:rPr>
    </w:lvl>
    <w:lvl w:ilvl="4" w:tplc="3E301A50" w:tentative="1">
      <w:start w:val="1"/>
      <w:numFmt w:val="bullet"/>
      <w:lvlText w:val="►"/>
      <w:lvlJc w:val="left"/>
      <w:pPr>
        <w:tabs>
          <w:tab w:val="num" w:pos="3600"/>
        </w:tabs>
        <w:ind w:left="3600" w:hanging="360"/>
      </w:pPr>
      <w:rPr>
        <w:rFonts w:ascii="Arial" w:hAnsi="Arial" w:hint="default"/>
      </w:rPr>
    </w:lvl>
    <w:lvl w:ilvl="5" w:tplc="ED268C16" w:tentative="1">
      <w:start w:val="1"/>
      <w:numFmt w:val="bullet"/>
      <w:lvlText w:val="►"/>
      <w:lvlJc w:val="left"/>
      <w:pPr>
        <w:tabs>
          <w:tab w:val="num" w:pos="4320"/>
        </w:tabs>
        <w:ind w:left="4320" w:hanging="360"/>
      </w:pPr>
      <w:rPr>
        <w:rFonts w:ascii="Arial" w:hAnsi="Arial" w:hint="default"/>
      </w:rPr>
    </w:lvl>
    <w:lvl w:ilvl="6" w:tplc="C0C00B6C" w:tentative="1">
      <w:start w:val="1"/>
      <w:numFmt w:val="bullet"/>
      <w:lvlText w:val="►"/>
      <w:lvlJc w:val="left"/>
      <w:pPr>
        <w:tabs>
          <w:tab w:val="num" w:pos="5040"/>
        </w:tabs>
        <w:ind w:left="5040" w:hanging="360"/>
      </w:pPr>
      <w:rPr>
        <w:rFonts w:ascii="Arial" w:hAnsi="Arial" w:hint="default"/>
      </w:rPr>
    </w:lvl>
    <w:lvl w:ilvl="7" w:tplc="9A567F3C" w:tentative="1">
      <w:start w:val="1"/>
      <w:numFmt w:val="bullet"/>
      <w:lvlText w:val="►"/>
      <w:lvlJc w:val="left"/>
      <w:pPr>
        <w:tabs>
          <w:tab w:val="num" w:pos="5760"/>
        </w:tabs>
        <w:ind w:left="5760" w:hanging="360"/>
      </w:pPr>
      <w:rPr>
        <w:rFonts w:ascii="Arial" w:hAnsi="Arial" w:hint="default"/>
      </w:rPr>
    </w:lvl>
    <w:lvl w:ilvl="8" w:tplc="C44E5C9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0FE6A77"/>
    <w:multiLevelType w:val="hybridMultilevel"/>
    <w:tmpl w:val="43907124"/>
    <w:lvl w:ilvl="0" w:tplc="DF206248">
      <w:start w:val="1"/>
      <w:numFmt w:val="bullet"/>
      <w:lvlText w:val=""/>
      <w:lvlJc w:val="left"/>
      <w:pPr>
        <w:ind w:left="720" w:hanging="360"/>
      </w:pPr>
      <w:rPr>
        <w:rFonts w:ascii="Symbol" w:hAnsi="Symbol" w:hint="default"/>
      </w:rPr>
    </w:lvl>
    <w:lvl w:ilvl="1" w:tplc="0088DC06">
      <w:start w:val="1"/>
      <w:numFmt w:val="bullet"/>
      <w:lvlText w:val="o"/>
      <w:lvlJc w:val="left"/>
      <w:pPr>
        <w:ind w:left="1440" w:hanging="360"/>
      </w:pPr>
      <w:rPr>
        <w:rFonts w:ascii="Courier New" w:hAnsi="Courier New" w:hint="default"/>
      </w:rPr>
    </w:lvl>
    <w:lvl w:ilvl="2" w:tplc="807A4F5C">
      <w:start w:val="1"/>
      <w:numFmt w:val="bullet"/>
      <w:lvlText w:val=""/>
      <w:lvlJc w:val="left"/>
      <w:pPr>
        <w:ind w:left="2160" w:hanging="360"/>
      </w:pPr>
      <w:rPr>
        <w:rFonts w:ascii="Wingdings" w:hAnsi="Wingdings" w:hint="default"/>
      </w:rPr>
    </w:lvl>
    <w:lvl w:ilvl="3" w:tplc="E53477E6">
      <w:start w:val="1"/>
      <w:numFmt w:val="bullet"/>
      <w:lvlText w:val=""/>
      <w:lvlJc w:val="left"/>
      <w:pPr>
        <w:ind w:left="2880" w:hanging="360"/>
      </w:pPr>
      <w:rPr>
        <w:rFonts w:ascii="Symbol" w:hAnsi="Symbol" w:hint="default"/>
      </w:rPr>
    </w:lvl>
    <w:lvl w:ilvl="4" w:tplc="2C7264D4">
      <w:start w:val="1"/>
      <w:numFmt w:val="bullet"/>
      <w:lvlText w:val="o"/>
      <w:lvlJc w:val="left"/>
      <w:pPr>
        <w:ind w:left="3600" w:hanging="360"/>
      </w:pPr>
      <w:rPr>
        <w:rFonts w:ascii="Courier New" w:hAnsi="Courier New" w:hint="default"/>
      </w:rPr>
    </w:lvl>
    <w:lvl w:ilvl="5" w:tplc="74DCC196">
      <w:start w:val="1"/>
      <w:numFmt w:val="bullet"/>
      <w:lvlText w:val=""/>
      <w:lvlJc w:val="left"/>
      <w:pPr>
        <w:ind w:left="4320" w:hanging="360"/>
      </w:pPr>
      <w:rPr>
        <w:rFonts w:ascii="Wingdings" w:hAnsi="Wingdings" w:hint="default"/>
      </w:rPr>
    </w:lvl>
    <w:lvl w:ilvl="6" w:tplc="46048F50">
      <w:start w:val="1"/>
      <w:numFmt w:val="bullet"/>
      <w:lvlText w:val=""/>
      <w:lvlJc w:val="left"/>
      <w:pPr>
        <w:ind w:left="5040" w:hanging="360"/>
      </w:pPr>
      <w:rPr>
        <w:rFonts w:ascii="Symbol" w:hAnsi="Symbol" w:hint="default"/>
      </w:rPr>
    </w:lvl>
    <w:lvl w:ilvl="7" w:tplc="62247634">
      <w:start w:val="1"/>
      <w:numFmt w:val="bullet"/>
      <w:lvlText w:val="o"/>
      <w:lvlJc w:val="left"/>
      <w:pPr>
        <w:ind w:left="5760" w:hanging="360"/>
      </w:pPr>
      <w:rPr>
        <w:rFonts w:ascii="Courier New" w:hAnsi="Courier New" w:hint="default"/>
      </w:rPr>
    </w:lvl>
    <w:lvl w:ilvl="8" w:tplc="26A60464">
      <w:start w:val="1"/>
      <w:numFmt w:val="bullet"/>
      <w:lvlText w:val=""/>
      <w:lvlJc w:val="left"/>
      <w:pPr>
        <w:ind w:left="6480" w:hanging="360"/>
      </w:pPr>
      <w:rPr>
        <w:rFonts w:ascii="Wingdings" w:hAnsi="Wingdings" w:hint="default"/>
      </w:rPr>
    </w:lvl>
  </w:abstractNum>
  <w:abstractNum w:abstractNumId="24" w15:restartNumberingAfterBreak="0">
    <w:nsid w:val="52136533"/>
    <w:multiLevelType w:val="hybridMultilevel"/>
    <w:tmpl w:val="4CA02BC2"/>
    <w:lvl w:ilvl="0" w:tplc="2E54A342">
      <w:start w:val="1"/>
      <w:numFmt w:val="bullet"/>
      <w:lvlText w:val="•"/>
      <w:lvlJc w:val="left"/>
      <w:pPr>
        <w:tabs>
          <w:tab w:val="num" w:pos="720"/>
        </w:tabs>
        <w:ind w:left="720" w:hanging="360"/>
      </w:pPr>
      <w:rPr>
        <w:rFonts w:ascii="Arial" w:hAnsi="Arial" w:hint="default"/>
      </w:rPr>
    </w:lvl>
    <w:lvl w:ilvl="1" w:tplc="B21E9FEE" w:tentative="1">
      <w:start w:val="1"/>
      <w:numFmt w:val="bullet"/>
      <w:lvlText w:val="•"/>
      <w:lvlJc w:val="left"/>
      <w:pPr>
        <w:tabs>
          <w:tab w:val="num" w:pos="1440"/>
        </w:tabs>
        <w:ind w:left="1440" w:hanging="360"/>
      </w:pPr>
      <w:rPr>
        <w:rFonts w:ascii="Arial" w:hAnsi="Arial" w:hint="default"/>
      </w:rPr>
    </w:lvl>
    <w:lvl w:ilvl="2" w:tplc="0864650A">
      <w:start w:val="1"/>
      <w:numFmt w:val="bullet"/>
      <w:lvlText w:val="•"/>
      <w:lvlJc w:val="left"/>
      <w:pPr>
        <w:tabs>
          <w:tab w:val="num" w:pos="2160"/>
        </w:tabs>
        <w:ind w:left="2160" w:hanging="360"/>
      </w:pPr>
      <w:rPr>
        <w:rFonts w:ascii="Arial" w:hAnsi="Arial" w:hint="default"/>
      </w:rPr>
    </w:lvl>
    <w:lvl w:ilvl="3" w:tplc="9F6A383E">
      <w:start w:val="61"/>
      <w:numFmt w:val="bullet"/>
      <w:lvlText w:val="•"/>
      <w:lvlJc w:val="left"/>
      <w:pPr>
        <w:tabs>
          <w:tab w:val="num" w:pos="2880"/>
        </w:tabs>
        <w:ind w:left="2880" w:hanging="360"/>
      </w:pPr>
      <w:rPr>
        <w:rFonts w:ascii="Arial" w:hAnsi="Arial" w:hint="default"/>
      </w:rPr>
    </w:lvl>
    <w:lvl w:ilvl="4" w:tplc="0D06E34A" w:tentative="1">
      <w:start w:val="1"/>
      <w:numFmt w:val="bullet"/>
      <w:lvlText w:val="•"/>
      <w:lvlJc w:val="left"/>
      <w:pPr>
        <w:tabs>
          <w:tab w:val="num" w:pos="3600"/>
        </w:tabs>
        <w:ind w:left="3600" w:hanging="360"/>
      </w:pPr>
      <w:rPr>
        <w:rFonts w:ascii="Arial" w:hAnsi="Arial" w:hint="default"/>
      </w:rPr>
    </w:lvl>
    <w:lvl w:ilvl="5" w:tplc="1450AE7C" w:tentative="1">
      <w:start w:val="1"/>
      <w:numFmt w:val="bullet"/>
      <w:lvlText w:val="•"/>
      <w:lvlJc w:val="left"/>
      <w:pPr>
        <w:tabs>
          <w:tab w:val="num" w:pos="4320"/>
        </w:tabs>
        <w:ind w:left="4320" w:hanging="360"/>
      </w:pPr>
      <w:rPr>
        <w:rFonts w:ascii="Arial" w:hAnsi="Arial" w:hint="default"/>
      </w:rPr>
    </w:lvl>
    <w:lvl w:ilvl="6" w:tplc="6F381C8A" w:tentative="1">
      <w:start w:val="1"/>
      <w:numFmt w:val="bullet"/>
      <w:lvlText w:val="•"/>
      <w:lvlJc w:val="left"/>
      <w:pPr>
        <w:tabs>
          <w:tab w:val="num" w:pos="5040"/>
        </w:tabs>
        <w:ind w:left="5040" w:hanging="360"/>
      </w:pPr>
      <w:rPr>
        <w:rFonts w:ascii="Arial" w:hAnsi="Arial" w:hint="default"/>
      </w:rPr>
    </w:lvl>
    <w:lvl w:ilvl="7" w:tplc="53C645EC" w:tentative="1">
      <w:start w:val="1"/>
      <w:numFmt w:val="bullet"/>
      <w:lvlText w:val="•"/>
      <w:lvlJc w:val="left"/>
      <w:pPr>
        <w:tabs>
          <w:tab w:val="num" w:pos="5760"/>
        </w:tabs>
        <w:ind w:left="5760" w:hanging="360"/>
      </w:pPr>
      <w:rPr>
        <w:rFonts w:ascii="Arial" w:hAnsi="Arial" w:hint="default"/>
      </w:rPr>
    </w:lvl>
    <w:lvl w:ilvl="8" w:tplc="D5D25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2DC1AA4"/>
    <w:multiLevelType w:val="hybridMultilevel"/>
    <w:tmpl w:val="E59E7702"/>
    <w:lvl w:ilvl="0" w:tplc="B51A52B8">
      <w:start w:val="3"/>
      <w:numFmt w:val="bullet"/>
      <w:lvlText w:val="-"/>
      <w:lvlJc w:val="left"/>
      <w:pPr>
        <w:ind w:left="720" w:hanging="360"/>
      </w:pPr>
      <w:rPr>
        <w:rFonts w:ascii="Calibri" w:eastAsiaTheme="minorHAnsi" w:hAnsi="Calibri" w:cstheme="minorBid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BF4AFF"/>
    <w:multiLevelType w:val="hybridMultilevel"/>
    <w:tmpl w:val="D284B806"/>
    <w:lvl w:ilvl="0" w:tplc="74567834">
      <w:start w:val="1"/>
      <w:numFmt w:val="bullet"/>
      <w:lvlText w:val="•"/>
      <w:lvlJc w:val="left"/>
      <w:pPr>
        <w:tabs>
          <w:tab w:val="num" w:pos="720"/>
        </w:tabs>
        <w:ind w:left="720" w:hanging="360"/>
      </w:pPr>
      <w:rPr>
        <w:rFonts w:ascii="Arial" w:hAnsi="Arial" w:hint="default"/>
      </w:rPr>
    </w:lvl>
    <w:lvl w:ilvl="1" w:tplc="EF40286C">
      <w:start w:val="61"/>
      <w:numFmt w:val="bullet"/>
      <w:lvlText w:val="•"/>
      <w:lvlJc w:val="left"/>
      <w:pPr>
        <w:tabs>
          <w:tab w:val="num" w:pos="1440"/>
        </w:tabs>
        <w:ind w:left="1440" w:hanging="360"/>
      </w:pPr>
      <w:rPr>
        <w:rFonts w:ascii="Arial" w:hAnsi="Arial" w:hint="default"/>
      </w:rPr>
    </w:lvl>
    <w:lvl w:ilvl="2" w:tplc="FDA405FC">
      <w:start w:val="61"/>
      <w:numFmt w:val="bullet"/>
      <w:lvlText w:val="•"/>
      <w:lvlJc w:val="left"/>
      <w:pPr>
        <w:tabs>
          <w:tab w:val="num" w:pos="2160"/>
        </w:tabs>
        <w:ind w:left="2160" w:hanging="360"/>
      </w:pPr>
      <w:rPr>
        <w:rFonts w:ascii="Arial" w:hAnsi="Arial" w:hint="default"/>
      </w:rPr>
    </w:lvl>
    <w:lvl w:ilvl="3" w:tplc="F7A4195E">
      <w:start w:val="61"/>
      <w:numFmt w:val="bullet"/>
      <w:lvlText w:val="•"/>
      <w:lvlJc w:val="left"/>
      <w:pPr>
        <w:tabs>
          <w:tab w:val="num" w:pos="2880"/>
        </w:tabs>
        <w:ind w:left="2880" w:hanging="360"/>
      </w:pPr>
      <w:rPr>
        <w:rFonts w:ascii="Arial" w:hAnsi="Arial" w:hint="default"/>
      </w:rPr>
    </w:lvl>
    <w:lvl w:ilvl="4" w:tplc="9BA0E878">
      <w:start w:val="61"/>
      <w:numFmt w:val="bullet"/>
      <w:lvlText w:val="•"/>
      <w:lvlJc w:val="left"/>
      <w:pPr>
        <w:tabs>
          <w:tab w:val="num" w:pos="3600"/>
        </w:tabs>
        <w:ind w:left="3600" w:hanging="360"/>
      </w:pPr>
      <w:rPr>
        <w:rFonts w:ascii="Arial" w:hAnsi="Arial" w:hint="default"/>
      </w:rPr>
    </w:lvl>
    <w:lvl w:ilvl="5" w:tplc="E1E4A504" w:tentative="1">
      <w:start w:val="1"/>
      <w:numFmt w:val="bullet"/>
      <w:lvlText w:val="•"/>
      <w:lvlJc w:val="left"/>
      <w:pPr>
        <w:tabs>
          <w:tab w:val="num" w:pos="4320"/>
        </w:tabs>
        <w:ind w:left="4320" w:hanging="360"/>
      </w:pPr>
      <w:rPr>
        <w:rFonts w:ascii="Arial" w:hAnsi="Arial" w:hint="default"/>
      </w:rPr>
    </w:lvl>
    <w:lvl w:ilvl="6" w:tplc="31B0A6C8" w:tentative="1">
      <w:start w:val="1"/>
      <w:numFmt w:val="bullet"/>
      <w:lvlText w:val="•"/>
      <w:lvlJc w:val="left"/>
      <w:pPr>
        <w:tabs>
          <w:tab w:val="num" w:pos="5040"/>
        </w:tabs>
        <w:ind w:left="5040" w:hanging="360"/>
      </w:pPr>
      <w:rPr>
        <w:rFonts w:ascii="Arial" w:hAnsi="Arial" w:hint="default"/>
      </w:rPr>
    </w:lvl>
    <w:lvl w:ilvl="7" w:tplc="EC0C1512" w:tentative="1">
      <w:start w:val="1"/>
      <w:numFmt w:val="bullet"/>
      <w:lvlText w:val="•"/>
      <w:lvlJc w:val="left"/>
      <w:pPr>
        <w:tabs>
          <w:tab w:val="num" w:pos="5760"/>
        </w:tabs>
        <w:ind w:left="5760" w:hanging="360"/>
      </w:pPr>
      <w:rPr>
        <w:rFonts w:ascii="Arial" w:hAnsi="Arial" w:hint="default"/>
      </w:rPr>
    </w:lvl>
    <w:lvl w:ilvl="8" w:tplc="922C1E0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1484B62"/>
    <w:multiLevelType w:val="multilevel"/>
    <w:tmpl w:val="77AA4BCA"/>
    <w:lvl w:ilvl="0">
      <w:start w:val="1"/>
      <w:numFmt w:val="decimal"/>
      <w:lvlText w:val="%1."/>
      <w:lvlJc w:val="left"/>
      <w:pPr>
        <w:ind w:left="510" w:hanging="510"/>
      </w:pPr>
      <w:rPr>
        <w:rFonts w:hint="default"/>
      </w:rPr>
    </w:lvl>
    <w:lvl w:ilvl="1">
      <w:start w:val="4"/>
      <w:numFmt w:val="decimal"/>
      <w:lvlText w:val="%1.%2."/>
      <w:lvlJc w:val="left"/>
      <w:pPr>
        <w:ind w:left="870" w:hanging="51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93A3502"/>
    <w:multiLevelType w:val="hybridMultilevel"/>
    <w:tmpl w:val="B992B53E"/>
    <w:lvl w:ilvl="0" w:tplc="B288B530">
      <w:start w:val="1"/>
      <w:numFmt w:val="bullet"/>
      <w:lvlText w:val="►"/>
      <w:lvlJc w:val="left"/>
      <w:pPr>
        <w:tabs>
          <w:tab w:val="num" w:pos="720"/>
        </w:tabs>
        <w:ind w:left="720" w:hanging="360"/>
      </w:pPr>
      <w:rPr>
        <w:rFonts w:ascii="Arial" w:hAnsi="Arial" w:hint="default"/>
      </w:rPr>
    </w:lvl>
    <w:lvl w:ilvl="1" w:tplc="6602B0D8">
      <w:start w:val="51"/>
      <w:numFmt w:val="bullet"/>
      <w:lvlText w:val="►"/>
      <w:lvlJc w:val="left"/>
      <w:pPr>
        <w:tabs>
          <w:tab w:val="num" w:pos="1440"/>
        </w:tabs>
        <w:ind w:left="1440" w:hanging="360"/>
      </w:pPr>
      <w:rPr>
        <w:rFonts w:ascii="Arial" w:hAnsi="Arial" w:hint="default"/>
      </w:rPr>
    </w:lvl>
    <w:lvl w:ilvl="2" w:tplc="EEEC971C">
      <w:start w:val="51"/>
      <w:numFmt w:val="bullet"/>
      <w:lvlText w:val="►"/>
      <w:lvlJc w:val="left"/>
      <w:pPr>
        <w:tabs>
          <w:tab w:val="num" w:pos="2160"/>
        </w:tabs>
        <w:ind w:left="2160" w:hanging="360"/>
      </w:pPr>
      <w:rPr>
        <w:rFonts w:ascii="Arial" w:hAnsi="Arial" w:hint="default"/>
      </w:rPr>
    </w:lvl>
    <w:lvl w:ilvl="3" w:tplc="835E562A">
      <w:start w:val="51"/>
      <w:numFmt w:val="bullet"/>
      <w:lvlText w:val="►"/>
      <w:lvlJc w:val="left"/>
      <w:pPr>
        <w:tabs>
          <w:tab w:val="num" w:pos="2880"/>
        </w:tabs>
        <w:ind w:left="2880" w:hanging="360"/>
      </w:pPr>
      <w:rPr>
        <w:rFonts w:ascii="Arial" w:hAnsi="Arial" w:hint="default"/>
      </w:rPr>
    </w:lvl>
    <w:lvl w:ilvl="4" w:tplc="092C5912" w:tentative="1">
      <w:start w:val="1"/>
      <w:numFmt w:val="bullet"/>
      <w:lvlText w:val="►"/>
      <w:lvlJc w:val="left"/>
      <w:pPr>
        <w:tabs>
          <w:tab w:val="num" w:pos="3600"/>
        </w:tabs>
        <w:ind w:left="3600" w:hanging="360"/>
      </w:pPr>
      <w:rPr>
        <w:rFonts w:ascii="Arial" w:hAnsi="Arial" w:hint="default"/>
      </w:rPr>
    </w:lvl>
    <w:lvl w:ilvl="5" w:tplc="6A800DEE" w:tentative="1">
      <w:start w:val="1"/>
      <w:numFmt w:val="bullet"/>
      <w:lvlText w:val="►"/>
      <w:lvlJc w:val="left"/>
      <w:pPr>
        <w:tabs>
          <w:tab w:val="num" w:pos="4320"/>
        </w:tabs>
        <w:ind w:left="4320" w:hanging="360"/>
      </w:pPr>
      <w:rPr>
        <w:rFonts w:ascii="Arial" w:hAnsi="Arial" w:hint="default"/>
      </w:rPr>
    </w:lvl>
    <w:lvl w:ilvl="6" w:tplc="C4C084B0" w:tentative="1">
      <w:start w:val="1"/>
      <w:numFmt w:val="bullet"/>
      <w:lvlText w:val="►"/>
      <w:lvlJc w:val="left"/>
      <w:pPr>
        <w:tabs>
          <w:tab w:val="num" w:pos="5040"/>
        </w:tabs>
        <w:ind w:left="5040" w:hanging="360"/>
      </w:pPr>
      <w:rPr>
        <w:rFonts w:ascii="Arial" w:hAnsi="Arial" w:hint="default"/>
      </w:rPr>
    </w:lvl>
    <w:lvl w:ilvl="7" w:tplc="BC14BD20" w:tentative="1">
      <w:start w:val="1"/>
      <w:numFmt w:val="bullet"/>
      <w:lvlText w:val="►"/>
      <w:lvlJc w:val="left"/>
      <w:pPr>
        <w:tabs>
          <w:tab w:val="num" w:pos="5760"/>
        </w:tabs>
        <w:ind w:left="5760" w:hanging="360"/>
      </w:pPr>
      <w:rPr>
        <w:rFonts w:ascii="Arial" w:hAnsi="Arial" w:hint="default"/>
      </w:rPr>
    </w:lvl>
    <w:lvl w:ilvl="8" w:tplc="0C0A579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A592EF1"/>
    <w:multiLevelType w:val="hybridMultilevel"/>
    <w:tmpl w:val="26363FC4"/>
    <w:lvl w:ilvl="0" w:tplc="B1E40066">
      <w:start w:val="1"/>
      <w:numFmt w:val="bullet"/>
      <w:lvlText w:val="►"/>
      <w:lvlJc w:val="left"/>
      <w:pPr>
        <w:tabs>
          <w:tab w:val="num" w:pos="720"/>
        </w:tabs>
        <w:ind w:left="720" w:hanging="360"/>
      </w:pPr>
      <w:rPr>
        <w:rFonts w:ascii="Arial" w:hAnsi="Arial" w:hint="default"/>
      </w:rPr>
    </w:lvl>
    <w:lvl w:ilvl="1" w:tplc="AAF883AC">
      <w:start w:val="51"/>
      <w:numFmt w:val="bullet"/>
      <w:lvlText w:val="►"/>
      <w:lvlJc w:val="left"/>
      <w:pPr>
        <w:tabs>
          <w:tab w:val="num" w:pos="1440"/>
        </w:tabs>
        <w:ind w:left="1440" w:hanging="360"/>
      </w:pPr>
      <w:rPr>
        <w:rFonts w:ascii="Arial" w:hAnsi="Arial" w:hint="default"/>
      </w:rPr>
    </w:lvl>
    <w:lvl w:ilvl="2" w:tplc="D9A42C90">
      <w:start w:val="51"/>
      <w:numFmt w:val="bullet"/>
      <w:lvlText w:val="►"/>
      <w:lvlJc w:val="left"/>
      <w:pPr>
        <w:tabs>
          <w:tab w:val="num" w:pos="2160"/>
        </w:tabs>
        <w:ind w:left="2160" w:hanging="360"/>
      </w:pPr>
      <w:rPr>
        <w:rFonts w:ascii="Arial" w:hAnsi="Arial" w:hint="default"/>
      </w:rPr>
    </w:lvl>
    <w:lvl w:ilvl="3" w:tplc="16AAE7EC">
      <w:start w:val="51"/>
      <w:numFmt w:val="bullet"/>
      <w:lvlText w:val="►"/>
      <w:lvlJc w:val="left"/>
      <w:pPr>
        <w:tabs>
          <w:tab w:val="num" w:pos="2880"/>
        </w:tabs>
        <w:ind w:left="2880" w:hanging="360"/>
      </w:pPr>
      <w:rPr>
        <w:rFonts w:ascii="Arial" w:hAnsi="Arial" w:hint="default"/>
      </w:rPr>
    </w:lvl>
    <w:lvl w:ilvl="4" w:tplc="D5BC0B30" w:tentative="1">
      <w:start w:val="1"/>
      <w:numFmt w:val="bullet"/>
      <w:lvlText w:val="►"/>
      <w:lvlJc w:val="left"/>
      <w:pPr>
        <w:tabs>
          <w:tab w:val="num" w:pos="3600"/>
        </w:tabs>
        <w:ind w:left="3600" w:hanging="360"/>
      </w:pPr>
      <w:rPr>
        <w:rFonts w:ascii="Arial" w:hAnsi="Arial" w:hint="default"/>
      </w:rPr>
    </w:lvl>
    <w:lvl w:ilvl="5" w:tplc="A0401EC0" w:tentative="1">
      <w:start w:val="1"/>
      <w:numFmt w:val="bullet"/>
      <w:lvlText w:val="►"/>
      <w:lvlJc w:val="left"/>
      <w:pPr>
        <w:tabs>
          <w:tab w:val="num" w:pos="4320"/>
        </w:tabs>
        <w:ind w:left="4320" w:hanging="360"/>
      </w:pPr>
      <w:rPr>
        <w:rFonts w:ascii="Arial" w:hAnsi="Arial" w:hint="default"/>
      </w:rPr>
    </w:lvl>
    <w:lvl w:ilvl="6" w:tplc="0DE6A262" w:tentative="1">
      <w:start w:val="1"/>
      <w:numFmt w:val="bullet"/>
      <w:lvlText w:val="►"/>
      <w:lvlJc w:val="left"/>
      <w:pPr>
        <w:tabs>
          <w:tab w:val="num" w:pos="5040"/>
        </w:tabs>
        <w:ind w:left="5040" w:hanging="360"/>
      </w:pPr>
      <w:rPr>
        <w:rFonts w:ascii="Arial" w:hAnsi="Arial" w:hint="default"/>
      </w:rPr>
    </w:lvl>
    <w:lvl w:ilvl="7" w:tplc="0180D694" w:tentative="1">
      <w:start w:val="1"/>
      <w:numFmt w:val="bullet"/>
      <w:lvlText w:val="►"/>
      <w:lvlJc w:val="left"/>
      <w:pPr>
        <w:tabs>
          <w:tab w:val="num" w:pos="5760"/>
        </w:tabs>
        <w:ind w:left="5760" w:hanging="360"/>
      </w:pPr>
      <w:rPr>
        <w:rFonts w:ascii="Arial" w:hAnsi="Arial" w:hint="default"/>
      </w:rPr>
    </w:lvl>
    <w:lvl w:ilvl="8" w:tplc="863C3C9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C345100"/>
    <w:multiLevelType w:val="multilevel"/>
    <w:tmpl w:val="7C0E8110"/>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0D2923"/>
    <w:multiLevelType w:val="hybridMultilevel"/>
    <w:tmpl w:val="BB88F59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7147138D"/>
    <w:multiLevelType w:val="hybridMultilevel"/>
    <w:tmpl w:val="A4221E96"/>
    <w:lvl w:ilvl="0" w:tplc="387E9A4A">
      <w:start w:val="114"/>
      <w:numFmt w:val="decimal"/>
      <w:lvlText w:val="%1-"/>
      <w:lvlJc w:val="left"/>
      <w:pPr>
        <w:ind w:left="1830" w:hanging="390"/>
      </w:pPr>
      <w:rPr>
        <w:rFonts w:hint="default"/>
        <w:b/>
        <w:u w:val="single"/>
      </w:rPr>
    </w:lvl>
    <w:lvl w:ilvl="1" w:tplc="040C0019">
      <w:start w:val="1"/>
      <w:numFmt w:val="lowerLetter"/>
      <w:lvlText w:val="%2."/>
      <w:lvlJc w:val="left"/>
      <w:pPr>
        <w:ind w:left="2520" w:hanging="360"/>
      </w:pPr>
    </w:lvl>
    <w:lvl w:ilvl="2" w:tplc="040C001B">
      <w:start w:val="1"/>
      <w:numFmt w:val="lowerRoman"/>
      <w:lvlText w:val="%3."/>
      <w:lvlJc w:val="right"/>
      <w:pPr>
        <w:ind w:left="3240" w:hanging="180"/>
      </w:pPr>
    </w:lvl>
    <w:lvl w:ilvl="3" w:tplc="040C000F">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3" w15:restartNumberingAfterBreak="0">
    <w:nsid w:val="724E6902"/>
    <w:multiLevelType w:val="hybridMultilevel"/>
    <w:tmpl w:val="5C6287F0"/>
    <w:lvl w:ilvl="0" w:tplc="7034E096">
      <w:start w:val="1"/>
      <w:numFmt w:val="bullet"/>
      <w:lvlText w:val="►"/>
      <w:lvlJc w:val="left"/>
      <w:pPr>
        <w:tabs>
          <w:tab w:val="num" w:pos="720"/>
        </w:tabs>
        <w:ind w:left="720" w:hanging="360"/>
      </w:pPr>
      <w:rPr>
        <w:rFonts w:ascii="Arial" w:hAnsi="Arial" w:hint="default"/>
      </w:rPr>
    </w:lvl>
    <w:lvl w:ilvl="1" w:tplc="9E06F8A2">
      <w:start w:val="51"/>
      <w:numFmt w:val="bullet"/>
      <w:lvlText w:val="►"/>
      <w:lvlJc w:val="left"/>
      <w:pPr>
        <w:tabs>
          <w:tab w:val="num" w:pos="1440"/>
        </w:tabs>
        <w:ind w:left="1440" w:hanging="360"/>
      </w:pPr>
      <w:rPr>
        <w:rFonts w:ascii="Arial" w:hAnsi="Arial" w:hint="default"/>
      </w:rPr>
    </w:lvl>
    <w:lvl w:ilvl="2" w:tplc="F56AA6C0">
      <w:start w:val="51"/>
      <w:numFmt w:val="bullet"/>
      <w:lvlText w:val="►"/>
      <w:lvlJc w:val="left"/>
      <w:pPr>
        <w:tabs>
          <w:tab w:val="num" w:pos="2160"/>
        </w:tabs>
        <w:ind w:left="2160" w:hanging="360"/>
      </w:pPr>
      <w:rPr>
        <w:rFonts w:ascii="Arial" w:hAnsi="Arial" w:hint="default"/>
      </w:rPr>
    </w:lvl>
    <w:lvl w:ilvl="3" w:tplc="7F7E66FE" w:tentative="1">
      <w:start w:val="1"/>
      <w:numFmt w:val="bullet"/>
      <w:lvlText w:val="►"/>
      <w:lvlJc w:val="left"/>
      <w:pPr>
        <w:tabs>
          <w:tab w:val="num" w:pos="2880"/>
        </w:tabs>
        <w:ind w:left="2880" w:hanging="360"/>
      </w:pPr>
      <w:rPr>
        <w:rFonts w:ascii="Arial" w:hAnsi="Arial" w:hint="default"/>
      </w:rPr>
    </w:lvl>
    <w:lvl w:ilvl="4" w:tplc="75DC11E8" w:tentative="1">
      <w:start w:val="1"/>
      <w:numFmt w:val="bullet"/>
      <w:lvlText w:val="►"/>
      <w:lvlJc w:val="left"/>
      <w:pPr>
        <w:tabs>
          <w:tab w:val="num" w:pos="3600"/>
        </w:tabs>
        <w:ind w:left="3600" w:hanging="360"/>
      </w:pPr>
      <w:rPr>
        <w:rFonts w:ascii="Arial" w:hAnsi="Arial" w:hint="default"/>
      </w:rPr>
    </w:lvl>
    <w:lvl w:ilvl="5" w:tplc="75D26CCE" w:tentative="1">
      <w:start w:val="1"/>
      <w:numFmt w:val="bullet"/>
      <w:lvlText w:val="►"/>
      <w:lvlJc w:val="left"/>
      <w:pPr>
        <w:tabs>
          <w:tab w:val="num" w:pos="4320"/>
        </w:tabs>
        <w:ind w:left="4320" w:hanging="360"/>
      </w:pPr>
      <w:rPr>
        <w:rFonts w:ascii="Arial" w:hAnsi="Arial" w:hint="default"/>
      </w:rPr>
    </w:lvl>
    <w:lvl w:ilvl="6" w:tplc="AFEEC43E" w:tentative="1">
      <w:start w:val="1"/>
      <w:numFmt w:val="bullet"/>
      <w:lvlText w:val="►"/>
      <w:lvlJc w:val="left"/>
      <w:pPr>
        <w:tabs>
          <w:tab w:val="num" w:pos="5040"/>
        </w:tabs>
        <w:ind w:left="5040" w:hanging="360"/>
      </w:pPr>
      <w:rPr>
        <w:rFonts w:ascii="Arial" w:hAnsi="Arial" w:hint="default"/>
      </w:rPr>
    </w:lvl>
    <w:lvl w:ilvl="7" w:tplc="0E729096" w:tentative="1">
      <w:start w:val="1"/>
      <w:numFmt w:val="bullet"/>
      <w:lvlText w:val="►"/>
      <w:lvlJc w:val="left"/>
      <w:pPr>
        <w:tabs>
          <w:tab w:val="num" w:pos="5760"/>
        </w:tabs>
        <w:ind w:left="5760" w:hanging="360"/>
      </w:pPr>
      <w:rPr>
        <w:rFonts w:ascii="Arial" w:hAnsi="Arial" w:hint="default"/>
      </w:rPr>
    </w:lvl>
    <w:lvl w:ilvl="8" w:tplc="633C495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D615862"/>
    <w:multiLevelType w:val="hybridMultilevel"/>
    <w:tmpl w:val="10889F7E"/>
    <w:lvl w:ilvl="0" w:tplc="A5CAC28E">
      <w:start w:val="1"/>
      <w:numFmt w:val="bullet"/>
      <w:lvlText w:val="►"/>
      <w:lvlJc w:val="left"/>
      <w:pPr>
        <w:tabs>
          <w:tab w:val="num" w:pos="720"/>
        </w:tabs>
        <w:ind w:left="720" w:hanging="360"/>
      </w:pPr>
      <w:rPr>
        <w:rFonts w:ascii="Arial" w:hAnsi="Arial" w:hint="default"/>
      </w:rPr>
    </w:lvl>
    <w:lvl w:ilvl="1" w:tplc="71EE2312" w:tentative="1">
      <w:start w:val="1"/>
      <w:numFmt w:val="bullet"/>
      <w:lvlText w:val="►"/>
      <w:lvlJc w:val="left"/>
      <w:pPr>
        <w:tabs>
          <w:tab w:val="num" w:pos="1440"/>
        </w:tabs>
        <w:ind w:left="1440" w:hanging="360"/>
      </w:pPr>
      <w:rPr>
        <w:rFonts w:ascii="Arial" w:hAnsi="Arial" w:hint="default"/>
      </w:rPr>
    </w:lvl>
    <w:lvl w:ilvl="2" w:tplc="ED266C7C">
      <w:start w:val="1"/>
      <w:numFmt w:val="bullet"/>
      <w:lvlText w:val="►"/>
      <w:lvlJc w:val="left"/>
      <w:pPr>
        <w:tabs>
          <w:tab w:val="num" w:pos="2160"/>
        </w:tabs>
        <w:ind w:left="2160" w:hanging="360"/>
      </w:pPr>
      <w:rPr>
        <w:rFonts w:ascii="Arial" w:hAnsi="Arial" w:hint="default"/>
      </w:rPr>
    </w:lvl>
    <w:lvl w:ilvl="3" w:tplc="B51A52B8">
      <w:start w:val="3"/>
      <w:numFmt w:val="bullet"/>
      <w:lvlText w:val="-"/>
      <w:lvlJc w:val="left"/>
      <w:pPr>
        <w:tabs>
          <w:tab w:val="num" w:pos="2880"/>
        </w:tabs>
        <w:ind w:left="2880" w:hanging="360"/>
      </w:pPr>
      <w:rPr>
        <w:rFonts w:ascii="Calibri" w:eastAsiaTheme="minorHAnsi" w:hAnsi="Calibri" w:cstheme="minorBidi" w:hint="default"/>
      </w:rPr>
    </w:lvl>
    <w:lvl w:ilvl="4" w:tplc="0EB4810C">
      <w:start w:val="1"/>
      <w:numFmt w:val="bullet"/>
      <w:lvlText w:val="►"/>
      <w:lvlJc w:val="left"/>
      <w:pPr>
        <w:tabs>
          <w:tab w:val="num" w:pos="3600"/>
        </w:tabs>
        <w:ind w:left="3600" w:hanging="360"/>
      </w:pPr>
      <w:rPr>
        <w:rFonts w:ascii="Arial" w:hAnsi="Arial" w:hint="default"/>
      </w:rPr>
    </w:lvl>
    <w:lvl w:ilvl="5" w:tplc="41CCB2F4" w:tentative="1">
      <w:start w:val="1"/>
      <w:numFmt w:val="bullet"/>
      <w:lvlText w:val="►"/>
      <w:lvlJc w:val="left"/>
      <w:pPr>
        <w:tabs>
          <w:tab w:val="num" w:pos="4320"/>
        </w:tabs>
        <w:ind w:left="4320" w:hanging="360"/>
      </w:pPr>
      <w:rPr>
        <w:rFonts w:ascii="Arial" w:hAnsi="Arial" w:hint="default"/>
      </w:rPr>
    </w:lvl>
    <w:lvl w:ilvl="6" w:tplc="AB1CFDD2" w:tentative="1">
      <w:start w:val="1"/>
      <w:numFmt w:val="bullet"/>
      <w:lvlText w:val="►"/>
      <w:lvlJc w:val="left"/>
      <w:pPr>
        <w:tabs>
          <w:tab w:val="num" w:pos="5040"/>
        </w:tabs>
        <w:ind w:left="5040" w:hanging="360"/>
      </w:pPr>
      <w:rPr>
        <w:rFonts w:ascii="Arial" w:hAnsi="Arial" w:hint="default"/>
      </w:rPr>
    </w:lvl>
    <w:lvl w:ilvl="7" w:tplc="20549ED2" w:tentative="1">
      <w:start w:val="1"/>
      <w:numFmt w:val="bullet"/>
      <w:lvlText w:val="►"/>
      <w:lvlJc w:val="left"/>
      <w:pPr>
        <w:tabs>
          <w:tab w:val="num" w:pos="5760"/>
        </w:tabs>
        <w:ind w:left="5760" w:hanging="360"/>
      </w:pPr>
      <w:rPr>
        <w:rFonts w:ascii="Arial" w:hAnsi="Arial" w:hint="default"/>
      </w:rPr>
    </w:lvl>
    <w:lvl w:ilvl="8" w:tplc="4CFE3646" w:tentative="1">
      <w:start w:val="1"/>
      <w:numFmt w:val="bullet"/>
      <w:lvlText w:val="►"/>
      <w:lvlJc w:val="left"/>
      <w:pPr>
        <w:tabs>
          <w:tab w:val="num" w:pos="6480"/>
        </w:tabs>
        <w:ind w:left="6480" w:hanging="360"/>
      </w:pPr>
      <w:rPr>
        <w:rFonts w:ascii="Arial" w:hAnsi="Arial" w:hint="default"/>
      </w:rPr>
    </w:lvl>
  </w:abstractNum>
  <w:num w:numId="1">
    <w:abstractNumId w:val="23"/>
  </w:num>
  <w:num w:numId="2">
    <w:abstractNumId w:val="19"/>
  </w:num>
  <w:num w:numId="3">
    <w:abstractNumId w:val="20"/>
  </w:num>
  <w:num w:numId="4">
    <w:abstractNumId w:val="22"/>
  </w:num>
  <w:num w:numId="5">
    <w:abstractNumId w:val="4"/>
  </w:num>
  <w:num w:numId="6">
    <w:abstractNumId w:val="9"/>
  </w:num>
  <w:num w:numId="7">
    <w:abstractNumId w:val="32"/>
  </w:num>
  <w:num w:numId="8">
    <w:abstractNumId w:val="34"/>
  </w:num>
  <w:num w:numId="9">
    <w:abstractNumId w:val="11"/>
  </w:num>
  <w:num w:numId="10">
    <w:abstractNumId w:val="25"/>
  </w:num>
  <w:num w:numId="11">
    <w:abstractNumId w:val="10"/>
  </w:num>
  <w:num w:numId="12">
    <w:abstractNumId w:val="17"/>
  </w:num>
  <w:num w:numId="13">
    <w:abstractNumId w:val="1"/>
  </w:num>
  <w:num w:numId="14">
    <w:abstractNumId w:val="28"/>
  </w:num>
  <w:num w:numId="15">
    <w:abstractNumId w:val="14"/>
  </w:num>
  <w:num w:numId="16">
    <w:abstractNumId w:val="15"/>
  </w:num>
  <w:num w:numId="17">
    <w:abstractNumId w:val="29"/>
  </w:num>
  <w:num w:numId="18">
    <w:abstractNumId w:val="8"/>
  </w:num>
  <w:num w:numId="19">
    <w:abstractNumId w:val="12"/>
  </w:num>
  <w:num w:numId="20">
    <w:abstractNumId w:val="6"/>
  </w:num>
  <w:num w:numId="21">
    <w:abstractNumId w:val="33"/>
  </w:num>
  <w:num w:numId="22">
    <w:abstractNumId w:val="7"/>
  </w:num>
  <w:num w:numId="23">
    <w:abstractNumId w:val="21"/>
  </w:num>
  <w:num w:numId="24">
    <w:abstractNumId w:val="2"/>
  </w:num>
  <w:num w:numId="25">
    <w:abstractNumId w:val="31"/>
  </w:num>
  <w:num w:numId="26">
    <w:abstractNumId w:val="0"/>
  </w:num>
  <w:num w:numId="27">
    <w:abstractNumId w:val="24"/>
  </w:num>
  <w:num w:numId="28">
    <w:abstractNumId w:val="5"/>
  </w:num>
  <w:num w:numId="29">
    <w:abstractNumId w:val="26"/>
  </w:num>
  <w:num w:numId="30">
    <w:abstractNumId w:val="18"/>
  </w:num>
  <w:num w:numId="31">
    <w:abstractNumId w:val="16"/>
  </w:num>
  <w:num w:numId="32">
    <w:abstractNumId w:val="13"/>
  </w:num>
  <w:num w:numId="33">
    <w:abstractNumId w:val="3"/>
  </w:num>
  <w:num w:numId="34">
    <w:abstractNumId w:val="30"/>
  </w:num>
  <w:num w:numId="35">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activeWritingStyle w:appName="MSWord" w:lang="en-US" w:vendorID="64" w:dllVersion="6" w:nlCheck="1" w:checkStyle="0"/>
  <w:activeWritingStyle w:appName="MSWord" w:lang="fr-FR" w:vendorID="64" w:dllVersion="6" w:nlCheck="1" w:checkStyle="0"/>
  <w:activeWritingStyle w:appName="MSWord" w:lang="en-GB" w:vendorID="64" w:dllVersion="6" w:nlCheck="1" w:checkStyle="0"/>
  <w:activeWritingStyle w:appName="MSWord" w:lang="fr-FR"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EBB"/>
    <w:rsid w:val="00002D22"/>
    <w:rsid w:val="000200C1"/>
    <w:rsid w:val="0002F94D"/>
    <w:rsid w:val="00040EFE"/>
    <w:rsid w:val="00047D91"/>
    <w:rsid w:val="0005219A"/>
    <w:rsid w:val="000617B8"/>
    <w:rsid w:val="00061FFA"/>
    <w:rsid w:val="00065CF4"/>
    <w:rsid w:val="00067401"/>
    <w:rsid w:val="000802AB"/>
    <w:rsid w:val="000810B5"/>
    <w:rsid w:val="0008708B"/>
    <w:rsid w:val="000A06D7"/>
    <w:rsid w:val="000D3C47"/>
    <w:rsid w:val="00116259"/>
    <w:rsid w:val="00124876"/>
    <w:rsid w:val="001302E2"/>
    <w:rsid w:val="00131891"/>
    <w:rsid w:val="001470F1"/>
    <w:rsid w:val="00162FF3"/>
    <w:rsid w:val="001741C0"/>
    <w:rsid w:val="00177CAB"/>
    <w:rsid w:val="00190C8D"/>
    <w:rsid w:val="00193ED4"/>
    <w:rsid w:val="001E3707"/>
    <w:rsid w:val="001F4ABA"/>
    <w:rsid w:val="00217CBC"/>
    <w:rsid w:val="0022763D"/>
    <w:rsid w:val="00233A8D"/>
    <w:rsid w:val="00254602"/>
    <w:rsid w:val="00265F5A"/>
    <w:rsid w:val="0027717D"/>
    <w:rsid w:val="002869F6"/>
    <w:rsid w:val="002940DF"/>
    <w:rsid w:val="002970FF"/>
    <w:rsid w:val="002A1D55"/>
    <w:rsid w:val="002A2CD9"/>
    <w:rsid w:val="002A2D01"/>
    <w:rsid w:val="002C230C"/>
    <w:rsid w:val="002C44AF"/>
    <w:rsid w:val="002D1DA0"/>
    <w:rsid w:val="002D292B"/>
    <w:rsid w:val="002D345A"/>
    <w:rsid w:val="002D7E50"/>
    <w:rsid w:val="002F29E2"/>
    <w:rsid w:val="002F55B0"/>
    <w:rsid w:val="00302644"/>
    <w:rsid w:val="00320AD2"/>
    <w:rsid w:val="00325934"/>
    <w:rsid w:val="00357EF0"/>
    <w:rsid w:val="0037360F"/>
    <w:rsid w:val="00377AC5"/>
    <w:rsid w:val="00381408"/>
    <w:rsid w:val="00381643"/>
    <w:rsid w:val="0038277F"/>
    <w:rsid w:val="00391E14"/>
    <w:rsid w:val="00395207"/>
    <w:rsid w:val="003A7BDB"/>
    <w:rsid w:val="003E0AF6"/>
    <w:rsid w:val="003E4ED6"/>
    <w:rsid w:val="003F3816"/>
    <w:rsid w:val="0040766B"/>
    <w:rsid w:val="0041152E"/>
    <w:rsid w:val="004118E9"/>
    <w:rsid w:val="0042544F"/>
    <w:rsid w:val="00433F94"/>
    <w:rsid w:val="0044093F"/>
    <w:rsid w:val="004436B2"/>
    <w:rsid w:val="00452EF4"/>
    <w:rsid w:val="00460D6B"/>
    <w:rsid w:val="0048036D"/>
    <w:rsid w:val="00493B0C"/>
    <w:rsid w:val="004A2A27"/>
    <w:rsid w:val="004B0321"/>
    <w:rsid w:val="004C6027"/>
    <w:rsid w:val="004E0F59"/>
    <w:rsid w:val="004E3C61"/>
    <w:rsid w:val="004E64D8"/>
    <w:rsid w:val="004F326E"/>
    <w:rsid w:val="004F6B93"/>
    <w:rsid w:val="00512FF8"/>
    <w:rsid w:val="005176EA"/>
    <w:rsid w:val="00517ED3"/>
    <w:rsid w:val="00520ACE"/>
    <w:rsid w:val="00522EBB"/>
    <w:rsid w:val="00535D4F"/>
    <w:rsid w:val="0054087A"/>
    <w:rsid w:val="0054637C"/>
    <w:rsid w:val="005527EF"/>
    <w:rsid w:val="005650AB"/>
    <w:rsid w:val="0057310C"/>
    <w:rsid w:val="00577155"/>
    <w:rsid w:val="00586300"/>
    <w:rsid w:val="00587B43"/>
    <w:rsid w:val="005B16DD"/>
    <w:rsid w:val="005B4D66"/>
    <w:rsid w:val="005B52E6"/>
    <w:rsid w:val="005B5B32"/>
    <w:rsid w:val="005D6634"/>
    <w:rsid w:val="005D7169"/>
    <w:rsid w:val="005F7AAA"/>
    <w:rsid w:val="00603393"/>
    <w:rsid w:val="00604EFD"/>
    <w:rsid w:val="006139AA"/>
    <w:rsid w:val="00630B05"/>
    <w:rsid w:val="00633486"/>
    <w:rsid w:val="006629A8"/>
    <w:rsid w:val="0067446D"/>
    <w:rsid w:val="006A2C47"/>
    <w:rsid w:val="006A2DE8"/>
    <w:rsid w:val="006A4DEF"/>
    <w:rsid w:val="006B4851"/>
    <w:rsid w:val="006C1A5E"/>
    <w:rsid w:val="006C20B4"/>
    <w:rsid w:val="006C7900"/>
    <w:rsid w:val="006D0D65"/>
    <w:rsid w:val="006D4882"/>
    <w:rsid w:val="006E10CE"/>
    <w:rsid w:val="006F047B"/>
    <w:rsid w:val="00762E16"/>
    <w:rsid w:val="00764FA5"/>
    <w:rsid w:val="0077262C"/>
    <w:rsid w:val="0077599C"/>
    <w:rsid w:val="00775C64"/>
    <w:rsid w:val="0078601A"/>
    <w:rsid w:val="00791030"/>
    <w:rsid w:val="007B1AA1"/>
    <w:rsid w:val="007D039D"/>
    <w:rsid w:val="007D12E2"/>
    <w:rsid w:val="007D1365"/>
    <w:rsid w:val="007D3448"/>
    <w:rsid w:val="007F6E4E"/>
    <w:rsid w:val="0080097A"/>
    <w:rsid w:val="00817163"/>
    <w:rsid w:val="0082228A"/>
    <w:rsid w:val="0082318A"/>
    <w:rsid w:val="00830641"/>
    <w:rsid w:val="00861CB1"/>
    <w:rsid w:val="00862F0A"/>
    <w:rsid w:val="0086535C"/>
    <w:rsid w:val="008666F2"/>
    <w:rsid w:val="00867043"/>
    <w:rsid w:val="0087115C"/>
    <w:rsid w:val="00890A96"/>
    <w:rsid w:val="00895A0B"/>
    <w:rsid w:val="008A0370"/>
    <w:rsid w:val="008A47D6"/>
    <w:rsid w:val="008A72F9"/>
    <w:rsid w:val="008B5D08"/>
    <w:rsid w:val="008C12D2"/>
    <w:rsid w:val="008C1692"/>
    <w:rsid w:val="008C4A4D"/>
    <w:rsid w:val="008C5E60"/>
    <w:rsid w:val="008C7371"/>
    <w:rsid w:val="008D2FE5"/>
    <w:rsid w:val="008D533B"/>
    <w:rsid w:val="008E347B"/>
    <w:rsid w:val="008E57C4"/>
    <w:rsid w:val="008F5732"/>
    <w:rsid w:val="0092065C"/>
    <w:rsid w:val="00923826"/>
    <w:rsid w:val="00924CAA"/>
    <w:rsid w:val="0093091B"/>
    <w:rsid w:val="00934F9F"/>
    <w:rsid w:val="0093592F"/>
    <w:rsid w:val="00960A91"/>
    <w:rsid w:val="00964007"/>
    <w:rsid w:val="00966C4E"/>
    <w:rsid w:val="0098049F"/>
    <w:rsid w:val="00995D00"/>
    <w:rsid w:val="009A1828"/>
    <w:rsid w:val="009A4805"/>
    <w:rsid w:val="009B0449"/>
    <w:rsid w:val="009C02B7"/>
    <w:rsid w:val="009C216C"/>
    <w:rsid w:val="009C480F"/>
    <w:rsid w:val="009D1213"/>
    <w:rsid w:val="009E07E6"/>
    <w:rsid w:val="009F0BA0"/>
    <w:rsid w:val="009F22BB"/>
    <w:rsid w:val="009F2EBD"/>
    <w:rsid w:val="009F7C58"/>
    <w:rsid w:val="009F7E01"/>
    <w:rsid w:val="00A0452C"/>
    <w:rsid w:val="00A054A2"/>
    <w:rsid w:val="00A106E5"/>
    <w:rsid w:val="00A12A5A"/>
    <w:rsid w:val="00A209E2"/>
    <w:rsid w:val="00A23E93"/>
    <w:rsid w:val="00A307AC"/>
    <w:rsid w:val="00A403DC"/>
    <w:rsid w:val="00A4429A"/>
    <w:rsid w:val="00A509E3"/>
    <w:rsid w:val="00A60214"/>
    <w:rsid w:val="00A60BE8"/>
    <w:rsid w:val="00A61780"/>
    <w:rsid w:val="00A61E28"/>
    <w:rsid w:val="00A71644"/>
    <w:rsid w:val="00A804A2"/>
    <w:rsid w:val="00A81B89"/>
    <w:rsid w:val="00A92322"/>
    <w:rsid w:val="00A928EA"/>
    <w:rsid w:val="00AA39E7"/>
    <w:rsid w:val="00AB0926"/>
    <w:rsid w:val="00AC3930"/>
    <w:rsid w:val="00AD5DA8"/>
    <w:rsid w:val="00AF33E4"/>
    <w:rsid w:val="00AF3B35"/>
    <w:rsid w:val="00B12FB3"/>
    <w:rsid w:val="00B21A6E"/>
    <w:rsid w:val="00B22CA4"/>
    <w:rsid w:val="00B2456C"/>
    <w:rsid w:val="00B33B23"/>
    <w:rsid w:val="00B4142D"/>
    <w:rsid w:val="00B428E7"/>
    <w:rsid w:val="00B43DF7"/>
    <w:rsid w:val="00B56C85"/>
    <w:rsid w:val="00B60A87"/>
    <w:rsid w:val="00B65B1A"/>
    <w:rsid w:val="00B67437"/>
    <w:rsid w:val="00B763CA"/>
    <w:rsid w:val="00B77E33"/>
    <w:rsid w:val="00B81DD8"/>
    <w:rsid w:val="00B838BB"/>
    <w:rsid w:val="00BB5D4C"/>
    <w:rsid w:val="00BE639A"/>
    <w:rsid w:val="00BF0BA3"/>
    <w:rsid w:val="00BF0F9B"/>
    <w:rsid w:val="00BF7ED3"/>
    <w:rsid w:val="00C179E8"/>
    <w:rsid w:val="00C27717"/>
    <w:rsid w:val="00C33AA2"/>
    <w:rsid w:val="00C41E89"/>
    <w:rsid w:val="00C46EEE"/>
    <w:rsid w:val="00C4728C"/>
    <w:rsid w:val="00C544E2"/>
    <w:rsid w:val="00C62CC6"/>
    <w:rsid w:val="00C6703B"/>
    <w:rsid w:val="00C67CD3"/>
    <w:rsid w:val="00C72C17"/>
    <w:rsid w:val="00C90897"/>
    <w:rsid w:val="00CA6C84"/>
    <w:rsid w:val="00CC28CA"/>
    <w:rsid w:val="00CC4A65"/>
    <w:rsid w:val="00CE71A2"/>
    <w:rsid w:val="00CE7FCB"/>
    <w:rsid w:val="00CF50FB"/>
    <w:rsid w:val="00D1E378"/>
    <w:rsid w:val="00D2085B"/>
    <w:rsid w:val="00D23E77"/>
    <w:rsid w:val="00D30B58"/>
    <w:rsid w:val="00D32ACC"/>
    <w:rsid w:val="00D50EDA"/>
    <w:rsid w:val="00D522E9"/>
    <w:rsid w:val="00D63772"/>
    <w:rsid w:val="00D7246F"/>
    <w:rsid w:val="00D82165"/>
    <w:rsid w:val="00D97963"/>
    <w:rsid w:val="00DA0C6B"/>
    <w:rsid w:val="00DA5C92"/>
    <w:rsid w:val="00DA71C2"/>
    <w:rsid w:val="00DB0942"/>
    <w:rsid w:val="00DB1A72"/>
    <w:rsid w:val="00DB5B23"/>
    <w:rsid w:val="00DB744B"/>
    <w:rsid w:val="00DB74E4"/>
    <w:rsid w:val="00DC7793"/>
    <w:rsid w:val="00E1200D"/>
    <w:rsid w:val="00E135F1"/>
    <w:rsid w:val="00E23DAC"/>
    <w:rsid w:val="00E24A34"/>
    <w:rsid w:val="00E34532"/>
    <w:rsid w:val="00E43184"/>
    <w:rsid w:val="00E51BC7"/>
    <w:rsid w:val="00E6364A"/>
    <w:rsid w:val="00E814EE"/>
    <w:rsid w:val="00E83AE5"/>
    <w:rsid w:val="00E86FB0"/>
    <w:rsid w:val="00E94C02"/>
    <w:rsid w:val="00EB108D"/>
    <w:rsid w:val="00EC2E3C"/>
    <w:rsid w:val="00EC4C6E"/>
    <w:rsid w:val="00ED00DE"/>
    <w:rsid w:val="00ED6B9E"/>
    <w:rsid w:val="00F06ACB"/>
    <w:rsid w:val="00F135C7"/>
    <w:rsid w:val="00F15A84"/>
    <w:rsid w:val="00F21E34"/>
    <w:rsid w:val="00F23AC6"/>
    <w:rsid w:val="00F300DB"/>
    <w:rsid w:val="00F31C91"/>
    <w:rsid w:val="00F36A6C"/>
    <w:rsid w:val="00F56518"/>
    <w:rsid w:val="00F56C1C"/>
    <w:rsid w:val="00F7153B"/>
    <w:rsid w:val="00F767A2"/>
    <w:rsid w:val="00F80B61"/>
    <w:rsid w:val="00F8181E"/>
    <w:rsid w:val="00F82B3A"/>
    <w:rsid w:val="00F84EE3"/>
    <w:rsid w:val="00F8634F"/>
    <w:rsid w:val="00FB1599"/>
    <w:rsid w:val="00FB5BC6"/>
    <w:rsid w:val="00FC2933"/>
    <w:rsid w:val="00FD383E"/>
    <w:rsid w:val="00FD3DCC"/>
    <w:rsid w:val="00FD562C"/>
    <w:rsid w:val="00FD7594"/>
    <w:rsid w:val="00FE4713"/>
    <w:rsid w:val="00FE5FB9"/>
    <w:rsid w:val="00FE76F9"/>
    <w:rsid w:val="00FF4FCF"/>
    <w:rsid w:val="014DAB77"/>
    <w:rsid w:val="02C8F60C"/>
    <w:rsid w:val="033AF2D9"/>
    <w:rsid w:val="0341E345"/>
    <w:rsid w:val="035D731F"/>
    <w:rsid w:val="0436FA91"/>
    <w:rsid w:val="0475A95C"/>
    <w:rsid w:val="053C696F"/>
    <w:rsid w:val="0591F70D"/>
    <w:rsid w:val="07BEEFD1"/>
    <w:rsid w:val="07F9ED08"/>
    <w:rsid w:val="093985BB"/>
    <w:rsid w:val="094DB08B"/>
    <w:rsid w:val="09AF3723"/>
    <w:rsid w:val="0AA48369"/>
    <w:rsid w:val="0C517CC1"/>
    <w:rsid w:val="0CAF5FC2"/>
    <w:rsid w:val="0CC4EB67"/>
    <w:rsid w:val="0D551FCB"/>
    <w:rsid w:val="0DFD3595"/>
    <w:rsid w:val="0F634937"/>
    <w:rsid w:val="0F7D990E"/>
    <w:rsid w:val="111FC5BE"/>
    <w:rsid w:val="115DAD83"/>
    <w:rsid w:val="1164760D"/>
    <w:rsid w:val="128DF332"/>
    <w:rsid w:val="1292D676"/>
    <w:rsid w:val="13407249"/>
    <w:rsid w:val="14CF2088"/>
    <w:rsid w:val="14F27067"/>
    <w:rsid w:val="1775D5B9"/>
    <w:rsid w:val="17D3E5A6"/>
    <w:rsid w:val="17DE9F50"/>
    <w:rsid w:val="181EE8CD"/>
    <w:rsid w:val="18358FCC"/>
    <w:rsid w:val="19463DDF"/>
    <w:rsid w:val="1A073EDD"/>
    <w:rsid w:val="1A41E387"/>
    <w:rsid w:val="1BCA5E53"/>
    <w:rsid w:val="1D036ACD"/>
    <w:rsid w:val="1D07DE9B"/>
    <w:rsid w:val="1EE7C30B"/>
    <w:rsid w:val="1F60028F"/>
    <w:rsid w:val="1F695245"/>
    <w:rsid w:val="1FA52BD6"/>
    <w:rsid w:val="1FFCA5CA"/>
    <w:rsid w:val="2061D570"/>
    <w:rsid w:val="20E8EC88"/>
    <w:rsid w:val="21494C13"/>
    <w:rsid w:val="21A181AA"/>
    <w:rsid w:val="22994B3E"/>
    <w:rsid w:val="229FAA47"/>
    <w:rsid w:val="22DE2B4C"/>
    <w:rsid w:val="22FAF4D9"/>
    <w:rsid w:val="23774DDE"/>
    <w:rsid w:val="2382E8A8"/>
    <w:rsid w:val="24303585"/>
    <w:rsid w:val="249634E3"/>
    <w:rsid w:val="25783A4C"/>
    <w:rsid w:val="2804FC72"/>
    <w:rsid w:val="2813D431"/>
    <w:rsid w:val="29173DFA"/>
    <w:rsid w:val="29827FD2"/>
    <w:rsid w:val="2A1AC84B"/>
    <w:rsid w:val="2AAE9CFC"/>
    <w:rsid w:val="2C334F4C"/>
    <w:rsid w:val="2CBD9D06"/>
    <w:rsid w:val="2CF5A49C"/>
    <w:rsid w:val="2D191F59"/>
    <w:rsid w:val="2E582067"/>
    <w:rsid w:val="2F49167E"/>
    <w:rsid w:val="30CBC1BF"/>
    <w:rsid w:val="30E3DA01"/>
    <w:rsid w:val="31CBB1CD"/>
    <w:rsid w:val="31E39C3F"/>
    <w:rsid w:val="322AC196"/>
    <w:rsid w:val="328E6C34"/>
    <w:rsid w:val="336F7C79"/>
    <w:rsid w:val="33D32A5B"/>
    <w:rsid w:val="343A6522"/>
    <w:rsid w:val="349F2FFB"/>
    <w:rsid w:val="350B08E1"/>
    <w:rsid w:val="3568581A"/>
    <w:rsid w:val="35D50762"/>
    <w:rsid w:val="36B54DE0"/>
    <w:rsid w:val="3850C1AF"/>
    <w:rsid w:val="3894322C"/>
    <w:rsid w:val="3915C9E2"/>
    <w:rsid w:val="39872B5C"/>
    <w:rsid w:val="3A07FCC4"/>
    <w:rsid w:val="3A547551"/>
    <w:rsid w:val="3CAAFA11"/>
    <w:rsid w:val="3CC39D0E"/>
    <w:rsid w:val="3ED589AE"/>
    <w:rsid w:val="3EE7D285"/>
    <w:rsid w:val="3EEF1136"/>
    <w:rsid w:val="3FA9B0A4"/>
    <w:rsid w:val="3FB96E0F"/>
    <w:rsid w:val="41036D60"/>
    <w:rsid w:val="4132E46D"/>
    <w:rsid w:val="416B98B3"/>
    <w:rsid w:val="433CA6B5"/>
    <w:rsid w:val="4412A1C6"/>
    <w:rsid w:val="4416241E"/>
    <w:rsid w:val="441B1C97"/>
    <w:rsid w:val="442BC0F1"/>
    <w:rsid w:val="455AE38B"/>
    <w:rsid w:val="469FACC9"/>
    <w:rsid w:val="46F0F0FE"/>
    <w:rsid w:val="49A1C156"/>
    <w:rsid w:val="49FDD867"/>
    <w:rsid w:val="4A50010E"/>
    <w:rsid w:val="4A62A83E"/>
    <w:rsid w:val="4A8C4BC1"/>
    <w:rsid w:val="4A9047D0"/>
    <w:rsid w:val="4A90E9E0"/>
    <w:rsid w:val="4B4670CA"/>
    <w:rsid w:val="4B9CEE41"/>
    <w:rsid w:val="4BB15FA3"/>
    <w:rsid w:val="4C7017A5"/>
    <w:rsid w:val="4DA1CBAD"/>
    <w:rsid w:val="4DC01137"/>
    <w:rsid w:val="4ECBC2FF"/>
    <w:rsid w:val="4F648B72"/>
    <w:rsid w:val="4FB752CD"/>
    <w:rsid w:val="50A0C4EC"/>
    <w:rsid w:val="50A753BD"/>
    <w:rsid w:val="52044013"/>
    <w:rsid w:val="5340234F"/>
    <w:rsid w:val="557984DD"/>
    <w:rsid w:val="571871D4"/>
    <w:rsid w:val="578E2BD3"/>
    <w:rsid w:val="57C5D5E2"/>
    <w:rsid w:val="592C5497"/>
    <w:rsid w:val="593E5751"/>
    <w:rsid w:val="5B3003CC"/>
    <w:rsid w:val="5D1DB86E"/>
    <w:rsid w:val="5E0463B2"/>
    <w:rsid w:val="5EAB8561"/>
    <w:rsid w:val="5ED38986"/>
    <w:rsid w:val="60187C2B"/>
    <w:rsid w:val="620C65BD"/>
    <w:rsid w:val="627FF2FA"/>
    <w:rsid w:val="63A532C7"/>
    <w:rsid w:val="6428F5D1"/>
    <w:rsid w:val="64C7591A"/>
    <w:rsid w:val="65A744DE"/>
    <w:rsid w:val="66116C91"/>
    <w:rsid w:val="669C182A"/>
    <w:rsid w:val="67AE2FD5"/>
    <w:rsid w:val="67D00CAF"/>
    <w:rsid w:val="68C4B2E8"/>
    <w:rsid w:val="68EC0572"/>
    <w:rsid w:val="6912B5F2"/>
    <w:rsid w:val="6921BA43"/>
    <w:rsid w:val="6963DA66"/>
    <w:rsid w:val="6A3A314D"/>
    <w:rsid w:val="6ACA10AD"/>
    <w:rsid w:val="6B222486"/>
    <w:rsid w:val="6BAB1FB7"/>
    <w:rsid w:val="6C70835E"/>
    <w:rsid w:val="6C9A0B44"/>
    <w:rsid w:val="6D08FE85"/>
    <w:rsid w:val="6DAF4D9C"/>
    <w:rsid w:val="71170A3C"/>
    <w:rsid w:val="7253BF32"/>
    <w:rsid w:val="72F3AD43"/>
    <w:rsid w:val="7307A427"/>
    <w:rsid w:val="7335A2A6"/>
    <w:rsid w:val="735F5359"/>
    <w:rsid w:val="7360FDBE"/>
    <w:rsid w:val="73D8A8F9"/>
    <w:rsid w:val="74FBF266"/>
    <w:rsid w:val="755D9DCA"/>
    <w:rsid w:val="75CC28FE"/>
    <w:rsid w:val="795B1EE3"/>
    <w:rsid w:val="7A994032"/>
    <w:rsid w:val="7AF08442"/>
    <w:rsid w:val="7B4235FA"/>
    <w:rsid w:val="7BA65884"/>
    <w:rsid w:val="7C85B3C4"/>
    <w:rsid w:val="7CF1EBE0"/>
    <w:rsid w:val="7D4C4332"/>
    <w:rsid w:val="7D4CB018"/>
    <w:rsid w:val="7E418ACA"/>
    <w:rsid w:val="7ECC20AD"/>
    <w:rsid w:val="7F870C39"/>
    <w:rsid w:val="7FF1F6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4CE5"/>
  <w15:chartTrackingRefBased/>
  <w15:docId w15:val="{775F7E58-4CB8-4818-A16D-923FD10A3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F55B0"/>
    <w:pPr>
      <w:ind w:left="720"/>
      <w:contextualSpacing/>
    </w:pPr>
  </w:style>
  <w:style w:type="character" w:styleId="Lienhypertexte">
    <w:name w:val="Hyperlink"/>
    <w:basedOn w:val="Policepardfaut"/>
    <w:uiPriority w:val="99"/>
    <w:unhideWhenUsed/>
    <w:rsid w:val="00325934"/>
    <w:rPr>
      <w:color w:val="0563C1" w:themeColor="hyperlink"/>
      <w:u w:val="single"/>
    </w:rPr>
  </w:style>
  <w:style w:type="character" w:customStyle="1" w:styleId="cital">
    <w:name w:val="cital"/>
    <w:basedOn w:val="Policepardfaut"/>
    <w:rsid w:val="004E0F59"/>
  </w:style>
  <w:style w:type="paragraph" w:customStyle="1" w:styleId="Style">
    <w:name w:val="Style"/>
    <w:rsid w:val="00B56C85"/>
    <w:pPr>
      <w:widowControl w:val="0"/>
      <w:autoSpaceDE w:val="0"/>
      <w:autoSpaceDN w:val="0"/>
      <w:adjustRightInd w:val="0"/>
      <w:spacing w:after="0" w:line="240" w:lineRule="auto"/>
    </w:pPr>
    <w:rPr>
      <w:rFonts w:ascii="Arial" w:eastAsiaTheme="minorEastAsia" w:hAnsi="Arial" w:cs="Arial"/>
      <w:sz w:val="24"/>
      <w:szCs w:val="24"/>
      <w:lang w:eastAsia="fr-FR"/>
    </w:rPr>
  </w:style>
  <w:style w:type="paragraph" w:styleId="Textedebulles">
    <w:name w:val="Balloon Text"/>
    <w:basedOn w:val="Normal"/>
    <w:link w:val="TextedebullesCar"/>
    <w:uiPriority w:val="99"/>
    <w:semiHidden/>
    <w:unhideWhenUsed/>
    <w:rsid w:val="009B044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B0449"/>
    <w:rPr>
      <w:rFonts w:ascii="Segoe UI" w:hAnsi="Segoe UI" w:cs="Segoe UI"/>
      <w:sz w:val="18"/>
      <w:szCs w:val="18"/>
    </w:rPr>
  </w:style>
  <w:style w:type="paragraph" w:styleId="En-tte">
    <w:name w:val="header"/>
    <w:basedOn w:val="Normal"/>
    <w:link w:val="En-tteCar"/>
    <w:uiPriority w:val="99"/>
    <w:unhideWhenUsed/>
    <w:rsid w:val="00C72C17"/>
    <w:pPr>
      <w:tabs>
        <w:tab w:val="center" w:pos="4536"/>
        <w:tab w:val="right" w:pos="9072"/>
      </w:tabs>
      <w:spacing w:after="0" w:line="240" w:lineRule="auto"/>
    </w:pPr>
  </w:style>
  <w:style w:type="character" w:customStyle="1" w:styleId="En-tteCar">
    <w:name w:val="En-tête Car"/>
    <w:basedOn w:val="Policepardfaut"/>
    <w:link w:val="En-tte"/>
    <w:uiPriority w:val="99"/>
    <w:rsid w:val="00C72C17"/>
  </w:style>
  <w:style w:type="paragraph" w:styleId="Pieddepage">
    <w:name w:val="footer"/>
    <w:basedOn w:val="Normal"/>
    <w:link w:val="PieddepageCar"/>
    <w:uiPriority w:val="99"/>
    <w:unhideWhenUsed/>
    <w:rsid w:val="00C72C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2C17"/>
  </w:style>
  <w:style w:type="paragraph" w:styleId="NormalWeb">
    <w:name w:val="Normal (Web)"/>
    <w:basedOn w:val="Normal"/>
    <w:uiPriority w:val="99"/>
    <w:semiHidden/>
    <w:unhideWhenUsed/>
    <w:rsid w:val="00B6743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299">
      <w:bodyDiv w:val="1"/>
      <w:marLeft w:val="0"/>
      <w:marRight w:val="0"/>
      <w:marTop w:val="0"/>
      <w:marBottom w:val="0"/>
      <w:divBdr>
        <w:top w:val="none" w:sz="0" w:space="0" w:color="auto"/>
        <w:left w:val="none" w:sz="0" w:space="0" w:color="auto"/>
        <w:bottom w:val="none" w:sz="0" w:space="0" w:color="auto"/>
        <w:right w:val="none" w:sz="0" w:space="0" w:color="auto"/>
      </w:divBdr>
      <w:divsChild>
        <w:div w:id="1562475312">
          <w:marLeft w:val="360"/>
          <w:marRight w:val="0"/>
          <w:marTop w:val="200"/>
          <w:marBottom w:val="0"/>
          <w:divBdr>
            <w:top w:val="none" w:sz="0" w:space="0" w:color="auto"/>
            <w:left w:val="none" w:sz="0" w:space="0" w:color="auto"/>
            <w:bottom w:val="none" w:sz="0" w:space="0" w:color="auto"/>
            <w:right w:val="none" w:sz="0" w:space="0" w:color="auto"/>
          </w:divBdr>
        </w:div>
      </w:divsChild>
    </w:div>
    <w:div w:id="136267162">
      <w:bodyDiv w:val="1"/>
      <w:marLeft w:val="0"/>
      <w:marRight w:val="0"/>
      <w:marTop w:val="0"/>
      <w:marBottom w:val="0"/>
      <w:divBdr>
        <w:top w:val="none" w:sz="0" w:space="0" w:color="auto"/>
        <w:left w:val="none" w:sz="0" w:space="0" w:color="auto"/>
        <w:bottom w:val="none" w:sz="0" w:space="0" w:color="auto"/>
        <w:right w:val="none" w:sz="0" w:space="0" w:color="auto"/>
      </w:divBdr>
    </w:div>
    <w:div w:id="141849153">
      <w:bodyDiv w:val="1"/>
      <w:marLeft w:val="0"/>
      <w:marRight w:val="0"/>
      <w:marTop w:val="0"/>
      <w:marBottom w:val="0"/>
      <w:divBdr>
        <w:top w:val="none" w:sz="0" w:space="0" w:color="auto"/>
        <w:left w:val="none" w:sz="0" w:space="0" w:color="auto"/>
        <w:bottom w:val="none" w:sz="0" w:space="0" w:color="auto"/>
        <w:right w:val="none" w:sz="0" w:space="0" w:color="auto"/>
      </w:divBdr>
      <w:divsChild>
        <w:div w:id="1463965221">
          <w:marLeft w:val="975"/>
          <w:marRight w:val="0"/>
          <w:marTop w:val="0"/>
          <w:marBottom w:val="0"/>
          <w:divBdr>
            <w:top w:val="none" w:sz="0" w:space="0" w:color="auto"/>
            <w:left w:val="none" w:sz="0" w:space="0" w:color="auto"/>
            <w:bottom w:val="none" w:sz="0" w:space="0" w:color="auto"/>
            <w:right w:val="none" w:sz="0" w:space="0" w:color="auto"/>
          </w:divBdr>
        </w:div>
        <w:div w:id="1876231659">
          <w:marLeft w:val="975"/>
          <w:marRight w:val="0"/>
          <w:marTop w:val="0"/>
          <w:marBottom w:val="0"/>
          <w:divBdr>
            <w:top w:val="none" w:sz="0" w:space="0" w:color="auto"/>
            <w:left w:val="none" w:sz="0" w:space="0" w:color="auto"/>
            <w:bottom w:val="none" w:sz="0" w:space="0" w:color="auto"/>
            <w:right w:val="none" w:sz="0" w:space="0" w:color="auto"/>
          </w:divBdr>
        </w:div>
      </w:divsChild>
    </w:div>
    <w:div w:id="162283945">
      <w:bodyDiv w:val="1"/>
      <w:marLeft w:val="0"/>
      <w:marRight w:val="0"/>
      <w:marTop w:val="0"/>
      <w:marBottom w:val="0"/>
      <w:divBdr>
        <w:top w:val="none" w:sz="0" w:space="0" w:color="auto"/>
        <w:left w:val="none" w:sz="0" w:space="0" w:color="auto"/>
        <w:bottom w:val="none" w:sz="0" w:space="0" w:color="auto"/>
        <w:right w:val="none" w:sz="0" w:space="0" w:color="auto"/>
      </w:divBdr>
      <w:divsChild>
        <w:div w:id="837814981">
          <w:marLeft w:val="1123"/>
          <w:marRight w:val="0"/>
          <w:marTop w:val="240"/>
          <w:marBottom w:val="0"/>
          <w:divBdr>
            <w:top w:val="none" w:sz="0" w:space="0" w:color="auto"/>
            <w:left w:val="none" w:sz="0" w:space="0" w:color="auto"/>
            <w:bottom w:val="none" w:sz="0" w:space="0" w:color="auto"/>
            <w:right w:val="none" w:sz="0" w:space="0" w:color="auto"/>
          </w:divBdr>
        </w:div>
        <w:div w:id="1059089217">
          <w:marLeft w:val="1699"/>
          <w:marRight w:val="0"/>
          <w:marTop w:val="96"/>
          <w:marBottom w:val="0"/>
          <w:divBdr>
            <w:top w:val="none" w:sz="0" w:space="0" w:color="auto"/>
            <w:left w:val="none" w:sz="0" w:space="0" w:color="auto"/>
            <w:bottom w:val="none" w:sz="0" w:space="0" w:color="auto"/>
            <w:right w:val="none" w:sz="0" w:space="0" w:color="auto"/>
          </w:divBdr>
        </w:div>
        <w:div w:id="1892962901">
          <w:marLeft w:val="1699"/>
          <w:marRight w:val="0"/>
          <w:marTop w:val="96"/>
          <w:marBottom w:val="0"/>
          <w:divBdr>
            <w:top w:val="none" w:sz="0" w:space="0" w:color="auto"/>
            <w:left w:val="none" w:sz="0" w:space="0" w:color="auto"/>
            <w:bottom w:val="none" w:sz="0" w:space="0" w:color="auto"/>
            <w:right w:val="none" w:sz="0" w:space="0" w:color="auto"/>
          </w:divBdr>
        </w:div>
        <w:div w:id="874391050">
          <w:marLeft w:val="1699"/>
          <w:marRight w:val="0"/>
          <w:marTop w:val="96"/>
          <w:marBottom w:val="0"/>
          <w:divBdr>
            <w:top w:val="none" w:sz="0" w:space="0" w:color="auto"/>
            <w:left w:val="none" w:sz="0" w:space="0" w:color="auto"/>
            <w:bottom w:val="none" w:sz="0" w:space="0" w:color="auto"/>
            <w:right w:val="none" w:sz="0" w:space="0" w:color="auto"/>
          </w:divBdr>
        </w:div>
        <w:div w:id="1692102107">
          <w:marLeft w:val="1123"/>
          <w:marRight w:val="0"/>
          <w:marTop w:val="240"/>
          <w:marBottom w:val="0"/>
          <w:divBdr>
            <w:top w:val="none" w:sz="0" w:space="0" w:color="auto"/>
            <w:left w:val="none" w:sz="0" w:space="0" w:color="auto"/>
            <w:bottom w:val="none" w:sz="0" w:space="0" w:color="auto"/>
            <w:right w:val="none" w:sz="0" w:space="0" w:color="auto"/>
          </w:divBdr>
        </w:div>
        <w:div w:id="1779256669">
          <w:marLeft w:val="1699"/>
          <w:marRight w:val="0"/>
          <w:marTop w:val="96"/>
          <w:marBottom w:val="0"/>
          <w:divBdr>
            <w:top w:val="none" w:sz="0" w:space="0" w:color="auto"/>
            <w:left w:val="none" w:sz="0" w:space="0" w:color="auto"/>
            <w:bottom w:val="none" w:sz="0" w:space="0" w:color="auto"/>
            <w:right w:val="none" w:sz="0" w:space="0" w:color="auto"/>
          </w:divBdr>
        </w:div>
      </w:divsChild>
    </w:div>
    <w:div w:id="223298273">
      <w:bodyDiv w:val="1"/>
      <w:marLeft w:val="0"/>
      <w:marRight w:val="0"/>
      <w:marTop w:val="0"/>
      <w:marBottom w:val="0"/>
      <w:divBdr>
        <w:top w:val="none" w:sz="0" w:space="0" w:color="auto"/>
        <w:left w:val="none" w:sz="0" w:space="0" w:color="auto"/>
        <w:bottom w:val="none" w:sz="0" w:space="0" w:color="auto"/>
        <w:right w:val="none" w:sz="0" w:space="0" w:color="auto"/>
      </w:divBdr>
      <w:divsChild>
        <w:div w:id="118888744">
          <w:marLeft w:val="562"/>
          <w:marRight w:val="0"/>
          <w:marTop w:val="115"/>
          <w:marBottom w:val="0"/>
          <w:divBdr>
            <w:top w:val="none" w:sz="0" w:space="0" w:color="auto"/>
            <w:left w:val="none" w:sz="0" w:space="0" w:color="auto"/>
            <w:bottom w:val="none" w:sz="0" w:space="0" w:color="auto"/>
            <w:right w:val="none" w:sz="0" w:space="0" w:color="auto"/>
          </w:divBdr>
        </w:div>
        <w:div w:id="494301053">
          <w:marLeft w:val="1123"/>
          <w:marRight w:val="0"/>
          <w:marTop w:val="96"/>
          <w:marBottom w:val="0"/>
          <w:divBdr>
            <w:top w:val="none" w:sz="0" w:space="0" w:color="auto"/>
            <w:left w:val="none" w:sz="0" w:space="0" w:color="auto"/>
            <w:bottom w:val="none" w:sz="0" w:space="0" w:color="auto"/>
            <w:right w:val="none" w:sz="0" w:space="0" w:color="auto"/>
          </w:divBdr>
        </w:div>
        <w:div w:id="405953196">
          <w:marLeft w:val="1699"/>
          <w:marRight w:val="0"/>
          <w:marTop w:val="96"/>
          <w:marBottom w:val="0"/>
          <w:divBdr>
            <w:top w:val="none" w:sz="0" w:space="0" w:color="auto"/>
            <w:left w:val="none" w:sz="0" w:space="0" w:color="auto"/>
            <w:bottom w:val="none" w:sz="0" w:space="0" w:color="auto"/>
            <w:right w:val="none" w:sz="0" w:space="0" w:color="auto"/>
          </w:divBdr>
        </w:div>
        <w:div w:id="641345927">
          <w:marLeft w:val="1699"/>
          <w:marRight w:val="0"/>
          <w:marTop w:val="96"/>
          <w:marBottom w:val="0"/>
          <w:divBdr>
            <w:top w:val="none" w:sz="0" w:space="0" w:color="auto"/>
            <w:left w:val="none" w:sz="0" w:space="0" w:color="auto"/>
            <w:bottom w:val="none" w:sz="0" w:space="0" w:color="auto"/>
            <w:right w:val="none" w:sz="0" w:space="0" w:color="auto"/>
          </w:divBdr>
        </w:div>
        <w:div w:id="1139490459">
          <w:marLeft w:val="1699"/>
          <w:marRight w:val="0"/>
          <w:marTop w:val="96"/>
          <w:marBottom w:val="0"/>
          <w:divBdr>
            <w:top w:val="none" w:sz="0" w:space="0" w:color="auto"/>
            <w:left w:val="none" w:sz="0" w:space="0" w:color="auto"/>
            <w:bottom w:val="none" w:sz="0" w:space="0" w:color="auto"/>
            <w:right w:val="none" w:sz="0" w:space="0" w:color="auto"/>
          </w:divBdr>
        </w:div>
        <w:div w:id="2140368748">
          <w:marLeft w:val="1123"/>
          <w:marRight w:val="0"/>
          <w:marTop w:val="96"/>
          <w:marBottom w:val="0"/>
          <w:divBdr>
            <w:top w:val="none" w:sz="0" w:space="0" w:color="auto"/>
            <w:left w:val="none" w:sz="0" w:space="0" w:color="auto"/>
            <w:bottom w:val="none" w:sz="0" w:space="0" w:color="auto"/>
            <w:right w:val="none" w:sz="0" w:space="0" w:color="auto"/>
          </w:divBdr>
        </w:div>
        <w:div w:id="1542131972">
          <w:marLeft w:val="1699"/>
          <w:marRight w:val="0"/>
          <w:marTop w:val="96"/>
          <w:marBottom w:val="0"/>
          <w:divBdr>
            <w:top w:val="none" w:sz="0" w:space="0" w:color="auto"/>
            <w:left w:val="none" w:sz="0" w:space="0" w:color="auto"/>
            <w:bottom w:val="none" w:sz="0" w:space="0" w:color="auto"/>
            <w:right w:val="none" w:sz="0" w:space="0" w:color="auto"/>
          </w:divBdr>
        </w:div>
        <w:div w:id="1935085404">
          <w:marLeft w:val="1123"/>
          <w:marRight w:val="0"/>
          <w:marTop w:val="96"/>
          <w:marBottom w:val="0"/>
          <w:divBdr>
            <w:top w:val="none" w:sz="0" w:space="0" w:color="auto"/>
            <w:left w:val="none" w:sz="0" w:space="0" w:color="auto"/>
            <w:bottom w:val="none" w:sz="0" w:space="0" w:color="auto"/>
            <w:right w:val="none" w:sz="0" w:space="0" w:color="auto"/>
          </w:divBdr>
        </w:div>
        <w:div w:id="1440758018">
          <w:marLeft w:val="1699"/>
          <w:marRight w:val="0"/>
          <w:marTop w:val="96"/>
          <w:marBottom w:val="0"/>
          <w:divBdr>
            <w:top w:val="none" w:sz="0" w:space="0" w:color="auto"/>
            <w:left w:val="none" w:sz="0" w:space="0" w:color="auto"/>
            <w:bottom w:val="none" w:sz="0" w:space="0" w:color="auto"/>
            <w:right w:val="none" w:sz="0" w:space="0" w:color="auto"/>
          </w:divBdr>
        </w:div>
      </w:divsChild>
    </w:div>
    <w:div w:id="252980327">
      <w:bodyDiv w:val="1"/>
      <w:marLeft w:val="0"/>
      <w:marRight w:val="0"/>
      <w:marTop w:val="0"/>
      <w:marBottom w:val="0"/>
      <w:divBdr>
        <w:top w:val="none" w:sz="0" w:space="0" w:color="auto"/>
        <w:left w:val="none" w:sz="0" w:space="0" w:color="auto"/>
        <w:bottom w:val="none" w:sz="0" w:space="0" w:color="auto"/>
        <w:right w:val="none" w:sz="0" w:space="0" w:color="auto"/>
      </w:divBdr>
      <w:divsChild>
        <w:div w:id="965505711">
          <w:marLeft w:val="1123"/>
          <w:marRight w:val="0"/>
          <w:marTop w:val="96"/>
          <w:marBottom w:val="0"/>
          <w:divBdr>
            <w:top w:val="none" w:sz="0" w:space="0" w:color="auto"/>
            <w:left w:val="none" w:sz="0" w:space="0" w:color="auto"/>
            <w:bottom w:val="none" w:sz="0" w:space="0" w:color="auto"/>
            <w:right w:val="none" w:sz="0" w:space="0" w:color="auto"/>
          </w:divBdr>
        </w:div>
        <w:div w:id="1769422482">
          <w:marLeft w:val="1699"/>
          <w:marRight w:val="0"/>
          <w:marTop w:val="240"/>
          <w:marBottom w:val="0"/>
          <w:divBdr>
            <w:top w:val="none" w:sz="0" w:space="0" w:color="auto"/>
            <w:left w:val="none" w:sz="0" w:space="0" w:color="auto"/>
            <w:bottom w:val="none" w:sz="0" w:space="0" w:color="auto"/>
            <w:right w:val="none" w:sz="0" w:space="0" w:color="auto"/>
          </w:divBdr>
        </w:div>
        <w:div w:id="1773552567">
          <w:marLeft w:val="1699"/>
          <w:marRight w:val="0"/>
          <w:marTop w:val="240"/>
          <w:marBottom w:val="0"/>
          <w:divBdr>
            <w:top w:val="none" w:sz="0" w:space="0" w:color="auto"/>
            <w:left w:val="none" w:sz="0" w:space="0" w:color="auto"/>
            <w:bottom w:val="none" w:sz="0" w:space="0" w:color="auto"/>
            <w:right w:val="none" w:sz="0" w:space="0" w:color="auto"/>
          </w:divBdr>
        </w:div>
        <w:div w:id="353656872">
          <w:marLeft w:val="1699"/>
          <w:marRight w:val="0"/>
          <w:marTop w:val="240"/>
          <w:marBottom w:val="0"/>
          <w:divBdr>
            <w:top w:val="none" w:sz="0" w:space="0" w:color="auto"/>
            <w:left w:val="none" w:sz="0" w:space="0" w:color="auto"/>
            <w:bottom w:val="none" w:sz="0" w:space="0" w:color="auto"/>
            <w:right w:val="none" w:sz="0" w:space="0" w:color="auto"/>
          </w:divBdr>
        </w:div>
        <w:div w:id="2116510533">
          <w:marLeft w:val="1699"/>
          <w:marRight w:val="0"/>
          <w:marTop w:val="240"/>
          <w:marBottom w:val="0"/>
          <w:divBdr>
            <w:top w:val="none" w:sz="0" w:space="0" w:color="auto"/>
            <w:left w:val="none" w:sz="0" w:space="0" w:color="auto"/>
            <w:bottom w:val="none" w:sz="0" w:space="0" w:color="auto"/>
            <w:right w:val="none" w:sz="0" w:space="0" w:color="auto"/>
          </w:divBdr>
        </w:div>
        <w:div w:id="1343438646">
          <w:marLeft w:val="1699"/>
          <w:marRight w:val="0"/>
          <w:marTop w:val="240"/>
          <w:marBottom w:val="0"/>
          <w:divBdr>
            <w:top w:val="none" w:sz="0" w:space="0" w:color="auto"/>
            <w:left w:val="none" w:sz="0" w:space="0" w:color="auto"/>
            <w:bottom w:val="none" w:sz="0" w:space="0" w:color="auto"/>
            <w:right w:val="none" w:sz="0" w:space="0" w:color="auto"/>
          </w:divBdr>
        </w:div>
      </w:divsChild>
    </w:div>
    <w:div w:id="253245634">
      <w:bodyDiv w:val="1"/>
      <w:marLeft w:val="0"/>
      <w:marRight w:val="0"/>
      <w:marTop w:val="0"/>
      <w:marBottom w:val="0"/>
      <w:divBdr>
        <w:top w:val="none" w:sz="0" w:space="0" w:color="auto"/>
        <w:left w:val="none" w:sz="0" w:space="0" w:color="auto"/>
        <w:bottom w:val="none" w:sz="0" w:space="0" w:color="auto"/>
        <w:right w:val="none" w:sz="0" w:space="0" w:color="auto"/>
      </w:divBdr>
      <w:divsChild>
        <w:div w:id="1577668059">
          <w:marLeft w:val="1123"/>
          <w:marRight w:val="0"/>
          <w:marTop w:val="96"/>
          <w:marBottom w:val="0"/>
          <w:divBdr>
            <w:top w:val="none" w:sz="0" w:space="0" w:color="auto"/>
            <w:left w:val="none" w:sz="0" w:space="0" w:color="auto"/>
            <w:bottom w:val="none" w:sz="0" w:space="0" w:color="auto"/>
            <w:right w:val="none" w:sz="0" w:space="0" w:color="auto"/>
          </w:divBdr>
        </w:div>
        <w:div w:id="874469067">
          <w:marLeft w:val="1699"/>
          <w:marRight w:val="0"/>
          <w:marTop w:val="240"/>
          <w:marBottom w:val="0"/>
          <w:divBdr>
            <w:top w:val="none" w:sz="0" w:space="0" w:color="auto"/>
            <w:left w:val="none" w:sz="0" w:space="0" w:color="auto"/>
            <w:bottom w:val="none" w:sz="0" w:space="0" w:color="auto"/>
            <w:right w:val="none" w:sz="0" w:space="0" w:color="auto"/>
          </w:divBdr>
        </w:div>
        <w:div w:id="206531551">
          <w:marLeft w:val="2275"/>
          <w:marRight w:val="0"/>
          <w:marTop w:val="120"/>
          <w:marBottom w:val="0"/>
          <w:divBdr>
            <w:top w:val="none" w:sz="0" w:space="0" w:color="auto"/>
            <w:left w:val="none" w:sz="0" w:space="0" w:color="auto"/>
            <w:bottom w:val="none" w:sz="0" w:space="0" w:color="auto"/>
            <w:right w:val="none" w:sz="0" w:space="0" w:color="auto"/>
          </w:divBdr>
        </w:div>
        <w:div w:id="146361637">
          <w:marLeft w:val="1699"/>
          <w:marRight w:val="0"/>
          <w:marTop w:val="240"/>
          <w:marBottom w:val="0"/>
          <w:divBdr>
            <w:top w:val="none" w:sz="0" w:space="0" w:color="auto"/>
            <w:left w:val="none" w:sz="0" w:space="0" w:color="auto"/>
            <w:bottom w:val="none" w:sz="0" w:space="0" w:color="auto"/>
            <w:right w:val="none" w:sz="0" w:space="0" w:color="auto"/>
          </w:divBdr>
        </w:div>
        <w:div w:id="937061614">
          <w:marLeft w:val="1699"/>
          <w:marRight w:val="0"/>
          <w:marTop w:val="240"/>
          <w:marBottom w:val="0"/>
          <w:divBdr>
            <w:top w:val="none" w:sz="0" w:space="0" w:color="auto"/>
            <w:left w:val="none" w:sz="0" w:space="0" w:color="auto"/>
            <w:bottom w:val="none" w:sz="0" w:space="0" w:color="auto"/>
            <w:right w:val="none" w:sz="0" w:space="0" w:color="auto"/>
          </w:divBdr>
        </w:div>
        <w:div w:id="1379431589">
          <w:marLeft w:val="2275"/>
          <w:marRight w:val="0"/>
          <w:marTop w:val="96"/>
          <w:marBottom w:val="0"/>
          <w:divBdr>
            <w:top w:val="none" w:sz="0" w:space="0" w:color="auto"/>
            <w:left w:val="none" w:sz="0" w:space="0" w:color="auto"/>
            <w:bottom w:val="none" w:sz="0" w:space="0" w:color="auto"/>
            <w:right w:val="none" w:sz="0" w:space="0" w:color="auto"/>
          </w:divBdr>
        </w:div>
        <w:div w:id="1063286663">
          <w:marLeft w:val="2275"/>
          <w:marRight w:val="0"/>
          <w:marTop w:val="96"/>
          <w:marBottom w:val="0"/>
          <w:divBdr>
            <w:top w:val="none" w:sz="0" w:space="0" w:color="auto"/>
            <w:left w:val="none" w:sz="0" w:space="0" w:color="auto"/>
            <w:bottom w:val="none" w:sz="0" w:space="0" w:color="auto"/>
            <w:right w:val="none" w:sz="0" w:space="0" w:color="auto"/>
          </w:divBdr>
        </w:div>
      </w:divsChild>
    </w:div>
    <w:div w:id="321785080">
      <w:bodyDiv w:val="1"/>
      <w:marLeft w:val="0"/>
      <w:marRight w:val="0"/>
      <w:marTop w:val="0"/>
      <w:marBottom w:val="0"/>
      <w:divBdr>
        <w:top w:val="none" w:sz="0" w:space="0" w:color="auto"/>
        <w:left w:val="none" w:sz="0" w:space="0" w:color="auto"/>
        <w:bottom w:val="none" w:sz="0" w:space="0" w:color="auto"/>
        <w:right w:val="none" w:sz="0" w:space="0" w:color="auto"/>
      </w:divBdr>
      <w:divsChild>
        <w:div w:id="1436440171">
          <w:marLeft w:val="1123"/>
          <w:marRight w:val="0"/>
          <w:marTop w:val="96"/>
          <w:marBottom w:val="0"/>
          <w:divBdr>
            <w:top w:val="none" w:sz="0" w:space="0" w:color="auto"/>
            <w:left w:val="none" w:sz="0" w:space="0" w:color="auto"/>
            <w:bottom w:val="none" w:sz="0" w:space="0" w:color="auto"/>
            <w:right w:val="none" w:sz="0" w:space="0" w:color="auto"/>
          </w:divBdr>
        </w:div>
        <w:div w:id="1305116008">
          <w:marLeft w:val="1699"/>
          <w:marRight w:val="0"/>
          <w:marTop w:val="240"/>
          <w:marBottom w:val="0"/>
          <w:divBdr>
            <w:top w:val="none" w:sz="0" w:space="0" w:color="auto"/>
            <w:left w:val="none" w:sz="0" w:space="0" w:color="auto"/>
            <w:bottom w:val="none" w:sz="0" w:space="0" w:color="auto"/>
            <w:right w:val="none" w:sz="0" w:space="0" w:color="auto"/>
          </w:divBdr>
        </w:div>
        <w:div w:id="1766077312">
          <w:marLeft w:val="1699"/>
          <w:marRight w:val="0"/>
          <w:marTop w:val="240"/>
          <w:marBottom w:val="0"/>
          <w:divBdr>
            <w:top w:val="none" w:sz="0" w:space="0" w:color="auto"/>
            <w:left w:val="none" w:sz="0" w:space="0" w:color="auto"/>
            <w:bottom w:val="none" w:sz="0" w:space="0" w:color="auto"/>
            <w:right w:val="none" w:sz="0" w:space="0" w:color="auto"/>
          </w:divBdr>
        </w:div>
        <w:div w:id="1878084076">
          <w:marLeft w:val="1699"/>
          <w:marRight w:val="0"/>
          <w:marTop w:val="240"/>
          <w:marBottom w:val="0"/>
          <w:divBdr>
            <w:top w:val="none" w:sz="0" w:space="0" w:color="auto"/>
            <w:left w:val="none" w:sz="0" w:space="0" w:color="auto"/>
            <w:bottom w:val="none" w:sz="0" w:space="0" w:color="auto"/>
            <w:right w:val="none" w:sz="0" w:space="0" w:color="auto"/>
          </w:divBdr>
        </w:div>
      </w:divsChild>
    </w:div>
    <w:div w:id="329915375">
      <w:bodyDiv w:val="1"/>
      <w:marLeft w:val="0"/>
      <w:marRight w:val="0"/>
      <w:marTop w:val="0"/>
      <w:marBottom w:val="0"/>
      <w:divBdr>
        <w:top w:val="none" w:sz="0" w:space="0" w:color="auto"/>
        <w:left w:val="none" w:sz="0" w:space="0" w:color="auto"/>
        <w:bottom w:val="none" w:sz="0" w:space="0" w:color="auto"/>
        <w:right w:val="none" w:sz="0" w:space="0" w:color="auto"/>
      </w:divBdr>
      <w:divsChild>
        <w:div w:id="1715038304">
          <w:marLeft w:val="1699"/>
          <w:marRight w:val="0"/>
          <w:marTop w:val="240"/>
          <w:marBottom w:val="0"/>
          <w:divBdr>
            <w:top w:val="none" w:sz="0" w:space="0" w:color="auto"/>
            <w:left w:val="none" w:sz="0" w:space="0" w:color="auto"/>
            <w:bottom w:val="none" w:sz="0" w:space="0" w:color="auto"/>
            <w:right w:val="none" w:sz="0" w:space="0" w:color="auto"/>
          </w:divBdr>
        </w:div>
        <w:div w:id="730345136">
          <w:marLeft w:val="1699"/>
          <w:marRight w:val="0"/>
          <w:marTop w:val="240"/>
          <w:marBottom w:val="0"/>
          <w:divBdr>
            <w:top w:val="none" w:sz="0" w:space="0" w:color="auto"/>
            <w:left w:val="none" w:sz="0" w:space="0" w:color="auto"/>
            <w:bottom w:val="none" w:sz="0" w:space="0" w:color="auto"/>
            <w:right w:val="none" w:sz="0" w:space="0" w:color="auto"/>
          </w:divBdr>
        </w:div>
        <w:div w:id="1296370662">
          <w:marLeft w:val="2275"/>
          <w:marRight w:val="0"/>
          <w:marTop w:val="120"/>
          <w:marBottom w:val="0"/>
          <w:divBdr>
            <w:top w:val="none" w:sz="0" w:space="0" w:color="auto"/>
            <w:left w:val="none" w:sz="0" w:space="0" w:color="auto"/>
            <w:bottom w:val="none" w:sz="0" w:space="0" w:color="auto"/>
            <w:right w:val="none" w:sz="0" w:space="0" w:color="auto"/>
          </w:divBdr>
        </w:div>
        <w:div w:id="675419820">
          <w:marLeft w:val="2275"/>
          <w:marRight w:val="0"/>
          <w:marTop w:val="120"/>
          <w:marBottom w:val="0"/>
          <w:divBdr>
            <w:top w:val="none" w:sz="0" w:space="0" w:color="auto"/>
            <w:left w:val="none" w:sz="0" w:space="0" w:color="auto"/>
            <w:bottom w:val="none" w:sz="0" w:space="0" w:color="auto"/>
            <w:right w:val="none" w:sz="0" w:space="0" w:color="auto"/>
          </w:divBdr>
        </w:div>
        <w:div w:id="1438021740">
          <w:marLeft w:val="2275"/>
          <w:marRight w:val="0"/>
          <w:marTop w:val="120"/>
          <w:marBottom w:val="0"/>
          <w:divBdr>
            <w:top w:val="none" w:sz="0" w:space="0" w:color="auto"/>
            <w:left w:val="none" w:sz="0" w:space="0" w:color="auto"/>
            <w:bottom w:val="none" w:sz="0" w:space="0" w:color="auto"/>
            <w:right w:val="none" w:sz="0" w:space="0" w:color="auto"/>
          </w:divBdr>
        </w:div>
        <w:div w:id="1751192794">
          <w:marLeft w:val="2275"/>
          <w:marRight w:val="0"/>
          <w:marTop w:val="120"/>
          <w:marBottom w:val="0"/>
          <w:divBdr>
            <w:top w:val="none" w:sz="0" w:space="0" w:color="auto"/>
            <w:left w:val="none" w:sz="0" w:space="0" w:color="auto"/>
            <w:bottom w:val="none" w:sz="0" w:space="0" w:color="auto"/>
            <w:right w:val="none" w:sz="0" w:space="0" w:color="auto"/>
          </w:divBdr>
        </w:div>
        <w:div w:id="1280457657">
          <w:marLeft w:val="1699"/>
          <w:marRight w:val="0"/>
          <w:marTop w:val="240"/>
          <w:marBottom w:val="0"/>
          <w:divBdr>
            <w:top w:val="none" w:sz="0" w:space="0" w:color="auto"/>
            <w:left w:val="none" w:sz="0" w:space="0" w:color="auto"/>
            <w:bottom w:val="none" w:sz="0" w:space="0" w:color="auto"/>
            <w:right w:val="none" w:sz="0" w:space="0" w:color="auto"/>
          </w:divBdr>
        </w:div>
        <w:div w:id="224725203">
          <w:marLeft w:val="2275"/>
          <w:marRight w:val="0"/>
          <w:marTop w:val="120"/>
          <w:marBottom w:val="0"/>
          <w:divBdr>
            <w:top w:val="none" w:sz="0" w:space="0" w:color="auto"/>
            <w:left w:val="none" w:sz="0" w:space="0" w:color="auto"/>
            <w:bottom w:val="none" w:sz="0" w:space="0" w:color="auto"/>
            <w:right w:val="none" w:sz="0" w:space="0" w:color="auto"/>
          </w:divBdr>
        </w:div>
        <w:div w:id="1639262830">
          <w:marLeft w:val="2275"/>
          <w:marRight w:val="0"/>
          <w:marTop w:val="120"/>
          <w:marBottom w:val="0"/>
          <w:divBdr>
            <w:top w:val="none" w:sz="0" w:space="0" w:color="auto"/>
            <w:left w:val="none" w:sz="0" w:space="0" w:color="auto"/>
            <w:bottom w:val="none" w:sz="0" w:space="0" w:color="auto"/>
            <w:right w:val="none" w:sz="0" w:space="0" w:color="auto"/>
          </w:divBdr>
        </w:div>
        <w:div w:id="1936816023">
          <w:marLeft w:val="2275"/>
          <w:marRight w:val="0"/>
          <w:marTop w:val="120"/>
          <w:marBottom w:val="0"/>
          <w:divBdr>
            <w:top w:val="none" w:sz="0" w:space="0" w:color="auto"/>
            <w:left w:val="none" w:sz="0" w:space="0" w:color="auto"/>
            <w:bottom w:val="none" w:sz="0" w:space="0" w:color="auto"/>
            <w:right w:val="none" w:sz="0" w:space="0" w:color="auto"/>
          </w:divBdr>
        </w:div>
      </w:divsChild>
    </w:div>
    <w:div w:id="587494971">
      <w:bodyDiv w:val="1"/>
      <w:marLeft w:val="0"/>
      <w:marRight w:val="0"/>
      <w:marTop w:val="0"/>
      <w:marBottom w:val="0"/>
      <w:divBdr>
        <w:top w:val="none" w:sz="0" w:space="0" w:color="auto"/>
        <w:left w:val="none" w:sz="0" w:space="0" w:color="auto"/>
        <w:bottom w:val="none" w:sz="0" w:space="0" w:color="auto"/>
        <w:right w:val="none" w:sz="0" w:space="0" w:color="auto"/>
      </w:divBdr>
      <w:divsChild>
        <w:div w:id="2120635660">
          <w:marLeft w:val="1699"/>
          <w:marRight w:val="0"/>
          <w:marTop w:val="96"/>
          <w:marBottom w:val="0"/>
          <w:divBdr>
            <w:top w:val="none" w:sz="0" w:space="0" w:color="auto"/>
            <w:left w:val="none" w:sz="0" w:space="0" w:color="auto"/>
            <w:bottom w:val="none" w:sz="0" w:space="0" w:color="auto"/>
            <w:right w:val="none" w:sz="0" w:space="0" w:color="auto"/>
          </w:divBdr>
        </w:div>
        <w:div w:id="1564101428">
          <w:marLeft w:val="2275"/>
          <w:marRight w:val="0"/>
          <w:marTop w:val="96"/>
          <w:marBottom w:val="0"/>
          <w:divBdr>
            <w:top w:val="none" w:sz="0" w:space="0" w:color="auto"/>
            <w:left w:val="none" w:sz="0" w:space="0" w:color="auto"/>
            <w:bottom w:val="none" w:sz="0" w:space="0" w:color="auto"/>
            <w:right w:val="none" w:sz="0" w:space="0" w:color="auto"/>
          </w:divBdr>
        </w:div>
        <w:div w:id="1306548000">
          <w:marLeft w:val="2275"/>
          <w:marRight w:val="0"/>
          <w:marTop w:val="96"/>
          <w:marBottom w:val="0"/>
          <w:divBdr>
            <w:top w:val="none" w:sz="0" w:space="0" w:color="auto"/>
            <w:left w:val="none" w:sz="0" w:space="0" w:color="auto"/>
            <w:bottom w:val="none" w:sz="0" w:space="0" w:color="auto"/>
            <w:right w:val="none" w:sz="0" w:space="0" w:color="auto"/>
          </w:divBdr>
        </w:div>
        <w:div w:id="1784611027">
          <w:marLeft w:val="2275"/>
          <w:marRight w:val="0"/>
          <w:marTop w:val="96"/>
          <w:marBottom w:val="0"/>
          <w:divBdr>
            <w:top w:val="none" w:sz="0" w:space="0" w:color="auto"/>
            <w:left w:val="none" w:sz="0" w:space="0" w:color="auto"/>
            <w:bottom w:val="none" w:sz="0" w:space="0" w:color="auto"/>
            <w:right w:val="none" w:sz="0" w:space="0" w:color="auto"/>
          </w:divBdr>
        </w:div>
      </w:divsChild>
    </w:div>
    <w:div w:id="685911214">
      <w:bodyDiv w:val="1"/>
      <w:marLeft w:val="0"/>
      <w:marRight w:val="0"/>
      <w:marTop w:val="0"/>
      <w:marBottom w:val="0"/>
      <w:divBdr>
        <w:top w:val="none" w:sz="0" w:space="0" w:color="auto"/>
        <w:left w:val="none" w:sz="0" w:space="0" w:color="auto"/>
        <w:bottom w:val="none" w:sz="0" w:space="0" w:color="auto"/>
        <w:right w:val="none" w:sz="0" w:space="0" w:color="auto"/>
      </w:divBdr>
      <w:divsChild>
        <w:div w:id="107621807">
          <w:marLeft w:val="1699"/>
          <w:marRight w:val="0"/>
          <w:marTop w:val="240"/>
          <w:marBottom w:val="0"/>
          <w:divBdr>
            <w:top w:val="none" w:sz="0" w:space="0" w:color="auto"/>
            <w:left w:val="none" w:sz="0" w:space="0" w:color="auto"/>
            <w:bottom w:val="none" w:sz="0" w:space="0" w:color="auto"/>
            <w:right w:val="none" w:sz="0" w:space="0" w:color="auto"/>
          </w:divBdr>
        </w:div>
      </w:divsChild>
    </w:div>
    <w:div w:id="698774299">
      <w:bodyDiv w:val="1"/>
      <w:marLeft w:val="0"/>
      <w:marRight w:val="0"/>
      <w:marTop w:val="0"/>
      <w:marBottom w:val="0"/>
      <w:divBdr>
        <w:top w:val="none" w:sz="0" w:space="0" w:color="auto"/>
        <w:left w:val="none" w:sz="0" w:space="0" w:color="auto"/>
        <w:bottom w:val="none" w:sz="0" w:space="0" w:color="auto"/>
        <w:right w:val="none" w:sz="0" w:space="0" w:color="auto"/>
      </w:divBdr>
      <w:divsChild>
        <w:div w:id="369959271">
          <w:marLeft w:val="562"/>
          <w:marRight w:val="0"/>
          <w:marTop w:val="115"/>
          <w:marBottom w:val="0"/>
          <w:divBdr>
            <w:top w:val="none" w:sz="0" w:space="0" w:color="auto"/>
            <w:left w:val="none" w:sz="0" w:space="0" w:color="auto"/>
            <w:bottom w:val="none" w:sz="0" w:space="0" w:color="auto"/>
            <w:right w:val="none" w:sz="0" w:space="0" w:color="auto"/>
          </w:divBdr>
        </w:div>
        <w:div w:id="1954895410">
          <w:marLeft w:val="1123"/>
          <w:marRight w:val="0"/>
          <w:marTop w:val="96"/>
          <w:marBottom w:val="0"/>
          <w:divBdr>
            <w:top w:val="none" w:sz="0" w:space="0" w:color="auto"/>
            <w:left w:val="none" w:sz="0" w:space="0" w:color="auto"/>
            <w:bottom w:val="none" w:sz="0" w:space="0" w:color="auto"/>
            <w:right w:val="none" w:sz="0" w:space="0" w:color="auto"/>
          </w:divBdr>
        </w:div>
        <w:div w:id="1038240958">
          <w:marLeft w:val="1699"/>
          <w:marRight w:val="0"/>
          <w:marTop w:val="77"/>
          <w:marBottom w:val="0"/>
          <w:divBdr>
            <w:top w:val="none" w:sz="0" w:space="0" w:color="auto"/>
            <w:left w:val="none" w:sz="0" w:space="0" w:color="auto"/>
            <w:bottom w:val="none" w:sz="0" w:space="0" w:color="auto"/>
            <w:right w:val="none" w:sz="0" w:space="0" w:color="auto"/>
          </w:divBdr>
        </w:div>
        <w:div w:id="210775463">
          <w:marLeft w:val="1699"/>
          <w:marRight w:val="0"/>
          <w:marTop w:val="77"/>
          <w:marBottom w:val="0"/>
          <w:divBdr>
            <w:top w:val="none" w:sz="0" w:space="0" w:color="auto"/>
            <w:left w:val="none" w:sz="0" w:space="0" w:color="auto"/>
            <w:bottom w:val="none" w:sz="0" w:space="0" w:color="auto"/>
            <w:right w:val="none" w:sz="0" w:space="0" w:color="auto"/>
          </w:divBdr>
        </w:div>
        <w:div w:id="161630935">
          <w:marLeft w:val="1699"/>
          <w:marRight w:val="0"/>
          <w:marTop w:val="77"/>
          <w:marBottom w:val="0"/>
          <w:divBdr>
            <w:top w:val="none" w:sz="0" w:space="0" w:color="auto"/>
            <w:left w:val="none" w:sz="0" w:space="0" w:color="auto"/>
            <w:bottom w:val="none" w:sz="0" w:space="0" w:color="auto"/>
            <w:right w:val="none" w:sz="0" w:space="0" w:color="auto"/>
          </w:divBdr>
        </w:div>
        <w:div w:id="1974214682">
          <w:marLeft w:val="1699"/>
          <w:marRight w:val="0"/>
          <w:marTop w:val="77"/>
          <w:marBottom w:val="0"/>
          <w:divBdr>
            <w:top w:val="none" w:sz="0" w:space="0" w:color="auto"/>
            <w:left w:val="none" w:sz="0" w:space="0" w:color="auto"/>
            <w:bottom w:val="none" w:sz="0" w:space="0" w:color="auto"/>
            <w:right w:val="none" w:sz="0" w:space="0" w:color="auto"/>
          </w:divBdr>
        </w:div>
        <w:div w:id="570314320">
          <w:marLeft w:val="1123"/>
          <w:marRight w:val="0"/>
          <w:marTop w:val="96"/>
          <w:marBottom w:val="0"/>
          <w:divBdr>
            <w:top w:val="none" w:sz="0" w:space="0" w:color="auto"/>
            <w:left w:val="none" w:sz="0" w:space="0" w:color="auto"/>
            <w:bottom w:val="none" w:sz="0" w:space="0" w:color="auto"/>
            <w:right w:val="none" w:sz="0" w:space="0" w:color="auto"/>
          </w:divBdr>
        </w:div>
        <w:div w:id="1163395176">
          <w:marLeft w:val="1699"/>
          <w:marRight w:val="0"/>
          <w:marTop w:val="77"/>
          <w:marBottom w:val="0"/>
          <w:divBdr>
            <w:top w:val="none" w:sz="0" w:space="0" w:color="auto"/>
            <w:left w:val="none" w:sz="0" w:space="0" w:color="auto"/>
            <w:bottom w:val="none" w:sz="0" w:space="0" w:color="auto"/>
            <w:right w:val="none" w:sz="0" w:space="0" w:color="auto"/>
          </w:divBdr>
        </w:div>
        <w:div w:id="842091540">
          <w:marLeft w:val="1699"/>
          <w:marRight w:val="0"/>
          <w:marTop w:val="77"/>
          <w:marBottom w:val="0"/>
          <w:divBdr>
            <w:top w:val="none" w:sz="0" w:space="0" w:color="auto"/>
            <w:left w:val="none" w:sz="0" w:space="0" w:color="auto"/>
            <w:bottom w:val="none" w:sz="0" w:space="0" w:color="auto"/>
            <w:right w:val="none" w:sz="0" w:space="0" w:color="auto"/>
          </w:divBdr>
        </w:div>
        <w:div w:id="644772896">
          <w:marLeft w:val="1699"/>
          <w:marRight w:val="0"/>
          <w:marTop w:val="77"/>
          <w:marBottom w:val="0"/>
          <w:divBdr>
            <w:top w:val="none" w:sz="0" w:space="0" w:color="auto"/>
            <w:left w:val="none" w:sz="0" w:space="0" w:color="auto"/>
            <w:bottom w:val="none" w:sz="0" w:space="0" w:color="auto"/>
            <w:right w:val="none" w:sz="0" w:space="0" w:color="auto"/>
          </w:divBdr>
        </w:div>
        <w:div w:id="1835753176">
          <w:marLeft w:val="1123"/>
          <w:marRight w:val="0"/>
          <w:marTop w:val="96"/>
          <w:marBottom w:val="0"/>
          <w:divBdr>
            <w:top w:val="none" w:sz="0" w:space="0" w:color="auto"/>
            <w:left w:val="none" w:sz="0" w:space="0" w:color="auto"/>
            <w:bottom w:val="none" w:sz="0" w:space="0" w:color="auto"/>
            <w:right w:val="none" w:sz="0" w:space="0" w:color="auto"/>
          </w:divBdr>
        </w:div>
      </w:divsChild>
    </w:div>
    <w:div w:id="709652500">
      <w:bodyDiv w:val="1"/>
      <w:marLeft w:val="0"/>
      <w:marRight w:val="0"/>
      <w:marTop w:val="0"/>
      <w:marBottom w:val="0"/>
      <w:divBdr>
        <w:top w:val="none" w:sz="0" w:space="0" w:color="auto"/>
        <w:left w:val="none" w:sz="0" w:space="0" w:color="auto"/>
        <w:bottom w:val="none" w:sz="0" w:space="0" w:color="auto"/>
        <w:right w:val="none" w:sz="0" w:space="0" w:color="auto"/>
      </w:divBdr>
      <w:divsChild>
        <w:div w:id="562181226">
          <w:marLeft w:val="562"/>
          <w:marRight w:val="0"/>
          <w:marTop w:val="115"/>
          <w:marBottom w:val="0"/>
          <w:divBdr>
            <w:top w:val="none" w:sz="0" w:space="0" w:color="auto"/>
            <w:left w:val="none" w:sz="0" w:space="0" w:color="auto"/>
            <w:bottom w:val="none" w:sz="0" w:space="0" w:color="auto"/>
            <w:right w:val="none" w:sz="0" w:space="0" w:color="auto"/>
          </w:divBdr>
        </w:div>
        <w:div w:id="1999384566">
          <w:marLeft w:val="1123"/>
          <w:marRight w:val="0"/>
          <w:marTop w:val="96"/>
          <w:marBottom w:val="0"/>
          <w:divBdr>
            <w:top w:val="none" w:sz="0" w:space="0" w:color="auto"/>
            <w:left w:val="none" w:sz="0" w:space="0" w:color="auto"/>
            <w:bottom w:val="none" w:sz="0" w:space="0" w:color="auto"/>
            <w:right w:val="none" w:sz="0" w:space="0" w:color="auto"/>
          </w:divBdr>
        </w:div>
        <w:div w:id="235287445">
          <w:marLeft w:val="1699"/>
          <w:marRight w:val="0"/>
          <w:marTop w:val="120"/>
          <w:marBottom w:val="0"/>
          <w:divBdr>
            <w:top w:val="none" w:sz="0" w:space="0" w:color="auto"/>
            <w:left w:val="none" w:sz="0" w:space="0" w:color="auto"/>
            <w:bottom w:val="none" w:sz="0" w:space="0" w:color="auto"/>
            <w:right w:val="none" w:sz="0" w:space="0" w:color="auto"/>
          </w:divBdr>
        </w:div>
        <w:div w:id="145052170">
          <w:marLeft w:val="2275"/>
          <w:marRight w:val="0"/>
          <w:marTop w:val="120"/>
          <w:marBottom w:val="0"/>
          <w:divBdr>
            <w:top w:val="none" w:sz="0" w:space="0" w:color="auto"/>
            <w:left w:val="none" w:sz="0" w:space="0" w:color="auto"/>
            <w:bottom w:val="none" w:sz="0" w:space="0" w:color="auto"/>
            <w:right w:val="none" w:sz="0" w:space="0" w:color="auto"/>
          </w:divBdr>
        </w:div>
        <w:div w:id="1494562055">
          <w:marLeft w:val="2275"/>
          <w:marRight w:val="0"/>
          <w:marTop w:val="120"/>
          <w:marBottom w:val="0"/>
          <w:divBdr>
            <w:top w:val="none" w:sz="0" w:space="0" w:color="auto"/>
            <w:left w:val="none" w:sz="0" w:space="0" w:color="auto"/>
            <w:bottom w:val="none" w:sz="0" w:space="0" w:color="auto"/>
            <w:right w:val="none" w:sz="0" w:space="0" w:color="auto"/>
          </w:divBdr>
        </w:div>
        <w:div w:id="1822037105">
          <w:marLeft w:val="1699"/>
          <w:marRight w:val="0"/>
          <w:marTop w:val="120"/>
          <w:marBottom w:val="0"/>
          <w:divBdr>
            <w:top w:val="none" w:sz="0" w:space="0" w:color="auto"/>
            <w:left w:val="none" w:sz="0" w:space="0" w:color="auto"/>
            <w:bottom w:val="none" w:sz="0" w:space="0" w:color="auto"/>
            <w:right w:val="none" w:sz="0" w:space="0" w:color="auto"/>
          </w:divBdr>
        </w:div>
        <w:div w:id="523861736">
          <w:marLeft w:val="2275"/>
          <w:marRight w:val="0"/>
          <w:marTop w:val="120"/>
          <w:marBottom w:val="0"/>
          <w:divBdr>
            <w:top w:val="none" w:sz="0" w:space="0" w:color="auto"/>
            <w:left w:val="none" w:sz="0" w:space="0" w:color="auto"/>
            <w:bottom w:val="none" w:sz="0" w:space="0" w:color="auto"/>
            <w:right w:val="none" w:sz="0" w:space="0" w:color="auto"/>
          </w:divBdr>
        </w:div>
        <w:div w:id="1441490742">
          <w:marLeft w:val="1699"/>
          <w:marRight w:val="0"/>
          <w:marTop w:val="120"/>
          <w:marBottom w:val="0"/>
          <w:divBdr>
            <w:top w:val="none" w:sz="0" w:space="0" w:color="auto"/>
            <w:left w:val="none" w:sz="0" w:space="0" w:color="auto"/>
            <w:bottom w:val="none" w:sz="0" w:space="0" w:color="auto"/>
            <w:right w:val="none" w:sz="0" w:space="0" w:color="auto"/>
          </w:divBdr>
        </w:div>
        <w:div w:id="1313019056">
          <w:marLeft w:val="2275"/>
          <w:marRight w:val="0"/>
          <w:marTop w:val="120"/>
          <w:marBottom w:val="0"/>
          <w:divBdr>
            <w:top w:val="none" w:sz="0" w:space="0" w:color="auto"/>
            <w:left w:val="none" w:sz="0" w:space="0" w:color="auto"/>
            <w:bottom w:val="none" w:sz="0" w:space="0" w:color="auto"/>
            <w:right w:val="none" w:sz="0" w:space="0" w:color="auto"/>
          </w:divBdr>
        </w:div>
        <w:div w:id="1240750748">
          <w:marLeft w:val="2275"/>
          <w:marRight w:val="0"/>
          <w:marTop w:val="120"/>
          <w:marBottom w:val="0"/>
          <w:divBdr>
            <w:top w:val="none" w:sz="0" w:space="0" w:color="auto"/>
            <w:left w:val="none" w:sz="0" w:space="0" w:color="auto"/>
            <w:bottom w:val="none" w:sz="0" w:space="0" w:color="auto"/>
            <w:right w:val="none" w:sz="0" w:space="0" w:color="auto"/>
          </w:divBdr>
        </w:div>
      </w:divsChild>
    </w:div>
    <w:div w:id="722873910">
      <w:bodyDiv w:val="1"/>
      <w:marLeft w:val="0"/>
      <w:marRight w:val="0"/>
      <w:marTop w:val="0"/>
      <w:marBottom w:val="0"/>
      <w:divBdr>
        <w:top w:val="none" w:sz="0" w:space="0" w:color="auto"/>
        <w:left w:val="none" w:sz="0" w:space="0" w:color="auto"/>
        <w:bottom w:val="none" w:sz="0" w:space="0" w:color="auto"/>
        <w:right w:val="none" w:sz="0" w:space="0" w:color="auto"/>
      </w:divBdr>
    </w:div>
    <w:div w:id="723992149">
      <w:bodyDiv w:val="1"/>
      <w:marLeft w:val="0"/>
      <w:marRight w:val="0"/>
      <w:marTop w:val="0"/>
      <w:marBottom w:val="0"/>
      <w:divBdr>
        <w:top w:val="none" w:sz="0" w:space="0" w:color="auto"/>
        <w:left w:val="none" w:sz="0" w:space="0" w:color="auto"/>
        <w:bottom w:val="none" w:sz="0" w:space="0" w:color="auto"/>
        <w:right w:val="none" w:sz="0" w:space="0" w:color="auto"/>
      </w:divBdr>
      <w:divsChild>
        <w:div w:id="1014499332">
          <w:marLeft w:val="1800"/>
          <w:marRight w:val="0"/>
          <w:marTop w:val="100"/>
          <w:marBottom w:val="0"/>
          <w:divBdr>
            <w:top w:val="none" w:sz="0" w:space="0" w:color="auto"/>
            <w:left w:val="none" w:sz="0" w:space="0" w:color="auto"/>
            <w:bottom w:val="none" w:sz="0" w:space="0" w:color="auto"/>
            <w:right w:val="none" w:sz="0" w:space="0" w:color="auto"/>
          </w:divBdr>
        </w:div>
        <w:div w:id="283852596">
          <w:marLeft w:val="2520"/>
          <w:marRight w:val="0"/>
          <w:marTop w:val="100"/>
          <w:marBottom w:val="0"/>
          <w:divBdr>
            <w:top w:val="none" w:sz="0" w:space="0" w:color="auto"/>
            <w:left w:val="none" w:sz="0" w:space="0" w:color="auto"/>
            <w:bottom w:val="none" w:sz="0" w:space="0" w:color="auto"/>
            <w:right w:val="none" w:sz="0" w:space="0" w:color="auto"/>
          </w:divBdr>
        </w:div>
        <w:div w:id="1192108175">
          <w:marLeft w:val="2520"/>
          <w:marRight w:val="0"/>
          <w:marTop w:val="100"/>
          <w:marBottom w:val="0"/>
          <w:divBdr>
            <w:top w:val="none" w:sz="0" w:space="0" w:color="auto"/>
            <w:left w:val="none" w:sz="0" w:space="0" w:color="auto"/>
            <w:bottom w:val="none" w:sz="0" w:space="0" w:color="auto"/>
            <w:right w:val="none" w:sz="0" w:space="0" w:color="auto"/>
          </w:divBdr>
        </w:div>
      </w:divsChild>
    </w:div>
    <w:div w:id="858084528">
      <w:bodyDiv w:val="1"/>
      <w:marLeft w:val="0"/>
      <w:marRight w:val="0"/>
      <w:marTop w:val="0"/>
      <w:marBottom w:val="0"/>
      <w:divBdr>
        <w:top w:val="none" w:sz="0" w:space="0" w:color="auto"/>
        <w:left w:val="none" w:sz="0" w:space="0" w:color="auto"/>
        <w:bottom w:val="none" w:sz="0" w:space="0" w:color="auto"/>
        <w:right w:val="none" w:sz="0" w:space="0" w:color="auto"/>
      </w:divBdr>
      <w:divsChild>
        <w:div w:id="1816675044">
          <w:marLeft w:val="1699"/>
          <w:marRight w:val="0"/>
          <w:marTop w:val="96"/>
          <w:marBottom w:val="0"/>
          <w:divBdr>
            <w:top w:val="none" w:sz="0" w:space="0" w:color="auto"/>
            <w:left w:val="none" w:sz="0" w:space="0" w:color="auto"/>
            <w:bottom w:val="none" w:sz="0" w:space="0" w:color="auto"/>
            <w:right w:val="none" w:sz="0" w:space="0" w:color="auto"/>
          </w:divBdr>
        </w:div>
        <w:div w:id="1938711490">
          <w:marLeft w:val="2275"/>
          <w:marRight w:val="0"/>
          <w:marTop w:val="77"/>
          <w:marBottom w:val="0"/>
          <w:divBdr>
            <w:top w:val="none" w:sz="0" w:space="0" w:color="auto"/>
            <w:left w:val="none" w:sz="0" w:space="0" w:color="auto"/>
            <w:bottom w:val="none" w:sz="0" w:space="0" w:color="auto"/>
            <w:right w:val="none" w:sz="0" w:space="0" w:color="auto"/>
          </w:divBdr>
        </w:div>
        <w:div w:id="1885944549">
          <w:marLeft w:val="2275"/>
          <w:marRight w:val="0"/>
          <w:marTop w:val="77"/>
          <w:marBottom w:val="0"/>
          <w:divBdr>
            <w:top w:val="none" w:sz="0" w:space="0" w:color="auto"/>
            <w:left w:val="none" w:sz="0" w:space="0" w:color="auto"/>
            <w:bottom w:val="none" w:sz="0" w:space="0" w:color="auto"/>
            <w:right w:val="none" w:sz="0" w:space="0" w:color="auto"/>
          </w:divBdr>
        </w:div>
        <w:div w:id="158539874">
          <w:marLeft w:val="2275"/>
          <w:marRight w:val="0"/>
          <w:marTop w:val="77"/>
          <w:marBottom w:val="0"/>
          <w:divBdr>
            <w:top w:val="none" w:sz="0" w:space="0" w:color="auto"/>
            <w:left w:val="none" w:sz="0" w:space="0" w:color="auto"/>
            <w:bottom w:val="none" w:sz="0" w:space="0" w:color="auto"/>
            <w:right w:val="none" w:sz="0" w:space="0" w:color="auto"/>
          </w:divBdr>
        </w:div>
        <w:div w:id="1395814273">
          <w:marLeft w:val="1699"/>
          <w:marRight w:val="0"/>
          <w:marTop w:val="96"/>
          <w:marBottom w:val="0"/>
          <w:divBdr>
            <w:top w:val="none" w:sz="0" w:space="0" w:color="auto"/>
            <w:left w:val="none" w:sz="0" w:space="0" w:color="auto"/>
            <w:bottom w:val="none" w:sz="0" w:space="0" w:color="auto"/>
            <w:right w:val="none" w:sz="0" w:space="0" w:color="auto"/>
          </w:divBdr>
        </w:div>
        <w:div w:id="1534071323">
          <w:marLeft w:val="2275"/>
          <w:marRight w:val="0"/>
          <w:marTop w:val="77"/>
          <w:marBottom w:val="0"/>
          <w:divBdr>
            <w:top w:val="none" w:sz="0" w:space="0" w:color="auto"/>
            <w:left w:val="none" w:sz="0" w:space="0" w:color="auto"/>
            <w:bottom w:val="none" w:sz="0" w:space="0" w:color="auto"/>
            <w:right w:val="none" w:sz="0" w:space="0" w:color="auto"/>
          </w:divBdr>
        </w:div>
        <w:div w:id="1892574512">
          <w:marLeft w:val="2275"/>
          <w:marRight w:val="0"/>
          <w:marTop w:val="77"/>
          <w:marBottom w:val="0"/>
          <w:divBdr>
            <w:top w:val="none" w:sz="0" w:space="0" w:color="auto"/>
            <w:left w:val="none" w:sz="0" w:space="0" w:color="auto"/>
            <w:bottom w:val="none" w:sz="0" w:space="0" w:color="auto"/>
            <w:right w:val="none" w:sz="0" w:space="0" w:color="auto"/>
          </w:divBdr>
        </w:div>
        <w:div w:id="1595016296">
          <w:marLeft w:val="2275"/>
          <w:marRight w:val="0"/>
          <w:marTop w:val="77"/>
          <w:marBottom w:val="0"/>
          <w:divBdr>
            <w:top w:val="none" w:sz="0" w:space="0" w:color="auto"/>
            <w:left w:val="none" w:sz="0" w:space="0" w:color="auto"/>
            <w:bottom w:val="none" w:sz="0" w:space="0" w:color="auto"/>
            <w:right w:val="none" w:sz="0" w:space="0" w:color="auto"/>
          </w:divBdr>
        </w:div>
        <w:div w:id="721487125">
          <w:marLeft w:val="1123"/>
          <w:marRight w:val="0"/>
          <w:marTop w:val="360"/>
          <w:marBottom w:val="0"/>
          <w:divBdr>
            <w:top w:val="none" w:sz="0" w:space="0" w:color="auto"/>
            <w:left w:val="none" w:sz="0" w:space="0" w:color="auto"/>
            <w:bottom w:val="none" w:sz="0" w:space="0" w:color="auto"/>
            <w:right w:val="none" w:sz="0" w:space="0" w:color="auto"/>
          </w:divBdr>
        </w:div>
        <w:div w:id="338846971">
          <w:marLeft w:val="1699"/>
          <w:marRight w:val="0"/>
          <w:marTop w:val="96"/>
          <w:marBottom w:val="0"/>
          <w:divBdr>
            <w:top w:val="none" w:sz="0" w:space="0" w:color="auto"/>
            <w:left w:val="none" w:sz="0" w:space="0" w:color="auto"/>
            <w:bottom w:val="none" w:sz="0" w:space="0" w:color="auto"/>
            <w:right w:val="none" w:sz="0" w:space="0" w:color="auto"/>
          </w:divBdr>
        </w:div>
        <w:div w:id="1252663124">
          <w:marLeft w:val="1699"/>
          <w:marRight w:val="0"/>
          <w:marTop w:val="96"/>
          <w:marBottom w:val="0"/>
          <w:divBdr>
            <w:top w:val="none" w:sz="0" w:space="0" w:color="auto"/>
            <w:left w:val="none" w:sz="0" w:space="0" w:color="auto"/>
            <w:bottom w:val="none" w:sz="0" w:space="0" w:color="auto"/>
            <w:right w:val="none" w:sz="0" w:space="0" w:color="auto"/>
          </w:divBdr>
        </w:div>
        <w:div w:id="1689287360">
          <w:marLeft w:val="1699"/>
          <w:marRight w:val="0"/>
          <w:marTop w:val="96"/>
          <w:marBottom w:val="0"/>
          <w:divBdr>
            <w:top w:val="none" w:sz="0" w:space="0" w:color="auto"/>
            <w:left w:val="none" w:sz="0" w:space="0" w:color="auto"/>
            <w:bottom w:val="none" w:sz="0" w:space="0" w:color="auto"/>
            <w:right w:val="none" w:sz="0" w:space="0" w:color="auto"/>
          </w:divBdr>
        </w:div>
      </w:divsChild>
    </w:div>
    <w:div w:id="910503317">
      <w:bodyDiv w:val="1"/>
      <w:marLeft w:val="0"/>
      <w:marRight w:val="0"/>
      <w:marTop w:val="0"/>
      <w:marBottom w:val="0"/>
      <w:divBdr>
        <w:top w:val="none" w:sz="0" w:space="0" w:color="auto"/>
        <w:left w:val="none" w:sz="0" w:space="0" w:color="auto"/>
        <w:bottom w:val="none" w:sz="0" w:space="0" w:color="auto"/>
        <w:right w:val="none" w:sz="0" w:space="0" w:color="auto"/>
      </w:divBdr>
      <w:divsChild>
        <w:div w:id="627928737">
          <w:marLeft w:val="562"/>
          <w:marRight w:val="0"/>
          <w:marTop w:val="115"/>
          <w:marBottom w:val="0"/>
          <w:divBdr>
            <w:top w:val="none" w:sz="0" w:space="0" w:color="auto"/>
            <w:left w:val="none" w:sz="0" w:space="0" w:color="auto"/>
            <w:bottom w:val="none" w:sz="0" w:space="0" w:color="auto"/>
            <w:right w:val="none" w:sz="0" w:space="0" w:color="auto"/>
          </w:divBdr>
        </w:div>
        <w:div w:id="1142623188">
          <w:marLeft w:val="1123"/>
          <w:marRight w:val="0"/>
          <w:marTop w:val="96"/>
          <w:marBottom w:val="0"/>
          <w:divBdr>
            <w:top w:val="none" w:sz="0" w:space="0" w:color="auto"/>
            <w:left w:val="none" w:sz="0" w:space="0" w:color="auto"/>
            <w:bottom w:val="none" w:sz="0" w:space="0" w:color="auto"/>
            <w:right w:val="none" w:sz="0" w:space="0" w:color="auto"/>
          </w:divBdr>
        </w:div>
        <w:div w:id="1461874428">
          <w:marLeft w:val="1699"/>
          <w:marRight w:val="0"/>
          <w:marTop w:val="77"/>
          <w:marBottom w:val="0"/>
          <w:divBdr>
            <w:top w:val="none" w:sz="0" w:space="0" w:color="auto"/>
            <w:left w:val="none" w:sz="0" w:space="0" w:color="auto"/>
            <w:bottom w:val="none" w:sz="0" w:space="0" w:color="auto"/>
            <w:right w:val="none" w:sz="0" w:space="0" w:color="auto"/>
          </w:divBdr>
        </w:div>
        <w:div w:id="62028584">
          <w:marLeft w:val="1123"/>
          <w:marRight w:val="0"/>
          <w:marTop w:val="240"/>
          <w:marBottom w:val="0"/>
          <w:divBdr>
            <w:top w:val="none" w:sz="0" w:space="0" w:color="auto"/>
            <w:left w:val="none" w:sz="0" w:space="0" w:color="auto"/>
            <w:bottom w:val="none" w:sz="0" w:space="0" w:color="auto"/>
            <w:right w:val="none" w:sz="0" w:space="0" w:color="auto"/>
          </w:divBdr>
        </w:div>
        <w:div w:id="1404572088">
          <w:marLeft w:val="1699"/>
          <w:marRight w:val="0"/>
          <w:marTop w:val="77"/>
          <w:marBottom w:val="0"/>
          <w:divBdr>
            <w:top w:val="none" w:sz="0" w:space="0" w:color="auto"/>
            <w:left w:val="none" w:sz="0" w:space="0" w:color="auto"/>
            <w:bottom w:val="none" w:sz="0" w:space="0" w:color="auto"/>
            <w:right w:val="none" w:sz="0" w:space="0" w:color="auto"/>
          </w:divBdr>
        </w:div>
        <w:div w:id="1836259186">
          <w:marLeft w:val="1699"/>
          <w:marRight w:val="0"/>
          <w:marTop w:val="77"/>
          <w:marBottom w:val="0"/>
          <w:divBdr>
            <w:top w:val="none" w:sz="0" w:space="0" w:color="auto"/>
            <w:left w:val="none" w:sz="0" w:space="0" w:color="auto"/>
            <w:bottom w:val="none" w:sz="0" w:space="0" w:color="auto"/>
            <w:right w:val="none" w:sz="0" w:space="0" w:color="auto"/>
          </w:divBdr>
        </w:div>
        <w:div w:id="2143619608">
          <w:marLeft w:val="1699"/>
          <w:marRight w:val="0"/>
          <w:marTop w:val="77"/>
          <w:marBottom w:val="0"/>
          <w:divBdr>
            <w:top w:val="none" w:sz="0" w:space="0" w:color="auto"/>
            <w:left w:val="none" w:sz="0" w:space="0" w:color="auto"/>
            <w:bottom w:val="none" w:sz="0" w:space="0" w:color="auto"/>
            <w:right w:val="none" w:sz="0" w:space="0" w:color="auto"/>
          </w:divBdr>
        </w:div>
        <w:div w:id="842206834">
          <w:marLeft w:val="1123"/>
          <w:marRight w:val="0"/>
          <w:marTop w:val="240"/>
          <w:marBottom w:val="0"/>
          <w:divBdr>
            <w:top w:val="none" w:sz="0" w:space="0" w:color="auto"/>
            <w:left w:val="none" w:sz="0" w:space="0" w:color="auto"/>
            <w:bottom w:val="none" w:sz="0" w:space="0" w:color="auto"/>
            <w:right w:val="none" w:sz="0" w:space="0" w:color="auto"/>
          </w:divBdr>
        </w:div>
        <w:div w:id="1239561525">
          <w:marLeft w:val="1699"/>
          <w:marRight w:val="0"/>
          <w:marTop w:val="77"/>
          <w:marBottom w:val="0"/>
          <w:divBdr>
            <w:top w:val="none" w:sz="0" w:space="0" w:color="auto"/>
            <w:left w:val="none" w:sz="0" w:space="0" w:color="auto"/>
            <w:bottom w:val="none" w:sz="0" w:space="0" w:color="auto"/>
            <w:right w:val="none" w:sz="0" w:space="0" w:color="auto"/>
          </w:divBdr>
        </w:div>
        <w:div w:id="1229262768">
          <w:marLeft w:val="1699"/>
          <w:marRight w:val="0"/>
          <w:marTop w:val="77"/>
          <w:marBottom w:val="0"/>
          <w:divBdr>
            <w:top w:val="none" w:sz="0" w:space="0" w:color="auto"/>
            <w:left w:val="none" w:sz="0" w:space="0" w:color="auto"/>
            <w:bottom w:val="none" w:sz="0" w:space="0" w:color="auto"/>
            <w:right w:val="none" w:sz="0" w:space="0" w:color="auto"/>
          </w:divBdr>
        </w:div>
        <w:div w:id="387732587">
          <w:marLeft w:val="1123"/>
          <w:marRight w:val="0"/>
          <w:marTop w:val="96"/>
          <w:marBottom w:val="0"/>
          <w:divBdr>
            <w:top w:val="none" w:sz="0" w:space="0" w:color="auto"/>
            <w:left w:val="none" w:sz="0" w:space="0" w:color="auto"/>
            <w:bottom w:val="none" w:sz="0" w:space="0" w:color="auto"/>
            <w:right w:val="none" w:sz="0" w:space="0" w:color="auto"/>
          </w:divBdr>
        </w:div>
        <w:div w:id="25912049">
          <w:marLeft w:val="1699"/>
          <w:marRight w:val="0"/>
          <w:marTop w:val="77"/>
          <w:marBottom w:val="0"/>
          <w:divBdr>
            <w:top w:val="none" w:sz="0" w:space="0" w:color="auto"/>
            <w:left w:val="none" w:sz="0" w:space="0" w:color="auto"/>
            <w:bottom w:val="none" w:sz="0" w:space="0" w:color="auto"/>
            <w:right w:val="none" w:sz="0" w:space="0" w:color="auto"/>
          </w:divBdr>
        </w:div>
        <w:div w:id="1555893217">
          <w:marLeft w:val="1699"/>
          <w:marRight w:val="0"/>
          <w:marTop w:val="77"/>
          <w:marBottom w:val="0"/>
          <w:divBdr>
            <w:top w:val="none" w:sz="0" w:space="0" w:color="auto"/>
            <w:left w:val="none" w:sz="0" w:space="0" w:color="auto"/>
            <w:bottom w:val="none" w:sz="0" w:space="0" w:color="auto"/>
            <w:right w:val="none" w:sz="0" w:space="0" w:color="auto"/>
          </w:divBdr>
        </w:div>
      </w:divsChild>
    </w:div>
    <w:div w:id="1024943567">
      <w:bodyDiv w:val="1"/>
      <w:marLeft w:val="0"/>
      <w:marRight w:val="0"/>
      <w:marTop w:val="0"/>
      <w:marBottom w:val="0"/>
      <w:divBdr>
        <w:top w:val="none" w:sz="0" w:space="0" w:color="auto"/>
        <w:left w:val="none" w:sz="0" w:space="0" w:color="auto"/>
        <w:bottom w:val="none" w:sz="0" w:space="0" w:color="auto"/>
        <w:right w:val="none" w:sz="0" w:space="0" w:color="auto"/>
      </w:divBdr>
      <w:divsChild>
        <w:div w:id="887959375">
          <w:marLeft w:val="1123"/>
          <w:marRight w:val="0"/>
          <w:marTop w:val="96"/>
          <w:marBottom w:val="0"/>
          <w:divBdr>
            <w:top w:val="none" w:sz="0" w:space="0" w:color="auto"/>
            <w:left w:val="none" w:sz="0" w:space="0" w:color="auto"/>
            <w:bottom w:val="none" w:sz="0" w:space="0" w:color="auto"/>
            <w:right w:val="none" w:sz="0" w:space="0" w:color="auto"/>
          </w:divBdr>
        </w:div>
        <w:div w:id="369500393">
          <w:marLeft w:val="1699"/>
          <w:marRight w:val="0"/>
          <w:marTop w:val="86"/>
          <w:marBottom w:val="0"/>
          <w:divBdr>
            <w:top w:val="none" w:sz="0" w:space="0" w:color="auto"/>
            <w:left w:val="none" w:sz="0" w:space="0" w:color="auto"/>
            <w:bottom w:val="none" w:sz="0" w:space="0" w:color="auto"/>
            <w:right w:val="none" w:sz="0" w:space="0" w:color="auto"/>
          </w:divBdr>
        </w:div>
        <w:div w:id="1061487307">
          <w:marLeft w:val="1699"/>
          <w:marRight w:val="0"/>
          <w:marTop w:val="86"/>
          <w:marBottom w:val="0"/>
          <w:divBdr>
            <w:top w:val="none" w:sz="0" w:space="0" w:color="auto"/>
            <w:left w:val="none" w:sz="0" w:space="0" w:color="auto"/>
            <w:bottom w:val="none" w:sz="0" w:space="0" w:color="auto"/>
            <w:right w:val="none" w:sz="0" w:space="0" w:color="auto"/>
          </w:divBdr>
        </w:div>
        <w:div w:id="58943691">
          <w:marLeft w:val="1699"/>
          <w:marRight w:val="0"/>
          <w:marTop w:val="86"/>
          <w:marBottom w:val="0"/>
          <w:divBdr>
            <w:top w:val="none" w:sz="0" w:space="0" w:color="auto"/>
            <w:left w:val="none" w:sz="0" w:space="0" w:color="auto"/>
            <w:bottom w:val="none" w:sz="0" w:space="0" w:color="auto"/>
            <w:right w:val="none" w:sz="0" w:space="0" w:color="auto"/>
          </w:divBdr>
        </w:div>
        <w:div w:id="1610114579">
          <w:marLeft w:val="1699"/>
          <w:marRight w:val="0"/>
          <w:marTop w:val="86"/>
          <w:marBottom w:val="0"/>
          <w:divBdr>
            <w:top w:val="none" w:sz="0" w:space="0" w:color="auto"/>
            <w:left w:val="none" w:sz="0" w:space="0" w:color="auto"/>
            <w:bottom w:val="none" w:sz="0" w:space="0" w:color="auto"/>
            <w:right w:val="none" w:sz="0" w:space="0" w:color="auto"/>
          </w:divBdr>
        </w:div>
        <w:div w:id="1488084788">
          <w:marLeft w:val="1699"/>
          <w:marRight w:val="0"/>
          <w:marTop w:val="86"/>
          <w:marBottom w:val="0"/>
          <w:divBdr>
            <w:top w:val="none" w:sz="0" w:space="0" w:color="auto"/>
            <w:left w:val="none" w:sz="0" w:space="0" w:color="auto"/>
            <w:bottom w:val="none" w:sz="0" w:space="0" w:color="auto"/>
            <w:right w:val="none" w:sz="0" w:space="0" w:color="auto"/>
          </w:divBdr>
        </w:div>
        <w:div w:id="2081713964">
          <w:marLeft w:val="1123"/>
          <w:marRight w:val="0"/>
          <w:marTop w:val="96"/>
          <w:marBottom w:val="0"/>
          <w:divBdr>
            <w:top w:val="none" w:sz="0" w:space="0" w:color="auto"/>
            <w:left w:val="none" w:sz="0" w:space="0" w:color="auto"/>
            <w:bottom w:val="none" w:sz="0" w:space="0" w:color="auto"/>
            <w:right w:val="none" w:sz="0" w:space="0" w:color="auto"/>
          </w:divBdr>
        </w:div>
        <w:div w:id="2054038694">
          <w:marLeft w:val="1699"/>
          <w:marRight w:val="0"/>
          <w:marTop w:val="86"/>
          <w:marBottom w:val="0"/>
          <w:divBdr>
            <w:top w:val="none" w:sz="0" w:space="0" w:color="auto"/>
            <w:left w:val="none" w:sz="0" w:space="0" w:color="auto"/>
            <w:bottom w:val="none" w:sz="0" w:space="0" w:color="auto"/>
            <w:right w:val="none" w:sz="0" w:space="0" w:color="auto"/>
          </w:divBdr>
        </w:div>
        <w:div w:id="1020088924">
          <w:marLeft w:val="1699"/>
          <w:marRight w:val="0"/>
          <w:marTop w:val="86"/>
          <w:marBottom w:val="0"/>
          <w:divBdr>
            <w:top w:val="none" w:sz="0" w:space="0" w:color="auto"/>
            <w:left w:val="none" w:sz="0" w:space="0" w:color="auto"/>
            <w:bottom w:val="none" w:sz="0" w:space="0" w:color="auto"/>
            <w:right w:val="none" w:sz="0" w:space="0" w:color="auto"/>
          </w:divBdr>
        </w:div>
        <w:div w:id="1085877215">
          <w:marLeft w:val="1699"/>
          <w:marRight w:val="0"/>
          <w:marTop w:val="86"/>
          <w:marBottom w:val="0"/>
          <w:divBdr>
            <w:top w:val="none" w:sz="0" w:space="0" w:color="auto"/>
            <w:left w:val="none" w:sz="0" w:space="0" w:color="auto"/>
            <w:bottom w:val="none" w:sz="0" w:space="0" w:color="auto"/>
            <w:right w:val="none" w:sz="0" w:space="0" w:color="auto"/>
          </w:divBdr>
        </w:div>
        <w:div w:id="1840385734">
          <w:marLeft w:val="2275"/>
          <w:marRight w:val="0"/>
          <w:marTop w:val="77"/>
          <w:marBottom w:val="0"/>
          <w:divBdr>
            <w:top w:val="none" w:sz="0" w:space="0" w:color="auto"/>
            <w:left w:val="none" w:sz="0" w:space="0" w:color="auto"/>
            <w:bottom w:val="none" w:sz="0" w:space="0" w:color="auto"/>
            <w:right w:val="none" w:sz="0" w:space="0" w:color="auto"/>
          </w:divBdr>
        </w:div>
        <w:div w:id="702099549">
          <w:marLeft w:val="2275"/>
          <w:marRight w:val="0"/>
          <w:marTop w:val="77"/>
          <w:marBottom w:val="0"/>
          <w:divBdr>
            <w:top w:val="none" w:sz="0" w:space="0" w:color="auto"/>
            <w:left w:val="none" w:sz="0" w:space="0" w:color="auto"/>
            <w:bottom w:val="none" w:sz="0" w:space="0" w:color="auto"/>
            <w:right w:val="none" w:sz="0" w:space="0" w:color="auto"/>
          </w:divBdr>
        </w:div>
        <w:div w:id="1282423083">
          <w:marLeft w:val="2275"/>
          <w:marRight w:val="0"/>
          <w:marTop w:val="77"/>
          <w:marBottom w:val="0"/>
          <w:divBdr>
            <w:top w:val="none" w:sz="0" w:space="0" w:color="auto"/>
            <w:left w:val="none" w:sz="0" w:space="0" w:color="auto"/>
            <w:bottom w:val="none" w:sz="0" w:space="0" w:color="auto"/>
            <w:right w:val="none" w:sz="0" w:space="0" w:color="auto"/>
          </w:divBdr>
        </w:div>
      </w:divsChild>
    </w:div>
    <w:div w:id="1027176150">
      <w:bodyDiv w:val="1"/>
      <w:marLeft w:val="0"/>
      <w:marRight w:val="0"/>
      <w:marTop w:val="0"/>
      <w:marBottom w:val="0"/>
      <w:divBdr>
        <w:top w:val="none" w:sz="0" w:space="0" w:color="auto"/>
        <w:left w:val="none" w:sz="0" w:space="0" w:color="auto"/>
        <w:bottom w:val="none" w:sz="0" w:space="0" w:color="auto"/>
        <w:right w:val="none" w:sz="0" w:space="0" w:color="auto"/>
      </w:divBdr>
      <w:divsChild>
        <w:div w:id="2131049154">
          <w:marLeft w:val="806"/>
          <w:marRight w:val="0"/>
          <w:marTop w:val="134"/>
          <w:marBottom w:val="0"/>
          <w:divBdr>
            <w:top w:val="none" w:sz="0" w:space="0" w:color="auto"/>
            <w:left w:val="none" w:sz="0" w:space="0" w:color="auto"/>
            <w:bottom w:val="none" w:sz="0" w:space="0" w:color="auto"/>
            <w:right w:val="none" w:sz="0" w:space="0" w:color="auto"/>
          </w:divBdr>
        </w:div>
        <w:div w:id="108166087">
          <w:marLeft w:val="1296"/>
          <w:marRight w:val="0"/>
          <w:marTop w:val="96"/>
          <w:marBottom w:val="0"/>
          <w:divBdr>
            <w:top w:val="none" w:sz="0" w:space="0" w:color="auto"/>
            <w:left w:val="none" w:sz="0" w:space="0" w:color="auto"/>
            <w:bottom w:val="none" w:sz="0" w:space="0" w:color="auto"/>
            <w:right w:val="none" w:sz="0" w:space="0" w:color="auto"/>
          </w:divBdr>
        </w:div>
        <w:div w:id="1152478383">
          <w:marLeft w:val="1296"/>
          <w:marRight w:val="0"/>
          <w:marTop w:val="96"/>
          <w:marBottom w:val="0"/>
          <w:divBdr>
            <w:top w:val="none" w:sz="0" w:space="0" w:color="auto"/>
            <w:left w:val="none" w:sz="0" w:space="0" w:color="auto"/>
            <w:bottom w:val="none" w:sz="0" w:space="0" w:color="auto"/>
            <w:right w:val="none" w:sz="0" w:space="0" w:color="auto"/>
          </w:divBdr>
        </w:div>
        <w:div w:id="355354438">
          <w:marLeft w:val="1296"/>
          <w:marRight w:val="0"/>
          <w:marTop w:val="96"/>
          <w:marBottom w:val="0"/>
          <w:divBdr>
            <w:top w:val="none" w:sz="0" w:space="0" w:color="auto"/>
            <w:left w:val="none" w:sz="0" w:space="0" w:color="auto"/>
            <w:bottom w:val="none" w:sz="0" w:space="0" w:color="auto"/>
            <w:right w:val="none" w:sz="0" w:space="0" w:color="auto"/>
          </w:divBdr>
        </w:div>
        <w:div w:id="672417019">
          <w:marLeft w:val="806"/>
          <w:marRight w:val="0"/>
          <w:marTop w:val="134"/>
          <w:marBottom w:val="0"/>
          <w:divBdr>
            <w:top w:val="none" w:sz="0" w:space="0" w:color="auto"/>
            <w:left w:val="none" w:sz="0" w:space="0" w:color="auto"/>
            <w:bottom w:val="none" w:sz="0" w:space="0" w:color="auto"/>
            <w:right w:val="none" w:sz="0" w:space="0" w:color="auto"/>
          </w:divBdr>
        </w:div>
        <w:div w:id="58137516">
          <w:marLeft w:val="1296"/>
          <w:marRight w:val="0"/>
          <w:marTop w:val="96"/>
          <w:marBottom w:val="0"/>
          <w:divBdr>
            <w:top w:val="none" w:sz="0" w:space="0" w:color="auto"/>
            <w:left w:val="none" w:sz="0" w:space="0" w:color="auto"/>
            <w:bottom w:val="none" w:sz="0" w:space="0" w:color="auto"/>
            <w:right w:val="none" w:sz="0" w:space="0" w:color="auto"/>
          </w:divBdr>
        </w:div>
        <w:div w:id="22635706">
          <w:marLeft w:val="1699"/>
          <w:marRight w:val="0"/>
          <w:marTop w:val="86"/>
          <w:marBottom w:val="0"/>
          <w:divBdr>
            <w:top w:val="none" w:sz="0" w:space="0" w:color="auto"/>
            <w:left w:val="none" w:sz="0" w:space="0" w:color="auto"/>
            <w:bottom w:val="none" w:sz="0" w:space="0" w:color="auto"/>
            <w:right w:val="none" w:sz="0" w:space="0" w:color="auto"/>
          </w:divBdr>
        </w:div>
        <w:div w:id="2008746786">
          <w:marLeft w:val="1699"/>
          <w:marRight w:val="0"/>
          <w:marTop w:val="86"/>
          <w:marBottom w:val="0"/>
          <w:divBdr>
            <w:top w:val="none" w:sz="0" w:space="0" w:color="auto"/>
            <w:left w:val="none" w:sz="0" w:space="0" w:color="auto"/>
            <w:bottom w:val="none" w:sz="0" w:space="0" w:color="auto"/>
            <w:right w:val="none" w:sz="0" w:space="0" w:color="auto"/>
          </w:divBdr>
        </w:div>
        <w:div w:id="593897320">
          <w:marLeft w:val="1296"/>
          <w:marRight w:val="0"/>
          <w:marTop w:val="96"/>
          <w:marBottom w:val="0"/>
          <w:divBdr>
            <w:top w:val="none" w:sz="0" w:space="0" w:color="auto"/>
            <w:left w:val="none" w:sz="0" w:space="0" w:color="auto"/>
            <w:bottom w:val="none" w:sz="0" w:space="0" w:color="auto"/>
            <w:right w:val="none" w:sz="0" w:space="0" w:color="auto"/>
          </w:divBdr>
        </w:div>
        <w:div w:id="1682586917">
          <w:marLeft w:val="806"/>
          <w:marRight w:val="0"/>
          <w:marTop w:val="134"/>
          <w:marBottom w:val="0"/>
          <w:divBdr>
            <w:top w:val="none" w:sz="0" w:space="0" w:color="auto"/>
            <w:left w:val="none" w:sz="0" w:space="0" w:color="auto"/>
            <w:bottom w:val="none" w:sz="0" w:space="0" w:color="auto"/>
            <w:right w:val="none" w:sz="0" w:space="0" w:color="auto"/>
          </w:divBdr>
        </w:div>
        <w:div w:id="1504708531">
          <w:marLeft w:val="1296"/>
          <w:marRight w:val="0"/>
          <w:marTop w:val="96"/>
          <w:marBottom w:val="0"/>
          <w:divBdr>
            <w:top w:val="none" w:sz="0" w:space="0" w:color="auto"/>
            <w:left w:val="none" w:sz="0" w:space="0" w:color="auto"/>
            <w:bottom w:val="none" w:sz="0" w:space="0" w:color="auto"/>
            <w:right w:val="none" w:sz="0" w:space="0" w:color="auto"/>
          </w:divBdr>
        </w:div>
        <w:div w:id="499858795">
          <w:marLeft w:val="1296"/>
          <w:marRight w:val="0"/>
          <w:marTop w:val="96"/>
          <w:marBottom w:val="0"/>
          <w:divBdr>
            <w:top w:val="none" w:sz="0" w:space="0" w:color="auto"/>
            <w:left w:val="none" w:sz="0" w:space="0" w:color="auto"/>
            <w:bottom w:val="none" w:sz="0" w:space="0" w:color="auto"/>
            <w:right w:val="none" w:sz="0" w:space="0" w:color="auto"/>
          </w:divBdr>
        </w:div>
      </w:divsChild>
    </w:div>
    <w:div w:id="1031959752">
      <w:bodyDiv w:val="1"/>
      <w:marLeft w:val="0"/>
      <w:marRight w:val="0"/>
      <w:marTop w:val="0"/>
      <w:marBottom w:val="0"/>
      <w:divBdr>
        <w:top w:val="none" w:sz="0" w:space="0" w:color="auto"/>
        <w:left w:val="none" w:sz="0" w:space="0" w:color="auto"/>
        <w:bottom w:val="none" w:sz="0" w:space="0" w:color="auto"/>
        <w:right w:val="none" w:sz="0" w:space="0" w:color="auto"/>
      </w:divBdr>
      <w:divsChild>
        <w:div w:id="1538464957">
          <w:marLeft w:val="1699"/>
          <w:marRight w:val="0"/>
          <w:marTop w:val="120"/>
          <w:marBottom w:val="0"/>
          <w:divBdr>
            <w:top w:val="none" w:sz="0" w:space="0" w:color="auto"/>
            <w:left w:val="none" w:sz="0" w:space="0" w:color="auto"/>
            <w:bottom w:val="none" w:sz="0" w:space="0" w:color="auto"/>
            <w:right w:val="none" w:sz="0" w:space="0" w:color="auto"/>
          </w:divBdr>
        </w:div>
        <w:div w:id="2076973392">
          <w:marLeft w:val="2275"/>
          <w:marRight w:val="0"/>
          <w:marTop w:val="120"/>
          <w:marBottom w:val="0"/>
          <w:divBdr>
            <w:top w:val="none" w:sz="0" w:space="0" w:color="auto"/>
            <w:left w:val="none" w:sz="0" w:space="0" w:color="auto"/>
            <w:bottom w:val="none" w:sz="0" w:space="0" w:color="auto"/>
            <w:right w:val="none" w:sz="0" w:space="0" w:color="auto"/>
          </w:divBdr>
        </w:div>
        <w:div w:id="384763900">
          <w:marLeft w:val="2275"/>
          <w:marRight w:val="0"/>
          <w:marTop w:val="120"/>
          <w:marBottom w:val="0"/>
          <w:divBdr>
            <w:top w:val="none" w:sz="0" w:space="0" w:color="auto"/>
            <w:left w:val="none" w:sz="0" w:space="0" w:color="auto"/>
            <w:bottom w:val="none" w:sz="0" w:space="0" w:color="auto"/>
            <w:right w:val="none" w:sz="0" w:space="0" w:color="auto"/>
          </w:divBdr>
        </w:div>
        <w:div w:id="1348947926">
          <w:marLeft w:val="2275"/>
          <w:marRight w:val="0"/>
          <w:marTop w:val="120"/>
          <w:marBottom w:val="0"/>
          <w:divBdr>
            <w:top w:val="none" w:sz="0" w:space="0" w:color="auto"/>
            <w:left w:val="none" w:sz="0" w:space="0" w:color="auto"/>
            <w:bottom w:val="none" w:sz="0" w:space="0" w:color="auto"/>
            <w:right w:val="none" w:sz="0" w:space="0" w:color="auto"/>
          </w:divBdr>
        </w:div>
        <w:div w:id="1203204104">
          <w:marLeft w:val="2837"/>
          <w:marRight w:val="0"/>
          <w:marTop w:val="0"/>
          <w:marBottom w:val="0"/>
          <w:divBdr>
            <w:top w:val="none" w:sz="0" w:space="0" w:color="auto"/>
            <w:left w:val="none" w:sz="0" w:space="0" w:color="auto"/>
            <w:bottom w:val="none" w:sz="0" w:space="0" w:color="auto"/>
            <w:right w:val="none" w:sz="0" w:space="0" w:color="auto"/>
          </w:divBdr>
        </w:div>
        <w:div w:id="503976744">
          <w:marLeft w:val="2837"/>
          <w:marRight w:val="0"/>
          <w:marTop w:val="0"/>
          <w:marBottom w:val="0"/>
          <w:divBdr>
            <w:top w:val="none" w:sz="0" w:space="0" w:color="auto"/>
            <w:left w:val="none" w:sz="0" w:space="0" w:color="auto"/>
            <w:bottom w:val="none" w:sz="0" w:space="0" w:color="auto"/>
            <w:right w:val="none" w:sz="0" w:space="0" w:color="auto"/>
          </w:divBdr>
        </w:div>
        <w:div w:id="1344700183">
          <w:marLeft w:val="2837"/>
          <w:marRight w:val="0"/>
          <w:marTop w:val="0"/>
          <w:marBottom w:val="0"/>
          <w:divBdr>
            <w:top w:val="none" w:sz="0" w:space="0" w:color="auto"/>
            <w:left w:val="none" w:sz="0" w:space="0" w:color="auto"/>
            <w:bottom w:val="none" w:sz="0" w:space="0" w:color="auto"/>
            <w:right w:val="none" w:sz="0" w:space="0" w:color="auto"/>
          </w:divBdr>
        </w:div>
        <w:div w:id="998463026">
          <w:marLeft w:val="2837"/>
          <w:marRight w:val="0"/>
          <w:marTop w:val="0"/>
          <w:marBottom w:val="0"/>
          <w:divBdr>
            <w:top w:val="none" w:sz="0" w:space="0" w:color="auto"/>
            <w:left w:val="none" w:sz="0" w:space="0" w:color="auto"/>
            <w:bottom w:val="none" w:sz="0" w:space="0" w:color="auto"/>
            <w:right w:val="none" w:sz="0" w:space="0" w:color="auto"/>
          </w:divBdr>
        </w:div>
        <w:div w:id="1293058004">
          <w:marLeft w:val="2837"/>
          <w:marRight w:val="0"/>
          <w:marTop w:val="0"/>
          <w:marBottom w:val="0"/>
          <w:divBdr>
            <w:top w:val="none" w:sz="0" w:space="0" w:color="auto"/>
            <w:left w:val="none" w:sz="0" w:space="0" w:color="auto"/>
            <w:bottom w:val="none" w:sz="0" w:space="0" w:color="auto"/>
            <w:right w:val="none" w:sz="0" w:space="0" w:color="auto"/>
          </w:divBdr>
        </w:div>
        <w:div w:id="380446348">
          <w:marLeft w:val="2837"/>
          <w:marRight w:val="0"/>
          <w:marTop w:val="0"/>
          <w:marBottom w:val="0"/>
          <w:divBdr>
            <w:top w:val="none" w:sz="0" w:space="0" w:color="auto"/>
            <w:left w:val="none" w:sz="0" w:space="0" w:color="auto"/>
            <w:bottom w:val="none" w:sz="0" w:space="0" w:color="auto"/>
            <w:right w:val="none" w:sz="0" w:space="0" w:color="auto"/>
          </w:divBdr>
        </w:div>
        <w:div w:id="2069184324">
          <w:marLeft w:val="1699"/>
          <w:marRight w:val="0"/>
          <w:marTop w:val="120"/>
          <w:marBottom w:val="0"/>
          <w:divBdr>
            <w:top w:val="none" w:sz="0" w:space="0" w:color="auto"/>
            <w:left w:val="none" w:sz="0" w:space="0" w:color="auto"/>
            <w:bottom w:val="none" w:sz="0" w:space="0" w:color="auto"/>
            <w:right w:val="none" w:sz="0" w:space="0" w:color="auto"/>
          </w:divBdr>
        </w:div>
      </w:divsChild>
    </w:div>
    <w:div w:id="1144851697">
      <w:bodyDiv w:val="1"/>
      <w:marLeft w:val="0"/>
      <w:marRight w:val="0"/>
      <w:marTop w:val="0"/>
      <w:marBottom w:val="0"/>
      <w:divBdr>
        <w:top w:val="none" w:sz="0" w:space="0" w:color="auto"/>
        <w:left w:val="none" w:sz="0" w:space="0" w:color="auto"/>
        <w:bottom w:val="none" w:sz="0" w:space="0" w:color="auto"/>
        <w:right w:val="none" w:sz="0" w:space="0" w:color="auto"/>
      </w:divBdr>
      <w:divsChild>
        <w:div w:id="267860521">
          <w:marLeft w:val="562"/>
          <w:marRight w:val="0"/>
          <w:marTop w:val="115"/>
          <w:marBottom w:val="0"/>
          <w:divBdr>
            <w:top w:val="none" w:sz="0" w:space="0" w:color="auto"/>
            <w:left w:val="none" w:sz="0" w:space="0" w:color="auto"/>
            <w:bottom w:val="none" w:sz="0" w:space="0" w:color="auto"/>
            <w:right w:val="none" w:sz="0" w:space="0" w:color="auto"/>
          </w:divBdr>
        </w:div>
        <w:div w:id="627127229">
          <w:marLeft w:val="1123"/>
          <w:marRight w:val="0"/>
          <w:marTop w:val="96"/>
          <w:marBottom w:val="0"/>
          <w:divBdr>
            <w:top w:val="none" w:sz="0" w:space="0" w:color="auto"/>
            <w:left w:val="none" w:sz="0" w:space="0" w:color="auto"/>
            <w:bottom w:val="none" w:sz="0" w:space="0" w:color="auto"/>
            <w:right w:val="none" w:sz="0" w:space="0" w:color="auto"/>
          </w:divBdr>
        </w:div>
        <w:div w:id="1254632460">
          <w:marLeft w:val="1699"/>
          <w:marRight w:val="0"/>
          <w:marTop w:val="240"/>
          <w:marBottom w:val="0"/>
          <w:divBdr>
            <w:top w:val="none" w:sz="0" w:space="0" w:color="auto"/>
            <w:left w:val="none" w:sz="0" w:space="0" w:color="auto"/>
            <w:bottom w:val="none" w:sz="0" w:space="0" w:color="auto"/>
            <w:right w:val="none" w:sz="0" w:space="0" w:color="auto"/>
          </w:divBdr>
        </w:div>
        <w:div w:id="1344891044">
          <w:marLeft w:val="1699"/>
          <w:marRight w:val="0"/>
          <w:marTop w:val="240"/>
          <w:marBottom w:val="0"/>
          <w:divBdr>
            <w:top w:val="none" w:sz="0" w:space="0" w:color="auto"/>
            <w:left w:val="none" w:sz="0" w:space="0" w:color="auto"/>
            <w:bottom w:val="none" w:sz="0" w:space="0" w:color="auto"/>
            <w:right w:val="none" w:sz="0" w:space="0" w:color="auto"/>
          </w:divBdr>
        </w:div>
        <w:div w:id="1325739996">
          <w:marLeft w:val="2275"/>
          <w:marRight w:val="0"/>
          <w:marTop w:val="120"/>
          <w:marBottom w:val="0"/>
          <w:divBdr>
            <w:top w:val="none" w:sz="0" w:space="0" w:color="auto"/>
            <w:left w:val="none" w:sz="0" w:space="0" w:color="auto"/>
            <w:bottom w:val="none" w:sz="0" w:space="0" w:color="auto"/>
            <w:right w:val="none" w:sz="0" w:space="0" w:color="auto"/>
          </w:divBdr>
        </w:div>
        <w:div w:id="1328170671">
          <w:marLeft w:val="2275"/>
          <w:marRight w:val="0"/>
          <w:marTop w:val="120"/>
          <w:marBottom w:val="0"/>
          <w:divBdr>
            <w:top w:val="none" w:sz="0" w:space="0" w:color="auto"/>
            <w:left w:val="none" w:sz="0" w:space="0" w:color="auto"/>
            <w:bottom w:val="none" w:sz="0" w:space="0" w:color="auto"/>
            <w:right w:val="none" w:sz="0" w:space="0" w:color="auto"/>
          </w:divBdr>
        </w:div>
        <w:div w:id="634412543">
          <w:marLeft w:val="2275"/>
          <w:marRight w:val="0"/>
          <w:marTop w:val="120"/>
          <w:marBottom w:val="0"/>
          <w:divBdr>
            <w:top w:val="none" w:sz="0" w:space="0" w:color="auto"/>
            <w:left w:val="none" w:sz="0" w:space="0" w:color="auto"/>
            <w:bottom w:val="none" w:sz="0" w:space="0" w:color="auto"/>
            <w:right w:val="none" w:sz="0" w:space="0" w:color="auto"/>
          </w:divBdr>
        </w:div>
        <w:div w:id="362946972">
          <w:marLeft w:val="2275"/>
          <w:marRight w:val="0"/>
          <w:marTop w:val="120"/>
          <w:marBottom w:val="0"/>
          <w:divBdr>
            <w:top w:val="none" w:sz="0" w:space="0" w:color="auto"/>
            <w:left w:val="none" w:sz="0" w:space="0" w:color="auto"/>
            <w:bottom w:val="none" w:sz="0" w:space="0" w:color="auto"/>
            <w:right w:val="none" w:sz="0" w:space="0" w:color="auto"/>
          </w:divBdr>
        </w:div>
        <w:div w:id="214319089">
          <w:marLeft w:val="1699"/>
          <w:marRight w:val="0"/>
          <w:marTop w:val="240"/>
          <w:marBottom w:val="0"/>
          <w:divBdr>
            <w:top w:val="none" w:sz="0" w:space="0" w:color="auto"/>
            <w:left w:val="none" w:sz="0" w:space="0" w:color="auto"/>
            <w:bottom w:val="none" w:sz="0" w:space="0" w:color="auto"/>
            <w:right w:val="none" w:sz="0" w:space="0" w:color="auto"/>
          </w:divBdr>
        </w:div>
        <w:div w:id="1929070978">
          <w:marLeft w:val="2275"/>
          <w:marRight w:val="0"/>
          <w:marTop w:val="120"/>
          <w:marBottom w:val="0"/>
          <w:divBdr>
            <w:top w:val="none" w:sz="0" w:space="0" w:color="auto"/>
            <w:left w:val="none" w:sz="0" w:space="0" w:color="auto"/>
            <w:bottom w:val="none" w:sz="0" w:space="0" w:color="auto"/>
            <w:right w:val="none" w:sz="0" w:space="0" w:color="auto"/>
          </w:divBdr>
        </w:div>
        <w:div w:id="1378965928">
          <w:marLeft w:val="2275"/>
          <w:marRight w:val="0"/>
          <w:marTop w:val="120"/>
          <w:marBottom w:val="0"/>
          <w:divBdr>
            <w:top w:val="none" w:sz="0" w:space="0" w:color="auto"/>
            <w:left w:val="none" w:sz="0" w:space="0" w:color="auto"/>
            <w:bottom w:val="none" w:sz="0" w:space="0" w:color="auto"/>
            <w:right w:val="none" w:sz="0" w:space="0" w:color="auto"/>
          </w:divBdr>
        </w:div>
        <w:div w:id="1008286062">
          <w:marLeft w:val="2275"/>
          <w:marRight w:val="0"/>
          <w:marTop w:val="120"/>
          <w:marBottom w:val="0"/>
          <w:divBdr>
            <w:top w:val="none" w:sz="0" w:space="0" w:color="auto"/>
            <w:left w:val="none" w:sz="0" w:space="0" w:color="auto"/>
            <w:bottom w:val="none" w:sz="0" w:space="0" w:color="auto"/>
            <w:right w:val="none" w:sz="0" w:space="0" w:color="auto"/>
          </w:divBdr>
        </w:div>
      </w:divsChild>
    </w:div>
    <w:div w:id="1169128494">
      <w:bodyDiv w:val="1"/>
      <w:marLeft w:val="0"/>
      <w:marRight w:val="0"/>
      <w:marTop w:val="0"/>
      <w:marBottom w:val="0"/>
      <w:divBdr>
        <w:top w:val="none" w:sz="0" w:space="0" w:color="auto"/>
        <w:left w:val="none" w:sz="0" w:space="0" w:color="auto"/>
        <w:bottom w:val="none" w:sz="0" w:space="0" w:color="auto"/>
        <w:right w:val="none" w:sz="0" w:space="0" w:color="auto"/>
      </w:divBdr>
    </w:div>
    <w:div w:id="1197891670">
      <w:bodyDiv w:val="1"/>
      <w:marLeft w:val="0"/>
      <w:marRight w:val="0"/>
      <w:marTop w:val="0"/>
      <w:marBottom w:val="0"/>
      <w:divBdr>
        <w:top w:val="none" w:sz="0" w:space="0" w:color="auto"/>
        <w:left w:val="none" w:sz="0" w:space="0" w:color="auto"/>
        <w:bottom w:val="none" w:sz="0" w:space="0" w:color="auto"/>
        <w:right w:val="none" w:sz="0" w:space="0" w:color="auto"/>
      </w:divBdr>
      <w:divsChild>
        <w:div w:id="67461188">
          <w:marLeft w:val="1699"/>
          <w:marRight w:val="0"/>
          <w:marTop w:val="96"/>
          <w:marBottom w:val="0"/>
          <w:divBdr>
            <w:top w:val="none" w:sz="0" w:space="0" w:color="auto"/>
            <w:left w:val="none" w:sz="0" w:space="0" w:color="auto"/>
            <w:bottom w:val="none" w:sz="0" w:space="0" w:color="auto"/>
            <w:right w:val="none" w:sz="0" w:space="0" w:color="auto"/>
          </w:divBdr>
        </w:div>
        <w:div w:id="2051803109">
          <w:marLeft w:val="1699"/>
          <w:marRight w:val="0"/>
          <w:marTop w:val="96"/>
          <w:marBottom w:val="0"/>
          <w:divBdr>
            <w:top w:val="none" w:sz="0" w:space="0" w:color="auto"/>
            <w:left w:val="none" w:sz="0" w:space="0" w:color="auto"/>
            <w:bottom w:val="none" w:sz="0" w:space="0" w:color="auto"/>
            <w:right w:val="none" w:sz="0" w:space="0" w:color="auto"/>
          </w:divBdr>
        </w:div>
        <w:div w:id="1074622697">
          <w:marLeft w:val="1699"/>
          <w:marRight w:val="0"/>
          <w:marTop w:val="96"/>
          <w:marBottom w:val="0"/>
          <w:divBdr>
            <w:top w:val="none" w:sz="0" w:space="0" w:color="auto"/>
            <w:left w:val="none" w:sz="0" w:space="0" w:color="auto"/>
            <w:bottom w:val="none" w:sz="0" w:space="0" w:color="auto"/>
            <w:right w:val="none" w:sz="0" w:space="0" w:color="auto"/>
          </w:divBdr>
        </w:div>
        <w:div w:id="701787687">
          <w:marLeft w:val="1699"/>
          <w:marRight w:val="0"/>
          <w:marTop w:val="96"/>
          <w:marBottom w:val="0"/>
          <w:divBdr>
            <w:top w:val="none" w:sz="0" w:space="0" w:color="auto"/>
            <w:left w:val="none" w:sz="0" w:space="0" w:color="auto"/>
            <w:bottom w:val="none" w:sz="0" w:space="0" w:color="auto"/>
            <w:right w:val="none" w:sz="0" w:space="0" w:color="auto"/>
          </w:divBdr>
        </w:div>
        <w:div w:id="439223391">
          <w:marLeft w:val="1699"/>
          <w:marRight w:val="0"/>
          <w:marTop w:val="96"/>
          <w:marBottom w:val="0"/>
          <w:divBdr>
            <w:top w:val="none" w:sz="0" w:space="0" w:color="auto"/>
            <w:left w:val="none" w:sz="0" w:space="0" w:color="auto"/>
            <w:bottom w:val="none" w:sz="0" w:space="0" w:color="auto"/>
            <w:right w:val="none" w:sz="0" w:space="0" w:color="auto"/>
          </w:divBdr>
        </w:div>
      </w:divsChild>
    </w:div>
    <w:div w:id="1200775500">
      <w:bodyDiv w:val="1"/>
      <w:marLeft w:val="0"/>
      <w:marRight w:val="0"/>
      <w:marTop w:val="0"/>
      <w:marBottom w:val="0"/>
      <w:divBdr>
        <w:top w:val="none" w:sz="0" w:space="0" w:color="auto"/>
        <w:left w:val="none" w:sz="0" w:space="0" w:color="auto"/>
        <w:bottom w:val="none" w:sz="0" w:space="0" w:color="auto"/>
        <w:right w:val="none" w:sz="0" w:space="0" w:color="auto"/>
      </w:divBdr>
      <w:divsChild>
        <w:div w:id="1759130719">
          <w:marLeft w:val="1123"/>
          <w:marRight w:val="0"/>
          <w:marTop w:val="240"/>
          <w:marBottom w:val="0"/>
          <w:divBdr>
            <w:top w:val="none" w:sz="0" w:space="0" w:color="auto"/>
            <w:left w:val="none" w:sz="0" w:space="0" w:color="auto"/>
            <w:bottom w:val="none" w:sz="0" w:space="0" w:color="auto"/>
            <w:right w:val="none" w:sz="0" w:space="0" w:color="auto"/>
          </w:divBdr>
        </w:div>
        <w:div w:id="1219702091">
          <w:marLeft w:val="1699"/>
          <w:marRight w:val="0"/>
          <w:marTop w:val="96"/>
          <w:marBottom w:val="0"/>
          <w:divBdr>
            <w:top w:val="none" w:sz="0" w:space="0" w:color="auto"/>
            <w:left w:val="none" w:sz="0" w:space="0" w:color="auto"/>
            <w:bottom w:val="none" w:sz="0" w:space="0" w:color="auto"/>
            <w:right w:val="none" w:sz="0" w:space="0" w:color="auto"/>
          </w:divBdr>
        </w:div>
        <w:div w:id="1833570591">
          <w:marLeft w:val="2275"/>
          <w:marRight w:val="0"/>
          <w:marTop w:val="96"/>
          <w:marBottom w:val="0"/>
          <w:divBdr>
            <w:top w:val="none" w:sz="0" w:space="0" w:color="auto"/>
            <w:left w:val="none" w:sz="0" w:space="0" w:color="auto"/>
            <w:bottom w:val="none" w:sz="0" w:space="0" w:color="auto"/>
            <w:right w:val="none" w:sz="0" w:space="0" w:color="auto"/>
          </w:divBdr>
        </w:div>
        <w:div w:id="1964993956">
          <w:marLeft w:val="1699"/>
          <w:marRight w:val="0"/>
          <w:marTop w:val="96"/>
          <w:marBottom w:val="0"/>
          <w:divBdr>
            <w:top w:val="none" w:sz="0" w:space="0" w:color="auto"/>
            <w:left w:val="none" w:sz="0" w:space="0" w:color="auto"/>
            <w:bottom w:val="none" w:sz="0" w:space="0" w:color="auto"/>
            <w:right w:val="none" w:sz="0" w:space="0" w:color="auto"/>
          </w:divBdr>
        </w:div>
        <w:div w:id="385304438">
          <w:marLeft w:val="2275"/>
          <w:marRight w:val="0"/>
          <w:marTop w:val="96"/>
          <w:marBottom w:val="0"/>
          <w:divBdr>
            <w:top w:val="none" w:sz="0" w:space="0" w:color="auto"/>
            <w:left w:val="none" w:sz="0" w:space="0" w:color="auto"/>
            <w:bottom w:val="none" w:sz="0" w:space="0" w:color="auto"/>
            <w:right w:val="none" w:sz="0" w:space="0" w:color="auto"/>
          </w:divBdr>
        </w:div>
        <w:div w:id="1363242053">
          <w:marLeft w:val="2275"/>
          <w:marRight w:val="0"/>
          <w:marTop w:val="96"/>
          <w:marBottom w:val="0"/>
          <w:divBdr>
            <w:top w:val="none" w:sz="0" w:space="0" w:color="auto"/>
            <w:left w:val="none" w:sz="0" w:space="0" w:color="auto"/>
            <w:bottom w:val="none" w:sz="0" w:space="0" w:color="auto"/>
            <w:right w:val="none" w:sz="0" w:space="0" w:color="auto"/>
          </w:divBdr>
        </w:div>
        <w:div w:id="628364220">
          <w:marLeft w:val="2275"/>
          <w:marRight w:val="0"/>
          <w:marTop w:val="96"/>
          <w:marBottom w:val="0"/>
          <w:divBdr>
            <w:top w:val="none" w:sz="0" w:space="0" w:color="auto"/>
            <w:left w:val="none" w:sz="0" w:space="0" w:color="auto"/>
            <w:bottom w:val="none" w:sz="0" w:space="0" w:color="auto"/>
            <w:right w:val="none" w:sz="0" w:space="0" w:color="auto"/>
          </w:divBdr>
        </w:div>
        <w:div w:id="1323506993">
          <w:marLeft w:val="2275"/>
          <w:marRight w:val="0"/>
          <w:marTop w:val="96"/>
          <w:marBottom w:val="0"/>
          <w:divBdr>
            <w:top w:val="none" w:sz="0" w:space="0" w:color="auto"/>
            <w:left w:val="none" w:sz="0" w:space="0" w:color="auto"/>
            <w:bottom w:val="none" w:sz="0" w:space="0" w:color="auto"/>
            <w:right w:val="none" w:sz="0" w:space="0" w:color="auto"/>
          </w:divBdr>
        </w:div>
        <w:div w:id="588543376">
          <w:marLeft w:val="2275"/>
          <w:marRight w:val="0"/>
          <w:marTop w:val="96"/>
          <w:marBottom w:val="0"/>
          <w:divBdr>
            <w:top w:val="none" w:sz="0" w:space="0" w:color="auto"/>
            <w:left w:val="none" w:sz="0" w:space="0" w:color="auto"/>
            <w:bottom w:val="none" w:sz="0" w:space="0" w:color="auto"/>
            <w:right w:val="none" w:sz="0" w:space="0" w:color="auto"/>
          </w:divBdr>
        </w:div>
      </w:divsChild>
    </w:div>
    <w:div w:id="1205827508">
      <w:bodyDiv w:val="1"/>
      <w:marLeft w:val="0"/>
      <w:marRight w:val="0"/>
      <w:marTop w:val="0"/>
      <w:marBottom w:val="0"/>
      <w:divBdr>
        <w:top w:val="none" w:sz="0" w:space="0" w:color="auto"/>
        <w:left w:val="none" w:sz="0" w:space="0" w:color="auto"/>
        <w:bottom w:val="none" w:sz="0" w:space="0" w:color="auto"/>
        <w:right w:val="none" w:sz="0" w:space="0" w:color="auto"/>
      </w:divBdr>
      <w:divsChild>
        <w:div w:id="1717391637">
          <w:marLeft w:val="1699"/>
          <w:marRight w:val="0"/>
          <w:marTop w:val="240"/>
          <w:marBottom w:val="0"/>
          <w:divBdr>
            <w:top w:val="none" w:sz="0" w:space="0" w:color="auto"/>
            <w:left w:val="none" w:sz="0" w:space="0" w:color="auto"/>
            <w:bottom w:val="none" w:sz="0" w:space="0" w:color="auto"/>
            <w:right w:val="none" w:sz="0" w:space="0" w:color="auto"/>
          </w:divBdr>
        </w:div>
        <w:div w:id="1330400101">
          <w:marLeft w:val="2275"/>
          <w:marRight w:val="0"/>
          <w:marTop w:val="96"/>
          <w:marBottom w:val="0"/>
          <w:divBdr>
            <w:top w:val="none" w:sz="0" w:space="0" w:color="auto"/>
            <w:left w:val="none" w:sz="0" w:space="0" w:color="auto"/>
            <w:bottom w:val="none" w:sz="0" w:space="0" w:color="auto"/>
            <w:right w:val="none" w:sz="0" w:space="0" w:color="auto"/>
          </w:divBdr>
        </w:div>
        <w:div w:id="332149292">
          <w:marLeft w:val="2275"/>
          <w:marRight w:val="0"/>
          <w:marTop w:val="96"/>
          <w:marBottom w:val="0"/>
          <w:divBdr>
            <w:top w:val="none" w:sz="0" w:space="0" w:color="auto"/>
            <w:left w:val="none" w:sz="0" w:space="0" w:color="auto"/>
            <w:bottom w:val="none" w:sz="0" w:space="0" w:color="auto"/>
            <w:right w:val="none" w:sz="0" w:space="0" w:color="auto"/>
          </w:divBdr>
        </w:div>
        <w:div w:id="856384708">
          <w:marLeft w:val="1699"/>
          <w:marRight w:val="0"/>
          <w:marTop w:val="96"/>
          <w:marBottom w:val="0"/>
          <w:divBdr>
            <w:top w:val="none" w:sz="0" w:space="0" w:color="auto"/>
            <w:left w:val="none" w:sz="0" w:space="0" w:color="auto"/>
            <w:bottom w:val="none" w:sz="0" w:space="0" w:color="auto"/>
            <w:right w:val="none" w:sz="0" w:space="0" w:color="auto"/>
          </w:divBdr>
        </w:div>
      </w:divsChild>
    </w:div>
    <w:div w:id="1223491890">
      <w:bodyDiv w:val="1"/>
      <w:marLeft w:val="0"/>
      <w:marRight w:val="0"/>
      <w:marTop w:val="0"/>
      <w:marBottom w:val="0"/>
      <w:divBdr>
        <w:top w:val="none" w:sz="0" w:space="0" w:color="auto"/>
        <w:left w:val="none" w:sz="0" w:space="0" w:color="auto"/>
        <w:bottom w:val="none" w:sz="0" w:space="0" w:color="auto"/>
        <w:right w:val="none" w:sz="0" w:space="0" w:color="auto"/>
      </w:divBdr>
      <w:divsChild>
        <w:div w:id="919679757">
          <w:marLeft w:val="1123"/>
          <w:marRight w:val="0"/>
          <w:marTop w:val="96"/>
          <w:marBottom w:val="0"/>
          <w:divBdr>
            <w:top w:val="none" w:sz="0" w:space="0" w:color="auto"/>
            <w:left w:val="none" w:sz="0" w:space="0" w:color="auto"/>
            <w:bottom w:val="none" w:sz="0" w:space="0" w:color="auto"/>
            <w:right w:val="none" w:sz="0" w:space="0" w:color="auto"/>
          </w:divBdr>
        </w:div>
        <w:div w:id="1399405586">
          <w:marLeft w:val="1699"/>
          <w:marRight w:val="0"/>
          <w:marTop w:val="86"/>
          <w:marBottom w:val="0"/>
          <w:divBdr>
            <w:top w:val="none" w:sz="0" w:space="0" w:color="auto"/>
            <w:left w:val="none" w:sz="0" w:space="0" w:color="auto"/>
            <w:bottom w:val="none" w:sz="0" w:space="0" w:color="auto"/>
            <w:right w:val="none" w:sz="0" w:space="0" w:color="auto"/>
          </w:divBdr>
        </w:div>
        <w:div w:id="448360483">
          <w:marLeft w:val="1699"/>
          <w:marRight w:val="0"/>
          <w:marTop w:val="86"/>
          <w:marBottom w:val="0"/>
          <w:divBdr>
            <w:top w:val="none" w:sz="0" w:space="0" w:color="auto"/>
            <w:left w:val="none" w:sz="0" w:space="0" w:color="auto"/>
            <w:bottom w:val="none" w:sz="0" w:space="0" w:color="auto"/>
            <w:right w:val="none" w:sz="0" w:space="0" w:color="auto"/>
          </w:divBdr>
        </w:div>
        <w:div w:id="831028581">
          <w:marLeft w:val="1699"/>
          <w:marRight w:val="0"/>
          <w:marTop w:val="86"/>
          <w:marBottom w:val="0"/>
          <w:divBdr>
            <w:top w:val="none" w:sz="0" w:space="0" w:color="auto"/>
            <w:left w:val="none" w:sz="0" w:space="0" w:color="auto"/>
            <w:bottom w:val="none" w:sz="0" w:space="0" w:color="auto"/>
            <w:right w:val="none" w:sz="0" w:space="0" w:color="auto"/>
          </w:divBdr>
        </w:div>
        <w:div w:id="1035619253">
          <w:marLeft w:val="1123"/>
          <w:marRight w:val="0"/>
          <w:marTop w:val="96"/>
          <w:marBottom w:val="0"/>
          <w:divBdr>
            <w:top w:val="none" w:sz="0" w:space="0" w:color="auto"/>
            <w:left w:val="none" w:sz="0" w:space="0" w:color="auto"/>
            <w:bottom w:val="none" w:sz="0" w:space="0" w:color="auto"/>
            <w:right w:val="none" w:sz="0" w:space="0" w:color="auto"/>
          </w:divBdr>
        </w:div>
        <w:div w:id="1137333151">
          <w:marLeft w:val="1699"/>
          <w:marRight w:val="0"/>
          <w:marTop w:val="86"/>
          <w:marBottom w:val="0"/>
          <w:divBdr>
            <w:top w:val="none" w:sz="0" w:space="0" w:color="auto"/>
            <w:left w:val="none" w:sz="0" w:space="0" w:color="auto"/>
            <w:bottom w:val="none" w:sz="0" w:space="0" w:color="auto"/>
            <w:right w:val="none" w:sz="0" w:space="0" w:color="auto"/>
          </w:divBdr>
        </w:div>
        <w:div w:id="1902981224">
          <w:marLeft w:val="1699"/>
          <w:marRight w:val="0"/>
          <w:marTop w:val="86"/>
          <w:marBottom w:val="0"/>
          <w:divBdr>
            <w:top w:val="none" w:sz="0" w:space="0" w:color="auto"/>
            <w:left w:val="none" w:sz="0" w:space="0" w:color="auto"/>
            <w:bottom w:val="none" w:sz="0" w:space="0" w:color="auto"/>
            <w:right w:val="none" w:sz="0" w:space="0" w:color="auto"/>
          </w:divBdr>
        </w:div>
        <w:div w:id="1652564042">
          <w:marLeft w:val="1699"/>
          <w:marRight w:val="0"/>
          <w:marTop w:val="86"/>
          <w:marBottom w:val="0"/>
          <w:divBdr>
            <w:top w:val="none" w:sz="0" w:space="0" w:color="auto"/>
            <w:left w:val="none" w:sz="0" w:space="0" w:color="auto"/>
            <w:bottom w:val="none" w:sz="0" w:space="0" w:color="auto"/>
            <w:right w:val="none" w:sz="0" w:space="0" w:color="auto"/>
          </w:divBdr>
        </w:div>
        <w:div w:id="223763969">
          <w:marLeft w:val="1123"/>
          <w:marRight w:val="0"/>
          <w:marTop w:val="96"/>
          <w:marBottom w:val="0"/>
          <w:divBdr>
            <w:top w:val="none" w:sz="0" w:space="0" w:color="auto"/>
            <w:left w:val="none" w:sz="0" w:space="0" w:color="auto"/>
            <w:bottom w:val="none" w:sz="0" w:space="0" w:color="auto"/>
            <w:right w:val="none" w:sz="0" w:space="0" w:color="auto"/>
          </w:divBdr>
        </w:div>
        <w:div w:id="755637269">
          <w:marLeft w:val="1699"/>
          <w:marRight w:val="0"/>
          <w:marTop w:val="86"/>
          <w:marBottom w:val="0"/>
          <w:divBdr>
            <w:top w:val="none" w:sz="0" w:space="0" w:color="auto"/>
            <w:left w:val="none" w:sz="0" w:space="0" w:color="auto"/>
            <w:bottom w:val="none" w:sz="0" w:space="0" w:color="auto"/>
            <w:right w:val="none" w:sz="0" w:space="0" w:color="auto"/>
          </w:divBdr>
        </w:div>
        <w:div w:id="297996821">
          <w:marLeft w:val="1699"/>
          <w:marRight w:val="0"/>
          <w:marTop w:val="86"/>
          <w:marBottom w:val="0"/>
          <w:divBdr>
            <w:top w:val="none" w:sz="0" w:space="0" w:color="auto"/>
            <w:left w:val="none" w:sz="0" w:space="0" w:color="auto"/>
            <w:bottom w:val="none" w:sz="0" w:space="0" w:color="auto"/>
            <w:right w:val="none" w:sz="0" w:space="0" w:color="auto"/>
          </w:divBdr>
        </w:div>
        <w:div w:id="1666663397">
          <w:marLeft w:val="1123"/>
          <w:marRight w:val="0"/>
          <w:marTop w:val="96"/>
          <w:marBottom w:val="0"/>
          <w:divBdr>
            <w:top w:val="none" w:sz="0" w:space="0" w:color="auto"/>
            <w:left w:val="none" w:sz="0" w:space="0" w:color="auto"/>
            <w:bottom w:val="none" w:sz="0" w:space="0" w:color="auto"/>
            <w:right w:val="none" w:sz="0" w:space="0" w:color="auto"/>
          </w:divBdr>
        </w:div>
        <w:div w:id="1883667617">
          <w:marLeft w:val="1699"/>
          <w:marRight w:val="0"/>
          <w:marTop w:val="86"/>
          <w:marBottom w:val="0"/>
          <w:divBdr>
            <w:top w:val="none" w:sz="0" w:space="0" w:color="auto"/>
            <w:left w:val="none" w:sz="0" w:space="0" w:color="auto"/>
            <w:bottom w:val="none" w:sz="0" w:space="0" w:color="auto"/>
            <w:right w:val="none" w:sz="0" w:space="0" w:color="auto"/>
          </w:divBdr>
        </w:div>
      </w:divsChild>
    </w:div>
    <w:div w:id="1283076468">
      <w:bodyDiv w:val="1"/>
      <w:marLeft w:val="0"/>
      <w:marRight w:val="0"/>
      <w:marTop w:val="0"/>
      <w:marBottom w:val="0"/>
      <w:divBdr>
        <w:top w:val="none" w:sz="0" w:space="0" w:color="auto"/>
        <w:left w:val="none" w:sz="0" w:space="0" w:color="auto"/>
        <w:bottom w:val="none" w:sz="0" w:space="0" w:color="auto"/>
        <w:right w:val="none" w:sz="0" w:space="0" w:color="auto"/>
      </w:divBdr>
      <w:divsChild>
        <w:div w:id="139732530">
          <w:marLeft w:val="1123"/>
          <w:marRight w:val="0"/>
          <w:marTop w:val="96"/>
          <w:marBottom w:val="0"/>
          <w:divBdr>
            <w:top w:val="none" w:sz="0" w:space="0" w:color="auto"/>
            <w:left w:val="none" w:sz="0" w:space="0" w:color="auto"/>
            <w:bottom w:val="none" w:sz="0" w:space="0" w:color="auto"/>
            <w:right w:val="none" w:sz="0" w:space="0" w:color="auto"/>
          </w:divBdr>
        </w:div>
        <w:div w:id="514925317">
          <w:marLeft w:val="1699"/>
          <w:marRight w:val="0"/>
          <w:marTop w:val="120"/>
          <w:marBottom w:val="0"/>
          <w:divBdr>
            <w:top w:val="none" w:sz="0" w:space="0" w:color="auto"/>
            <w:left w:val="none" w:sz="0" w:space="0" w:color="auto"/>
            <w:bottom w:val="none" w:sz="0" w:space="0" w:color="auto"/>
            <w:right w:val="none" w:sz="0" w:space="0" w:color="auto"/>
          </w:divBdr>
        </w:div>
        <w:div w:id="851531109">
          <w:marLeft w:val="2275"/>
          <w:marRight w:val="0"/>
          <w:marTop w:val="120"/>
          <w:marBottom w:val="0"/>
          <w:divBdr>
            <w:top w:val="none" w:sz="0" w:space="0" w:color="auto"/>
            <w:left w:val="none" w:sz="0" w:space="0" w:color="auto"/>
            <w:bottom w:val="none" w:sz="0" w:space="0" w:color="auto"/>
            <w:right w:val="none" w:sz="0" w:space="0" w:color="auto"/>
          </w:divBdr>
        </w:div>
        <w:div w:id="1832212401">
          <w:marLeft w:val="2275"/>
          <w:marRight w:val="0"/>
          <w:marTop w:val="120"/>
          <w:marBottom w:val="0"/>
          <w:divBdr>
            <w:top w:val="none" w:sz="0" w:space="0" w:color="auto"/>
            <w:left w:val="none" w:sz="0" w:space="0" w:color="auto"/>
            <w:bottom w:val="none" w:sz="0" w:space="0" w:color="auto"/>
            <w:right w:val="none" w:sz="0" w:space="0" w:color="auto"/>
          </w:divBdr>
        </w:div>
        <w:div w:id="1252738204">
          <w:marLeft w:val="1699"/>
          <w:marRight w:val="0"/>
          <w:marTop w:val="120"/>
          <w:marBottom w:val="0"/>
          <w:divBdr>
            <w:top w:val="none" w:sz="0" w:space="0" w:color="auto"/>
            <w:left w:val="none" w:sz="0" w:space="0" w:color="auto"/>
            <w:bottom w:val="none" w:sz="0" w:space="0" w:color="auto"/>
            <w:right w:val="none" w:sz="0" w:space="0" w:color="auto"/>
          </w:divBdr>
        </w:div>
        <w:div w:id="904608201">
          <w:marLeft w:val="2275"/>
          <w:marRight w:val="0"/>
          <w:marTop w:val="120"/>
          <w:marBottom w:val="0"/>
          <w:divBdr>
            <w:top w:val="none" w:sz="0" w:space="0" w:color="auto"/>
            <w:left w:val="none" w:sz="0" w:space="0" w:color="auto"/>
            <w:bottom w:val="none" w:sz="0" w:space="0" w:color="auto"/>
            <w:right w:val="none" w:sz="0" w:space="0" w:color="auto"/>
          </w:divBdr>
        </w:div>
        <w:div w:id="1508979147">
          <w:marLeft w:val="1699"/>
          <w:marRight w:val="0"/>
          <w:marTop w:val="120"/>
          <w:marBottom w:val="0"/>
          <w:divBdr>
            <w:top w:val="none" w:sz="0" w:space="0" w:color="auto"/>
            <w:left w:val="none" w:sz="0" w:space="0" w:color="auto"/>
            <w:bottom w:val="none" w:sz="0" w:space="0" w:color="auto"/>
            <w:right w:val="none" w:sz="0" w:space="0" w:color="auto"/>
          </w:divBdr>
        </w:div>
        <w:div w:id="1418595091">
          <w:marLeft w:val="2275"/>
          <w:marRight w:val="0"/>
          <w:marTop w:val="120"/>
          <w:marBottom w:val="0"/>
          <w:divBdr>
            <w:top w:val="none" w:sz="0" w:space="0" w:color="auto"/>
            <w:left w:val="none" w:sz="0" w:space="0" w:color="auto"/>
            <w:bottom w:val="none" w:sz="0" w:space="0" w:color="auto"/>
            <w:right w:val="none" w:sz="0" w:space="0" w:color="auto"/>
          </w:divBdr>
        </w:div>
        <w:div w:id="1635019320">
          <w:marLeft w:val="2275"/>
          <w:marRight w:val="0"/>
          <w:marTop w:val="120"/>
          <w:marBottom w:val="0"/>
          <w:divBdr>
            <w:top w:val="none" w:sz="0" w:space="0" w:color="auto"/>
            <w:left w:val="none" w:sz="0" w:space="0" w:color="auto"/>
            <w:bottom w:val="none" w:sz="0" w:space="0" w:color="auto"/>
            <w:right w:val="none" w:sz="0" w:space="0" w:color="auto"/>
          </w:divBdr>
        </w:div>
        <w:div w:id="2070225418">
          <w:marLeft w:val="2275"/>
          <w:marRight w:val="0"/>
          <w:marTop w:val="120"/>
          <w:marBottom w:val="0"/>
          <w:divBdr>
            <w:top w:val="none" w:sz="0" w:space="0" w:color="auto"/>
            <w:left w:val="none" w:sz="0" w:space="0" w:color="auto"/>
            <w:bottom w:val="none" w:sz="0" w:space="0" w:color="auto"/>
            <w:right w:val="none" w:sz="0" w:space="0" w:color="auto"/>
          </w:divBdr>
        </w:div>
        <w:div w:id="922376599">
          <w:marLeft w:val="2837"/>
          <w:marRight w:val="0"/>
          <w:marTop w:val="120"/>
          <w:marBottom w:val="0"/>
          <w:divBdr>
            <w:top w:val="none" w:sz="0" w:space="0" w:color="auto"/>
            <w:left w:val="none" w:sz="0" w:space="0" w:color="auto"/>
            <w:bottom w:val="none" w:sz="0" w:space="0" w:color="auto"/>
            <w:right w:val="none" w:sz="0" w:space="0" w:color="auto"/>
          </w:divBdr>
        </w:div>
        <w:div w:id="1309826176">
          <w:marLeft w:val="2837"/>
          <w:marRight w:val="0"/>
          <w:marTop w:val="120"/>
          <w:marBottom w:val="0"/>
          <w:divBdr>
            <w:top w:val="none" w:sz="0" w:space="0" w:color="auto"/>
            <w:left w:val="none" w:sz="0" w:space="0" w:color="auto"/>
            <w:bottom w:val="none" w:sz="0" w:space="0" w:color="auto"/>
            <w:right w:val="none" w:sz="0" w:space="0" w:color="auto"/>
          </w:divBdr>
        </w:div>
      </w:divsChild>
    </w:div>
    <w:div w:id="1292857000">
      <w:bodyDiv w:val="1"/>
      <w:marLeft w:val="0"/>
      <w:marRight w:val="0"/>
      <w:marTop w:val="0"/>
      <w:marBottom w:val="0"/>
      <w:divBdr>
        <w:top w:val="none" w:sz="0" w:space="0" w:color="auto"/>
        <w:left w:val="none" w:sz="0" w:space="0" w:color="auto"/>
        <w:bottom w:val="none" w:sz="0" w:space="0" w:color="auto"/>
        <w:right w:val="none" w:sz="0" w:space="0" w:color="auto"/>
      </w:divBdr>
      <w:divsChild>
        <w:div w:id="565337990">
          <w:marLeft w:val="1080"/>
          <w:marRight w:val="0"/>
          <w:marTop w:val="100"/>
          <w:marBottom w:val="0"/>
          <w:divBdr>
            <w:top w:val="none" w:sz="0" w:space="0" w:color="auto"/>
            <w:left w:val="none" w:sz="0" w:space="0" w:color="auto"/>
            <w:bottom w:val="none" w:sz="0" w:space="0" w:color="auto"/>
            <w:right w:val="none" w:sz="0" w:space="0" w:color="auto"/>
          </w:divBdr>
        </w:div>
        <w:div w:id="1014766963">
          <w:marLeft w:val="1080"/>
          <w:marRight w:val="0"/>
          <w:marTop w:val="100"/>
          <w:marBottom w:val="0"/>
          <w:divBdr>
            <w:top w:val="none" w:sz="0" w:space="0" w:color="auto"/>
            <w:left w:val="none" w:sz="0" w:space="0" w:color="auto"/>
            <w:bottom w:val="none" w:sz="0" w:space="0" w:color="auto"/>
            <w:right w:val="none" w:sz="0" w:space="0" w:color="auto"/>
          </w:divBdr>
        </w:div>
        <w:div w:id="745305211">
          <w:marLeft w:val="1800"/>
          <w:marRight w:val="0"/>
          <w:marTop w:val="100"/>
          <w:marBottom w:val="0"/>
          <w:divBdr>
            <w:top w:val="none" w:sz="0" w:space="0" w:color="auto"/>
            <w:left w:val="none" w:sz="0" w:space="0" w:color="auto"/>
            <w:bottom w:val="none" w:sz="0" w:space="0" w:color="auto"/>
            <w:right w:val="none" w:sz="0" w:space="0" w:color="auto"/>
          </w:divBdr>
        </w:div>
      </w:divsChild>
    </w:div>
    <w:div w:id="1309627027">
      <w:bodyDiv w:val="1"/>
      <w:marLeft w:val="0"/>
      <w:marRight w:val="0"/>
      <w:marTop w:val="0"/>
      <w:marBottom w:val="0"/>
      <w:divBdr>
        <w:top w:val="none" w:sz="0" w:space="0" w:color="auto"/>
        <w:left w:val="none" w:sz="0" w:space="0" w:color="auto"/>
        <w:bottom w:val="none" w:sz="0" w:space="0" w:color="auto"/>
        <w:right w:val="none" w:sz="0" w:space="0" w:color="auto"/>
      </w:divBdr>
      <w:divsChild>
        <w:div w:id="2134322341">
          <w:marLeft w:val="1080"/>
          <w:marRight w:val="0"/>
          <w:marTop w:val="100"/>
          <w:marBottom w:val="0"/>
          <w:divBdr>
            <w:top w:val="none" w:sz="0" w:space="0" w:color="auto"/>
            <w:left w:val="none" w:sz="0" w:space="0" w:color="auto"/>
            <w:bottom w:val="none" w:sz="0" w:space="0" w:color="auto"/>
            <w:right w:val="none" w:sz="0" w:space="0" w:color="auto"/>
          </w:divBdr>
        </w:div>
        <w:div w:id="848758367">
          <w:marLeft w:val="1800"/>
          <w:marRight w:val="0"/>
          <w:marTop w:val="100"/>
          <w:marBottom w:val="0"/>
          <w:divBdr>
            <w:top w:val="none" w:sz="0" w:space="0" w:color="auto"/>
            <w:left w:val="none" w:sz="0" w:space="0" w:color="auto"/>
            <w:bottom w:val="none" w:sz="0" w:space="0" w:color="auto"/>
            <w:right w:val="none" w:sz="0" w:space="0" w:color="auto"/>
          </w:divBdr>
        </w:div>
        <w:div w:id="623119056">
          <w:marLeft w:val="1800"/>
          <w:marRight w:val="0"/>
          <w:marTop w:val="100"/>
          <w:marBottom w:val="0"/>
          <w:divBdr>
            <w:top w:val="none" w:sz="0" w:space="0" w:color="auto"/>
            <w:left w:val="none" w:sz="0" w:space="0" w:color="auto"/>
            <w:bottom w:val="none" w:sz="0" w:space="0" w:color="auto"/>
            <w:right w:val="none" w:sz="0" w:space="0" w:color="auto"/>
          </w:divBdr>
        </w:div>
      </w:divsChild>
    </w:div>
    <w:div w:id="1357467981">
      <w:bodyDiv w:val="1"/>
      <w:marLeft w:val="0"/>
      <w:marRight w:val="0"/>
      <w:marTop w:val="0"/>
      <w:marBottom w:val="0"/>
      <w:divBdr>
        <w:top w:val="none" w:sz="0" w:space="0" w:color="auto"/>
        <w:left w:val="none" w:sz="0" w:space="0" w:color="auto"/>
        <w:bottom w:val="none" w:sz="0" w:space="0" w:color="auto"/>
        <w:right w:val="none" w:sz="0" w:space="0" w:color="auto"/>
      </w:divBdr>
      <w:divsChild>
        <w:div w:id="911043375">
          <w:marLeft w:val="360"/>
          <w:marRight w:val="0"/>
          <w:marTop w:val="200"/>
          <w:marBottom w:val="0"/>
          <w:divBdr>
            <w:top w:val="none" w:sz="0" w:space="0" w:color="auto"/>
            <w:left w:val="none" w:sz="0" w:space="0" w:color="auto"/>
            <w:bottom w:val="none" w:sz="0" w:space="0" w:color="auto"/>
            <w:right w:val="none" w:sz="0" w:space="0" w:color="auto"/>
          </w:divBdr>
        </w:div>
        <w:div w:id="688068716">
          <w:marLeft w:val="1080"/>
          <w:marRight w:val="0"/>
          <w:marTop w:val="100"/>
          <w:marBottom w:val="0"/>
          <w:divBdr>
            <w:top w:val="none" w:sz="0" w:space="0" w:color="auto"/>
            <w:left w:val="none" w:sz="0" w:space="0" w:color="auto"/>
            <w:bottom w:val="none" w:sz="0" w:space="0" w:color="auto"/>
            <w:right w:val="none" w:sz="0" w:space="0" w:color="auto"/>
          </w:divBdr>
        </w:div>
        <w:div w:id="739250608">
          <w:marLeft w:val="1800"/>
          <w:marRight w:val="0"/>
          <w:marTop w:val="100"/>
          <w:marBottom w:val="0"/>
          <w:divBdr>
            <w:top w:val="none" w:sz="0" w:space="0" w:color="auto"/>
            <w:left w:val="none" w:sz="0" w:space="0" w:color="auto"/>
            <w:bottom w:val="none" w:sz="0" w:space="0" w:color="auto"/>
            <w:right w:val="none" w:sz="0" w:space="0" w:color="auto"/>
          </w:divBdr>
        </w:div>
        <w:div w:id="824735825">
          <w:marLeft w:val="2520"/>
          <w:marRight w:val="0"/>
          <w:marTop w:val="100"/>
          <w:marBottom w:val="0"/>
          <w:divBdr>
            <w:top w:val="none" w:sz="0" w:space="0" w:color="auto"/>
            <w:left w:val="none" w:sz="0" w:space="0" w:color="auto"/>
            <w:bottom w:val="none" w:sz="0" w:space="0" w:color="auto"/>
            <w:right w:val="none" w:sz="0" w:space="0" w:color="auto"/>
          </w:divBdr>
        </w:div>
        <w:div w:id="1875263735">
          <w:marLeft w:val="1800"/>
          <w:marRight w:val="0"/>
          <w:marTop w:val="100"/>
          <w:marBottom w:val="0"/>
          <w:divBdr>
            <w:top w:val="none" w:sz="0" w:space="0" w:color="auto"/>
            <w:left w:val="none" w:sz="0" w:space="0" w:color="auto"/>
            <w:bottom w:val="none" w:sz="0" w:space="0" w:color="auto"/>
            <w:right w:val="none" w:sz="0" w:space="0" w:color="auto"/>
          </w:divBdr>
        </w:div>
      </w:divsChild>
    </w:div>
    <w:div w:id="1432051207">
      <w:bodyDiv w:val="1"/>
      <w:marLeft w:val="0"/>
      <w:marRight w:val="0"/>
      <w:marTop w:val="0"/>
      <w:marBottom w:val="0"/>
      <w:divBdr>
        <w:top w:val="none" w:sz="0" w:space="0" w:color="auto"/>
        <w:left w:val="none" w:sz="0" w:space="0" w:color="auto"/>
        <w:bottom w:val="none" w:sz="0" w:space="0" w:color="auto"/>
        <w:right w:val="none" w:sz="0" w:space="0" w:color="auto"/>
      </w:divBdr>
      <w:divsChild>
        <w:div w:id="1936473250">
          <w:marLeft w:val="562"/>
          <w:marRight w:val="0"/>
          <w:marTop w:val="115"/>
          <w:marBottom w:val="0"/>
          <w:divBdr>
            <w:top w:val="none" w:sz="0" w:space="0" w:color="auto"/>
            <w:left w:val="none" w:sz="0" w:space="0" w:color="auto"/>
            <w:bottom w:val="none" w:sz="0" w:space="0" w:color="auto"/>
            <w:right w:val="none" w:sz="0" w:space="0" w:color="auto"/>
          </w:divBdr>
        </w:div>
        <w:div w:id="473567479">
          <w:marLeft w:val="1123"/>
          <w:marRight w:val="0"/>
          <w:marTop w:val="360"/>
          <w:marBottom w:val="0"/>
          <w:divBdr>
            <w:top w:val="none" w:sz="0" w:space="0" w:color="auto"/>
            <w:left w:val="none" w:sz="0" w:space="0" w:color="auto"/>
            <w:bottom w:val="none" w:sz="0" w:space="0" w:color="auto"/>
            <w:right w:val="none" w:sz="0" w:space="0" w:color="auto"/>
          </w:divBdr>
        </w:div>
        <w:div w:id="916593449">
          <w:marLeft w:val="1699"/>
          <w:marRight w:val="0"/>
          <w:marTop w:val="360"/>
          <w:marBottom w:val="0"/>
          <w:divBdr>
            <w:top w:val="none" w:sz="0" w:space="0" w:color="auto"/>
            <w:left w:val="none" w:sz="0" w:space="0" w:color="auto"/>
            <w:bottom w:val="none" w:sz="0" w:space="0" w:color="auto"/>
            <w:right w:val="none" w:sz="0" w:space="0" w:color="auto"/>
          </w:divBdr>
        </w:div>
        <w:div w:id="72121684">
          <w:marLeft w:val="1123"/>
          <w:marRight w:val="0"/>
          <w:marTop w:val="360"/>
          <w:marBottom w:val="0"/>
          <w:divBdr>
            <w:top w:val="none" w:sz="0" w:space="0" w:color="auto"/>
            <w:left w:val="none" w:sz="0" w:space="0" w:color="auto"/>
            <w:bottom w:val="none" w:sz="0" w:space="0" w:color="auto"/>
            <w:right w:val="none" w:sz="0" w:space="0" w:color="auto"/>
          </w:divBdr>
        </w:div>
        <w:div w:id="1608542254">
          <w:marLeft w:val="1123"/>
          <w:marRight w:val="0"/>
          <w:marTop w:val="360"/>
          <w:marBottom w:val="0"/>
          <w:divBdr>
            <w:top w:val="none" w:sz="0" w:space="0" w:color="auto"/>
            <w:left w:val="none" w:sz="0" w:space="0" w:color="auto"/>
            <w:bottom w:val="none" w:sz="0" w:space="0" w:color="auto"/>
            <w:right w:val="none" w:sz="0" w:space="0" w:color="auto"/>
          </w:divBdr>
        </w:div>
      </w:divsChild>
    </w:div>
    <w:div w:id="1460608259">
      <w:bodyDiv w:val="1"/>
      <w:marLeft w:val="0"/>
      <w:marRight w:val="0"/>
      <w:marTop w:val="0"/>
      <w:marBottom w:val="0"/>
      <w:divBdr>
        <w:top w:val="none" w:sz="0" w:space="0" w:color="auto"/>
        <w:left w:val="none" w:sz="0" w:space="0" w:color="auto"/>
        <w:bottom w:val="none" w:sz="0" w:space="0" w:color="auto"/>
        <w:right w:val="none" w:sz="0" w:space="0" w:color="auto"/>
      </w:divBdr>
      <w:divsChild>
        <w:div w:id="496119468">
          <w:marLeft w:val="1123"/>
          <w:marRight w:val="0"/>
          <w:marTop w:val="96"/>
          <w:marBottom w:val="0"/>
          <w:divBdr>
            <w:top w:val="none" w:sz="0" w:space="0" w:color="auto"/>
            <w:left w:val="none" w:sz="0" w:space="0" w:color="auto"/>
            <w:bottom w:val="none" w:sz="0" w:space="0" w:color="auto"/>
            <w:right w:val="none" w:sz="0" w:space="0" w:color="auto"/>
          </w:divBdr>
        </w:div>
        <w:div w:id="975334356">
          <w:marLeft w:val="1699"/>
          <w:marRight w:val="0"/>
          <w:marTop w:val="240"/>
          <w:marBottom w:val="0"/>
          <w:divBdr>
            <w:top w:val="none" w:sz="0" w:space="0" w:color="auto"/>
            <w:left w:val="none" w:sz="0" w:space="0" w:color="auto"/>
            <w:bottom w:val="none" w:sz="0" w:space="0" w:color="auto"/>
            <w:right w:val="none" w:sz="0" w:space="0" w:color="auto"/>
          </w:divBdr>
        </w:div>
        <w:div w:id="1991903605">
          <w:marLeft w:val="1699"/>
          <w:marRight w:val="0"/>
          <w:marTop w:val="240"/>
          <w:marBottom w:val="0"/>
          <w:divBdr>
            <w:top w:val="none" w:sz="0" w:space="0" w:color="auto"/>
            <w:left w:val="none" w:sz="0" w:space="0" w:color="auto"/>
            <w:bottom w:val="none" w:sz="0" w:space="0" w:color="auto"/>
            <w:right w:val="none" w:sz="0" w:space="0" w:color="auto"/>
          </w:divBdr>
        </w:div>
        <w:div w:id="1813329736">
          <w:marLeft w:val="1699"/>
          <w:marRight w:val="0"/>
          <w:marTop w:val="240"/>
          <w:marBottom w:val="0"/>
          <w:divBdr>
            <w:top w:val="none" w:sz="0" w:space="0" w:color="auto"/>
            <w:left w:val="none" w:sz="0" w:space="0" w:color="auto"/>
            <w:bottom w:val="none" w:sz="0" w:space="0" w:color="auto"/>
            <w:right w:val="none" w:sz="0" w:space="0" w:color="auto"/>
          </w:divBdr>
        </w:div>
        <w:div w:id="2113164850">
          <w:marLeft w:val="1699"/>
          <w:marRight w:val="0"/>
          <w:marTop w:val="240"/>
          <w:marBottom w:val="0"/>
          <w:divBdr>
            <w:top w:val="none" w:sz="0" w:space="0" w:color="auto"/>
            <w:left w:val="none" w:sz="0" w:space="0" w:color="auto"/>
            <w:bottom w:val="none" w:sz="0" w:space="0" w:color="auto"/>
            <w:right w:val="none" w:sz="0" w:space="0" w:color="auto"/>
          </w:divBdr>
        </w:div>
      </w:divsChild>
    </w:div>
    <w:div w:id="1500540233">
      <w:bodyDiv w:val="1"/>
      <w:marLeft w:val="0"/>
      <w:marRight w:val="0"/>
      <w:marTop w:val="0"/>
      <w:marBottom w:val="0"/>
      <w:divBdr>
        <w:top w:val="none" w:sz="0" w:space="0" w:color="auto"/>
        <w:left w:val="none" w:sz="0" w:space="0" w:color="auto"/>
        <w:bottom w:val="none" w:sz="0" w:space="0" w:color="auto"/>
        <w:right w:val="none" w:sz="0" w:space="0" w:color="auto"/>
      </w:divBdr>
      <w:divsChild>
        <w:div w:id="1049914816">
          <w:marLeft w:val="562"/>
          <w:marRight w:val="0"/>
          <w:marTop w:val="115"/>
          <w:marBottom w:val="0"/>
          <w:divBdr>
            <w:top w:val="none" w:sz="0" w:space="0" w:color="auto"/>
            <w:left w:val="none" w:sz="0" w:space="0" w:color="auto"/>
            <w:bottom w:val="none" w:sz="0" w:space="0" w:color="auto"/>
            <w:right w:val="none" w:sz="0" w:space="0" w:color="auto"/>
          </w:divBdr>
        </w:div>
        <w:div w:id="1691107539">
          <w:marLeft w:val="1123"/>
          <w:marRight w:val="0"/>
          <w:marTop w:val="96"/>
          <w:marBottom w:val="0"/>
          <w:divBdr>
            <w:top w:val="none" w:sz="0" w:space="0" w:color="auto"/>
            <w:left w:val="none" w:sz="0" w:space="0" w:color="auto"/>
            <w:bottom w:val="none" w:sz="0" w:space="0" w:color="auto"/>
            <w:right w:val="none" w:sz="0" w:space="0" w:color="auto"/>
          </w:divBdr>
        </w:div>
        <w:div w:id="1748960412">
          <w:marLeft w:val="1123"/>
          <w:marRight w:val="0"/>
          <w:marTop w:val="96"/>
          <w:marBottom w:val="0"/>
          <w:divBdr>
            <w:top w:val="none" w:sz="0" w:space="0" w:color="auto"/>
            <w:left w:val="none" w:sz="0" w:space="0" w:color="auto"/>
            <w:bottom w:val="none" w:sz="0" w:space="0" w:color="auto"/>
            <w:right w:val="none" w:sz="0" w:space="0" w:color="auto"/>
          </w:divBdr>
        </w:div>
        <w:div w:id="1012101459">
          <w:marLeft w:val="1699"/>
          <w:marRight w:val="0"/>
          <w:marTop w:val="96"/>
          <w:marBottom w:val="0"/>
          <w:divBdr>
            <w:top w:val="none" w:sz="0" w:space="0" w:color="auto"/>
            <w:left w:val="none" w:sz="0" w:space="0" w:color="auto"/>
            <w:bottom w:val="none" w:sz="0" w:space="0" w:color="auto"/>
            <w:right w:val="none" w:sz="0" w:space="0" w:color="auto"/>
          </w:divBdr>
        </w:div>
        <w:div w:id="254753198">
          <w:marLeft w:val="1699"/>
          <w:marRight w:val="0"/>
          <w:marTop w:val="96"/>
          <w:marBottom w:val="0"/>
          <w:divBdr>
            <w:top w:val="none" w:sz="0" w:space="0" w:color="auto"/>
            <w:left w:val="none" w:sz="0" w:space="0" w:color="auto"/>
            <w:bottom w:val="none" w:sz="0" w:space="0" w:color="auto"/>
            <w:right w:val="none" w:sz="0" w:space="0" w:color="auto"/>
          </w:divBdr>
        </w:div>
        <w:div w:id="2086031689">
          <w:marLeft w:val="2275"/>
          <w:marRight w:val="0"/>
          <w:marTop w:val="77"/>
          <w:marBottom w:val="0"/>
          <w:divBdr>
            <w:top w:val="none" w:sz="0" w:space="0" w:color="auto"/>
            <w:left w:val="none" w:sz="0" w:space="0" w:color="auto"/>
            <w:bottom w:val="none" w:sz="0" w:space="0" w:color="auto"/>
            <w:right w:val="none" w:sz="0" w:space="0" w:color="auto"/>
          </w:divBdr>
        </w:div>
        <w:div w:id="1313439265">
          <w:marLeft w:val="2275"/>
          <w:marRight w:val="0"/>
          <w:marTop w:val="77"/>
          <w:marBottom w:val="0"/>
          <w:divBdr>
            <w:top w:val="none" w:sz="0" w:space="0" w:color="auto"/>
            <w:left w:val="none" w:sz="0" w:space="0" w:color="auto"/>
            <w:bottom w:val="none" w:sz="0" w:space="0" w:color="auto"/>
            <w:right w:val="none" w:sz="0" w:space="0" w:color="auto"/>
          </w:divBdr>
        </w:div>
        <w:div w:id="1784684846">
          <w:marLeft w:val="1123"/>
          <w:marRight w:val="0"/>
          <w:marTop w:val="96"/>
          <w:marBottom w:val="0"/>
          <w:divBdr>
            <w:top w:val="none" w:sz="0" w:space="0" w:color="auto"/>
            <w:left w:val="none" w:sz="0" w:space="0" w:color="auto"/>
            <w:bottom w:val="none" w:sz="0" w:space="0" w:color="auto"/>
            <w:right w:val="none" w:sz="0" w:space="0" w:color="auto"/>
          </w:divBdr>
        </w:div>
        <w:div w:id="1957906339">
          <w:marLeft w:val="1699"/>
          <w:marRight w:val="0"/>
          <w:marTop w:val="96"/>
          <w:marBottom w:val="0"/>
          <w:divBdr>
            <w:top w:val="none" w:sz="0" w:space="0" w:color="auto"/>
            <w:left w:val="none" w:sz="0" w:space="0" w:color="auto"/>
            <w:bottom w:val="none" w:sz="0" w:space="0" w:color="auto"/>
            <w:right w:val="none" w:sz="0" w:space="0" w:color="auto"/>
          </w:divBdr>
        </w:div>
        <w:div w:id="1832406668">
          <w:marLeft w:val="2275"/>
          <w:marRight w:val="0"/>
          <w:marTop w:val="77"/>
          <w:marBottom w:val="0"/>
          <w:divBdr>
            <w:top w:val="none" w:sz="0" w:space="0" w:color="auto"/>
            <w:left w:val="none" w:sz="0" w:space="0" w:color="auto"/>
            <w:bottom w:val="none" w:sz="0" w:space="0" w:color="auto"/>
            <w:right w:val="none" w:sz="0" w:space="0" w:color="auto"/>
          </w:divBdr>
        </w:div>
        <w:div w:id="1418290020">
          <w:marLeft w:val="2275"/>
          <w:marRight w:val="0"/>
          <w:marTop w:val="77"/>
          <w:marBottom w:val="0"/>
          <w:divBdr>
            <w:top w:val="none" w:sz="0" w:space="0" w:color="auto"/>
            <w:left w:val="none" w:sz="0" w:space="0" w:color="auto"/>
            <w:bottom w:val="none" w:sz="0" w:space="0" w:color="auto"/>
            <w:right w:val="none" w:sz="0" w:space="0" w:color="auto"/>
          </w:divBdr>
        </w:div>
        <w:div w:id="56172864">
          <w:marLeft w:val="2275"/>
          <w:marRight w:val="0"/>
          <w:marTop w:val="77"/>
          <w:marBottom w:val="0"/>
          <w:divBdr>
            <w:top w:val="none" w:sz="0" w:space="0" w:color="auto"/>
            <w:left w:val="none" w:sz="0" w:space="0" w:color="auto"/>
            <w:bottom w:val="none" w:sz="0" w:space="0" w:color="auto"/>
            <w:right w:val="none" w:sz="0" w:space="0" w:color="auto"/>
          </w:divBdr>
        </w:div>
        <w:div w:id="875194807">
          <w:marLeft w:val="1123"/>
          <w:marRight w:val="0"/>
          <w:marTop w:val="96"/>
          <w:marBottom w:val="0"/>
          <w:divBdr>
            <w:top w:val="none" w:sz="0" w:space="0" w:color="auto"/>
            <w:left w:val="none" w:sz="0" w:space="0" w:color="auto"/>
            <w:bottom w:val="none" w:sz="0" w:space="0" w:color="auto"/>
            <w:right w:val="none" w:sz="0" w:space="0" w:color="auto"/>
          </w:divBdr>
        </w:div>
        <w:div w:id="18162743">
          <w:marLeft w:val="1699"/>
          <w:marRight w:val="0"/>
          <w:marTop w:val="86"/>
          <w:marBottom w:val="0"/>
          <w:divBdr>
            <w:top w:val="none" w:sz="0" w:space="0" w:color="auto"/>
            <w:left w:val="none" w:sz="0" w:space="0" w:color="auto"/>
            <w:bottom w:val="none" w:sz="0" w:space="0" w:color="auto"/>
            <w:right w:val="none" w:sz="0" w:space="0" w:color="auto"/>
          </w:divBdr>
        </w:div>
        <w:div w:id="1174151856">
          <w:marLeft w:val="1699"/>
          <w:marRight w:val="0"/>
          <w:marTop w:val="86"/>
          <w:marBottom w:val="0"/>
          <w:divBdr>
            <w:top w:val="none" w:sz="0" w:space="0" w:color="auto"/>
            <w:left w:val="none" w:sz="0" w:space="0" w:color="auto"/>
            <w:bottom w:val="none" w:sz="0" w:space="0" w:color="auto"/>
            <w:right w:val="none" w:sz="0" w:space="0" w:color="auto"/>
          </w:divBdr>
        </w:div>
      </w:divsChild>
    </w:div>
    <w:div w:id="1564481656">
      <w:bodyDiv w:val="1"/>
      <w:marLeft w:val="0"/>
      <w:marRight w:val="0"/>
      <w:marTop w:val="0"/>
      <w:marBottom w:val="0"/>
      <w:divBdr>
        <w:top w:val="none" w:sz="0" w:space="0" w:color="auto"/>
        <w:left w:val="none" w:sz="0" w:space="0" w:color="auto"/>
        <w:bottom w:val="none" w:sz="0" w:space="0" w:color="auto"/>
        <w:right w:val="none" w:sz="0" w:space="0" w:color="auto"/>
      </w:divBdr>
      <w:divsChild>
        <w:div w:id="874587617">
          <w:marLeft w:val="562"/>
          <w:marRight w:val="0"/>
          <w:marTop w:val="115"/>
          <w:marBottom w:val="0"/>
          <w:divBdr>
            <w:top w:val="none" w:sz="0" w:space="0" w:color="auto"/>
            <w:left w:val="none" w:sz="0" w:space="0" w:color="auto"/>
            <w:bottom w:val="none" w:sz="0" w:space="0" w:color="auto"/>
            <w:right w:val="none" w:sz="0" w:space="0" w:color="auto"/>
          </w:divBdr>
        </w:div>
        <w:div w:id="1366907735">
          <w:marLeft w:val="1123"/>
          <w:marRight w:val="0"/>
          <w:marTop w:val="360"/>
          <w:marBottom w:val="0"/>
          <w:divBdr>
            <w:top w:val="none" w:sz="0" w:space="0" w:color="auto"/>
            <w:left w:val="none" w:sz="0" w:space="0" w:color="auto"/>
            <w:bottom w:val="none" w:sz="0" w:space="0" w:color="auto"/>
            <w:right w:val="none" w:sz="0" w:space="0" w:color="auto"/>
          </w:divBdr>
        </w:div>
        <w:div w:id="1568418565">
          <w:marLeft w:val="1699"/>
          <w:marRight w:val="0"/>
          <w:marTop w:val="96"/>
          <w:marBottom w:val="0"/>
          <w:divBdr>
            <w:top w:val="none" w:sz="0" w:space="0" w:color="auto"/>
            <w:left w:val="none" w:sz="0" w:space="0" w:color="auto"/>
            <w:bottom w:val="none" w:sz="0" w:space="0" w:color="auto"/>
            <w:right w:val="none" w:sz="0" w:space="0" w:color="auto"/>
          </w:divBdr>
        </w:div>
        <w:div w:id="156312847">
          <w:marLeft w:val="2275"/>
          <w:marRight w:val="0"/>
          <w:marTop w:val="96"/>
          <w:marBottom w:val="0"/>
          <w:divBdr>
            <w:top w:val="none" w:sz="0" w:space="0" w:color="auto"/>
            <w:left w:val="none" w:sz="0" w:space="0" w:color="auto"/>
            <w:bottom w:val="none" w:sz="0" w:space="0" w:color="auto"/>
            <w:right w:val="none" w:sz="0" w:space="0" w:color="auto"/>
          </w:divBdr>
        </w:div>
        <w:div w:id="730540649">
          <w:marLeft w:val="1699"/>
          <w:marRight w:val="0"/>
          <w:marTop w:val="96"/>
          <w:marBottom w:val="0"/>
          <w:divBdr>
            <w:top w:val="none" w:sz="0" w:space="0" w:color="auto"/>
            <w:left w:val="none" w:sz="0" w:space="0" w:color="auto"/>
            <w:bottom w:val="none" w:sz="0" w:space="0" w:color="auto"/>
            <w:right w:val="none" w:sz="0" w:space="0" w:color="auto"/>
          </w:divBdr>
        </w:div>
        <w:div w:id="1068188205">
          <w:marLeft w:val="2275"/>
          <w:marRight w:val="0"/>
          <w:marTop w:val="96"/>
          <w:marBottom w:val="0"/>
          <w:divBdr>
            <w:top w:val="none" w:sz="0" w:space="0" w:color="auto"/>
            <w:left w:val="none" w:sz="0" w:space="0" w:color="auto"/>
            <w:bottom w:val="none" w:sz="0" w:space="0" w:color="auto"/>
            <w:right w:val="none" w:sz="0" w:space="0" w:color="auto"/>
          </w:divBdr>
        </w:div>
        <w:div w:id="70083027">
          <w:marLeft w:val="2275"/>
          <w:marRight w:val="0"/>
          <w:marTop w:val="96"/>
          <w:marBottom w:val="0"/>
          <w:divBdr>
            <w:top w:val="none" w:sz="0" w:space="0" w:color="auto"/>
            <w:left w:val="none" w:sz="0" w:space="0" w:color="auto"/>
            <w:bottom w:val="none" w:sz="0" w:space="0" w:color="auto"/>
            <w:right w:val="none" w:sz="0" w:space="0" w:color="auto"/>
          </w:divBdr>
        </w:div>
        <w:div w:id="1993869965">
          <w:marLeft w:val="2275"/>
          <w:marRight w:val="0"/>
          <w:marTop w:val="96"/>
          <w:marBottom w:val="0"/>
          <w:divBdr>
            <w:top w:val="none" w:sz="0" w:space="0" w:color="auto"/>
            <w:left w:val="none" w:sz="0" w:space="0" w:color="auto"/>
            <w:bottom w:val="none" w:sz="0" w:space="0" w:color="auto"/>
            <w:right w:val="none" w:sz="0" w:space="0" w:color="auto"/>
          </w:divBdr>
        </w:div>
        <w:div w:id="1771701627">
          <w:marLeft w:val="2275"/>
          <w:marRight w:val="0"/>
          <w:marTop w:val="96"/>
          <w:marBottom w:val="0"/>
          <w:divBdr>
            <w:top w:val="none" w:sz="0" w:space="0" w:color="auto"/>
            <w:left w:val="none" w:sz="0" w:space="0" w:color="auto"/>
            <w:bottom w:val="none" w:sz="0" w:space="0" w:color="auto"/>
            <w:right w:val="none" w:sz="0" w:space="0" w:color="auto"/>
          </w:divBdr>
        </w:div>
        <w:div w:id="1022630511">
          <w:marLeft w:val="2275"/>
          <w:marRight w:val="0"/>
          <w:marTop w:val="96"/>
          <w:marBottom w:val="0"/>
          <w:divBdr>
            <w:top w:val="none" w:sz="0" w:space="0" w:color="auto"/>
            <w:left w:val="none" w:sz="0" w:space="0" w:color="auto"/>
            <w:bottom w:val="none" w:sz="0" w:space="0" w:color="auto"/>
            <w:right w:val="none" w:sz="0" w:space="0" w:color="auto"/>
          </w:divBdr>
        </w:div>
        <w:div w:id="598291102">
          <w:marLeft w:val="2275"/>
          <w:marRight w:val="0"/>
          <w:marTop w:val="96"/>
          <w:marBottom w:val="0"/>
          <w:divBdr>
            <w:top w:val="none" w:sz="0" w:space="0" w:color="auto"/>
            <w:left w:val="none" w:sz="0" w:space="0" w:color="auto"/>
            <w:bottom w:val="none" w:sz="0" w:space="0" w:color="auto"/>
            <w:right w:val="none" w:sz="0" w:space="0" w:color="auto"/>
          </w:divBdr>
        </w:div>
      </w:divsChild>
    </w:div>
    <w:div w:id="1569805858">
      <w:bodyDiv w:val="1"/>
      <w:marLeft w:val="0"/>
      <w:marRight w:val="0"/>
      <w:marTop w:val="0"/>
      <w:marBottom w:val="0"/>
      <w:divBdr>
        <w:top w:val="none" w:sz="0" w:space="0" w:color="auto"/>
        <w:left w:val="none" w:sz="0" w:space="0" w:color="auto"/>
        <w:bottom w:val="none" w:sz="0" w:space="0" w:color="auto"/>
        <w:right w:val="none" w:sz="0" w:space="0" w:color="auto"/>
      </w:divBdr>
      <w:divsChild>
        <w:div w:id="187525000">
          <w:marLeft w:val="562"/>
          <w:marRight w:val="0"/>
          <w:marTop w:val="115"/>
          <w:marBottom w:val="0"/>
          <w:divBdr>
            <w:top w:val="none" w:sz="0" w:space="0" w:color="auto"/>
            <w:left w:val="none" w:sz="0" w:space="0" w:color="auto"/>
            <w:bottom w:val="none" w:sz="0" w:space="0" w:color="auto"/>
            <w:right w:val="none" w:sz="0" w:space="0" w:color="auto"/>
          </w:divBdr>
        </w:div>
        <w:div w:id="384764417">
          <w:marLeft w:val="1123"/>
          <w:marRight w:val="0"/>
          <w:marTop w:val="96"/>
          <w:marBottom w:val="0"/>
          <w:divBdr>
            <w:top w:val="none" w:sz="0" w:space="0" w:color="auto"/>
            <w:left w:val="none" w:sz="0" w:space="0" w:color="auto"/>
            <w:bottom w:val="none" w:sz="0" w:space="0" w:color="auto"/>
            <w:right w:val="none" w:sz="0" w:space="0" w:color="auto"/>
          </w:divBdr>
        </w:div>
        <w:div w:id="1073042579">
          <w:marLeft w:val="1699"/>
          <w:marRight w:val="0"/>
          <w:marTop w:val="86"/>
          <w:marBottom w:val="0"/>
          <w:divBdr>
            <w:top w:val="none" w:sz="0" w:space="0" w:color="auto"/>
            <w:left w:val="none" w:sz="0" w:space="0" w:color="auto"/>
            <w:bottom w:val="none" w:sz="0" w:space="0" w:color="auto"/>
            <w:right w:val="none" w:sz="0" w:space="0" w:color="auto"/>
          </w:divBdr>
        </w:div>
        <w:div w:id="1814252142">
          <w:marLeft w:val="1699"/>
          <w:marRight w:val="0"/>
          <w:marTop w:val="86"/>
          <w:marBottom w:val="0"/>
          <w:divBdr>
            <w:top w:val="none" w:sz="0" w:space="0" w:color="auto"/>
            <w:left w:val="none" w:sz="0" w:space="0" w:color="auto"/>
            <w:bottom w:val="none" w:sz="0" w:space="0" w:color="auto"/>
            <w:right w:val="none" w:sz="0" w:space="0" w:color="auto"/>
          </w:divBdr>
        </w:div>
        <w:div w:id="1292713344">
          <w:marLeft w:val="2275"/>
          <w:marRight w:val="0"/>
          <w:marTop w:val="77"/>
          <w:marBottom w:val="0"/>
          <w:divBdr>
            <w:top w:val="none" w:sz="0" w:space="0" w:color="auto"/>
            <w:left w:val="none" w:sz="0" w:space="0" w:color="auto"/>
            <w:bottom w:val="none" w:sz="0" w:space="0" w:color="auto"/>
            <w:right w:val="none" w:sz="0" w:space="0" w:color="auto"/>
          </w:divBdr>
        </w:div>
        <w:div w:id="414786234">
          <w:marLeft w:val="2275"/>
          <w:marRight w:val="0"/>
          <w:marTop w:val="77"/>
          <w:marBottom w:val="0"/>
          <w:divBdr>
            <w:top w:val="none" w:sz="0" w:space="0" w:color="auto"/>
            <w:left w:val="none" w:sz="0" w:space="0" w:color="auto"/>
            <w:bottom w:val="none" w:sz="0" w:space="0" w:color="auto"/>
            <w:right w:val="none" w:sz="0" w:space="0" w:color="auto"/>
          </w:divBdr>
        </w:div>
        <w:div w:id="584850527">
          <w:marLeft w:val="2275"/>
          <w:marRight w:val="0"/>
          <w:marTop w:val="77"/>
          <w:marBottom w:val="0"/>
          <w:divBdr>
            <w:top w:val="none" w:sz="0" w:space="0" w:color="auto"/>
            <w:left w:val="none" w:sz="0" w:space="0" w:color="auto"/>
            <w:bottom w:val="none" w:sz="0" w:space="0" w:color="auto"/>
            <w:right w:val="none" w:sz="0" w:space="0" w:color="auto"/>
          </w:divBdr>
        </w:div>
        <w:div w:id="1363675704">
          <w:marLeft w:val="2275"/>
          <w:marRight w:val="0"/>
          <w:marTop w:val="77"/>
          <w:marBottom w:val="0"/>
          <w:divBdr>
            <w:top w:val="none" w:sz="0" w:space="0" w:color="auto"/>
            <w:left w:val="none" w:sz="0" w:space="0" w:color="auto"/>
            <w:bottom w:val="none" w:sz="0" w:space="0" w:color="auto"/>
            <w:right w:val="none" w:sz="0" w:space="0" w:color="auto"/>
          </w:divBdr>
        </w:div>
        <w:div w:id="35087064">
          <w:marLeft w:val="1699"/>
          <w:marRight w:val="0"/>
          <w:marTop w:val="86"/>
          <w:marBottom w:val="0"/>
          <w:divBdr>
            <w:top w:val="none" w:sz="0" w:space="0" w:color="auto"/>
            <w:left w:val="none" w:sz="0" w:space="0" w:color="auto"/>
            <w:bottom w:val="none" w:sz="0" w:space="0" w:color="auto"/>
            <w:right w:val="none" w:sz="0" w:space="0" w:color="auto"/>
          </w:divBdr>
        </w:div>
        <w:div w:id="675352972">
          <w:marLeft w:val="2275"/>
          <w:marRight w:val="0"/>
          <w:marTop w:val="77"/>
          <w:marBottom w:val="0"/>
          <w:divBdr>
            <w:top w:val="none" w:sz="0" w:space="0" w:color="auto"/>
            <w:left w:val="none" w:sz="0" w:space="0" w:color="auto"/>
            <w:bottom w:val="none" w:sz="0" w:space="0" w:color="auto"/>
            <w:right w:val="none" w:sz="0" w:space="0" w:color="auto"/>
          </w:divBdr>
        </w:div>
        <w:div w:id="1721055222">
          <w:marLeft w:val="2275"/>
          <w:marRight w:val="0"/>
          <w:marTop w:val="77"/>
          <w:marBottom w:val="0"/>
          <w:divBdr>
            <w:top w:val="none" w:sz="0" w:space="0" w:color="auto"/>
            <w:left w:val="none" w:sz="0" w:space="0" w:color="auto"/>
            <w:bottom w:val="none" w:sz="0" w:space="0" w:color="auto"/>
            <w:right w:val="none" w:sz="0" w:space="0" w:color="auto"/>
          </w:divBdr>
        </w:div>
        <w:div w:id="1288706173">
          <w:marLeft w:val="2275"/>
          <w:marRight w:val="0"/>
          <w:marTop w:val="77"/>
          <w:marBottom w:val="0"/>
          <w:divBdr>
            <w:top w:val="none" w:sz="0" w:space="0" w:color="auto"/>
            <w:left w:val="none" w:sz="0" w:space="0" w:color="auto"/>
            <w:bottom w:val="none" w:sz="0" w:space="0" w:color="auto"/>
            <w:right w:val="none" w:sz="0" w:space="0" w:color="auto"/>
          </w:divBdr>
        </w:div>
        <w:div w:id="1705902880">
          <w:marLeft w:val="1699"/>
          <w:marRight w:val="0"/>
          <w:marTop w:val="86"/>
          <w:marBottom w:val="0"/>
          <w:divBdr>
            <w:top w:val="none" w:sz="0" w:space="0" w:color="auto"/>
            <w:left w:val="none" w:sz="0" w:space="0" w:color="auto"/>
            <w:bottom w:val="none" w:sz="0" w:space="0" w:color="auto"/>
            <w:right w:val="none" w:sz="0" w:space="0" w:color="auto"/>
          </w:divBdr>
        </w:div>
      </w:divsChild>
    </w:div>
    <w:div w:id="1609653131">
      <w:bodyDiv w:val="1"/>
      <w:marLeft w:val="0"/>
      <w:marRight w:val="0"/>
      <w:marTop w:val="0"/>
      <w:marBottom w:val="0"/>
      <w:divBdr>
        <w:top w:val="none" w:sz="0" w:space="0" w:color="auto"/>
        <w:left w:val="none" w:sz="0" w:space="0" w:color="auto"/>
        <w:bottom w:val="none" w:sz="0" w:space="0" w:color="auto"/>
        <w:right w:val="none" w:sz="0" w:space="0" w:color="auto"/>
      </w:divBdr>
      <w:divsChild>
        <w:div w:id="637102865">
          <w:marLeft w:val="562"/>
          <w:marRight w:val="0"/>
          <w:marTop w:val="115"/>
          <w:marBottom w:val="0"/>
          <w:divBdr>
            <w:top w:val="none" w:sz="0" w:space="0" w:color="auto"/>
            <w:left w:val="none" w:sz="0" w:space="0" w:color="auto"/>
            <w:bottom w:val="none" w:sz="0" w:space="0" w:color="auto"/>
            <w:right w:val="none" w:sz="0" w:space="0" w:color="auto"/>
          </w:divBdr>
        </w:div>
        <w:div w:id="1322268322">
          <w:marLeft w:val="1123"/>
          <w:marRight w:val="0"/>
          <w:marTop w:val="96"/>
          <w:marBottom w:val="0"/>
          <w:divBdr>
            <w:top w:val="none" w:sz="0" w:space="0" w:color="auto"/>
            <w:left w:val="none" w:sz="0" w:space="0" w:color="auto"/>
            <w:bottom w:val="none" w:sz="0" w:space="0" w:color="auto"/>
            <w:right w:val="none" w:sz="0" w:space="0" w:color="auto"/>
          </w:divBdr>
        </w:div>
        <w:div w:id="11760597">
          <w:marLeft w:val="1699"/>
          <w:marRight w:val="0"/>
          <w:marTop w:val="86"/>
          <w:marBottom w:val="0"/>
          <w:divBdr>
            <w:top w:val="none" w:sz="0" w:space="0" w:color="auto"/>
            <w:left w:val="none" w:sz="0" w:space="0" w:color="auto"/>
            <w:bottom w:val="none" w:sz="0" w:space="0" w:color="auto"/>
            <w:right w:val="none" w:sz="0" w:space="0" w:color="auto"/>
          </w:divBdr>
        </w:div>
        <w:div w:id="1711109214">
          <w:marLeft w:val="2275"/>
          <w:marRight w:val="0"/>
          <w:marTop w:val="86"/>
          <w:marBottom w:val="0"/>
          <w:divBdr>
            <w:top w:val="none" w:sz="0" w:space="0" w:color="auto"/>
            <w:left w:val="none" w:sz="0" w:space="0" w:color="auto"/>
            <w:bottom w:val="none" w:sz="0" w:space="0" w:color="auto"/>
            <w:right w:val="none" w:sz="0" w:space="0" w:color="auto"/>
          </w:divBdr>
        </w:div>
        <w:div w:id="1515920075">
          <w:marLeft w:val="2275"/>
          <w:marRight w:val="0"/>
          <w:marTop w:val="86"/>
          <w:marBottom w:val="0"/>
          <w:divBdr>
            <w:top w:val="none" w:sz="0" w:space="0" w:color="auto"/>
            <w:left w:val="none" w:sz="0" w:space="0" w:color="auto"/>
            <w:bottom w:val="none" w:sz="0" w:space="0" w:color="auto"/>
            <w:right w:val="none" w:sz="0" w:space="0" w:color="auto"/>
          </w:divBdr>
        </w:div>
        <w:div w:id="1773014160">
          <w:marLeft w:val="2275"/>
          <w:marRight w:val="0"/>
          <w:marTop w:val="86"/>
          <w:marBottom w:val="0"/>
          <w:divBdr>
            <w:top w:val="none" w:sz="0" w:space="0" w:color="auto"/>
            <w:left w:val="none" w:sz="0" w:space="0" w:color="auto"/>
            <w:bottom w:val="none" w:sz="0" w:space="0" w:color="auto"/>
            <w:right w:val="none" w:sz="0" w:space="0" w:color="auto"/>
          </w:divBdr>
        </w:div>
        <w:div w:id="421295252">
          <w:marLeft w:val="1699"/>
          <w:marRight w:val="0"/>
          <w:marTop w:val="86"/>
          <w:marBottom w:val="0"/>
          <w:divBdr>
            <w:top w:val="none" w:sz="0" w:space="0" w:color="auto"/>
            <w:left w:val="none" w:sz="0" w:space="0" w:color="auto"/>
            <w:bottom w:val="none" w:sz="0" w:space="0" w:color="auto"/>
            <w:right w:val="none" w:sz="0" w:space="0" w:color="auto"/>
          </w:divBdr>
        </w:div>
        <w:div w:id="555894602">
          <w:marLeft w:val="1699"/>
          <w:marRight w:val="0"/>
          <w:marTop w:val="86"/>
          <w:marBottom w:val="0"/>
          <w:divBdr>
            <w:top w:val="none" w:sz="0" w:space="0" w:color="auto"/>
            <w:left w:val="none" w:sz="0" w:space="0" w:color="auto"/>
            <w:bottom w:val="none" w:sz="0" w:space="0" w:color="auto"/>
            <w:right w:val="none" w:sz="0" w:space="0" w:color="auto"/>
          </w:divBdr>
        </w:div>
        <w:div w:id="493107888">
          <w:marLeft w:val="1699"/>
          <w:marRight w:val="0"/>
          <w:marTop w:val="86"/>
          <w:marBottom w:val="0"/>
          <w:divBdr>
            <w:top w:val="none" w:sz="0" w:space="0" w:color="auto"/>
            <w:left w:val="none" w:sz="0" w:space="0" w:color="auto"/>
            <w:bottom w:val="none" w:sz="0" w:space="0" w:color="auto"/>
            <w:right w:val="none" w:sz="0" w:space="0" w:color="auto"/>
          </w:divBdr>
        </w:div>
        <w:div w:id="1948584475">
          <w:marLeft w:val="2275"/>
          <w:marRight w:val="0"/>
          <w:marTop w:val="86"/>
          <w:marBottom w:val="0"/>
          <w:divBdr>
            <w:top w:val="none" w:sz="0" w:space="0" w:color="auto"/>
            <w:left w:val="none" w:sz="0" w:space="0" w:color="auto"/>
            <w:bottom w:val="none" w:sz="0" w:space="0" w:color="auto"/>
            <w:right w:val="none" w:sz="0" w:space="0" w:color="auto"/>
          </w:divBdr>
        </w:div>
        <w:div w:id="126046123">
          <w:marLeft w:val="2275"/>
          <w:marRight w:val="0"/>
          <w:marTop w:val="86"/>
          <w:marBottom w:val="0"/>
          <w:divBdr>
            <w:top w:val="none" w:sz="0" w:space="0" w:color="auto"/>
            <w:left w:val="none" w:sz="0" w:space="0" w:color="auto"/>
            <w:bottom w:val="none" w:sz="0" w:space="0" w:color="auto"/>
            <w:right w:val="none" w:sz="0" w:space="0" w:color="auto"/>
          </w:divBdr>
        </w:div>
      </w:divsChild>
    </w:div>
    <w:div w:id="1617828573">
      <w:bodyDiv w:val="1"/>
      <w:marLeft w:val="0"/>
      <w:marRight w:val="0"/>
      <w:marTop w:val="0"/>
      <w:marBottom w:val="0"/>
      <w:divBdr>
        <w:top w:val="none" w:sz="0" w:space="0" w:color="auto"/>
        <w:left w:val="none" w:sz="0" w:space="0" w:color="auto"/>
        <w:bottom w:val="none" w:sz="0" w:space="0" w:color="auto"/>
        <w:right w:val="none" w:sz="0" w:space="0" w:color="auto"/>
      </w:divBdr>
      <w:divsChild>
        <w:div w:id="2039818824">
          <w:marLeft w:val="1123"/>
          <w:marRight w:val="0"/>
          <w:marTop w:val="96"/>
          <w:marBottom w:val="0"/>
          <w:divBdr>
            <w:top w:val="none" w:sz="0" w:space="0" w:color="auto"/>
            <w:left w:val="none" w:sz="0" w:space="0" w:color="auto"/>
            <w:bottom w:val="none" w:sz="0" w:space="0" w:color="auto"/>
            <w:right w:val="none" w:sz="0" w:space="0" w:color="auto"/>
          </w:divBdr>
        </w:div>
        <w:div w:id="1142045514">
          <w:marLeft w:val="1699"/>
          <w:marRight w:val="0"/>
          <w:marTop w:val="240"/>
          <w:marBottom w:val="0"/>
          <w:divBdr>
            <w:top w:val="none" w:sz="0" w:space="0" w:color="auto"/>
            <w:left w:val="none" w:sz="0" w:space="0" w:color="auto"/>
            <w:bottom w:val="none" w:sz="0" w:space="0" w:color="auto"/>
            <w:right w:val="none" w:sz="0" w:space="0" w:color="auto"/>
          </w:divBdr>
        </w:div>
        <w:div w:id="736587794">
          <w:marLeft w:val="1699"/>
          <w:marRight w:val="0"/>
          <w:marTop w:val="240"/>
          <w:marBottom w:val="0"/>
          <w:divBdr>
            <w:top w:val="none" w:sz="0" w:space="0" w:color="auto"/>
            <w:left w:val="none" w:sz="0" w:space="0" w:color="auto"/>
            <w:bottom w:val="none" w:sz="0" w:space="0" w:color="auto"/>
            <w:right w:val="none" w:sz="0" w:space="0" w:color="auto"/>
          </w:divBdr>
        </w:div>
        <w:div w:id="1689410094">
          <w:marLeft w:val="1699"/>
          <w:marRight w:val="0"/>
          <w:marTop w:val="240"/>
          <w:marBottom w:val="0"/>
          <w:divBdr>
            <w:top w:val="none" w:sz="0" w:space="0" w:color="auto"/>
            <w:left w:val="none" w:sz="0" w:space="0" w:color="auto"/>
            <w:bottom w:val="none" w:sz="0" w:space="0" w:color="auto"/>
            <w:right w:val="none" w:sz="0" w:space="0" w:color="auto"/>
          </w:divBdr>
        </w:div>
        <w:div w:id="1109471348">
          <w:marLeft w:val="1699"/>
          <w:marRight w:val="0"/>
          <w:marTop w:val="240"/>
          <w:marBottom w:val="0"/>
          <w:divBdr>
            <w:top w:val="none" w:sz="0" w:space="0" w:color="auto"/>
            <w:left w:val="none" w:sz="0" w:space="0" w:color="auto"/>
            <w:bottom w:val="none" w:sz="0" w:space="0" w:color="auto"/>
            <w:right w:val="none" w:sz="0" w:space="0" w:color="auto"/>
          </w:divBdr>
        </w:div>
      </w:divsChild>
    </w:div>
    <w:div w:id="1663390312">
      <w:bodyDiv w:val="1"/>
      <w:marLeft w:val="0"/>
      <w:marRight w:val="0"/>
      <w:marTop w:val="0"/>
      <w:marBottom w:val="0"/>
      <w:divBdr>
        <w:top w:val="none" w:sz="0" w:space="0" w:color="auto"/>
        <w:left w:val="none" w:sz="0" w:space="0" w:color="auto"/>
        <w:bottom w:val="none" w:sz="0" w:space="0" w:color="auto"/>
        <w:right w:val="none" w:sz="0" w:space="0" w:color="auto"/>
      </w:divBdr>
      <w:divsChild>
        <w:div w:id="1814904576">
          <w:marLeft w:val="562"/>
          <w:marRight w:val="0"/>
          <w:marTop w:val="115"/>
          <w:marBottom w:val="0"/>
          <w:divBdr>
            <w:top w:val="none" w:sz="0" w:space="0" w:color="auto"/>
            <w:left w:val="none" w:sz="0" w:space="0" w:color="auto"/>
            <w:bottom w:val="none" w:sz="0" w:space="0" w:color="auto"/>
            <w:right w:val="none" w:sz="0" w:space="0" w:color="auto"/>
          </w:divBdr>
        </w:div>
        <w:div w:id="1040201313">
          <w:marLeft w:val="1123"/>
          <w:marRight w:val="0"/>
          <w:marTop w:val="240"/>
          <w:marBottom w:val="0"/>
          <w:divBdr>
            <w:top w:val="none" w:sz="0" w:space="0" w:color="auto"/>
            <w:left w:val="none" w:sz="0" w:space="0" w:color="auto"/>
            <w:bottom w:val="none" w:sz="0" w:space="0" w:color="auto"/>
            <w:right w:val="none" w:sz="0" w:space="0" w:color="auto"/>
          </w:divBdr>
        </w:div>
        <w:div w:id="1615163205">
          <w:marLeft w:val="1699"/>
          <w:marRight w:val="0"/>
          <w:marTop w:val="0"/>
          <w:marBottom w:val="0"/>
          <w:divBdr>
            <w:top w:val="none" w:sz="0" w:space="0" w:color="auto"/>
            <w:left w:val="none" w:sz="0" w:space="0" w:color="auto"/>
            <w:bottom w:val="none" w:sz="0" w:space="0" w:color="auto"/>
            <w:right w:val="none" w:sz="0" w:space="0" w:color="auto"/>
          </w:divBdr>
        </w:div>
        <w:div w:id="2133741872">
          <w:marLeft w:val="1699"/>
          <w:marRight w:val="0"/>
          <w:marTop w:val="0"/>
          <w:marBottom w:val="0"/>
          <w:divBdr>
            <w:top w:val="none" w:sz="0" w:space="0" w:color="auto"/>
            <w:left w:val="none" w:sz="0" w:space="0" w:color="auto"/>
            <w:bottom w:val="none" w:sz="0" w:space="0" w:color="auto"/>
            <w:right w:val="none" w:sz="0" w:space="0" w:color="auto"/>
          </w:divBdr>
        </w:div>
        <w:div w:id="1214610353">
          <w:marLeft w:val="1123"/>
          <w:marRight w:val="0"/>
          <w:marTop w:val="240"/>
          <w:marBottom w:val="0"/>
          <w:divBdr>
            <w:top w:val="none" w:sz="0" w:space="0" w:color="auto"/>
            <w:left w:val="none" w:sz="0" w:space="0" w:color="auto"/>
            <w:bottom w:val="none" w:sz="0" w:space="0" w:color="auto"/>
            <w:right w:val="none" w:sz="0" w:space="0" w:color="auto"/>
          </w:divBdr>
        </w:div>
        <w:div w:id="905459453">
          <w:marLeft w:val="1699"/>
          <w:marRight w:val="0"/>
          <w:marTop w:val="0"/>
          <w:marBottom w:val="0"/>
          <w:divBdr>
            <w:top w:val="none" w:sz="0" w:space="0" w:color="auto"/>
            <w:left w:val="none" w:sz="0" w:space="0" w:color="auto"/>
            <w:bottom w:val="none" w:sz="0" w:space="0" w:color="auto"/>
            <w:right w:val="none" w:sz="0" w:space="0" w:color="auto"/>
          </w:divBdr>
        </w:div>
        <w:div w:id="1298142821">
          <w:marLeft w:val="1699"/>
          <w:marRight w:val="0"/>
          <w:marTop w:val="0"/>
          <w:marBottom w:val="0"/>
          <w:divBdr>
            <w:top w:val="none" w:sz="0" w:space="0" w:color="auto"/>
            <w:left w:val="none" w:sz="0" w:space="0" w:color="auto"/>
            <w:bottom w:val="none" w:sz="0" w:space="0" w:color="auto"/>
            <w:right w:val="none" w:sz="0" w:space="0" w:color="auto"/>
          </w:divBdr>
        </w:div>
        <w:div w:id="1207792370">
          <w:marLeft w:val="1699"/>
          <w:marRight w:val="0"/>
          <w:marTop w:val="0"/>
          <w:marBottom w:val="0"/>
          <w:divBdr>
            <w:top w:val="none" w:sz="0" w:space="0" w:color="auto"/>
            <w:left w:val="none" w:sz="0" w:space="0" w:color="auto"/>
            <w:bottom w:val="none" w:sz="0" w:space="0" w:color="auto"/>
            <w:right w:val="none" w:sz="0" w:space="0" w:color="auto"/>
          </w:divBdr>
        </w:div>
        <w:div w:id="306595067">
          <w:marLeft w:val="1123"/>
          <w:marRight w:val="0"/>
          <w:marTop w:val="240"/>
          <w:marBottom w:val="0"/>
          <w:divBdr>
            <w:top w:val="none" w:sz="0" w:space="0" w:color="auto"/>
            <w:left w:val="none" w:sz="0" w:space="0" w:color="auto"/>
            <w:bottom w:val="none" w:sz="0" w:space="0" w:color="auto"/>
            <w:right w:val="none" w:sz="0" w:space="0" w:color="auto"/>
          </w:divBdr>
        </w:div>
        <w:div w:id="576326495">
          <w:marLeft w:val="1123"/>
          <w:marRight w:val="0"/>
          <w:marTop w:val="240"/>
          <w:marBottom w:val="0"/>
          <w:divBdr>
            <w:top w:val="none" w:sz="0" w:space="0" w:color="auto"/>
            <w:left w:val="none" w:sz="0" w:space="0" w:color="auto"/>
            <w:bottom w:val="none" w:sz="0" w:space="0" w:color="auto"/>
            <w:right w:val="none" w:sz="0" w:space="0" w:color="auto"/>
          </w:divBdr>
        </w:div>
        <w:div w:id="878512668">
          <w:marLeft w:val="1699"/>
          <w:marRight w:val="0"/>
          <w:marTop w:val="96"/>
          <w:marBottom w:val="0"/>
          <w:divBdr>
            <w:top w:val="none" w:sz="0" w:space="0" w:color="auto"/>
            <w:left w:val="none" w:sz="0" w:space="0" w:color="auto"/>
            <w:bottom w:val="none" w:sz="0" w:space="0" w:color="auto"/>
            <w:right w:val="none" w:sz="0" w:space="0" w:color="auto"/>
          </w:divBdr>
        </w:div>
        <w:div w:id="1034306210">
          <w:marLeft w:val="1699"/>
          <w:marRight w:val="0"/>
          <w:marTop w:val="96"/>
          <w:marBottom w:val="0"/>
          <w:divBdr>
            <w:top w:val="none" w:sz="0" w:space="0" w:color="auto"/>
            <w:left w:val="none" w:sz="0" w:space="0" w:color="auto"/>
            <w:bottom w:val="none" w:sz="0" w:space="0" w:color="auto"/>
            <w:right w:val="none" w:sz="0" w:space="0" w:color="auto"/>
          </w:divBdr>
        </w:div>
        <w:div w:id="2010448251">
          <w:marLeft w:val="1699"/>
          <w:marRight w:val="0"/>
          <w:marTop w:val="96"/>
          <w:marBottom w:val="0"/>
          <w:divBdr>
            <w:top w:val="none" w:sz="0" w:space="0" w:color="auto"/>
            <w:left w:val="none" w:sz="0" w:space="0" w:color="auto"/>
            <w:bottom w:val="none" w:sz="0" w:space="0" w:color="auto"/>
            <w:right w:val="none" w:sz="0" w:space="0" w:color="auto"/>
          </w:divBdr>
        </w:div>
      </w:divsChild>
    </w:div>
    <w:div w:id="1713192520">
      <w:bodyDiv w:val="1"/>
      <w:marLeft w:val="0"/>
      <w:marRight w:val="0"/>
      <w:marTop w:val="0"/>
      <w:marBottom w:val="0"/>
      <w:divBdr>
        <w:top w:val="none" w:sz="0" w:space="0" w:color="auto"/>
        <w:left w:val="none" w:sz="0" w:space="0" w:color="auto"/>
        <w:bottom w:val="none" w:sz="0" w:space="0" w:color="auto"/>
        <w:right w:val="none" w:sz="0" w:space="0" w:color="auto"/>
      </w:divBdr>
      <w:divsChild>
        <w:div w:id="980891591">
          <w:marLeft w:val="1080"/>
          <w:marRight w:val="0"/>
          <w:marTop w:val="100"/>
          <w:marBottom w:val="0"/>
          <w:divBdr>
            <w:top w:val="none" w:sz="0" w:space="0" w:color="auto"/>
            <w:left w:val="none" w:sz="0" w:space="0" w:color="auto"/>
            <w:bottom w:val="none" w:sz="0" w:space="0" w:color="auto"/>
            <w:right w:val="none" w:sz="0" w:space="0" w:color="auto"/>
          </w:divBdr>
        </w:div>
      </w:divsChild>
    </w:div>
    <w:div w:id="1727339949">
      <w:bodyDiv w:val="1"/>
      <w:marLeft w:val="0"/>
      <w:marRight w:val="0"/>
      <w:marTop w:val="0"/>
      <w:marBottom w:val="0"/>
      <w:divBdr>
        <w:top w:val="none" w:sz="0" w:space="0" w:color="auto"/>
        <w:left w:val="none" w:sz="0" w:space="0" w:color="auto"/>
        <w:bottom w:val="none" w:sz="0" w:space="0" w:color="auto"/>
        <w:right w:val="none" w:sz="0" w:space="0" w:color="auto"/>
      </w:divBdr>
      <w:divsChild>
        <w:div w:id="671838532">
          <w:marLeft w:val="562"/>
          <w:marRight w:val="0"/>
          <w:marTop w:val="115"/>
          <w:marBottom w:val="0"/>
          <w:divBdr>
            <w:top w:val="none" w:sz="0" w:space="0" w:color="auto"/>
            <w:left w:val="none" w:sz="0" w:space="0" w:color="auto"/>
            <w:bottom w:val="none" w:sz="0" w:space="0" w:color="auto"/>
            <w:right w:val="none" w:sz="0" w:space="0" w:color="auto"/>
          </w:divBdr>
        </w:div>
        <w:div w:id="976302888">
          <w:marLeft w:val="1123"/>
          <w:marRight w:val="0"/>
          <w:marTop w:val="96"/>
          <w:marBottom w:val="0"/>
          <w:divBdr>
            <w:top w:val="none" w:sz="0" w:space="0" w:color="auto"/>
            <w:left w:val="none" w:sz="0" w:space="0" w:color="auto"/>
            <w:bottom w:val="none" w:sz="0" w:space="0" w:color="auto"/>
            <w:right w:val="none" w:sz="0" w:space="0" w:color="auto"/>
          </w:divBdr>
        </w:div>
        <w:div w:id="1400901856">
          <w:marLeft w:val="1123"/>
          <w:marRight w:val="0"/>
          <w:marTop w:val="96"/>
          <w:marBottom w:val="0"/>
          <w:divBdr>
            <w:top w:val="none" w:sz="0" w:space="0" w:color="auto"/>
            <w:left w:val="none" w:sz="0" w:space="0" w:color="auto"/>
            <w:bottom w:val="none" w:sz="0" w:space="0" w:color="auto"/>
            <w:right w:val="none" w:sz="0" w:space="0" w:color="auto"/>
          </w:divBdr>
        </w:div>
        <w:div w:id="104734717">
          <w:marLeft w:val="1123"/>
          <w:marRight w:val="0"/>
          <w:marTop w:val="96"/>
          <w:marBottom w:val="0"/>
          <w:divBdr>
            <w:top w:val="none" w:sz="0" w:space="0" w:color="auto"/>
            <w:left w:val="none" w:sz="0" w:space="0" w:color="auto"/>
            <w:bottom w:val="none" w:sz="0" w:space="0" w:color="auto"/>
            <w:right w:val="none" w:sz="0" w:space="0" w:color="auto"/>
          </w:divBdr>
        </w:div>
        <w:div w:id="1926110701">
          <w:marLeft w:val="1699"/>
          <w:marRight w:val="0"/>
          <w:marTop w:val="96"/>
          <w:marBottom w:val="0"/>
          <w:divBdr>
            <w:top w:val="none" w:sz="0" w:space="0" w:color="auto"/>
            <w:left w:val="none" w:sz="0" w:space="0" w:color="auto"/>
            <w:bottom w:val="none" w:sz="0" w:space="0" w:color="auto"/>
            <w:right w:val="none" w:sz="0" w:space="0" w:color="auto"/>
          </w:divBdr>
        </w:div>
        <w:div w:id="1848246275">
          <w:marLeft w:val="1699"/>
          <w:marRight w:val="0"/>
          <w:marTop w:val="96"/>
          <w:marBottom w:val="0"/>
          <w:divBdr>
            <w:top w:val="none" w:sz="0" w:space="0" w:color="auto"/>
            <w:left w:val="none" w:sz="0" w:space="0" w:color="auto"/>
            <w:bottom w:val="none" w:sz="0" w:space="0" w:color="auto"/>
            <w:right w:val="none" w:sz="0" w:space="0" w:color="auto"/>
          </w:divBdr>
        </w:div>
        <w:div w:id="1249922883">
          <w:marLeft w:val="1699"/>
          <w:marRight w:val="0"/>
          <w:marTop w:val="96"/>
          <w:marBottom w:val="0"/>
          <w:divBdr>
            <w:top w:val="none" w:sz="0" w:space="0" w:color="auto"/>
            <w:left w:val="none" w:sz="0" w:space="0" w:color="auto"/>
            <w:bottom w:val="none" w:sz="0" w:space="0" w:color="auto"/>
            <w:right w:val="none" w:sz="0" w:space="0" w:color="auto"/>
          </w:divBdr>
        </w:div>
        <w:div w:id="1823965019">
          <w:marLeft w:val="1123"/>
          <w:marRight w:val="0"/>
          <w:marTop w:val="96"/>
          <w:marBottom w:val="0"/>
          <w:divBdr>
            <w:top w:val="none" w:sz="0" w:space="0" w:color="auto"/>
            <w:left w:val="none" w:sz="0" w:space="0" w:color="auto"/>
            <w:bottom w:val="none" w:sz="0" w:space="0" w:color="auto"/>
            <w:right w:val="none" w:sz="0" w:space="0" w:color="auto"/>
          </w:divBdr>
        </w:div>
      </w:divsChild>
    </w:div>
    <w:div w:id="1857503881">
      <w:bodyDiv w:val="1"/>
      <w:marLeft w:val="0"/>
      <w:marRight w:val="0"/>
      <w:marTop w:val="0"/>
      <w:marBottom w:val="0"/>
      <w:divBdr>
        <w:top w:val="none" w:sz="0" w:space="0" w:color="auto"/>
        <w:left w:val="none" w:sz="0" w:space="0" w:color="auto"/>
        <w:bottom w:val="none" w:sz="0" w:space="0" w:color="auto"/>
        <w:right w:val="none" w:sz="0" w:space="0" w:color="auto"/>
      </w:divBdr>
      <w:divsChild>
        <w:div w:id="868834453">
          <w:marLeft w:val="562"/>
          <w:marRight w:val="0"/>
          <w:marTop w:val="115"/>
          <w:marBottom w:val="0"/>
          <w:divBdr>
            <w:top w:val="none" w:sz="0" w:space="0" w:color="auto"/>
            <w:left w:val="none" w:sz="0" w:space="0" w:color="auto"/>
            <w:bottom w:val="none" w:sz="0" w:space="0" w:color="auto"/>
            <w:right w:val="none" w:sz="0" w:space="0" w:color="auto"/>
          </w:divBdr>
        </w:div>
      </w:divsChild>
    </w:div>
    <w:div w:id="1919903564">
      <w:bodyDiv w:val="1"/>
      <w:marLeft w:val="0"/>
      <w:marRight w:val="0"/>
      <w:marTop w:val="0"/>
      <w:marBottom w:val="0"/>
      <w:divBdr>
        <w:top w:val="none" w:sz="0" w:space="0" w:color="auto"/>
        <w:left w:val="none" w:sz="0" w:space="0" w:color="auto"/>
        <w:bottom w:val="none" w:sz="0" w:space="0" w:color="auto"/>
        <w:right w:val="none" w:sz="0" w:space="0" w:color="auto"/>
      </w:divBdr>
      <w:divsChild>
        <w:div w:id="1909421447">
          <w:marLeft w:val="2520"/>
          <w:marRight w:val="0"/>
          <w:marTop w:val="100"/>
          <w:marBottom w:val="0"/>
          <w:divBdr>
            <w:top w:val="none" w:sz="0" w:space="0" w:color="auto"/>
            <w:left w:val="none" w:sz="0" w:space="0" w:color="auto"/>
            <w:bottom w:val="none" w:sz="0" w:space="0" w:color="auto"/>
            <w:right w:val="none" w:sz="0" w:space="0" w:color="auto"/>
          </w:divBdr>
        </w:div>
      </w:divsChild>
    </w:div>
    <w:div w:id="1965575286">
      <w:bodyDiv w:val="1"/>
      <w:marLeft w:val="0"/>
      <w:marRight w:val="0"/>
      <w:marTop w:val="0"/>
      <w:marBottom w:val="0"/>
      <w:divBdr>
        <w:top w:val="none" w:sz="0" w:space="0" w:color="auto"/>
        <w:left w:val="none" w:sz="0" w:space="0" w:color="auto"/>
        <w:bottom w:val="none" w:sz="0" w:space="0" w:color="auto"/>
        <w:right w:val="none" w:sz="0" w:space="0" w:color="auto"/>
      </w:divBdr>
      <w:divsChild>
        <w:div w:id="156194771">
          <w:marLeft w:val="1699"/>
          <w:marRight w:val="0"/>
          <w:marTop w:val="240"/>
          <w:marBottom w:val="0"/>
          <w:divBdr>
            <w:top w:val="none" w:sz="0" w:space="0" w:color="auto"/>
            <w:left w:val="none" w:sz="0" w:space="0" w:color="auto"/>
            <w:bottom w:val="none" w:sz="0" w:space="0" w:color="auto"/>
            <w:right w:val="none" w:sz="0" w:space="0" w:color="auto"/>
          </w:divBdr>
        </w:div>
        <w:div w:id="1687320904">
          <w:marLeft w:val="1699"/>
          <w:marRight w:val="0"/>
          <w:marTop w:val="240"/>
          <w:marBottom w:val="0"/>
          <w:divBdr>
            <w:top w:val="none" w:sz="0" w:space="0" w:color="auto"/>
            <w:left w:val="none" w:sz="0" w:space="0" w:color="auto"/>
            <w:bottom w:val="none" w:sz="0" w:space="0" w:color="auto"/>
            <w:right w:val="none" w:sz="0" w:space="0" w:color="auto"/>
          </w:divBdr>
        </w:div>
        <w:div w:id="926310873">
          <w:marLeft w:val="1699"/>
          <w:marRight w:val="0"/>
          <w:marTop w:val="240"/>
          <w:marBottom w:val="0"/>
          <w:divBdr>
            <w:top w:val="none" w:sz="0" w:space="0" w:color="auto"/>
            <w:left w:val="none" w:sz="0" w:space="0" w:color="auto"/>
            <w:bottom w:val="none" w:sz="0" w:space="0" w:color="auto"/>
            <w:right w:val="none" w:sz="0" w:space="0" w:color="auto"/>
          </w:divBdr>
        </w:div>
      </w:divsChild>
    </w:div>
    <w:div w:id="1967081547">
      <w:bodyDiv w:val="1"/>
      <w:marLeft w:val="0"/>
      <w:marRight w:val="0"/>
      <w:marTop w:val="0"/>
      <w:marBottom w:val="0"/>
      <w:divBdr>
        <w:top w:val="none" w:sz="0" w:space="0" w:color="auto"/>
        <w:left w:val="none" w:sz="0" w:space="0" w:color="auto"/>
        <w:bottom w:val="none" w:sz="0" w:space="0" w:color="auto"/>
        <w:right w:val="none" w:sz="0" w:space="0" w:color="auto"/>
      </w:divBdr>
      <w:divsChild>
        <w:div w:id="1827890626">
          <w:marLeft w:val="360"/>
          <w:marRight w:val="0"/>
          <w:marTop w:val="200"/>
          <w:marBottom w:val="0"/>
          <w:divBdr>
            <w:top w:val="none" w:sz="0" w:space="0" w:color="auto"/>
            <w:left w:val="none" w:sz="0" w:space="0" w:color="auto"/>
            <w:bottom w:val="none" w:sz="0" w:space="0" w:color="auto"/>
            <w:right w:val="none" w:sz="0" w:space="0" w:color="auto"/>
          </w:divBdr>
        </w:div>
        <w:div w:id="87435538">
          <w:marLeft w:val="1080"/>
          <w:marRight w:val="0"/>
          <w:marTop w:val="100"/>
          <w:marBottom w:val="0"/>
          <w:divBdr>
            <w:top w:val="none" w:sz="0" w:space="0" w:color="auto"/>
            <w:left w:val="none" w:sz="0" w:space="0" w:color="auto"/>
            <w:bottom w:val="none" w:sz="0" w:space="0" w:color="auto"/>
            <w:right w:val="none" w:sz="0" w:space="0" w:color="auto"/>
          </w:divBdr>
        </w:div>
        <w:div w:id="481433751">
          <w:marLeft w:val="1800"/>
          <w:marRight w:val="0"/>
          <w:marTop w:val="100"/>
          <w:marBottom w:val="0"/>
          <w:divBdr>
            <w:top w:val="none" w:sz="0" w:space="0" w:color="auto"/>
            <w:left w:val="none" w:sz="0" w:space="0" w:color="auto"/>
            <w:bottom w:val="none" w:sz="0" w:space="0" w:color="auto"/>
            <w:right w:val="none" w:sz="0" w:space="0" w:color="auto"/>
          </w:divBdr>
        </w:div>
        <w:div w:id="1422068468">
          <w:marLeft w:val="2520"/>
          <w:marRight w:val="0"/>
          <w:marTop w:val="100"/>
          <w:marBottom w:val="0"/>
          <w:divBdr>
            <w:top w:val="none" w:sz="0" w:space="0" w:color="auto"/>
            <w:left w:val="none" w:sz="0" w:space="0" w:color="auto"/>
            <w:bottom w:val="none" w:sz="0" w:space="0" w:color="auto"/>
            <w:right w:val="none" w:sz="0" w:space="0" w:color="auto"/>
          </w:divBdr>
        </w:div>
        <w:div w:id="1465005850">
          <w:marLeft w:val="3240"/>
          <w:marRight w:val="0"/>
          <w:marTop w:val="100"/>
          <w:marBottom w:val="0"/>
          <w:divBdr>
            <w:top w:val="none" w:sz="0" w:space="0" w:color="auto"/>
            <w:left w:val="none" w:sz="0" w:space="0" w:color="auto"/>
            <w:bottom w:val="none" w:sz="0" w:space="0" w:color="auto"/>
            <w:right w:val="none" w:sz="0" w:space="0" w:color="auto"/>
          </w:divBdr>
        </w:div>
        <w:div w:id="608397801">
          <w:marLeft w:val="2520"/>
          <w:marRight w:val="0"/>
          <w:marTop w:val="100"/>
          <w:marBottom w:val="0"/>
          <w:divBdr>
            <w:top w:val="none" w:sz="0" w:space="0" w:color="auto"/>
            <w:left w:val="none" w:sz="0" w:space="0" w:color="auto"/>
            <w:bottom w:val="none" w:sz="0" w:space="0" w:color="auto"/>
            <w:right w:val="none" w:sz="0" w:space="0" w:color="auto"/>
          </w:divBdr>
        </w:div>
        <w:div w:id="222301738">
          <w:marLeft w:val="3240"/>
          <w:marRight w:val="0"/>
          <w:marTop w:val="100"/>
          <w:marBottom w:val="0"/>
          <w:divBdr>
            <w:top w:val="none" w:sz="0" w:space="0" w:color="auto"/>
            <w:left w:val="none" w:sz="0" w:space="0" w:color="auto"/>
            <w:bottom w:val="none" w:sz="0" w:space="0" w:color="auto"/>
            <w:right w:val="none" w:sz="0" w:space="0" w:color="auto"/>
          </w:divBdr>
        </w:div>
      </w:divsChild>
    </w:div>
    <w:div w:id="1971201407">
      <w:bodyDiv w:val="1"/>
      <w:marLeft w:val="0"/>
      <w:marRight w:val="0"/>
      <w:marTop w:val="0"/>
      <w:marBottom w:val="0"/>
      <w:divBdr>
        <w:top w:val="none" w:sz="0" w:space="0" w:color="auto"/>
        <w:left w:val="none" w:sz="0" w:space="0" w:color="auto"/>
        <w:bottom w:val="none" w:sz="0" w:space="0" w:color="auto"/>
        <w:right w:val="none" w:sz="0" w:space="0" w:color="auto"/>
      </w:divBdr>
      <w:divsChild>
        <w:div w:id="1414669441">
          <w:marLeft w:val="1699"/>
          <w:marRight w:val="0"/>
          <w:marTop w:val="240"/>
          <w:marBottom w:val="0"/>
          <w:divBdr>
            <w:top w:val="none" w:sz="0" w:space="0" w:color="auto"/>
            <w:left w:val="none" w:sz="0" w:space="0" w:color="auto"/>
            <w:bottom w:val="none" w:sz="0" w:space="0" w:color="auto"/>
            <w:right w:val="none" w:sz="0" w:space="0" w:color="auto"/>
          </w:divBdr>
        </w:div>
      </w:divsChild>
    </w:div>
    <w:div w:id="2028603628">
      <w:bodyDiv w:val="1"/>
      <w:marLeft w:val="0"/>
      <w:marRight w:val="0"/>
      <w:marTop w:val="0"/>
      <w:marBottom w:val="0"/>
      <w:divBdr>
        <w:top w:val="none" w:sz="0" w:space="0" w:color="auto"/>
        <w:left w:val="none" w:sz="0" w:space="0" w:color="auto"/>
        <w:bottom w:val="none" w:sz="0" w:space="0" w:color="auto"/>
        <w:right w:val="none" w:sz="0" w:space="0" w:color="auto"/>
      </w:divBdr>
      <w:divsChild>
        <w:div w:id="248781375">
          <w:marLeft w:val="2520"/>
          <w:marRight w:val="0"/>
          <w:marTop w:val="100"/>
          <w:marBottom w:val="0"/>
          <w:divBdr>
            <w:top w:val="none" w:sz="0" w:space="0" w:color="auto"/>
            <w:left w:val="none" w:sz="0" w:space="0" w:color="auto"/>
            <w:bottom w:val="none" w:sz="0" w:space="0" w:color="auto"/>
            <w:right w:val="none" w:sz="0" w:space="0" w:color="auto"/>
          </w:divBdr>
        </w:div>
      </w:divsChild>
    </w:div>
    <w:div w:id="2097827628">
      <w:bodyDiv w:val="1"/>
      <w:marLeft w:val="0"/>
      <w:marRight w:val="0"/>
      <w:marTop w:val="0"/>
      <w:marBottom w:val="0"/>
      <w:divBdr>
        <w:top w:val="none" w:sz="0" w:space="0" w:color="auto"/>
        <w:left w:val="none" w:sz="0" w:space="0" w:color="auto"/>
        <w:bottom w:val="none" w:sz="0" w:space="0" w:color="auto"/>
        <w:right w:val="none" w:sz="0" w:space="0" w:color="auto"/>
      </w:divBdr>
      <w:divsChild>
        <w:div w:id="1560090697">
          <w:marLeft w:val="562"/>
          <w:marRight w:val="0"/>
          <w:marTop w:val="115"/>
          <w:marBottom w:val="0"/>
          <w:divBdr>
            <w:top w:val="none" w:sz="0" w:space="0" w:color="auto"/>
            <w:left w:val="none" w:sz="0" w:space="0" w:color="auto"/>
            <w:bottom w:val="none" w:sz="0" w:space="0" w:color="auto"/>
            <w:right w:val="none" w:sz="0" w:space="0" w:color="auto"/>
          </w:divBdr>
        </w:div>
        <w:div w:id="731348798">
          <w:marLeft w:val="1123"/>
          <w:marRight w:val="0"/>
          <w:marTop w:val="96"/>
          <w:marBottom w:val="0"/>
          <w:divBdr>
            <w:top w:val="none" w:sz="0" w:space="0" w:color="auto"/>
            <w:left w:val="none" w:sz="0" w:space="0" w:color="auto"/>
            <w:bottom w:val="none" w:sz="0" w:space="0" w:color="auto"/>
            <w:right w:val="none" w:sz="0" w:space="0" w:color="auto"/>
          </w:divBdr>
        </w:div>
        <w:div w:id="2107190924">
          <w:marLeft w:val="1699"/>
          <w:marRight w:val="0"/>
          <w:marTop w:val="96"/>
          <w:marBottom w:val="0"/>
          <w:divBdr>
            <w:top w:val="none" w:sz="0" w:space="0" w:color="auto"/>
            <w:left w:val="none" w:sz="0" w:space="0" w:color="auto"/>
            <w:bottom w:val="none" w:sz="0" w:space="0" w:color="auto"/>
            <w:right w:val="none" w:sz="0" w:space="0" w:color="auto"/>
          </w:divBdr>
        </w:div>
        <w:div w:id="2014454550">
          <w:marLeft w:val="1699"/>
          <w:marRight w:val="0"/>
          <w:marTop w:val="96"/>
          <w:marBottom w:val="0"/>
          <w:divBdr>
            <w:top w:val="none" w:sz="0" w:space="0" w:color="auto"/>
            <w:left w:val="none" w:sz="0" w:space="0" w:color="auto"/>
            <w:bottom w:val="none" w:sz="0" w:space="0" w:color="auto"/>
            <w:right w:val="none" w:sz="0" w:space="0" w:color="auto"/>
          </w:divBdr>
        </w:div>
        <w:div w:id="1505821327">
          <w:marLeft w:val="1699"/>
          <w:marRight w:val="0"/>
          <w:marTop w:val="96"/>
          <w:marBottom w:val="0"/>
          <w:divBdr>
            <w:top w:val="none" w:sz="0" w:space="0" w:color="auto"/>
            <w:left w:val="none" w:sz="0" w:space="0" w:color="auto"/>
            <w:bottom w:val="none" w:sz="0" w:space="0" w:color="auto"/>
            <w:right w:val="none" w:sz="0" w:space="0" w:color="auto"/>
          </w:divBdr>
        </w:div>
        <w:div w:id="5209498">
          <w:marLeft w:val="2275"/>
          <w:marRight w:val="0"/>
          <w:marTop w:val="96"/>
          <w:marBottom w:val="0"/>
          <w:divBdr>
            <w:top w:val="none" w:sz="0" w:space="0" w:color="auto"/>
            <w:left w:val="none" w:sz="0" w:space="0" w:color="auto"/>
            <w:bottom w:val="none" w:sz="0" w:space="0" w:color="auto"/>
            <w:right w:val="none" w:sz="0" w:space="0" w:color="auto"/>
          </w:divBdr>
        </w:div>
        <w:div w:id="15230939">
          <w:marLeft w:val="2275"/>
          <w:marRight w:val="0"/>
          <w:marTop w:val="96"/>
          <w:marBottom w:val="0"/>
          <w:divBdr>
            <w:top w:val="none" w:sz="0" w:space="0" w:color="auto"/>
            <w:left w:val="none" w:sz="0" w:space="0" w:color="auto"/>
            <w:bottom w:val="none" w:sz="0" w:space="0" w:color="auto"/>
            <w:right w:val="none" w:sz="0" w:space="0" w:color="auto"/>
          </w:divBdr>
        </w:div>
        <w:div w:id="2043286647">
          <w:marLeft w:val="2275"/>
          <w:marRight w:val="0"/>
          <w:marTop w:val="96"/>
          <w:marBottom w:val="0"/>
          <w:divBdr>
            <w:top w:val="none" w:sz="0" w:space="0" w:color="auto"/>
            <w:left w:val="none" w:sz="0" w:space="0" w:color="auto"/>
            <w:bottom w:val="none" w:sz="0" w:space="0" w:color="auto"/>
            <w:right w:val="none" w:sz="0" w:space="0" w:color="auto"/>
          </w:divBdr>
        </w:div>
        <w:div w:id="1325429738">
          <w:marLeft w:val="1699"/>
          <w:marRight w:val="0"/>
          <w:marTop w:val="96"/>
          <w:marBottom w:val="0"/>
          <w:divBdr>
            <w:top w:val="none" w:sz="0" w:space="0" w:color="auto"/>
            <w:left w:val="none" w:sz="0" w:space="0" w:color="auto"/>
            <w:bottom w:val="none" w:sz="0" w:space="0" w:color="auto"/>
            <w:right w:val="none" w:sz="0" w:space="0" w:color="auto"/>
          </w:divBdr>
        </w:div>
        <w:div w:id="529419984">
          <w:marLeft w:val="2275"/>
          <w:marRight w:val="0"/>
          <w:marTop w:val="96"/>
          <w:marBottom w:val="0"/>
          <w:divBdr>
            <w:top w:val="none" w:sz="0" w:space="0" w:color="auto"/>
            <w:left w:val="none" w:sz="0" w:space="0" w:color="auto"/>
            <w:bottom w:val="none" w:sz="0" w:space="0" w:color="auto"/>
            <w:right w:val="none" w:sz="0" w:space="0" w:color="auto"/>
          </w:divBdr>
        </w:div>
        <w:div w:id="1283029237">
          <w:marLeft w:val="2275"/>
          <w:marRight w:val="0"/>
          <w:marTop w:val="96"/>
          <w:marBottom w:val="0"/>
          <w:divBdr>
            <w:top w:val="none" w:sz="0" w:space="0" w:color="auto"/>
            <w:left w:val="none" w:sz="0" w:space="0" w:color="auto"/>
            <w:bottom w:val="none" w:sz="0" w:space="0" w:color="auto"/>
            <w:right w:val="none" w:sz="0" w:space="0" w:color="auto"/>
          </w:divBdr>
        </w:div>
      </w:divsChild>
    </w:div>
    <w:div w:id="210561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vocats-picovschi.com/controle-fiscal-les-conseils-pratiques-du-cabinet_menu2_59_9.html"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france.gouv.fr/affichCodeArticle.do?idArticle=LEGIARTI000037987062&amp;cidTexte=LEGITEXT000006069583&amp;dateTexte=20190101"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egifrance.gouv.fr/affichCodeArticle.do?cidTexte=LEGITEXT000006069583&amp;idArticle=LEGIARTI000033815137&amp;dateTexte=&amp;categorieLien=id"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www.avocats-picovschi.com/pour-annuler-votre-controle-fiscal-etudiez-avec-attention-votre-avis-de-verification_article_906.html"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B1887C-D1F6-453E-AB1F-B6FC23E07A97}">
  <ds:schemaRefs>
    <ds:schemaRef ds:uri="http://schemas.openxmlformats.org/officeDocument/2006/bibliography"/>
  </ds:schemaRefs>
</ds:datastoreItem>
</file>

<file path=customXml/itemProps2.xml><?xml version="1.0" encoding="utf-8"?>
<ds:datastoreItem xmlns:ds="http://schemas.openxmlformats.org/officeDocument/2006/customXml" ds:itemID="{26CD35B3-3C3F-4CAF-A192-109D298D9158}"/>
</file>

<file path=customXml/itemProps3.xml><?xml version="1.0" encoding="utf-8"?>
<ds:datastoreItem xmlns:ds="http://schemas.openxmlformats.org/officeDocument/2006/customXml" ds:itemID="{3CEB9673-1447-4450-8775-D73268F741A8}"/>
</file>

<file path=customXml/itemProps4.xml><?xml version="1.0" encoding="utf-8"?>
<ds:datastoreItem xmlns:ds="http://schemas.openxmlformats.org/officeDocument/2006/customXml" ds:itemID="{F191B8D7-77C5-4481-9F25-9A70B3030797}"/>
</file>

<file path=docProps/app.xml><?xml version="1.0" encoding="utf-8"?>
<Properties xmlns="http://schemas.openxmlformats.org/officeDocument/2006/extended-properties" xmlns:vt="http://schemas.openxmlformats.org/officeDocument/2006/docPropsVTypes">
  <Template>Normal</Template>
  <TotalTime>1261</TotalTime>
  <Pages>16</Pages>
  <Words>7046</Words>
  <Characters>38758</Characters>
  <Application>Microsoft Office Word</Application>
  <DocSecurity>0</DocSecurity>
  <Lines>322</Lines>
  <Paragraphs>91</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45713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50</cp:revision>
  <cp:lastPrinted>2024-10-14T15:39:00Z</cp:lastPrinted>
  <dcterms:created xsi:type="dcterms:W3CDTF">2022-11-06T12:05:00Z</dcterms:created>
  <dcterms:modified xsi:type="dcterms:W3CDTF">2025-10-15T07:51:00Z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