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page" w:horzAnchor="page" w:tblpX="1477" w:tblpY="1458"/>
        <w:tblOverlap w:val="never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5"/>
        <w:gridCol w:w="2883"/>
        <w:gridCol w:w="3132"/>
        <w:gridCol w:w="22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9854" w:type="dxa"/>
            <w:gridSpan w:val="4"/>
            <w:shd w:val="clear" w:color="auto" w:fill="D9D9D9"/>
            <w:vAlign w:val="center"/>
          </w:tcPr>
          <w:p>
            <w:pPr>
              <w:jc w:val="center"/>
              <w:rPr>
                <w:rFonts w:hint="eastAsia"/>
                <w:kern w:val="2"/>
                <w:sz w:val="21"/>
                <w:lang w:val="en-US" w:eastAsia="zh-CN"/>
              </w:rPr>
            </w:pPr>
            <w:r>
              <w:rPr>
                <w:rFonts w:hint="eastAsia"/>
                <w:b/>
                <w:bCs/>
                <w:kern w:val="2"/>
                <w:sz w:val="21"/>
                <w:lang w:val="en-US" w:eastAsia="zh-CN"/>
              </w:rPr>
              <w:t>测试反馈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615" w:type="dxa"/>
            <w:shd w:val="clear" w:color="auto" w:fill="D9D9D9"/>
            <w:vAlign w:val="center"/>
          </w:tcPr>
          <w:p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用例标识</w:t>
            </w:r>
          </w:p>
        </w:tc>
        <w:tc>
          <w:tcPr>
            <w:tcW w:w="2883" w:type="dxa"/>
            <w:shd w:val="clear" w:color="auto" w:fill="D9D9D9"/>
            <w:vAlign w:val="top"/>
          </w:tcPr>
          <w:p>
            <w:pPr>
              <w:rPr>
                <w:rFonts w:hint="eastAsia" w:eastAsia="宋体"/>
                <w:kern w:val="2"/>
                <w:sz w:val="21"/>
                <w:lang w:val="en-US" w:eastAsia="zh-CN"/>
              </w:rPr>
            </w:pPr>
          </w:p>
        </w:tc>
        <w:tc>
          <w:tcPr>
            <w:tcW w:w="3132" w:type="dxa"/>
            <w:shd w:val="clear" w:color="auto" w:fill="D9D9D9"/>
            <w:vAlign w:val="top"/>
          </w:tcPr>
          <w:p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项目名称</w:t>
            </w:r>
          </w:p>
        </w:tc>
        <w:tc>
          <w:tcPr>
            <w:tcW w:w="2224" w:type="dxa"/>
            <w:shd w:val="clear" w:color="auto" w:fill="D9D9D9"/>
            <w:vAlign w:val="top"/>
          </w:tcPr>
          <w:p>
            <w:pPr>
              <w:rPr>
                <w:rFonts w:hint="eastAsia"/>
                <w:kern w:val="2"/>
                <w:sz w:val="21"/>
              </w:rPr>
            </w:pPr>
            <w:r>
              <w:rPr>
                <w:rFonts w:hint="eastAsia" w:eastAsia="宋体"/>
                <w:kern w:val="2"/>
                <w:sz w:val="21"/>
                <w:lang w:val="en-US" w:eastAsia="zh-CN"/>
              </w:rPr>
              <w:t>亚洲雄风</w:t>
            </w:r>
            <w:r>
              <w:rPr>
                <w:rFonts w:hint="eastAsia"/>
                <w:kern w:val="2"/>
                <w:sz w:val="21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  <w:shd w:val="clear" w:color="auto" w:fill="D9D9D9"/>
            <w:vAlign w:val="center"/>
          </w:tcPr>
          <w:p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  <w:lang w:val="en-US" w:eastAsia="zh-CN"/>
              </w:rPr>
              <w:t>测试</w:t>
            </w:r>
            <w:r>
              <w:rPr>
                <w:rFonts w:hint="eastAsia"/>
                <w:kern w:val="2"/>
                <w:sz w:val="21"/>
              </w:rPr>
              <w:t>人员</w:t>
            </w:r>
          </w:p>
        </w:tc>
        <w:tc>
          <w:tcPr>
            <w:tcW w:w="2883" w:type="dxa"/>
            <w:shd w:val="clear" w:color="auto" w:fill="D9D9D9"/>
            <w:vAlign w:val="top"/>
          </w:tcPr>
          <w:p>
            <w:pPr>
              <w:rPr>
                <w:rFonts w:hint="eastAsia" w:eastAsiaTheme="minorEastAsia"/>
                <w:kern w:val="2"/>
                <w:sz w:val="21"/>
                <w:lang w:val="en-US" w:eastAsia="zh-CN"/>
              </w:rPr>
            </w:pPr>
            <w:r>
              <w:rPr>
                <w:rFonts w:hint="eastAsia"/>
                <w:kern w:val="2"/>
                <w:sz w:val="21"/>
                <w:lang w:val="en-US" w:eastAsia="zh-CN"/>
              </w:rPr>
              <w:t>李岩</w:t>
            </w:r>
          </w:p>
        </w:tc>
        <w:tc>
          <w:tcPr>
            <w:tcW w:w="3132" w:type="dxa"/>
            <w:shd w:val="clear" w:color="auto" w:fill="D9D9D9"/>
            <w:vAlign w:val="top"/>
          </w:tcPr>
          <w:p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模块名称</w:t>
            </w:r>
          </w:p>
        </w:tc>
        <w:tc>
          <w:tcPr>
            <w:tcW w:w="2224" w:type="dxa"/>
            <w:shd w:val="clear" w:color="auto" w:fill="D9D9D9"/>
            <w:vAlign w:val="top"/>
          </w:tcPr>
          <w:p>
            <w:pPr>
              <w:rPr>
                <w:rFonts w:hint="eastAsia"/>
                <w:kern w:val="2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  <w:shd w:val="clear" w:color="auto" w:fill="D9D9D9"/>
            <w:vAlign w:val="center"/>
          </w:tcPr>
          <w:p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测试方法</w:t>
            </w:r>
          </w:p>
        </w:tc>
        <w:tc>
          <w:tcPr>
            <w:tcW w:w="2883" w:type="dxa"/>
            <w:shd w:val="clear" w:color="auto" w:fill="D9D9D9"/>
            <w:vAlign w:val="top"/>
          </w:tcPr>
          <w:p>
            <w:pPr>
              <w:rPr>
                <w:rFonts w:hint="eastAsia"/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黑盒测试</w:t>
            </w:r>
          </w:p>
        </w:tc>
        <w:tc>
          <w:tcPr>
            <w:tcW w:w="3132" w:type="dxa"/>
            <w:shd w:val="clear" w:color="auto" w:fill="D9D9D9"/>
            <w:vAlign w:val="top"/>
          </w:tcPr>
          <w:p>
            <w:pPr>
              <w:rPr>
                <w:rFonts w:hint="eastAsia"/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参考信息</w:t>
            </w:r>
          </w:p>
        </w:tc>
        <w:tc>
          <w:tcPr>
            <w:tcW w:w="2224" w:type="dxa"/>
            <w:shd w:val="clear" w:color="auto" w:fill="D9D9D9"/>
            <w:vAlign w:val="top"/>
          </w:tcPr>
          <w:p>
            <w:pPr>
              <w:tabs>
                <w:tab w:val="left" w:pos="900"/>
              </w:tabs>
              <w:rPr>
                <w:rFonts w:hint="eastAsia" w:eastAsia="宋体"/>
                <w:kern w:val="2"/>
                <w:sz w:val="21"/>
                <w:lang w:eastAsia="zh-CN"/>
              </w:rPr>
            </w:pPr>
            <w:r>
              <w:rPr>
                <w:rFonts w:hint="eastAsia" w:eastAsia="宋体"/>
                <w:kern w:val="2"/>
                <w:sz w:val="21"/>
                <w:lang w:val="en-US" w:eastAsia="zh-CN"/>
              </w:rPr>
              <w:t>亚洲雄风</w:t>
            </w:r>
            <w:r>
              <w:rPr>
                <w:rFonts w:hint="eastAsia"/>
                <w:kern w:val="2"/>
                <w:sz w:val="21"/>
                <w:lang w:val="en-US" w:eastAsia="zh-CN"/>
              </w:rPr>
              <w:t>IOS 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  <w:shd w:val="clear" w:color="auto" w:fill="D9D9D9"/>
            <w:vAlign w:val="center"/>
          </w:tcPr>
          <w:p>
            <w:pPr>
              <w:jc w:val="center"/>
              <w:rPr>
                <w:rFonts w:hint="eastAsia" w:eastAsia="宋体"/>
                <w:kern w:val="2"/>
                <w:sz w:val="21"/>
                <w:lang w:val="en-US" w:eastAsia="zh-CN"/>
              </w:rPr>
            </w:pPr>
            <w:r>
              <w:rPr>
                <w:rFonts w:hint="eastAsia"/>
                <w:kern w:val="2"/>
                <w:sz w:val="21"/>
                <w:lang w:val="en-US" w:eastAsia="zh-CN"/>
              </w:rPr>
              <w:t>测试机型</w:t>
            </w:r>
          </w:p>
        </w:tc>
        <w:tc>
          <w:tcPr>
            <w:tcW w:w="2883" w:type="dxa"/>
            <w:shd w:val="clear" w:color="auto" w:fill="D9D9D9"/>
            <w:vAlign w:val="top"/>
          </w:tcPr>
          <w:p>
            <w:pPr>
              <w:rPr>
                <w:rFonts w:hint="eastAsia" w:eastAsia="宋体"/>
                <w:kern w:val="2"/>
                <w:sz w:val="21"/>
                <w:lang w:val="en-US" w:eastAsia="zh-CN"/>
              </w:rPr>
            </w:pPr>
            <w:r>
              <w:rPr>
                <w:rFonts w:hint="eastAsia" w:eastAsia="宋体"/>
                <w:kern w:val="2"/>
                <w:sz w:val="21"/>
                <w:lang w:val="en-US" w:eastAsia="zh-CN"/>
              </w:rPr>
              <w:t>iPhone4s</w:t>
            </w:r>
          </w:p>
        </w:tc>
        <w:tc>
          <w:tcPr>
            <w:tcW w:w="3132" w:type="dxa"/>
            <w:shd w:val="clear" w:color="auto" w:fill="D9D9D9"/>
            <w:vAlign w:val="top"/>
          </w:tcPr>
          <w:p>
            <w:pPr>
              <w:rPr>
                <w:rFonts w:hint="eastAsia" w:eastAsia="宋体"/>
                <w:kern w:val="2"/>
                <w:sz w:val="21"/>
                <w:lang w:val="en-US" w:eastAsia="zh-CN"/>
              </w:rPr>
            </w:pPr>
            <w:r>
              <w:rPr>
                <w:rFonts w:hint="eastAsia"/>
                <w:kern w:val="2"/>
                <w:sz w:val="21"/>
                <w:lang w:val="en-US" w:eastAsia="zh-CN"/>
              </w:rPr>
              <w:t>IOS版本</w:t>
            </w:r>
          </w:p>
        </w:tc>
        <w:tc>
          <w:tcPr>
            <w:tcW w:w="2224" w:type="dxa"/>
            <w:shd w:val="clear" w:color="auto" w:fill="D9D9D9"/>
            <w:vAlign w:val="top"/>
          </w:tcPr>
          <w:p>
            <w:pPr>
              <w:tabs>
                <w:tab w:val="left" w:pos="900"/>
              </w:tabs>
              <w:rPr>
                <w:rFonts w:hint="eastAsia"/>
                <w:kern w:val="2"/>
                <w:sz w:val="21"/>
                <w:lang w:val="en-US" w:eastAsia="zh-CN"/>
              </w:rPr>
            </w:pPr>
            <w:r>
              <w:rPr>
                <w:rFonts w:hint="eastAsia"/>
                <w:kern w:val="2"/>
                <w:sz w:val="21"/>
                <w:lang w:val="en-US" w:eastAsia="zh-CN"/>
              </w:rPr>
              <w:t>9.3.5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  <w:shd w:val="clear" w:color="auto" w:fill="D9D9D9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 xml:space="preserve">测试日期 </w:t>
            </w:r>
          </w:p>
        </w:tc>
        <w:tc>
          <w:tcPr>
            <w:tcW w:w="8239" w:type="dxa"/>
            <w:gridSpan w:val="3"/>
            <w:shd w:val="clear" w:color="auto" w:fill="D9D9D9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2017.4.13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  <w:shd w:val="clear" w:color="auto" w:fill="D9D9D9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影响因素</w:t>
            </w:r>
          </w:p>
        </w:tc>
        <w:tc>
          <w:tcPr>
            <w:tcW w:w="8239" w:type="dxa"/>
            <w:gridSpan w:val="3"/>
            <w:shd w:val="clear" w:color="auto" w:fill="D9D9D9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部分测试异常现象可能因为网络延迟造成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  <w:shd w:val="clear" w:color="auto" w:fill="D9D9D9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前置条件</w:t>
            </w:r>
          </w:p>
        </w:tc>
        <w:tc>
          <w:tcPr>
            <w:tcW w:w="8239" w:type="dxa"/>
            <w:gridSpan w:val="3"/>
            <w:shd w:val="clear" w:color="auto" w:fill="D9D9D9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App能正常运行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3" w:hRule="atLeast"/>
        </w:trPr>
        <w:tc>
          <w:tcPr>
            <w:tcW w:w="9854" w:type="dxa"/>
            <w:gridSpan w:val="4"/>
            <w:shd w:val="clear" w:color="auto" w:fill="D9D9D9"/>
            <w:vAlign w:val="top"/>
          </w:tcPr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后台商城管理-&gt;订单详情中商城币显示数量为实际消费金额的一半。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档案界面中的登录密码及二级密码无法修改提示“请核对输入信息”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bookmarkStart w:id="0" w:name="_GoBack"/>
            <w:bookmarkEnd w:id="0"/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CA165"/>
    <w:multiLevelType w:val="singleLevel"/>
    <w:tmpl w:val="58ECA165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650F95"/>
    <w:rsid w:val="15650F95"/>
    <w:rsid w:val="58E4214D"/>
    <w:rsid w:val="6DBF6EE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4"/>
      <w:sz w:val="24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2017-04-13T02:49:00Z</dcterms:created>
  <dc:creator>admin</dc:creator>
  <cp:lastModifiedBy>admin</cp:lastModifiedBy>
  <dcterms:modified xsi:type="dcterms:W3CDTF">2017-04-14T08:03:20Z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2052-10.1.0.6382</vt:lpwstr>
  </property>
</Properties>
</file>