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41FE" w14:textId="77777777" w:rsidR="00605ECA" w:rsidRDefault="00605ECA" w:rsidP="00605E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Контрольні запитання</w:t>
      </w:r>
    </w:p>
    <w:p w14:paraId="597F7E6B" w14:textId="7D77BCF7" w:rsidR="00605ECA" w:rsidRPr="00605ECA" w:rsidRDefault="00605ECA" w:rsidP="0060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1. Що являє собою система контролю версій?</w:t>
      </w:r>
    </w:p>
    <w:p w14:paraId="27322A32" w14:textId="3F861632" w:rsidR="00605ECA" w:rsidRPr="00605ECA" w:rsidRDefault="00605ECA" w:rsidP="0060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Система контролю версій (</w:t>
      </w:r>
      <w:proofErr w:type="spellStart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Version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</w:t>
      </w:r>
      <w:proofErr w:type="spellStart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Control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</w:t>
      </w:r>
      <w:proofErr w:type="spellStart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System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, VCS) — це програма, яка фіксує зміни у файлах з часом, дозволяє відновлювати попередні версії коду, відслідковувати зміни, працювати в команді над одним проектом без втрати даних.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br/>
      </w:r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Приклад: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</w:t>
      </w:r>
      <w:proofErr w:type="spellStart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Git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найпопулярніша VCS.</w:t>
      </w:r>
    </w:p>
    <w:p w14:paraId="4A897583" w14:textId="77777777" w:rsidR="00605ECA" w:rsidRPr="00605ECA" w:rsidRDefault="00605ECA" w:rsidP="0060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 xml:space="preserve">2. Основні команди для роботи з 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Git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 xml:space="preserve"> та похідних:</w:t>
      </w:r>
    </w:p>
    <w:p w14:paraId="166E0905" w14:textId="77777777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init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ініціалізація нового репозиторію.</w:t>
      </w:r>
    </w:p>
    <w:p w14:paraId="165CC3E9" w14:textId="77777777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clone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&lt;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url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&gt;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клонування репозиторію.</w:t>
      </w:r>
    </w:p>
    <w:p w14:paraId="7FD472DE" w14:textId="77777777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status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перегляд стану файлів.</w:t>
      </w:r>
    </w:p>
    <w:p w14:paraId="1447BBD1" w14:textId="77777777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add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&lt;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file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&gt;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додати файл до індексації.</w:t>
      </w:r>
    </w:p>
    <w:p w14:paraId="1EFCFC7F" w14:textId="77777777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commit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-m "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message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"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зафіксувати зміни з коментарем.</w:t>
      </w:r>
    </w:p>
    <w:p w14:paraId="6A6F571F" w14:textId="77777777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push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відправити </w:t>
      </w:r>
      <w:proofErr w:type="spellStart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коміти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на сервер (</w:t>
      </w:r>
      <w:proofErr w:type="spellStart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GitHub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).</w:t>
      </w:r>
    </w:p>
    <w:p w14:paraId="4C6E28F0" w14:textId="77777777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pull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завантажити останні зміни з репозиторію.</w:t>
      </w:r>
    </w:p>
    <w:p w14:paraId="39254F83" w14:textId="77777777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branch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перегляд гілок.</w:t>
      </w:r>
    </w:p>
    <w:p w14:paraId="676823A3" w14:textId="77777777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checkout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&lt;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branch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&gt;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переключитися на іншу гілку.</w:t>
      </w:r>
    </w:p>
    <w:p w14:paraId="335EA6FD" w14:textId="0171A02E" w:rsidR="00605ECA" w:rsidRPr="00605ECA" w:rsidRDefault="00605ECA" w:rsidP="00605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merge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&lt;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branch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&gt;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об'єднати гілку з поточною.</w:t>
      </w:r>
    </w:p>
    <w:p w14:paraId="5138F68D" w14:textId="77777777" w:rsidR="00605ECA" w:rsidRPr="00605ECA" w:rsidRDefault="00605ECA" w:rsidP="0060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3. Конфлікти злиття версій. Практики вирішення конфліктів:</w:t>
      </w:r>
    </w:p>
    <w:p w14:paraId="1157535F" w14:textId="77777777" w:rsidR="00605ECA" w:rsidRPr="00605ECA" w:rsidRDefault="00605ECA" w:rsidP="0060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Конфлікт злиття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виникає, коли дві гілки змінюють один і той самий рядок коду або один і той самий файл по-різному.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br/>
      </w:r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Як вирішувати:</w:t>
      </w:r>
    </w:p>
    <w:p w14:paraId="5E261650" w14:textId="77777777" w:rsidR="00605ECA" w:rsidRPr="00605ECA" w:rsidRDefault="00605ECA" w:rsidP="00605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Git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</w:t>
      </w:r>
      <w:proofErr w:type="spellStart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вкаже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місце конфлікту в коді через </w:t>
      </w:r>
      <w:proofErr w:type="spellStart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спецсимволи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(</w:t>
      </w:r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&lt;&lt;&lt;&lt;&lt;&lt;&lt;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, </w:t>
      </w:r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=======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, </w:t>
      </w:r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&gt;&gt;&gt;&gt;&gt;&gt;&gt;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).</w:t>
      </w:r>
    </w:p>
    <w:p w14:paraId="7632DABE" w14:textId="77777777" w:rsidR="00605ECA" w:rsidRPr="00605ECA" w:rsidRDefault="00605ECA" w:rsidP="00605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Розглянути зміни і вручну залишити правильний варіант.</w:t>
      </w:r>
    </w:p>
    <w:p w14:paraId="17FEA981" w14:textId="77777777" w:rsidR="00605ECA" w:rsidRPr="00605ECA" w:rsidRDefault="00605ECA" w:rsidP="00605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Після виправлення:</w:t>
      </w:r>
    </w:p>
    <w:p w14:paraId="50DEAF12" w14:textId="77777777" w:rsidR="00605ECA" w:rsidRPr="00605ECA" w:rsidRDefault="00605ECA" w:rsidP="0060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add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&lt;файл&gt;</w:t>
      </w:r>
    </w:p>
    <w:p w14:paraId="09EF1591" w14:textId="77777777" w:rsidR="00605ECA" w:rsidRPr="00605ECA" w:rsidRDefault="00605ECA" w:rsidP="0060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 w:bidi="si-LK"/>
        </w:rPr>
      </w:pP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commit</w:t>
      </w:r>
      <w:proofErr w:type="spellEnd"/>
    </w:p>
    <w:p w14:paraId="0D159D5C" w14:textId="7FFA4704" w:rsidR="00605ECA" w:rsidRPr="00605ECA" w:rsidRDefault="00605ECA" w:rsidP="00605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Практики: частіше оновлювати локальну гілку (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git</w:t>
      </w:r>
      <w:proofErr w:type="spellEnd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 xml:space="preserve">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pull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), працювати в окремих гілках, обговорювати важливі зміни в команді.</w:t>
      </w:r>
    </w:p>
    <w:p w14:paraId="114295EF" w14:textId="77777777" w:rsidR="00605ECA" w:rsidRPr="00605ECA" w:rsidRDefault="00605ECA" w:rsidP="0060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4. Призначення API. Робота з API-бібліотеками:</w:t>
      </w:r>
    </w:p>
    <w:p w14:paraId="427EBE8D" w14:textId="77777777" w:rsidR="00605ECA" w:rsidRPr="00605ECA" w:rsidRDefault="00605ECA" w:rsidP="0060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API (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Application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 xml:space="preserve"> 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Programming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 xml:space="preserve"> 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Interface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)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це набір правил та протоколів для взаємодії різних програмних компонентів.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br/>
      </w:r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Призначення: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дозволяє одній програмі "спілкуватися" з іншою без знання внутрішніх деталей реалізації.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br/>
      </w:r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Робота з API-бібліотеками:</w:t>
      </w:r>
    </w:p>
    <w:p w14:paraId="13610111" w14:textId="77777777" w:rsidR="00605ECA" w:rsidRPr="00605ECA" w:rsidRDefault="00605ECA" w:rsidP="00605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lastRenderedPageBreak/>
        <w:t>Бібліотеки (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requests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,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axios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, </w:t>
      </w:r>
      <w:proofErr w:type="spellStart"/>
      <w:r w:rsidRPr="00605ECA">
        <w:rPr>
          <w:rFonts w:ascii="Courier New" w:eastAsia="Times New Roman" w:hAnsi="Courier New" w:cs="Courier New"/>
          <w:sz w:val="20"/>
          <w:szCs w:val="20"/>
          <w:lang w:eastAsia="uk-UA" w:bidi="si-LK"/>
        </w:rPr>
        <w:t>fetch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тощо) полегшують надсилання запитів до API.</w:t>
      </w:r>
    </w:p>
    <w:p w14:paraId="45B73270" w14:textId="67BF4E5F" w:rsidR="00605ECA" w:rsidRPr="00605ECA" w:rsidRDefault="00605ECA" w:rsidP="00605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>За допомогою них можна отримувати дані, надсилати їх, обробляти відповіді серверів.</w:t>
      </w:r>
    </w:p>
    <w:p w14:paraId="2016C0EA" w14:textId="77777777" w:rsidR="00605ECA" w:rsidRPr="00605ECA" w:rsidRDefault="00605ECA" w:rsidP="0060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 xml:space="preserve">5. Методи HTTP-запитів (безпечні, 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ідемпотентні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 xml:space="preserve">, піддаються 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кешуванню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237"/>
        <w:gridCol w:w="1719"/>
        <w:gridCol w:w="1269"/>
        <w:gridCol w:w="3682"/>
      </w:tblGrid>
      <w:tr w:rsidR="00605ECA" w:rsidRPr="00605ECA" w14:paraId="24CD5991" w14:textId="77777777" w:rsidTr="00605E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39CC3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3D1B0D1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  <w:t>Безпечний</w:t>
            </w:r>
          </w:p>
        </w:tc>
        <w:tc>
          <w:tcPr>
            <w:tcW w:w="0" w:type="auto"/>
            <w:vAlign w:val="center"/>
            <w:hideMark/>
          </w:tcPr>
          <w:p w14:paraId="2E7922CF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</w:pPr>
            <w:proofErr w:type="spellStart"/>
            <w:r w:rsidRPr="0060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  <w:t>Ідемпотентний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933B7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</w:pPr>
            <w:proofErr w:type="spellStart"/>
            <w:r w:rsidRPr="0060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  <w:t>Кешується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1EF7D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  <w:t>Призначення</w:t>
            </w:r>
          </w:p>
        </w:tc>
      </w:tr>
      <w:tr w:rsidR="00605ECA" w:rsidRPr="00605ECA" w14:paraId="0788B231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CA44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AE9948D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F4DD2E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D62691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92886D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Отримати дані</w:t>
            </w:r>
          </w:p>
        </w:tc>
      </w:tr>
      <w:tr w:rsidR="00605ECA" w:rsidRPr="00605ECA" w14:paraId="7454C952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A731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CA2CEC8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E3892C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1257DE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AC1B54A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Створити нові дані</w:t>
            </w:r>
          </w:p>
        </w:tc>
      </w:tr>
      <w:tr w:rsidR="00605ECA" w:rsidRPr="00605ECA" w14:paraId="26DDD15A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4F4A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A3AB781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9E9FCF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65C122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BAF15A3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Повністю оновити ресурс</w:t>
            </w:r>
          </w:p>
        </w:tc>
      </w:tr>
      <w:tr w:rsidR="00605ECA" w:rsidRPr="00605ECA" w14:paraId="4DC0A2D0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539F2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117CC100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A04C66F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3D7B53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B0E150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Частково оновити ресурс</w:t>
            </w:r>
          </w:p>
        </w:tc>
      </w:tr>
      <w:tr w:rsidR="00605ECA" w:rsidRPr="00605ECA" w14:paraId="53F1888A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2DCDA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44F887D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A33EF77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7669B8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C2883E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Видалити ресурс</w:t>
            </w:r>
          </w:p>
        </w:tc>
      </w:tr>
      <w:tr w:rsidR="00605ECA" w:rsidRPr="00605ECA" w14:paraId="2A3CA5EF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040D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25785279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00A73A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1C298B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72B2A7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Отримати тільки заголовки відповіді</w:t>
            </w:r>
          </w:p>
        </w:tc>
      </w:tr>
      <w:tr w:rsidR="00605ECA" w:rsidRPr="00605ECA" w14:paraId="49E12A61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7FA3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3B4B8ACC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18943E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FBEA16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Segoe UI Emoji" w:eastAsia="Times New Roman" w:hAnsi="Segoe UI Emoji" w:cs="Segoe UI Emoji"/>
                <w:sz w:val="24"/>
                <w:szCs w:val="24"/>
                <w:lang w:eastAsia="uk-UA" w:bidi="si-L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50267C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Дізнатися, які методи підтримує сервер</w:t>
            </w:r>
          </w:p>
        </w:tc>
      </w:tr>
    </w:tbl>
    <w:p w14:paraId="5E23A214" w14:textId="77777777" w:rsidR="00605ECA" w:rsidRPr="00605ECA" w:rsidRDefault="00605ECA" w:rsidP="0060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Примітка:</w:t>
      </w:r>
    </w:p>
    <w:p w14:paraId="180DC71D" w14:textId="77777777" w:rsidR="00605ECA" w:rsidRPr="00605ECA" w:rsidRDefault="00605ECA" w:rsidP="00605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i/>
          <w:iCs/>
          <w:sz w:val="24"/>
          <w:szCs w:val="24"/>
          <w:lang w:eastAsia="uk-UA" w:bidi="si-LK"/>
        </w:rPr>
        <w:t>Безпечний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= не змінює стан сервера.</w:t>
      </w:r>
    </w:p>
    <w:p w14:paraId="01668CE2" w14:textId="31AB968E" w:rsidR="00605ECA" w:rsidRPr="00605ECA" w:rsidRDefault="00605ECA" w:rsidP="00605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Times New Roman" w:eastAsia="Times New Roman" w:hAnsi="Times New Roman" w:cs="Times New Roman"/>
          <w:i/>
          <w:iCs/>
          <w:sz w:val="24"/>
          <w:szCs w:val="24"/>
          <w:lang w:eastAsia="uk-UA" w:bidi="si-LK"/>
        </w:rPr>
        <w:t>Ідемпотентний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= багаторазовий виклик дає той самий результат.</w:t>
      </w:r>
    </w:p>
    <w:p w14:paraId="56377944" w14:textId="77777777" w:rsidR="00605ECA" w:rsidRPr="00605ECA" w:rsidRDefault="00605ECA" w:rsidP="0060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6. JSON та XML. Структури об'єктів. Їх особливості: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981"/>
        <w:gridCol w:w="3440"/>
      </w:tblGrid>
      <w:tr w:rsidR="00605ECA" w:rsidRPr="00605ECA" w14:paraId="1F43D75D" w14:textId="77777777" w:rsidTr="00605E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40444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  <w:t>Формат</w:t>
            </w:r>
          </w:p>
        </w:tc>
        <w:tc>
          <w:tcPr>
            <w:tcW w:w="0" w:type="auto"/>
            <w:vAlign w:val="center"/>
            <w:hideMark/>
          </w:tcPr>
          <w:p w14:paraId="4B946C7C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1812AB57" w14:textId="77777777" w:rsidR="00605ECA" w:rsidRPr="00605ECA" w:rsidRDefault="00605ECA" w:rsidP="0060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 w:bidi="si-LK"/>
              </w:rPr>
              <w:t>XML</w:t>
            </w:r>
          </w:p>
        </w:tc>
      </w:tr>
      <w:tr w:rsidR="00605ECA" w:rsidRPr="00605ECA" w14:paraId="57D26EAB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CB74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Синтаксис</w:t>
            </w:r>
          </w:p>
        </w:tc>
        <w:tc>
          <w:tcPr>
            <w:tcW w:w="0" w:type="auto"/>
            <w:vAlign w:val="center"/>
            <w:hideMark/>
          </w:tcPr>
          <w:p w14:paraId="74EECB3F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 xml:space="preserve">Легкий, </w:t>
            </w:r>
            <w:proofErr w:type="spellStart"/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читається</w:t>
            </w:r>
            <w:proofErr w:type="spellEnd"/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 xml:space="preserve"> людиною</w:t>
            </w:r>
          </w:p>
        </w:tc>
        <w:tc>
          <w:tcPr>
            <w:tcW w:w="0" w:type="auto"/>
            <w:vAlign w:val="center"/>
            <w:hideMark/>
          </w:tcPr>
          <w:p w14:paraId="07F8333D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 xml:space="preserve">Більш громіздкий, </w:t>
            </w:r>
            <w:proofErr w:type="spellStart"/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теговий</w:t>
            </w:r>
            <w:proofErr w:type="spellEnd"/>
          </w:p>
        </w:tc>
      </w:tr>
      <w:tr w:rsidR="00605ECA" w:rsidRPr="00605ECA" w14:paraId="6F7B2FBC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8936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1358B676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Об'єкти (</w:t>
            </w:r>
            <w:r w:rsidRPr="00605ECA">
              <w:rPr>
                <w:rFonts w:ascii="Courier New" w:eastAsia="Times New Roman" w:hAnsi="Courier New" w:cs="Courier New"/>
                <w:sz w:val="20"/>
                <w:szCs w:val="20"/>
                <w:lang w:eastAsia="uk-UA" w:bidi="si-LK"/>
              </w:rPr>
              <w:t>{}</w:t>
            </w: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) і масиви (</w:t>
            </w:r>
            <w:r w:rsidRPr="00605ECA">
              <w:rPr>
                <w:rFonts w:ascii="Courier New" w:eastAsia="Times New Roman" w:hAnsi="Courier New" w:cs="Courier New"/>
                <w:sz w:val="20"/>
                <w:szCs w:val="20"/>
                <w:lang w:eastAsia="uk-UA" w:bidi="si-LK"/>
              </w:rPr>
              <w:t>[]</w:t>
            </w: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5C782D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Елементи з тегами (</w:t>
            </w:r>
            <w:r w:rsidRPr="00605ECA">
              <w:rPr>
                <w:rFonts w:ascii="Courier New" w:eastAsia="Times New Roman" w:hAnsi="Courier New" w:cs="Courier New"/>
                <w:sz w:val="20"/>
                <w:szCs w:val="20"/>
                <w:lang w:eastAsia="uk-UA" w:bidi="si-LK"/>
              </w:rPr>
              <w:t>&lt;</w:t>
            </w:r>
            <w:proofErr w:type="spellStart"/>
            <w:r w:rsidRPr="00605ECA">
              <w:rPr>
                <w:rFonts w:ascii="Courier New" w:eastAsia="Times New Roman" w:hAnsi="Courier New" w:cs="Courier New"/>
                <w:sz w:val="20"/>
                <w:szCs w:val="20"/>
                <w:lang w:eastAsia="uk-UA" w:bidi="si-LK"/>
              </w:rPr>
              <w:t>tag</w:t>
            </w:r>
            <w:proofErr w:type="spellEnd"/>
            <w:r w:rsidRPr="00605ECA">
              <w:rPr>
                <w:rFonts w:ascii="Courier New" w:eastAsia="Times New Roman" w:hAnsi="Courier New" w:cs="Courier New"/>
                <w:sz w:val="20"/>
                <w:szCs w:val="20"/>
                <w:lang w:eastAsia="uk-UA" w:bidi="si-LK"/>
              </w:rPr>
              <w:t>&gt;...&lt;/</w:t>
            </w:r>
            <w:proofErr w:type="spellStart"/>
            <w:r w:rsidRPr="00605ECA">
              <w:rPr>
                <w:rFonts w:ascii="Courier New" w:eastAsia="Times New Roman" w:hAnsi="Courier New" w:cs="Courier New"/>
                <w:sz w:val="20"/>
                <w:szCs w:val="20"/>
                <w:lang w:eastAsia="uk-UA" w:bidi="si-LK"/>
              </w:rPr>
              <w:t>tag</w:t>
            </w:r>
            <w:proofErr w:type="spellEnd"/>
            <w:r w:rsidRPr="00605ECA">
              <w:rPr>
                <w:rFonts w:ascii="Courier New" w:eastAsia="Times New Roman" w:hAnsi="Courier New" w:cs="Courier New"/>
                <w:sz w:val="20"/>
                <w:szCs w:val="20"/>
                <w:lang w:eastAsia="uk-UA" w:bidi="si-LK"/>
              </w:rPr>
              <w:t>&gt;</w:t>
            </w: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)</w:t>
            </w:r>
          </w:p>
        </w:tc>
      </w:tr>
      <w:tr w:rsidR="00605ECA" w:rsidRPr="00605ECA" w14:paraId="2A84E9AC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33E2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Форматування</w:t>
            </w:r>
          </w:p>
        </w:tc>
        <w:tc>
          <w:tcPr>
            <w:tcW w:w="0" w:type="auto"/>
            <w:vAlign w:val="center"/>
            <w:hideMark/>
          </w:tcPr>
          <w:p w14:paraId="1E4A5738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proofErr w:type="spellStart"/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Парситься</w:t>
            </w:r>
            <w:proofErr w:type="spellEnd"/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 xml:space="preserve"> легко у всіх мовах програмування</w:t>
            </w:r>
          </w:p>
        </w:tc>
        <w:tc>
          <w:tcPr>
            <w:tcW w:w="0" w:type="auto"/>
            <w:vAlign w:val="center"/>
            <w:hideMark/>
          </w:tcPr>
          <w:p w14:paraId="2500CB53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 xml:space="preserve">Потребує спеціальних </w:t>
            </w:r>
            <w:proofErr w:type="spellStart"/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парсерів</w:t>
            </w:r>
            <w:proofErr w:type="spellEnd"/>
          </w:p>
        </w:tc>
      </w:tr>
      <w:tr w:rsidR="00605ECA" w:rsidRPr="00605ECA" w14:paraId="79AF2FD2" w14:textId="77777777" w:rsidTr="0060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4001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Використання</w:t>
            </w:r>
          </w:p>
        </w:tc>
        <w:tc>
          <w:tcPr>
            <w:tcW w:w="0" w:type="auto"/>
            <w:vAlign w:val="center"/>
            <w:hideMark/>
          </w:tcPr>
          <w:p w14:paraId="0C753C03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Сучасні веб-додатки, мобільні застосунки</w:t>
            </w:r>
          </w:p>
        </w:tc>
        <w:tc>
          <w:tcPr>
            <w:tcW w:w="0" w:type="auto"/>
            <w:vAlign w:val="center"/>
            <w:hideMark/>
          </w:tcPr>
          <w:p w14:paraId="088BE3CF" w14:textId="77777777" w:rsidR="00605ECA" w:rsidRPr="00605ECA" w:rsidRDefault="00605ECA" w:rsidP="0060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</w:pPr>
            <w:r w:rsidRPr="00605ECA">
              <w:rPr>
                <w:rFonts w:ascii="Times New Roman" w:eastAsia="Times New Roman" w:hAnsi="Times New Roman" w:cs="Times New Roman"/>
                <w:sz w:val="24"/>
                <w:szCs w:val="24"/>
                <w:lang w:eastAsia="uk-UA" w:bidi="si-LK"/>
              </w:rPr>
              <w:t>Старі системи, банківські сервіси</w:t>
            </w:r>
          </w:p>
        </w:tc>
      </w:tr>
    </w:tbl>
    <w:p w14:paraId="0633887E" w14:textId="4C24ACE7" w:rsidR="00605ECA" w:rsidRPr="00605ECA" w:rsidRDefault="00605ECA" w:rsidP="0060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JSON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більше підходить для веб-розробки через свою простоту.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br/>
      </w:r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XML</w:t>
      </w:r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надійніший для складних структур з атрибутами.</w:t>
      </w:r>
    </w:p>
    <w:p w14:paraId="0207F264" w14:textId="360A0A16" w:rsidR="00605ECA" w:rsidRPr="00605ECA" w:rsidRDefault="00605ECA" w:rsidP="0060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</w:pPr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7.Засоби тестування API (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Postman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 xml:space="preserve">, 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cURL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 xml:space="preserve">, 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Burp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 xml:space="preserve"> 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Suite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7"/>
          <w:szCs w:val="27"/>
          <w:lang w:eastAsia="uk-UA" w:bidi="si-LK"/>
        </w:rPr>
        <w:t>):</w:t>
      </w:r>
    </w:p>
    <w:p w14:paraId="05EA84AE" w14:textId="77777777" w:rsidR="00605ECA" w:rsidRPr="00605ECA" w:rsidRDefault="00605ECA" w:rsidP="00605E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Postman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найзручніший інструмент для тестування API без коду. Дозволяє відправляти запити, переглядати відповіді, автоматизувати тести.</w:t>
      </w:r>
    </w:p>
    <w:p w14:paraId="10F0A9FC" w14:textId="77777777" w:rsidR="00605ECA" w:rsidRPr="00605ECA" w:rsidRDefault="00605ECA" w:rsidP="00605E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lastRenderedPageBreak/>
        <w:t>cURL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консольна програма для відправки HTTP-запитів. Дуже корисна для автоматизації через термінал.</w:t>
      </w:r>
    </w:p>
    <w:p w14:paraId="7BB5D770" w14:textId="77777777" w:rsidR="00605ECA" w:rsidRPr="00605ECA" w:rsidRDefault="00605ECA" w:rsidP="00605E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</w:pPr>
      <w:proofErr w:type="spellStart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Burp</w:t>
      </w:r>
      <w:proofErr w:type="spellEnd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 xml:space="preserve"> </w:t>
      </w:r>
      <w:proofErr w:type="spellStart"/>
      <w:r w:rsidRPr="00605ECA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si-LK"/>
        </w:rPr>
        <w:t>Suite</w:t>
      </w:r>
      <w:proofErr w:type="spellEnd"/>
      <w:r w:rsidRPr="00605ECA">
        <w:rPr>
          <w:rFonts w:ascii="Times New Roman" w:eastAsia="Times New Roman" w:hAnsi="Times New Roman" w:cs="Times New Roman"/>
          <w:sz w:val="24"/>
          <w:szCs w:val="24"/>
          <w:lang w:eastAsia="uk-UA" w:bidi="si-LK"/>
        </w:rPr>
        <w:t xml:space="preserve"> — професійний інструмент для тестування безпеки веб-додатків (перехоплення запитів, атаки на API).</w:t>
      </w:r>
    </w:p>
    <w:p w14:paraId="050071A3" w14:textId="77777777" w:rsidR="00A37287" w:rsidRPr="00605ECA" w:rsidRDefault="00A37287" w:rsidP="00605ECA"/>
    <w:sectPr w:rsidR="00A37287" w:rsidRPr="00605ECA" w:rsidSect="0040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4446"/>
    <w:multiLevelType w:val="multilevel"/>
    <w:tmpl w:val="EC20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7DB0"/>
    <w:multiLevelType w:val="multilevel"/>
    <w:tmpl w:val="482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625F3"/>
    <w:multiLevelType w:val="multilevel"/>
    <w:tmpl w:val="2F76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A7D2C"/>
    <w:multiLevelType w:val="multilevel"/>
    <w:tmpl w:val="9DB8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C6673"/>
    <w:multiLevelType w:val="multilevel"/>
    <w:tmpl w:val="2FD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CA"/>
    <w:rsid w:val="0040567A"/>
    <w:rsid w:val="00605ECA"/>
    <w:rsid w:val="00A37287"/>
    <w:rsid w:val="00C1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E1A9"/>
  <w15:chartTrackingRefBased/>
  <w15:docId w15:val="{87540CE9-7C56-483E-8A4F-3897FA3D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5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 w:bidi="si-L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5ECA"/>
    <w:rPr>
      <w:rFonts w:ascii="Times New Roman" w:eastAsia="Times New Roman" w:hAnsi="Times New Roman" w:cs="Times New Roman"/>
      <w:b/>
      <w:bCs/>
      <w:sz w:val="27"/>
      <w:szCs w:val="27"/>
      <w:lang w:eastAsia="uk-UA" w:bidi="si-LK"/>
    </w:rPr>
  </w:style>
  <w:style w:type="character" w:styleId="a3">
    <w:name w:val="Strong"/>
    <w:basedOn w:val="a0"/>
    <w:uiPriority w:val="22"/>
    <w:qFormat/>
    <w:rsid w:val="00605ECA"/>
    <w:rPr>
      <w:b/>
      <w:bCs/>
    </w:rPr>
  </w:style>
  <w:style w:type="character" w:styleId="HTML">
    <w:name w:val="HTML Code"/>
    <w:basedOn w:val="a0"/>
    <w:uiPriority w:val="99"/>
    <w:semiHidden/>
    <w:unhideWhenUsed/>
    <w:rsid w:val="00605E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05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 w:bidi="si-LK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605ECA"/>
    <w:rPr>
      <w:rFonts w:ascii="Courier New" w:eastAsia="Times New Roman" w:hAnsi="Courier New" w:cs="Courier New"/>
      <w:sz w:val="20"/>
      <w:szCs w:val="20"/>
      <w:lang w:eastAsia="uk-UA" w:bidi="si-LK"/>
    </w:rPr>
  </w:style>
  <w:style w:type="character" w:styleId="a4">
    <w:name w:val="Emphasis"/>
    <w:basedOn w:val="a0"/>
    <w:uiPriority w:val="20"/>
    <w:qFormat/>
    <w:rsid w:val="00605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2017</Words>
  <Characters>1150</Characters>
  <Application>Microsoft Office Word</Application>
  <DocSecurity>0</DocSecurity>
  <Lines>9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Savyuk</dc:creator>
  <cp:keywords/>
  <dc:description/>
  <cp:lastModifiedBy>Yura Savyuk</cp:lastModifiedBy>
  <cp:revision>2</cp:revision>
  <dcterms:created xsi:type="dcterms:W3CDTF">2025-04-27T18:56:00Z</dcterms:created>
  <dcterms:modified xsi:type="dcterms:W3CDTF">2025-04-27T19:00:00Z</dcterms:modified>
</cp:coreProperties>
</file>