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C866" w14:textId="77777777" w:rsidR="001024C9" w:rsidRPr="00CC6DF3" w:rsidRDefault="001024C9" w:rsidP="00645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ahoma" w:hAnsi="Tahoma" w:cs="Tahoma"/>
          <w:b/>
          <w:sz w:val="18"/>
          <w:szCs w:val="18"/>
          <w:u w:val="single"/>
        </w:rPr>
      </w:pPr>
    </w:p>
    <w:p w14:paraId="23C8B564" w14:textId="77777777" w:rsidR="00645737" w:rsidRPr="00C90068" w:rsidRDefault="00645737" w:rsidP="00645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C90068">
        <w:rPr>
          <w:rFonts w:ascii="Tahoma" w:hAnsi="Tahoma" w:cs="Tahoma"/>
          <w:b/>
          <w:sz w:val="32"/>
          <w:szCs w:val="32"/>
          <w:u w:val="single"/>
        </w:rPr>
        <w:t xml:space="preserve">MBIO </w:t>
      </w:r>
      <w:r>
        <w:rPr>
          <w:rFonts w:ascii="Tahoma" w:hAnsi="Tahoma" w:cs="Tahoma"/>
          <w:b/>
          <w:sz w:val="32"/>
          <w:szCs w:val="32"/>
          <w:u w:val="single"/>
        </w:rPr>
        <w:t>1220: Essentials of Microbiology</w:t>
      </w:r>
    </w:p>
    <w:p w14:paraId="65E389FB" w14:textId="77777777" w:rsidR="00645737" w:rsidRDefault="008F7730" w:rsidP="00645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Fall</w:t>
      </w:r>
      <w:r w:rsidR="00645737">
        <w:rPr>
          <w:rFonts w:ascii="Tahoma" w:hAnsi="Tahoma" w:cs="Tahoma"/>
          <w:b/>
          <w:sz w:val="32"/>
          <w:szCs w:val="32"/>
        </w:rPr>
        <w:t xml:space="preserve"> 201</w:t>
      </w:r>
      <w:r>
        <w:rPr>
          <w:rFonts w:ascii="Tahoma" w:hAnsi="Tahoma" w:cs="Tahoma"/>
          <w:b/>
          <w:sz w:val="32"/>
          <w:szCs w:val="32"/>
        </w:rPr>
        <w:t>8</w:t>
      </w:r>
    </w:p>
    <w:p w14:paraId="65314C0E" w14:textId="77777777" w:rsidR="00645737" w:rsidRPr="00CC6DF3" w:rsidRDefault="00645737" w:rsidP="00645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Tahoma" w:hAnsi="Tahoma" w:cs="Tahoma"/>
          <w:b/>
          <w:sz w:val="18"/>
          <w:szCs w:val="18"/>
        </w:rPr>
      </w:pPr>
    </w:p>
    <w:p w14:paraId="2F3FA82D" w14:textId="77777777" w:rsidR="00645737" w:rsidRDefault="00645737" w:rsidP="00645737">
      <w:pPr>
        <w:rPr>
          <w:b/>
          <w:u w:val="single"/>
        </w:rPr>
      </w:pPr>
    </w:p>
    <w:p w14:paraId="3823A030" w14:textId="77777777" w:rsidR="00645737" w:rsidRPr="00587B49" w:rsidRDefault="00645737" w:rsidP="00645737">
      <w:pPr>
        <w:rPr>
          <w:b/>
          <w:i/>
          <w:sz w:val="28"/>
          <w:szCs w:val="28"/>
          <w:u w:val="single"/>
        </w:rPr>
      </w:pPr>
      <w:r w:rsidRPr="00587B49">
        <w:rPr>
          <w:rFonts w:ascii="Tahoma" w:hAnsi="Tahoma" w:cs="Tahoma"/>
          <w:b/>
          <w:i/>
          <w:sz w:val="28"/>
          <w:szCs w:val="28"/>
          <w:u w:val="single"/>
        </w:rPr>
        <w:t>Section A01</w:t>
      </w:r>
      <w:r w:rsidRPr="00587B49">
        <w:rPr>
          <w:b/>
          <w:i/>
          <w:sz w:val="28"/>
          <w:szCs w:val="28"/>
          <w:u w:val="single"/>
        </w:rPr>
        <w:t xml:space="preserve"> </w:t>
      </w:r>
    </w:p>
    <w:p w14:paraId="49C5231C" w14:textId="77777777" w:rsidR="00645737" w:rsidRPr="006C2568" w:rsidRDefault="008F7730" w:rsidP="00645737">
      <w:r>
        <w:t>10:00 – 11:15 Tuesday and Thursday</w:t>
      </w:r>
      <w:r w:rsidR="00645737">
        <w:t>,</w:t>
      </w:r>
      <w:r w:rsidR="00645737" w:rsidRPr="006C2568">
        <w:t xml:space="preserve"> Room 290 Education</w:t>
      </w:r>
      <w:r w:rsidR="00645737">
        <w:t xml:space="preserve"> Building</w:t>
      </w:r>
      <w:r w:rsidR="00645737">
        <w:tab/>
      </w:r>
      <w:r w:rsidR="00645737">
        <w:tab/>
      </w:r>
      <w:r w:rsidR="00645737">
        <w:tab/>
      </w:r>
      <w:r w:rsidR="00645737" w:rsidRPr="006C2568">
        <w:tab/>
      </w:r>
    </w:p>
    <w:p w14:paraId="2AE0C290" w14:textId="77777777" w:rsidR="00645737" w:rsidRPr="006C2568" w:rsidRDefault="00645737" w:rsidP="00645737">
      <w:r w:rsidRPr="006C2568">
        <w:rPr>
          <w:b/>
          <w:u w:val="single"/>
        </w:rPr>
        <w:t>Instructor</w:t>
      </w:r>
      <w:r w:rsidRPr="006C2568">
        <w:t xml:space="preserve">: Dr. </w:t>
      </w:r>
      <w:r w:rsidR="008F7730">
        <w:t>Carrie Selin</w:t>
      </w:r>
      <w:r w:rsidRPr="006C2568">
        <w:tab/>
      </w:r>
      <w:r w:rsidRPr="006C2568">
        <w:tab/>
      </w:r>
      <w:r w:rsidRPr="006C2568">
        <w:tab/>
      </w:r>
      <w:r w:rsidRPr="006C2568">
        <w:tab/>
      </w:r>
      <w:r w:rsidR="00F81038">
        <w:tab/>
      </w:r>
      <w:r w:rsidRPr="006C2568">
        <w:rPr>
          <w:b/>
          <w:u w:val="single"/>
        </w:rPr>
        <w:t>Email</w:t>
      </w:r>
      <w:r w:rsidRPr="006C2568">
        <w:t xml:space="preserve">: </w:t>
      </w:r>
      <w:r w:rsidR="008F7730">
        <w:t>carrie.selin@umanitoba.ca</w:t>
      </w:r>
    </w:p>
    <w:p w14:paraId="0B94DC8B" w14:textId="77777777" w:rsidR="00645737" w:rsidRDefault="00645737" w:rsidP="00645737">
      <w:r w:rsidRPr="006C2568">
        <w:rPr>
          <w:b/>
          <w:u w:val="single"/>
        </w:rPr>
        <w:t>Office</w:t>
      </w:r>
      <w:r w:rsidRPr="004057FD">
        <w:t>:</w:t>
      </w:r>
      <w:r w:rsidRPr="004057FD">
        <w:tab/>
      </w:r>
      <w:r w:rsidR="00E06E97">
        <w:t xml:space="preserve"> </w:t>
      </w:r>
      <w:r w:rsidR="008F7730">
        <w:t xml:space="preserve">N/A                </w:t>
      </w:r>
      <w:r>
        <w:tab/>
      </w:r>
      <w:r>
        <w:tab/>
      </w:r>
      <w:r>
        <w:tab/>
      </w:r>
      <w:r>
        <w:tab/>
      </w:r>
      <w:r w:rsidR="00F81038">
        <w:tab/>
      </w:r>
      <w:r w:rsidR="008F7730">
        <w:t xml:space="preserve">            </w:t>
      </w:r>
      <w:r w:rsidR="00F81038" w:rsidRPr="00F81038">
        <w:rPr>
          <w:b/>
          <w:u w:val="single"/>
        </w:rPr>
        <w:t>Phone:</w:t>
      </w:r>
      <w:r w:rsidR="008F7730">
        <w:t xml:space="preserve"> 204-794-3900</w:t>
      </w:r>
    </w:p>
    <w:p w14:paraId="68DD65E2" w14:textId="77777777" w:rsidR="00645737" w:rsidRDefault="00645737" w:rsidP="00645737"/>
    <w:p w14:paraId="109A8172" w14:textId="77777777" w:rsidR="00645737" w:rsidRPr="00E06E97" w:rsidRDefault="00645737" w:rsidP="00645737">
      <w:r w:rsidRPr="00644A9C">
        <w:rPr>
          <w:b/>
        </w:rPr>
        <w:t xml:space="preserve">Office hours: </w:t>
      </w:r>
      <w:r w:rsidR="00340622">
        <w:t>A</w:t>
      </w:r>
      <w:r w:rsidR="00E06E97">
        <w:t>vailable for questions after class.</w:t>
      </w:r>
      <w:r w:rsidR="00E06E97" w:rsidRPr="00456A21">
        <w:t xml:space="preserve"> </w:t>
      </w:r>
      <w:r w:rsidR="00E06E97">
        <w:t>O</w:t>
      </w:r>
      <w:r w:rsidR="00E06E97" w:rsidRPr="00456A21">
        <w:t xml:space="preserve">ther times </w:t>
      </w:r>
      <w:r w:rsidR="00E06E97">
        <w:t xml:space="preserve">are </w:t>
      </w:r>
      <w:r w:rsidR="00E06E97" w:rsidRPr="00456A21">
        <w:t>available by appointment.</w:t>
      </w:r>
    </w:p>
    <w:p w14:paraId="1264ACF0" w14:textId="77777777" w:rsidR="00645737" w:rsidRPr="006C2568" w:rsidRDefault="00645737" w:rsidP="00645737"/>
    <w:p w14:paraId="3B4B2158" w14:textId="77777777" w:rsidR="00645737" w:rsidRDefault="00645737" w:rsidP="00645737">
      <w:pPr>
        <w:jc w:val="both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>Course Description</w:t>
      </w:r>
    </w:p>
    <w:p w14:paraId="4C4B029D" w14:textId="77777777" w:rsidR="00645737" w:rsidRDefault="00645737" w:rsidP="00645737">
      <w:pPr>
        <w:jc w:val="both"/>
      </w:pPr>
      <w:r w:rsidRPr="00BB3246">
        <w:t>An Introduction to the essential principles of microbiology and immunity, with emphasis on microbial diseases.</w:t>
      </w:r>
    </w:p>
    <w:p w14:paraId="74B00C1C" w14:textId="77777777" w:rsidR="00645737" w:rsidRPr="001C1255" w:rsidRDefault="00645737" w:rsidP="00645737">
      <w:pPr>
        <w:jc w:val="both"/>
        <w:rPr>
          <w:sz w:val="28"/>
          <w:szCs w:val="28"/>
        </w:rPr>
      </w:pPr>
    </w:p>
    <w:p w14:paraId="20CD8E87" w14:textId="77777777" w:rsidR="00645737" w:rsidRDefault="00742AC4" w:rsidP="00645737">
      <w:pPr>
        <w:jc w:val="both"/>
      </w:pPr>
      <w:r>
        <w:rPr>
          <w:rFonts w:ascii="Tahoma" w:hAnsi="Tahoma" w:cs="Tahoma"/>
          <w:b/>
          <w:i/>
          <w:sz w:val="28"/>
          <w:szCs w:val="28"/>
        </w:rPr>
        <w:t>T</w:t>
      </w:r>
      <w:r w:rsidR="00645737">
        <w:rPr>
          <w:rFonts w:ascii="Tahoma" w:hAnsi="Tahoma" w:cs="Tahoma"/>
          <w:b/>
          <w:i/>
          <w:sz w:val="28"/>
          <w:szCs w:val="28"/>
        </w:rPr>
        <w:t>ext</w:t>
      </w:r>
      <w:r>
        <w:rPr>
          <w:rFonts w:ascii="Tahoma" w:hAnsi="Tahoma" w:cs="Tahoma"/>
          <w:b/>
          <w:i/>
          <w:sz w:val="28"/>
          <w:szCs w:val="28"/>
        </w:rPr>
        <w:t>book</w:t>
      </w:r>
      <w:r w:rsidR="00645737">
        <w:rPr>
          <w:rFonts w:ascii="Tahoma" w:hAnsi="Tahoma" w:cs="Tahoma"/>
          <w:b/>
          <w:i/>
          <w:sz w:val="28"/>
          <w:szCs w:val="28"/>
        </w:rPr>
        <w:t xml:space="preserve"> </w:t>
      </w:r>
    </w:p>
    <w:p w14:paraId="08E18A5E" w14:textId="77777777" w:rsidR="00C1327E" w:rsidRDefault="00673B1A" w:rsidP="00742AC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lang w:val="en-GB"/>
        </w:rPr>
      </w:pPr>
      <w:r>
        <w:rPr>
          <w:b/>
          <w:lang w:val="en-GB"/>
        </w:rPr>
        <w:t>Recommended</w:t>
      </w:r>
      <w:r w:rsidR="00742AC4" w:rsidRPr="00742AC4">
        <w:rPr>
          <w:b/>
          <w:lang w:val="en-GB"/>
        </w:rPr>
        <w:t xml:space="preserve"> text</w:t>
      </w:r>
      <w:r w:rsidR="00742AC4">
        <w:rPr>
          <w:lang w:val="en-GB"/>
        </w:rPr>
        <w:t xml:space="preserve">: </w:t>
      </w:r>
      <w:r w:rsidR="00C1327E">
        <w:rPr>
          <w:lang w:val="en-GB"/>
        </w:rPr>
        <w:t>Microbiology: A Human Perspective. 8</w:t>
      </w:r>
      <w:r w:rsidR="00C1327E" w:rsidRPr="00C1327E">
        <w:rPr>
          <w:vertAlign w:val="superscript"/>
          <w:lang w:val="en-GB"/>
        </w:rPr>
        <w:t>th</w:t>
      </w:r>
      <w:r w:rsidR="00C1327E">
        <w:rPr>
          <w:lang w:val="en-GB"/>
        </w:rPr>
        <w:t xml:space="preserve"> ed. Nester, Anderson and Roberts.</w:t>
      </w:r>
      <w:r>
        <w:rPr>
          <w:lang w:val="en-GB"/>
        </w:rPr>
        <w:t xml:space="preserve"> McGraw-Hill.</w:t>
      </w:r>
      <w:r w:rsidR="00C1327E">
        <w:rPr>
          <w:lang w:val="en-GB"/>
        </w:rPr>
        <w:t xml:space="preserve"> </w:t>
      </w:r>
      <w:r w:rsidR="00C1327E" w:rsidRPr="006C29E0">
        <w:rPr>
          <w:lang w:val="en-GB"/>
        </w:rPr>
        <w:t>(Note: older editions of</w:t>
      </w:r>
      <w:r w:rsidR="00C1327E">
        <w:rPr>
          <w:lang w:val="en-GB"/>
        </w:rPr>
        <w:t xml:space="preserve"> the</w:t>
      </w:r>
      <w:r w:rsidR="00C1327E" w:rsidRPr="006C29E0">
        <w:rPr>
          <w:lang w:val="en-GB"/>
        </w:rPr>
        <w:t xml:space="preserve"> textbook are acceptable</w:t>
      </w:r>
      <w:r w:rsidR="00C1327E">
        <w:rPr>
          <w:lang w:val="en-GB"/>
        </w:rPr>
        <w:t>.</w:t>
      </w:r>
      <w:r w:rsidR="00C1327E" w:rsidRPr="006C29E0">
        <w:rPr>
          <w:lang w:val="en-GB"/>
        </w:rPr>
        <w:t>)</w:t>
      </w:r>
      <w:r w:rsidR="00C1327E" w:rsidRPr="006C29E0">
        <w:rPr>
          <w:b/>
          <w:lang w:val="en-GB"/>
        </w:rPr>
        <w:t xml:space="preserve"> </w:t>
      </w:r>
    </w:p>
    <w:p w14:paraId="4F85E9E6" w14:textId="77777777" w:rsidR="00340622" w:rsidRPr="00C1327E" w:rsidRDefault="00340622" w:rsidP="00742AC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en-GB"/>
        </w:rPr>
      </w:pPr>
    </w:p>
    <w:p w14:paraId="5F6B0DC5" w14:textId="77777777" w:rsidR="00645737" w:rsidRPr="006C29E0" w:rsidRDefault="00673B1A" w:rsidP="00742AC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en-GB"/>
        </w:rPr>
      </w:pPr>
      <w:r w:rsidRPr="00673B1A">
        <w:rPr>
          <w:lang w:val="en-GB"/>
        </w:rPr>
        <w:t>The following text can be used as an alternative:</w:t>
      </w:r>
      <w:r>
        <w:rPr>
          <w:b/>
          <w:lang w:val="en-GB"/>
        </w:rPr>
        <w:t xml:space="preserve"> </w:t>
      </w:r>
      <w:r w:rsidR="00645737">
        <w:rPr>
          <w:lang w:val="en-GB"/>
        </w:rPr>
        <w:t>Microbiology: An Introduction 11</w:t>
      </w:r>
      <w:r w:rsidR="00645737" w:rsidRPr="00DE129E">
        <w:rPr>
          <w:vertAlign w:val="superscript"/>
          <w:lang w:val="en-GB"/>
        </w:rPr>
        <w:t>th</w:t>
      </w:r>
      <w:r w:rsidR="00645737">
        <w:rPr>
          <w:lang w:val="en-GB"/>
        </w:rPr>
        <w:t xml:space="preserve"> Ed</w:t>
      </w:r>
      <w:r w:rsidR="00C1327E">
        <w:rPr>
          <w:lang w:val="en-GB"/>
        </w:rPr>
        <w:t>ition. Tortora, Funke and Case.</w:t>
      </w:r>
      <w:r>
        <w:rPr>
          <w:lang w:val="en-GB"/>
        </w:rPr>
        <w:t xml:space="preserve"> Pearson.</w:t>
      </w:r>
    </w:p>
    <w:p w14:paraId="28FC2A04" w14:textId="77777777" w:rsidR="00645737" w:rsidRDefault="00645737" w:rsidP="00645737">
      <w:pPr>
        <w:jc w:val="both"/>
        <w:rPr>
          <w:rFonts w:ascii="Tahoma" w:hAnsi="Tahoma" w:cs="Tahoma"/>
          <w:b/>
          <w:i/>
          <w:sz w:val="28"/>
          <w:szCs w:val="28"/>
        </w:rPr>
      </w:pPr>
    </w:p>
    <w:p w14:paraId="6CE4A10F" w14:textId="77777777" w:rsidR="00645737" w:rsidRPr="00BB3246" w:rsidRDefault="00645737" w:rsidP="00645737">
      <w:pPr>
        <w:jc w:val="both"/>
        <w:rPr>
          <w:rFonts w:ascii="Tahoma" w:hAnsi="Tahoma" w:cs="Tahoma"/>
          <w:b/>
          <w:i/>
          <w:sz w:val="28"/>
          <w:szCs w:val="28"/>
        </w:rPr>
      </w:pPr>
      <w:r w:rsidRPr="001A5F0C">
        <w:rPr>
          <w:rFonts w:ascii="Tahoma" w:hAnsi="Tahoma" w:cs="Tahoma"/>
          <w:b/>
          <w:i/>
          <w:sz w:val="28"/>
          <w:szCs w:val="28"/>
        </w:rPr>
        <w:t xml:space="preserve">Course </w:t>
      </w:r>
      <w:r>
        <w:rPr>
          <w:rFonts w:ascii="Tahoma" w:hAnsi="Tahoma" w:cs="Tahoma"/>
          <w:b/>
          <w:i/>
          <w:sz w:val="28"/>
          <w:szCs w:val="28"/>
        </w:rPr>
        <w:t>E</w:t>
      </w:r>
      <w:r w:rsidRPr="001A5F0C">
        <w:rPr>
          <w:rFonts w:ascii="Tahoma" w:hAnsi="Tahoma" w:cs="Tahoma"/>
          <w:b/>
          <w:i/>
          <w:sz w:val="28"/>
          <w:szCs w:val="28"/>
        </w:rPr>
        <w:t>valuation</w:t>
      </w:r>
    </w:p>
    <w:p w14:paraId="1A03B2D7" w14:textId="77777777" w:rsidR="00645737" w:rsidRPr="001C1255" w:rsidRDefault="00645737" w:rsidP="00645737">
      <w:pPr>
        <w:jc w:val="both"/>
        <w:rPr>
          <w:b/>
        </w:rPr>
      </w:pPr>
      <w:r w:rsidRPr="001C1255">
        <w:rPr>
          <w:b/>
        </w:rPr>
        <w:t>Tentative examination schedule:</w:t>
      </w:r>
    </w:p>
    <w:p w14:paraId="611595EA" w14:textId="77777777" w:rsidR="009E7068" w:rsidRDefault="00645737" w:rsidP="00645737">
      <w:pPr>
        <w:jc w:val="both"/>
      </w:pPr>
      <w:r>
        <w:t>Midterm test 1</w:t>
      </w:r>
      <w:r>
        <w:tab/>
      </w:r>
      <w:r>
        <w:tab/>
        <w:t>25%</w:t>
      </w:r>
      <w:r>
        <w:tab/>
        <w:t xml:space="preserve">During </w:t>
      </w:r>
      <w:r w:rsidR="00C1327E">
        <w:t xml:space="preserve">the </w:t>
      </w:r>
      <w:r>
        <w:t xml:space="preserve">regular class period, </w:t>
      </w:r>
      <w:r w:rsidR="008F7730">
        <w:t>Thursday,</w:t>
      </w:r>
      <w:r w:rsidR="00C1327E">
        <w:t xml:space="preserve"> </w:t>
      </w:r>
      <w:r w:rsidR="008F7730">
        <w:t>October 4th</w:t>
      </w:r>
      <w:r>
        <w:t>.</w:t>
      </w:r>
    </w:p>
    <w:p w14:paraId="1AF09549" w14:textId="2385DA54" w:rsidR="00645737" w:rsidRDefault="009E7068" w:rsidP="009E7068">
      <w:r>
        <w:t>Will cover up lectures up to Oct. 2</w:t>
      </w:r>
      <w:r w:rsidRPr="009E7068">
        <w:rPr>
          <w:vertAlign w:val="superscript"/>
        </w:rPr>
        <w:t>nd</w:t>
      </w:r>
    </w:p>
    <w:p w14:paraId="1A9BC752" w14:textId="14252434" w:rsidR="00645737" w:rsidRDefault="00645737" w:rsidP="00645737">
      <w:pPr>
        <w:jc w:val="both"/>
      </w:pPr>
      <w:r>
        <w:t>Midterm test 2</w:t>
      </w:r>
      <w:r>
        <w:tab/>
      </w:r>
      <w:r>
        <w:tab/>
        <w:t>25%</w:t>
      </w:r>
      <w:r>
        <w:tab/>
        <w:t xml:space="preserve">During </w:t>
      </w:r>
      <w:r w:rsidR="00C1327E">
        <w:t xml:space="preserve">the </w:t>
      </w:r>
      <w:r>
        <w:t xml:space="preserve">regular class period, </w:t>
      </w:r>
      <w:r w:rsidR="008F7730">
        <w:t>Thursday, November 8th</w:t>
      </w:r>
      <w:r>
        <w:t>.</w:t>
      </w:r>
    </w:p>
    <w:p w14:paraId="6FEA8B78" w14:textId="569EB163" w:rsidR="009E7068" w:rsidRDefault="009E7068" w:rsidP="00645737">
      <w:pPr>
        <w:jc w:val="both"/>
      </w:pPr>
      <w:r>
        <w:t>Cover the next 8 to 9 lectures (non-cumulative)</w:t>
      </w:r>
    </w:p>
    <w:p w14:paraId="653A584C" w14:textId="2107FA8F" w:rsidR="00645737" w:rsidRDefault="00645737" w:rsidP="00645737">
      <w:pPr>
        <w:jc w:val="both"/>
      </w:pPr>
      <w:r>
        <w:t>Final exam</w:t>
      </w:r>
      <w:r>
        <w:tab/>
      </w:r>
      <w:r>
        <w:tab/>
        <w:t>50%</w:t>
      </w:r>
      <w:r>
        <w:tab/>
      </w:r>
      <w:r w:rsidR="00F80DB6">
        <w:t>December</w:t>
      </w:r>
      <w:r>
        <w:t>, scheduled by the Registrar’s office.</w:t>
      </w:r>
    </w:p>
    <w:p w14:paraId="4A240063" w14:textId="694CC7B1" w:rsidR="009E7068" w:rsidRDefault="009E7068" w:rsidP="00645737">
      <w:pPr>
        <w:jc w:val="both"/>
      </w:pPr>
      <w:r>
        <w:t>Cumulative</w:t>
      </w:r>
      <w:bookmarkStart w:id="0" w:name="_GoBack"/>
      <w:bookmarkEnd w:id="0"/>
    </w:p>
    <w:p w14:paraId="0A5A4EB4" w14:textId="77777777" w:rsidR="00645737" w:rsidRPr="00D1324D" w:rsidRDefault="00645737" w:rsidP="00D1324D">
      <w:r w:rsidRPr="00BB3246">
        <w:rPr>
          <w:b/>
          <w:u w:val="single"/>
        </w:rPr>
        <w:t>Exam format</w:t>
      </w:r>
      <w:r>
        <w:t xml:space="preserve">: Multiple choice. </w:t>
      </w:r>
      <w:r w:rsidRPr="00BB3246">
        <w:rPr>
          <w:b/>
        </w:rPr>
        <w:t>The final exam will be cumulative</w:t>
      </w:r>
      <w:r>
        <w:t>.</w:t>
      </w:r>
      <w:r w:rsidR="00D1324D">
        <w:t xml:space="preserve"> E</w:t>
      </w:r>
      <w:r w:rsidR="00D1324D" w:rsidRPr="00D1324D">
        <w:t xml:space="preserve">lectronic </w:t>
      </w:r>
      <w:r w:rsidR="00D1324D">
        <w:t>devices, including translators are not permitted</w:t>
      </w:r>
      <w:r w:rsidR="00D1324D" w:rsidRPr="00D1324D">
        <w:t xml:space="preserve">. </w:t>
      </w:r>
    </w:p>
    <w:p w14:paraId="458A02DE" w14:textId="77777777" w:rsidR="00645737" w:rsidRDefault="00645737" w:rsidP="00645737">
      <w:pPr>
        <w:jc w:val="both"/>
      </w:pPr>
    </w:p>
    <w:p w14:paraId="5A9CD052" w14:textId="77777777" w:rsidR="00645737" w:rsidRDefault="00645737" w:rsidP="00645737">
      <w:pPr>
        <w:rPr>
          <w:b/>
        </w:rPr>
      </w:pPr>
      <w:r w:rsidRPr="00D121E8">
        <w:rPr>
          <w:b/>
          <w:u w:val="single"/>
        </w:rPr>
        <w:t>There will be no deferred midterm exams</w:t>
      </w:r>
      <w:r w:rsidR="00673B1A">
        <w:t xml:space="preserve">. A medical certificate </w:t>
      </w:r>
      <w:r>
        <w:t xml:space="preserve">must be </w:t>
      </w:r>
      <w:r w:rsidR="00673B1A">
        <w:t>presented within one week of a</w:t>
      </w:r>
      <w:r>
        <w:t xml:space="preserve"> missed exam. Upon receipt of the medical certificate the final exam will be pro-rated to 75%. </w:t>
      </w:r>
      <w:r w:rsidRPr="00D121E8">
        <w:rPr>
          <w:b/>
        </w:rPr>
        <w:t xml:space="preserve">No extra provisions will be made if both midterm exams are missed, </w:t>
      </w:r>
      <w:proofErr w:type="spellStart"/>
      <w:r w:rsidRPr="00D121E8">
        <w:rPr>
          <w:b/>
        </w:rPr>
        <w:t>ie</w:t>
      </w:r>
      <w:proofErr w:type="spellEnd"/>
      <w:r w:rsidRPr="00D121E8">
        <w:rPr>
          <w:b/>
        </w:rPr>
        <w:t xml:space="preserve">. </w:t>
      </w:r>
      <w:r>
        <w:rPr>
          <w:b/>
        </w:rPr>
        <w:t>t</w:t>
      </w:r>
      <w:r w:rsidRPr="00D121E8">
        <w:rPr>
          <w:b/>
        </w:rPr>
        <w:t>here will be no 100% final exams for th</w:t>
      </w:r>
      <w:r>
        <w:rPr>
          <w:b/>
        </w:rPr>
        <w:t>ose who miss both midterm exams. T</w:t>
      </w:r>
      <w:r w:rsidRPr="00D121E8">
        <w:rPr>
          <w:b/>
        </w:rPr>
        <w:t>he maximum for the final will be 75%.</w:t>
      </w:r>
    </w:p>
    <w:p w14:paraId="4CF0B32E" w14:textId="77777777" w:rsidR="00645737" w:rsidRDefault="00645737" w:rsidP="00645737">
      <w:pPr>
        <w:jc w:val="both"/>
        <w:rPr>
          <w:rFonts w:ascii="Tahoma" w:hAnsi="Tahoma" w:cs="Tahoma"/>
          <w:b/>
          <w:i/>
          <w:sz w:val="28"/>
          <w:szCs w:val="28"/>
        </w:rPr>
      </w:pPr>
    </w:p>
    <w:p w14:paraId="4916B9F0" w14:textId="77777777" w:rsidR="00645737" w:rsidRDefault="00645737" w:rsidP="00645737">
      <w:pPr>
        <w:jc w:val="both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>Course Lecture Notes</w:t>
      </w:r>
    </w:p>
    <w:p w14:paraId="07E7F7F2" w14:textId="77777777" w:rsidR="00645737" w:rsidRDefault="00645737" w:rsidP="00645737">
      <w:r>
        <w:t xml:space="preserve">Lecture notes and additional course information can be found on the course </w:t>
      </w:r>
      <w:r w:rsidR="00C1327E">
        <w:t>UM Learn</w:t>
      </w:r>
      <w:r>
        <w:t xml:space="preserve"> site: (</w:t>
      </w:r>
      <w:hyperlink r:id="rId5" w:history="1">
        <w:r w:rsidR="00C1327E" w:rsidRPr="00783A8D">
          <w:rPr>
            <w:rStyle w:val="Hyperlink"/>
          </w:rPr>
          <w:t>www.umanitoba.ca/umlearn</w:t>
        </w:r>
      </w:hyperlink>
      <w:r>
        <w:t xml:space="preserve">). You will need your </w:t>
      </w:r>
      <w:proofErr w:type="spellStart"/>
      <w:r>
        <w:t>UMNet</w:t>
      </w:r>
      <w:proofErr w:type="spellEnd"/>
      <w:r>
        <w:t xml:space="preserve"> Id and password to login.</w:t>
      </w:r>
    </w:p>
    <w:p w14:paraId="691FA487" w14:textId="77777777" w:rsidR="00645737" w:rsidRPr="00545C24" w:rsidRDefault="00645737" w:rsidP="00545C24">
      <w:pPr>
        <w:rPr>
          <w:b/>
        </w:rPr>
      </w:pPr>
      <w:r>
        <w:t xml:space="preserve">It is your responsibility to access the lectures and bring them to class. You will be responsible for what is written in the prepared </w:t>
      </w:r>
      <w:r w:rsidR="00545C24">
        <w:t>slides</w:t>
      </w:r>
      <w:r>
        <w:t xml:space="preserve">, </w:t>
      </w:r>
      <w:r w:rsidRPr="001C1255">
        <w:rPr>
          <w:b/>
          <w:u w:val="single"/>
        </w:rPr>
        <w:t>as well as what transpires in class</w:t>
      </w:r>
      <w:r w:rsidR="00545C24">
        <w:t xml:space="preserve">. </w:t>
      </w:r>
      <w:r w:rsidRPr="00545C24">
        <w:t xml:space="preserve">The lecture notes available on </w:t>
      </w:r>
      <w:r w:rsidR="00C1327E" w:rsidRPr="00545C24">
        <w:t xml:space="preserve">UM Learn do not represent the </w:t>
      </w:r>
      <w:r w:rsidR="00673B1A" w:rsidRPr="00545C24">
        <w:t>entire course material</w:t>
      </w:r>
      <w:r>
        <w:t xml:space="preserve">. </w:t>
      </w:r>
      <w:r w:rsidRPr="00545C24">
        <w:rPr>
          <w:b/>
        </w:rPr>
        <w:t>It is your responsibility to attend clas</w:t>
      </w:r>
      <w:r w:rsidR="00545C24" w:rsidRPr="00545C24">
        <w:rPr>
          <w:b/>
        </w:rPr>
        <w:t>s and take notes on any additional material presented</w:t>
      </w:r>
      <w:r w:rsidRPr="00545C24">
        <w:rPr>
          <w:b/>
        </w:rPr>
        <w:t>.</w:t>
      </w:r>
    </w:p>
    <w:p w14:paraId="7DF7AFEC" w14:textId="77777777" w:rsidR="00645737" w:rsidRDefault="00645737" w:rsidP="00645737"/>
    <w:p w14:paraId="2224EB9E" w14:textId="77777777" w:rsidR="00645737" w:rsidRPr="00F43949" w:rsidRDefault="00645737" w:rsidP="00645737"/>
    <w:p w14:paraId="7D6FE20A" w14:textId="77777777" w:rsidR="00645737" w:rsidRPr="004D0884" w:rsidRDefault="00645737" w:rsidP="00645737">
      <w:pPr>
        <w:ind w:left="5760" w:hanging="5760"/>
        <w:jc w:val="both"/>
        <w:rPr>
          <w:b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lastRenderedPageBreak/>
        <w:t>MBIO 1220 Course topics*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4D0884">
        <w:rPr>
          <w:sz w:val="28"/>
          <w:szCs w:val="28"/>
        </w:rPr>
        <w:t xml:space="preserve">   </w:t>
      </w:r>
      <w:r w:rsidR="004D0884" w:rsidRPr="004D0884">
        <w:rPr>
          <w:sz w:val="28"/>
          <w:szCs w:val="28"/>
        </w:rPr>
        <w:t xml:space="preserve">  </w:t>
      </w:r>
      <w:r w:rsidR="00A40DAD">
        <w:rPr>
          <w:sz w:val="28"/>
          <w:szCs w:val="28"/>
        </w:rPr>
        <w:t xml:space="preserve"> </w:t>
      </w:r>
      <w:r w:rsidRPr="004D0884">
        <w:rPr>
          <w:b/>
          <w:sz w:val="28"/>
          <w:szCs w:val="28"/>
          <w:u w:val="single"/>
        </w:rPr>
        <w:t>Textbook chapters</w:t>
      </w:r>
    </w:p>
    <w:p w14:paraId="483F8B13" w14:textId="77777777" w:rsidR="00645737" w:rsidRPr="00587B49" w:rsidRDefault="00645737" w:rsidP="004D0884">
      <w:pPr>
        <w:ind w:left="5760" w:firstLine="720"/>
        <w:jc w:val="both"/>
        <w:rPr>
          <w:rFonts w:ascii="Tahoma" w:hAnsi="Tahoma" w:cs="Tahoma"/>
          <w:sz w:val="28"/>
          <w:szCs w:val="28"/>
        </w:rPr>
      </w:pPr>
      <w:r>
        <w:t xml:space="preserve">   </w:t>
      </w:r>
    </w:p>
    <w:p w14:paraId="48C7320A" w14:textId="77777777" w:rsidR="00A02CB2" w:rsidRPr="00A02CB2" w:rsidRDefault="00A02CB2" w:rsidP="00645737">
      <w:pPr>
        <w:jc w:val="both"/>
        <w:rPr>
          <w:b/>
          <w:u w:val="single"/>
        </w:rPr>
      </w:pPr>
      <w:r w:rsidRPr="00A02CB2">
        <w:rPr>
          <w:b/>
          <w:u w:val="single"/>
        </w:rPr>
        <w:t>Part 1: The Life and Death of Microorganisms</w:t>
      </w:r>
      <w:r w:rsidR="00EA514A" w:rsidRPr="00EA514A">
        <w:rPr>
          <w:b/>
        </w:rPr>
        <w:t xml:space="preserve"> </w:t>
      </w:r>
      <w:r w:rsidR="00EA514A">
        <w:rPr>
          <w:b/>
        </w:rPr>
        <w:t xml:space="preserve">                           Nester 8</w:t>
      </w:r>
      <w:r w:rsidR="00EA514A" w:rsidRPr="00CF0D10">
        <w:rPr>
          <w:b/>
          <w:vertAlign w:val="superscript"/>
        </w:rPr>
        <w:t>th</w:t>
      </w:r>
      <w:r w:rsidR="00EA514A" w:rsidRPr="00CF0D10">
        <w:rPr>
          <w:b/>
        </w:rPr>
        <w:t xml:space="preserve"> ed.</w:t>
      </w:r>
      <w:r w:rsidR="00EA514A">
        <w:t xml:space="preserve">        </w:t>
      </w:r>
      <w:r w:rsidR="00EA514A" w:rsidRPr="004D0884">
        <w:rPr>
          <w:b/>
        </w:rPr>
        <w:t>Tortora 11</w:t>
      </w:r>
      <w:r w:rsidR="00EA514A" w:rsidRPr="004D0884">
        <w:rPr>
          <w:b/>
          <w:vertAlign w:val="superscript"/>
        </w:rPr>
        <w:t>th</w:t>
      </w:r>
      <w:r w:rsidR="00EA514A" w:rsidRPr="004D0884">
        <w:rPr>
          <w:b/>
        </w:rPr>
        <w:t xml:space="preserve"> ed.</w:t>
      </w:r>
    </w:p>
    <w:p w14:paraId="1CD7972E" w14:textId="77777777" w:rsidR="00645737" w:rsidRPr="00A02CB2" w:rsidRDefault="00562151" w:rsidP="00A02CB2">
      <w:pPr>
        <w:numPr>
          <w:ilvl w:val="0"/>
          <w:numId w:val="23"/>
        </w:numPr>
        <w:jc w:val="both"/>
      </w:pPr>
      <w:r w:rsidRPr="00A02CB2">
        <w:t>Humans and the Microbial World</w:t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="00645737" w:rsidRPr="00A02CB2">
        <w:tab/>
        <w:t>1</w:t>
      </w:r>
      <w:r w:rsidR="00645737" w:rsidRPr="00A02CB2">
        <w:tab/>
      </w:r>
      <w:r w:rsidR="004D0884">
        <w:tab/>
        <w:t xml:space="preserve">    1</w:t>
      </w:r>
    </w:p>
    <w:p w14:paraId="15CF889E" w14:textId="77777777" w:rsidR="00645737" w:rsidRPr="00A02CB2" w:rsidRDefault="00562151" w:rsidP="00A02CB2">
      <w:pPr>
        <w:numPr>
          <w:ilvl w:val="0"/>
          <w:numId w:val="23"/>
        </w:numPr>
        <w:jc w:val="both"/>
      </w:pPr>
      <w:r w:rsidRPr="00A02CB2">
        <w:t>The Molecules of Life</w:t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645737" w:rsidRPr="00A02CB2">
        <w:t>2</w:t>
      </w:r>
      <w:r w:rsidR="00645737" w:rsidRPr="00A02CB2">
        <w:tab/>
      </w:r>
      <w:r w:rsidR="004D0884">
        <w:tab/>
        <w:t xml:space="preserve">    2</w:t>
      </w:r>
    </w:p>
    <w:p w14:paraId="55B8E51F" w14:textId="77777777" w:rsidR="00645737" w:rsidRPr="00A02CB2" w:rsidRDefault="00645737" w:rsidP="00A02CB2">
      <w:pPr>
        <w:numPr>
          <w:ilvl w:val="0"/>
          <w:numId w:val="23"/>
        </w:numPr>
        <w:jc w:val="both"/>
      </w:pPr>
      <w:r w:rsidRPr="00A02CB2">
        <w:t>Microscopy</w:t>
      </w:r>
      <w:r w:rsidR="00562151" w:rsidRPr="00A02CB2">
        <w:t xml:space="preserve"> and Cell Structure</w:t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="00A02CB2">
        <w:tab/>
      </w:r>
      <w:r w:rsidRPr="00A02CB2">
        <w:t>3</w:t>
      </w:r>
      <w:r w:rsidRPr="00A02CB2">
        <w:tab/>
      </w:r>
      <w:r w:rsidR="004D0884">
        <w:tab/>
        <w:t xml:space="preserve">  3, 4</w:t>
      </w:r>
    </w:p>
    <w:p w14:paraId="313ABA4B" w14:textId="77777777" w:rsidR="00645737" w:rsidRPr="00A02CB2" w:rsidRDefault="00562151" w:rsidP="00A02CB2">
      <w:pPr>
        <w:numPr>
          <w:ilvl w:val="0"/>
          <w:numId w:val="23"/>
        </w:numPr>
        <w:jc w:val="both"/>
      </w:pPr>
      <w:r w:rsidRPr="00A02CB2">
        <w:t>Dynamics of Microbial Growth</w:t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645737" w:rsidRPr="00A02CB2">
        <w:t>4</w:t>
      </w:r>
      <w:r w:rsidR="00A02CB2" w:rsidRPr="00A02CB2">
        <w:tab/>
      </w:r>
      <w:r w:rsidR="004D0884">
        <w:tab/>
        <w:t xml:space="preserve">    6</w:t>
      </w:r>
    </w:p>
    <w:p w14:paraId="35099588" w14:textId="77777777" w:rsidR="00645737" w:rsidRPr="00A02CB2" w:rsidRDefault="00645737" w:rsidP="00A02CB2">
      <w:pPr>
        <w:numPr>
          <w:ilvl w:val="0"/>
          <w:numId w:val="23"/>
        </w:numPr>
        <w:jc w:val="both"/>
      </w:pPr>
      <w:r w:rsidRPr="00A02CB2">
        <w:t>Control of Microbial Growth</w:t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562151" w:rsidRPr="00A02CB2">
        <w:t>5</w:t>
      </w:r>
      <w:r w:rsidR="004D0884">
        <w:tab/>
      </w:r>
      <w:r w:rsidR="004D0884">
        <w:tab/>
        <w:t xml:space="preserve">    7</w:t>
      </w:r>
    </w:p>
    <w:p w14:paraId="4BBA446B" w14:textId="77777777" w:rsidR="00562151" w:rsidRPr="00A02CB2" w:rsidRDefault="00562151" w:rsidP="00A02CB2">
      <w:pPr>
        <w:numPr>
          <w:ilvl w:val="0"/>
          <w:numId w:val="23"/>
        </w:numPr>
        <w:jc w:val="both"/>
      </w:pPr>
      <w:r w:rsidRPr="00A02CB2">
        <w:t>Microbial Metabolism: Fueling Cell Growth</w:t>
      </w:r>
      <w:r w:rsidR="00A02CB2">
        <w:tab/>
      </w:r>
      <w:r w:rsidR="00A02CB2">
        <w:tab/>
      </w:r>
      <w:r w:rsidR="00A02CB2">
        <w:tab/>
      </w:r>
      <w:r w:rsidR="00A02CB2">
        <w:tab/>
      </w:r>
      <w:r w:rsidRPr="00A02CB2">
        <w:t>6</w:t>
      </w:r>
      <w:r w:rsidR="004D0884">
        <w:tab/>
      </w:r>
      <w:r w:rsidR="004D0884">
        <w:tab/>
        <w:t xml:space="preserve">    5</w:t>
      </w:r>
    </w:p>
    <w:p w14:paraId="43DF97AF" w14:textId="77777777" w:rsidR="00645737" w:rsidRPr="00A02CB2" w:rsidRDefault="00562151" w:rsidP="00A02CB2">
      <w:pPr>
        <w:numPr>
          <w:ilvl w:val="0"/>
          <w:numId w:val="23"/>
        </w:numPr>
        <w:jc w:val="both"/>
      </w:pPr>
      <w:r w:rsidRPr="00A02CB2">
        <w:t>T</w:t>
      </w:r>
      <w:r w:rsidR="004D0884">
        <w:t>he Blueprint of Life and Bacterial Genetics</w:t>
      </w:r>
      <w:r w:rsidR="00A02CB2">
        <w:tab/>
      </w:r>
      <w:r w:rsidR="00A02CB2">
        <w:tab/>
      </w:r>
      <w:r w:rsidR="00A02CB2">
        <w:tab/>
      </w:r>
      <w:r w:rsidR="004D0884">
        <w:t xml:space="preserve">          </w:t>
      </w:r>
      <w:r w:rsidRPr="00A02CB2">
        <w:t>7</w:t>
      </w:r>
      <w:r w:rsidR="004D0884">
        <w:t>, 8</w:t>
      </w:r>
      <w:r w:rsidR="00645737" w:rsidRPr="00A02CB2">
        <w:tab/>
      </w:r>
      <w:r w:rsidR="004D0884">
        <w:tab/>
        <w:t xml:space="preserve">    8</w:t>
      </w:r>
    </w:p>
    <w:p w14:paraId="73CAF41B" w14:textId="77777777" w:rsidR="00A02CB2" w:rsidRPr="00A02CB2" w:rsidRDefault="00A02CB2" w:rsidP="00A02CB2">
      <w:pPr>
        <w:jc w:val="both"/>
      </w:pPr>
    </w:p>
    <w:p w14:paraId="4C03A05A" w14:textId="77777777" w:rsidR="00A02CB2" w:rsidRPr="00A02CB2" w:rsidRDefault="00A02CB2" w:rsidP="00A02CB2">
      <w:pPr>
        <w:jc w:val="both"/>
        <w:rPr>
          <w:b/>
          <w:u w:val="single"/>
        </w:rPr>
      </w:pPr>
      <w:r w:rsidRPr="00A02CB2">
        <w:rPr>
          <w:b/>
          <w:u w:val="single"/>
        </w:rPr>
        <w:t>Part 2: Microorganisms and Humans</w:t>
      </w:r>
    </w:p>
    <w:p w14:paraId="422B6FF1" w14:textId="77777777" w:rsidR="00645737" w:rsidRPr="00A02CB2" w:rsidRDefault="00645737" w:rsidP="00A02CB2">
      <w:pPr>
        <w:numPr>
          <w:ilvl w:val="0"/>
          <w:numId w:val="24"/>
        </w:numPr>
        <w:jc w:val="both"/>
      </w:pPr>
      <w:r w:rsidRPr="00A02CB2">
        <w:t>Viruses</w:t>
      </w:r>
      <w:r w:rsidR="00562151" w:rsidRPr="00A02CB2">
        <w:t xml:space="preserve">, </w:t>
      </w:r>
      <w:proofErr w:type="spellStart"/>
      <w:r w:rsidR="00562151" w:rsidRPr="00A02CB2">
        <w:t>Viroids</w:t>
      </w:r>
      <w:proofErr w:type="spellEnd"/>
      <w:r w:rsidR="00562151" w:rsidRPr="00A02CB2">
        <w:t xml:space="preserve"> and Prions</w:t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  <w:t>13</w:t>
      </w:r>
      <w:r w:rsidR="00A02CB2">
        <w:tab/>
      </w:r>
      <w:r w:rsidR="004D0884">
        <w:tab/>
        <w:t xml:space="preserve">   13</w:t>
      </w:r>
    </w:p>
    <w:p w14:paraId="177242D3" w14:textId="77777777" w:rsidR="00645737" w:rsidRPr="00A02CB2" w:rsidRDefault="00562151" w:rsidP="00A02CB2">
      <w:pPr>
        <w:numPr>
          <w:ilvl w:val="0"/>
          <w:numId w:val="24"/>
        </w:numPr>
        <w:jc w:val="both"/>
      </w:pPr>
      <w:r w:rsidRPr="00A02CB2">
        <w:t>The Innate Immune Response</w:t>
      </w:r>
      <w:r w:rsidR="00645737" w:rsidRPr="00A02CB2">
        <w:tab/>
      </w:r>
      <w:r w:rsidR="00645737" w:rsidRPr="00A02CB2">
        <w:tab/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="00645737" w:rsidRPr="00A02CB2">
        <w:t>14</w:t>
      </w:r>
      <w:r w:rsidR="00645737" w:rsidRPr="00A02CB2">
        <w:tab/>
      </w:r>
      <w:r w:rsidR="004D0884">
        <w:tab/>
        <w:t xml:space="preserve">   16</w:t>
      </w:r>
    </w:p>
    <w:p w14:paraId="157A5D11" w14:textId="77777777" w:rsidR="00645737" w:rsidRPr="00A02CB2" w:rsidRDefault="00562151" w:rsidP="00A02CB2">
      <w:pPr>
        <w:numPr>
          <w:ilvl w:val="0"/>
          <w:numId w:val="24"/>
        </w:numPr>
        <w:jc w:val="both"/>
      </w:pPr>
      <w:r w:rsidRPr="00A02CB2">
        <w:t>The Adaptive Immune Response</w:t>
      </w:r>
      <w:r w:rsidRPr="00A02CB2">
        <w:tab/>
      </w:r>
      <w:r w:rsidRPr="00A02CB2">
        <w:tab/>
      </w:r>
      <w:r w:rsidRPr="00A02CB2">
        <w:tab/>
      </w:r>
      <w:r w:rsidR="00A02CB2">
        <w:tab/>
      </w:r>
      <w:r w:rsidR="00A02CB2">
        <w:tab/>
        <w:t>15</w:t>
      </w:r>
      <w:r w:rsidR="00A02CB2">
        <w:tab/>
      </w:r>
      <w:r w:rsidR="004D0884">
        <w:tab/>
        <w:t xml:space="preserve">   17</w:t>
      </w:r>
    </w:p>
    <w:p w14:paraId="12510270" w14:textId="77777777" w:rsidR="00BB4F8F" w:rsidRPr="00A02CB2" w:rsidRDefault="00562151" w:rsidP="00A02CB2">
      <w:pPr>
        <w:numPr>
          <w:ilvl w:val="0"/>
          <w:numId w:val="24"/>
        </w:numPr>
        <w:jc w:val="both"/>
      </w:pPr>
      <w:r w:rsidRPr="00A02CB2">
        <w:t>Host-Microbe Interactions</w:t>
      </w:r>
      <w:r w:rsidRPr="00A02CB2">
        <w:tab/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BB4F8F" w:rsidRPr="00A02CB2">
        <w:t>16</w:t>
      </w:r>
      <w:r w:rsidR="004D0884">
        <w:tab/>
      </w:r>
      <w:r w:rsidR="004D0884">
        <w:tab/>
        <w:t xml:space="preserve">   15</w:t>
      </w:r>
    </w:p>
    <w:p w14:paraId="48D72B13" w14:textId="77777777" w:rsidR="00645737" w:rsidRPr="00A02CB2" w:rsidRDefault="00BB4F8F" w:rsidP="00A02CB2">
      <w:pPr>
        <w:numPr>
          <w:ilvl w:val="0"/>
          <w:numId w:val="24"/>
        </w:numPr>
        <w:jc w:val="both"/>
      </w:pPr>
      <w:r w:rsidRPr="00A02CB2">
        <w:t>Immunologic Disorders</w:t>
      </w:r>
      <w:r w:rsidRPr="00A02CB2">
        <w:tab/>
      </w:r>
      <w:r w:rsidRPr="00A02CB2">
        <w:tab/>
      </w:r>
      <w:r w:rsidR="00645737" w:rsidRPr="00A02CB2">
        <w:tab/>
      </w:r>
      <w:r w:rsidR="00645737" w:rsidRPr="00A02CB2">
        <w:tab/>
      </w:r>
      <w:r w:rsidR="00645737" w:rsidRPr="00A02CB2">
        <w:tab/>
      </w:r>
      <w:r w:rsidR="00645737" w:rsidRPr="00A02CB2">
        <w:tab/>
        <w:t>17</w:t>
      </w:r>
      <w:r w:rsidR="00645737" w:rsidRPr="00A02CB2">
        <w:tab/>
      </w:r>
      <w:r w:rsidR="004D0884">
        <w:tab/>
        <w:t xml:space="preserve">   19</w:t>
      </w:r>
    </w:p>
    <w:p w14:paraId="019C4E13" w14:textId="77777777" w:rsidR="00A02CB2" w:rsidRPr="00A02CB2" w:rsidRDefault="00BB4F8F" w:rsidP="00A02CB2">
      <w:pPr>
        <w:numPr>
          <w:ilvl w:val="0"/>
          <w:numId w:val="24"/>
        </w:numPr>
        <w:jc w:val="both"/>
      </w:pPr>
      <w:r w:rsidRPr="00A02CB2">
        <w:t>Applications of Immune Responses</w:t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645737" w:rsidRPr="00A02CB2">
        <w:t>18</w:t>
      </w:r>
      <w:r w:rsidR="004D0884">
        <w:tab/>
      </w:r>
      <w:r w:rsidR="004D0884">
        <w:tab/>
        <w:t xml:space="preserve">   18</w:t>
      </w:r>
    </w:p>
    <w:p w14:paraId="646BDE08" w14:textId="77777777" w:rsidR="00645737" w:rsidRPr="00A02CB2" w:rsidRDefault="00BB4F8F" w:rsidP="00A02CB2">
      <w:pPr>
        <w:numPr>
          <w:ilvl w:val="0"/>
          <w:numId w:val="24"/>
        </w:numPr>
        <w:jc w:val="both"/>
      </w:pPr>
      <w:r w:rsidRPr="00A02CB2">
        <w:t>Epidemiology</w:t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 w:rsidRPr="00A02CB2">
        <w:t>19</w:t>
      </w:r>
      <w:r w:rsidR="004D0884">
        <w:tab/>
      </w:r>
      <w:r w:rsidR="004D0884">
        <w:tab/>
        <w:t xml:space="preserve">   14</w:t>
      </w:r>
    </w:p>
    <w:p w14:paraId="1931BC6A" w14:textId="77777777" w:rsidR="00645737" w:rsidRPr="00A02CB2" w:rsidRDefault="00BB4F8F" w:rsidP="00A02CB2">
      <w:pPr>
        <w:numPr>
          <w:ilvl w:val="0"/>
          <w:numId w:val="24"/>
        </w:numPr>
        <w:jc w:val="both"/>
      </w:pPr>
      <w:r w:rsidRPr="00A02CB2">
        <w:t>Antimicrobial Medications</w:t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645737" w:rsidRPr="00A02CB2">
        <w:t>20</w:t>
      </w:r>
      <w:r w:rsidR="00645737" w:rsidRPr="00A02CB2">
        <w:tab/>
      </w:r>
      <w:r w:rsidR="004D0884">
        <w:tab/>
        <w:t xml:space="preserve">   20</w:t>
      </w:r>
    </w:p>
    <w:p w14:paraId="2415F5D7" w14:textId="77777777" w:rsidR="00A02CB2" w:rsidRPr="00A02CB2" w:rsidRDefault="00A02CB2" w:rsidP="00645737">
      <w:pPr>
        <w:jc w:val="both"/>
      </w:pPr>
    </w:p>
    <w:p w14:paraId="79850FF2" w14:textId="77777777" w:rsidR="00A02CB2" w:rsidRPr="00A02CB2" w:rsidRDefault="00A02CB2" w:rsidP="00645737">
      <w:pPr>
        <w:jc w:val="both"/>
        <w:rPr>
          <w:b/>
          <w:u w:val="single"/>
        </w:rPr>
      </w:pPr>
      <w:r w:rsidRPr="00A02CB2">
        <w:rPr>
          <w:b/>
          <w:u w:val="single"/>
        </w:rPr>
        <w:t>Part 3: Infectious Diseases</w:t>
      </w:r>
    </w:p>
    <w:p w14:paraId="00C1A4C3" w14:textId="77777777" w:rsidR="00645737" w:rsidRPr="00A02CB2" w:rsidRDefault="00BB4F8F" w:rsidP="00A02CB2">
      <w:pPr>
        <w:numPr>
          <w:ilvl w:val="0"/>
          <w:numId w:val="25"/>
        </w:numPr>
        <w:jc w:val="both"/>
      </w:pPr>
      <w:r w:rsidRPr="00A02CB2">
        <w:t>Respiratory System Infections</w:t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A02CB2">
        <w:tab/>
        <w:t>21</w:t>
      </w:r>
      <w:r w:rsidR="004D0884">
        <w:tab/>
      </w:r>
      <w:r w:rsidR="004D0884">
        <w:tab/>
        <w:t xml:space="preserve">   24 </w:t>
      </w:r>
    </w:p>
    <w:p w14:paraId="1FDA8B68" w14:textId="77777777" w:rsidR="00645737" w:rsidRPr="00A02CB2" w:rsidRDefault="00BB4F8F" w:rsidP="00A02CB2">
      <w:pPr>
        <w:numPr>
          <w:ilvl w:val="0"/>
          <w:numId w:val="25"/>
        </w:numPr>
        <w:jc w:val="both"/>
      </w:pPr>
      <w:r w:rsidRPr="00A02CB2">
        <w:t>Skin Infections</w:t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="00A02CB2">
        <w:tab/>
      </w:r>
      <w:r w:rsidR="00A02CB2">
        <w:tab/>
      </w:r>
      <w:r w:rsidR="00545C24">
        <w:t xml:space="preserve">         </w:t>
      </w:r>
      <w:r w:rsidR="00A02CB2">
        <w:t>22</w:t>
      </w:r>
      <w:r w:rsidR="00545C24">
        <w:t>, 23</w:t>
      </w:r>
      <w:r w:rsidR="004D0884">
        <w:tab/>
      </w:r>
      <w:r w:rsidR="004D0884">
        <w:tab/>
        <w:t xml:space="preserve">   21</w:t>
      </w:r>
    </w:p>
    <w:p w14:paraId="1E22E1F6" w14:textId="77777777" w:rsidR="00645737" w:rsidRPr="00A02CB2" w:rsidRDefault="00BB4F8F" w:rsidP="00A02CB2">
      <w:pPr>
        <w:numPr>
          <w:ilvl w:val="0"/>
          <w:numId w:val="25"/>
        </w:numPr>
        <w:jc w:val="both"/>
      </w:pPr>
      <w:r w:rsidRPr="00A02CB2">
        <w:t>Digestive System Infections</w:t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645737" w:rsidRPr="00A02CB2">
        <w:t>24</w:t>
      </w:r>
      <w:r w:rsidR="00645737" w:rsidRPr="00A02CB2">
        <w:tab/>
      </w:r>
      <w:r w:rsidR="004D0884">
        <w:tab/>
        <w:t xml:space="preserve">   25</w:t>
      </w:r>
    </w:p>
    <w:p w14:paraId="3B435CCB" w14:textId="77777777" w:rsidR="00645737" w:rsidRPr="00A02CB2" w:rsidRDefault="00BB4F8F" w:rsidP="00A02CB2">
      <w:pPr>
        <w:numPr>
          <w:ilvl w:val="0"/>
          <w:numId w:val="25"/>
        </w:numPr>
        <w:jc w:val="both"/>
      </w:pPr>
      <w:r w:rsidRPr="00A02CB2">
        <w:t>Blood and Lymphatic Infections</w:t>
      </w:r>
      <w:r w:rsidRPr="00A02CB2">
        <w:tab/>
      </w:r>
      <w:r w:rsidR="00A02CB2">
        <w:tab/>
      </w:r>
      <w:r w:rsidR="00A02CB2">
        <w:tab/>
      </w:r>
      <w:r w:rsidR="00A02CB2">
        <w:tab/>
      </w:r>
      <w:r w:rsidR="00545C24">
        <w:t xml:space="preserve">         23, </w:t>
      </w:r>
      <w:r w:rsidR="00645737" w:rsidRPr="00A02CB2">
        <w:t>25</w:t>
      </w:r>
      <w:r w:rsidR="00645737" w:rsidRPr="00A02CB2">
        <w:tab/>
      </w:r>
      <w:r w:rsidR="004D0884">
        <w:tab/>
        <w:t xml:space="preserve">  </w:t>
      </w:r>
      <w:r w:rsidR="00545C24">
        <w:t xml:space="preserve"> 23</w:t>
      </w:r>
      <w:r w:rsidR="004D0884">
        <w:t xml:space="preserve"> </w:t>
      </w:r>
    </w:p>
    <w:p w14:paraId="224B9F58" w14:textId="77777777" w:rsidR="00BB4F8F" w:rsidRPr="00A02CB2" w:rsidRDefault="00BB4F8F" w:rsidP="00A02CB2">
      <w:pPr>
        <w:numPr>
          <w:ilvl w:val="0"/>
          <w:numId w:val="25"/>
        </w:numPr>
        <w:jc w:val="both"/>
      </w:pPr>
      <w:r w:rsidRPr="00A02CB2">
        <w:t>Nervous System Infections</w:t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Pr="00A02CB2">
        <w:tab/>
      </w:r>
      <w:r w:rsidR="00A02CB2">
        <w:tab/>
      </w:r>
      <w:r w:rsidR="00645737" w:rsidRPr="00A02CB2">
        <w:t>26</w:t>
      </w:r>
      <w:r w:rsidR="00545C24">
        <w:tab/>
      </w:r>
      <w:r w:rsidR="00545C24">
        <w:tab/>
        <w:t xml:space="preserve">   22</w:t>
      </w:r>
    </w:p>
    <w:p w14:paraId="4A2CA89E" w14:textId="77777777" w:rsidR="00BB4F8F" w:rsidRPr="00A02CB2" w:rsidRDefault="00BB4F8F" w:rsidP="00A02CB2">
      <w:pPr>
        <w:numPr>
          <w:ilvl w:val="0"/>
          <w:numId w:val="25"/>
        </w:numPr>
        <w:jc w:val="both"/>
      </w:pPr>
      <w:r w:rsidRPr="00A02CB2">
        <w:t>Genitourinary Tract Infections</w:t>
      </w:r>
      <w:r w:rsidR="00A02CB2">
        <w:tab/>
      </w:r>
      <w:r w:rsidR="00A02CB2">
        <w:tab/>
      </w:r>
      <w:r w:rsidR="00A02CB2">
        <w:tab/>
      </w:r>
      <w:r w:rsidR="00A02CB2">
        <w:tab/>
      </w:r>
      <w:r w:rsidR="00A02CB2">
        <w:tab/>
      </w:r>
      <w:r w:rsidRPr="00A02CB2">
        <w:t>27</w:t>
      </w:r>
      <w:r w:rsidR="00545C24">
        <w:tab/>
      </w:r>
      <w:r w:rsidR="00545C24">
        <w:tab/>
        <w:t xml:space="preserve">   26</w:t>
      </w:r>
    </w:p>
    <w:p w14:paraId="2E4D9156" w14:textId="77777777" w:rsidR="00645737" w:rsidRPr="00A02CB2" w:rsidRDefault="00645737" w:rsidP="00645737">
      <w:pPr>
        <w:jc w:val="both"/>
      </w:pPr>
      <w:r w:rsidRPr="00A02CB2">
        <w:tab/>
      </w:r>
      <w:r w:rsidRPr="00A02CB2">
        <w:tab/>
      </w:r>
    </w:p>
    <w:p w14:paraId="70CD6535" w14:textId="77777777" w:rsidR="00645737" w:rsidRPr="00F422B2" w:rsidRDefault="00645737" w:rsidP="00645737">
      <w:pPr>
        <w:jc w:val="both"/>
      </w:pPr>
      <w:r w:rsidRPr="00F422B2">
        <w:t>*</w:t>
      </w:r>
      <w:r>
        <w:t xml:space="preserve"> Some topics may not be covered due to time constraints.</w:t>
      </w:r>
    </w:p>
    <w:p w14:paraId="12B0A1B6" w14:textId="77777777" w:rsidR="00673B1A" w:rsidRDefault="00673B1A" w:rsidP="00673B1A"/>
    <w:p w14:paraId="1D38758C" w14:textId="77777777" w:rsidR="00545C24" w:rsidRDefault="00545C24" w:rsidP="00673B1A"/>
    <w:p w14:paraId="1A0238B4" w14:textId="77777777" w:rsidR="00673B1A" w:rsidRDefault="00673B1A" w:rsidP="00673B1A">
      <w:pPr>
        <w:jc w:val="both"/>
        <w:rPr>
          <w:rFonts w:ascii="Tahoma" w:hAnsi="Tahoma" w:cs="Tahoma"/>
          <w:b/>
          <w:i/>
          <w:sz w:val="28"/>
          <w:szCs w:val="28"/>
        </w:rPr>
      </w:pPr>
      <w:r w:rsidRPr="001A5F0C">
        <w:rPr>
          <w:rFonts w:ascii="Tahoma" w:hAnsi="Tahoma" w:cs="Tahoma"/>
          <w:b/>
          <w:i/>
          <w:sz w:val="28"/>
          <w:szCs w:val="28"/>
        </w:rPr>
        <w:t>Student Responsibilities</w:t>
      </w:r>
    </w:p>
    <w:p w14:paraId="624617BF" w14:textId="77777777" w:rsidR="00673B1A" w:rsidRPr="00863043" w:rsidRDefault="00673B1A" w:rsidP="00673B1A">
      <w:pPr>
        <w:jc w:val="both"/>
        <w:rPr>
          <w:b/>
        </w:rPr>
      </w:pPr>
      <w:r>
        <w:rPr>
          <w:b/>
        </w:rPr>
        <w:t>It is your</w:t>
      </w:r>
      <w:r w:rsidRPr="00863043">
        <w:rPr>
          <w:b/>
        </w:rPr>
        <w:t xml:space="preserve"> responsibility to make sure that all eligibility requirements are met to be registered in this class. This means:</w:t>
      </w:r>
    </w:p>
    <w:p w14:paraId="3609E9BB" w14:textId="77777777" w:rsidR="00673B1A" w:rsidRPr="00863043" w:rsidRDefault="00673B1A" w:rsidP="00673B1A">
      <w:pPr>
        <w:numPr>
          <w:ilvl w:val="0"/>
          <w:numId w:val="19"/>
        </w:numPr>
        <w:jc w:val="both"/>
      </w:pPr>
      <w:r w:rsidRPr="00863043">
        <w:t>You have taken the appropriate prerequisites, as noted by the calendar description, or have permission from the instructor to waive these prerequisites</w:t>
      </w:r>
      <w:r>
        <w:t>.</w:t>
      </w:r>
    </w:p>
    <w:p w14:paraId="355881A0" w14:textId="77777777" w:rsidR="00673B1A" w:rsidRPr="00863043" w:rsidRDefault="00673B1A" w:rsidP="00673B1A">
      <w:pPr>
        <w:numPr>
          <w:ilvl w:val="0"/>
          <w:numId w:val="19"/>
        </w:numPr>
        <w:jc w:val="both"/>
      </w:pPr>
      <w:r w:rsidRPr="00863043">
        <w:t>You have not previously taken, and are not concurrently registered in this course and another that has been identified as "not to be held with".</w:t>
      </w:r>
    </w:p>
    <w:p w14:paraId="1F71B709" w14:textId="77777777" w:rsidR="00673B1A" w:rsidRPr="00216C88" w:rsidRDefault="00673B1A" w:rsidP="00673B1A">
      <w:pPr>
        <w:numPr>
          <w:ilvl w:val="0"/>
          <w:numId w:val="19"/>
        </w:numPr>
        <w:jc w:val="both"/>
      </w:pPr>
      <w:r>
        <w:t xml:space="preserve">Students who </w:t>
      </w:r>
      <w:r w:rsidRPr="00863043">
        <w:t xml:space="preserve">have previously obtained credit in, or are currently </w:t>
      </w:r>
      <w:r>
        <w:t>taking</w:t>
      </w:r>
      <w:r w:rsidRPr="00863043">
        <w:t xml:space="preserve"> MBIO </w:t>
      </w:r>
      <w:r>
        <w:t>1010</w:t>
      </w:r>
      <w:r w:rsidRPr="00863043">
        <w:t xml:space="preserve"> or MBIO </w:t>
      </w:r>
      <w:r>
        <w:t>1011, must obtain departmental approval to be registered in this course (MBIO 1220)</w:t>
      </w:r>
      <w:r w:rsidRPr="00863043">
        <w:t xml:space="preserve">. </w:t>
      </w:r>
    </w:p>
    <w:p w14:paraId="68879AED" w14:textId="77777777" w:rsidR="00673B1A" w:rsidRPr="001A5F0C" w:rsidRDefault="00673B1A" w:rsidP="00673B1A">
      <w:pPr>
        <w:jc w:val="both"/>
        <w:rPr>
          <w:rFonts w:ascii="Tahoma" w:hAnsi="Tahoma" w:cs="Tahoma"/>
          <w:b/>
          <w:i/>
          <w:sz w:val="28"/>
          <w:szCs w:val="28"/>
        </w:rPr>
      </w:pPr>
    </w:p>
    <w:p w14:paraId="354F5AF4" w14:textId="77777777" w:rsidR="005F193F" w:rsidRDefault="005F193F" w:rsidP="005F193F">
      <w:pPr>
        <w:jc w:val="both"/>
      </w:pPr>
      <w:r w:rsidRPr="00863043">
        <w:rPr>
          <w:b/>
        </w:rPr>
        <w:t>It is your responsibility to make sure you understand the rules regarding cheating and plagiarism at the University of Manitoba.</w:t>
      </w:r>
      <w:r>
        <w:t xml:space="preserve"> </w:t>
      </w:r>
    </w:p>
    <w:p w14:paraId="406108D9" w14:textId="77777777" w:rsidR="005F193F" w:rsidRDefault="005F193F" w:rsidP="005F193F">
      <w:pPr>
        <w:numPr>
          <w:ilvl w:val="0"/>
          <w:numId w:val="22"/>
        </w:numPr>
        <w:jc w:val="both"/>
      </w:pPr>
      <w:r>
        <w:t>Read the Faculty of Science Statement on Academic Dishonesty (can be found on the last page of this document)</w:t>
      </w:r>
    </w:p>
    <w:p w14:paraId="659D4E3D" w14:textId="77777777" w:rsidR="005F193F" w:rsidRDefault="005F193F" w:rsidP="005F193F">
      <w:pPr>
        <w:numPr>
          <w:ilvl w:val="0"/>
          <w:numId w:val="20"/>
        </w:numPr>
        <w:jc w:val="both"/>
      </w:pPr>
      <w:r>
        <w:t>Refer to the student discipline bylaw and academic integrity information in the University of Manitoba Academic calendar: (</w:t>
      </w:r>
      <w:hyperlink r:id="rId6" w:history="1">
        <w:r w:rsidRPr="001B1FD6">
          <w:rPr>
            <w:rStyle w:val="Hyperlink"/>
          </w:rPr>
          <w:t>http://umanitoba.ca/calendar</w:t>
        </w:r>
      </w:hyperlink>
      <w:r>
        <w:t xml:space="preserve">) </w:t>
      </w:r>
    </w:p>
    <w:p w14:paraId="5ECF5918" w14:textId="77777777" w:rsidR="005F193F" w:rsidRDefault="005F193F" w:rsidP="005F193F">
      <w:pPr>
        <w:numPr>
          <w:ilvl w:val="0"/>
          <w:numId w:val="19"/>
        </w:numPr>
        <w:jc w:val="both"/>
      </w:pPr>
      <w:r w:rsidRPr="001A5F0C">
        <w:lastRenderedPageBreak/>
        <w:t>Read statements on academic dishonesty, including plagiarism, cheating and examinatio</w:t>
      </w:r>
      <w:r>
        <w:t xml:space="preserve">n impersonation found on the Faculty of Science webpages: </w:t>
      </w:r>
    </w:p>
    <w:p w14:paraId="5399CCE0" w14:textId="77777777" w:rsidR="005F193F" w:rsidRDefault="005F193F" w:rsidP="005F193F">
      <w:pPr>
        <w:ind w:left="360" w:firstLine="360"/>
        <w:jc w:val="both"/>
      </w:pPr>
      <w:r>
        <w:t>(</w:t>
      </w:r>
      <w:hyperlink r:id="rId7" w:history="1">
        <w:r w:rsidRPr="00B4274C">
          <w:rPr>
            <w:rStyle w:val="Hyperlink"/>
          </w:rPr>
          <w:t>http://umanitoba.ca/faculties/science/undergrad/resources/webdisciplinedocuments.html</w:t>
        </w:r>
      </w:hyperlink>
      <w:r>
        <w:t xml:space="preserve">). </w:t>
      </w:r>
    </w:p>
    <w:p w14:paraId="4E55A170" w14:textId="77777777" w:rsidR="005F193F" w:rsidRPr="00666AA1" w:rsidRDefault="005F193F" w:rsidP="005F193F">
      <w:pPr>
        <w:numPr>
          <w:ilvl w:val="0"/>
          <w:numId w:val="19"/>
        </w:numPr>
        <w:jc w:val="both"/>
        <w:rPr>
          <w:b/>
          <w:i/>
          <w:sz w:val="28"/>
          <w:szCs w:val="28"/>
        </w:rPr>
      </w:pPr>
      <w:r w:rsidRPr="001C1255">
        <w:rPr>
          <w:b/>
        </w:rPr>
        <w:t xml:space="preserve">In cases of cheating during examinations, the test in question will be given a grade of 0% and the student will be reported to the appropriate authorities for disciplinary action. </w:t>
      </w:r>
    </w:p>
    <w:p w14:paraId="461F2D63" w14:textId="77777777" w:rsidR="00673B1A" w:rsidRDefault="00673B1A" w:rsidP="00673B1A"/>
    <w:p w14:paraId="351D17CA" w14:textId="77777777" w:rsidR="005F193F" w:rsidRDefault="00FD13F9" w:rsidP="00673B1A">
      <w:r w:rsidRPr="00FD13F9">
        <w:rPr>
          <w:b/>
          <w:u w:val="single"/>
        </w:rPr>
        <w:t>Please note:</w:t>
      </w:r>
      <w:r>
        <w:t xml:space="preserve"> The department of Microbiology does </w:t>
      </w:r>
      <w:r w:rsidRPr="00FD13F9">
        <w:rPr>
          <w:b/>
          <w:u w:val="single"/>
        </w:rPr>
        <w:t>not</w:t>
      </w:r>
      <w:r>
        <w:t xml:space="preserve"> have a fixed grading scale. The grading scale presented below is </w:t>
      </w:r>
      <w:r w:rsidRPr="00FD13F9">
        <w:rPr>
          <w:b/>
        </w:rPr>
        <w:t>tentative</w:t>
      </w:r>
      <w:r>
        <w:t xml:space="preserve"> and may be adjusted based on overall class performance.   </w:t>
      </w:r>
    </w:p>
    <w:p w14:paraId="38267EA5" w14:textId="77777777" w:rsidR="005F193F" w:rsidRDefault="005F193F" w:rsidP="00673B1A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430"/>
        <w:gridCol w:w="1980"/>
      </w:tblGrid>
      <w:tr w:rsidR="00FD13F9" w:rsidRPr="00FD13F9" w14:paraId="359CA901" w14:textId="77777777" w:rsidTr="00FD13F9">
        <w:trPr>
          <w:jc w:val="center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7D546C0" w14:textId="77777777" w:rsidR="00FD13F9" w:rsidRPr="00FD13F9" w:rsidRDefault="00FD13F9" w:rsidP="00FD13F9">
            <w:pPr>
              <w:keepNext/>
              <w:keepLines/>
              <w:numPr>
                <w:ilvl w:val="12"/>
                <w:numId w:val="0"/>
              </w:numPr>
              <w:suppressAutoHyphens/>
              <w:spacing w:before="120" w:after="120"/>
              <w:jc w:val="center"/>
              <w:rPr>
                <w:rFonts w:ascii="Arial" w:hAnsi="Arial"/>
                <w:b/>
                <w:sz w:val="22"/>
                <w:szCs w:val="20"/>
                <w:lang w:val="fr-CA" w:eastAsia="en-US"/>
              </w:rPr>
            </w:pPr>
            <w:proofErr w:type="spellStart"/>
            <w:r w:rsidRPr="00FD13F9">
              <w:rPr>
                <w:rFonts w:ascii="Arial" w:hAnsi="Arial"/>
                <w:b/>
                <w:sz w:val="22"/>
                <w:szCs w:val="20"/>
                <w:lang w:val="fr-CA" w:eastAsia="en-US"/>
              </w:rPr>
              <w:t>Letter</w:t>
            </w:r>
            <w:proofErr w:type="spellEnd"/>
            <w:r w:rsidRPr="00FD13F9">
              <w:rPr>
                <w:rFonts w:ascii="Arial" w:hAnsi="Arial"/>
                <w:b/>
                <w:sz w:val="22"/>
                <w:szCs w:val="20"/>
                <w:lang w:val="fr-CA" w:eastAsia="en-US"/>
              </w:rPr>
              <w:t xml:space="preserve"> grade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C08002E" w14:textId="77777777" w:rsidR="00FD13F9" w:rsidRPr="00FD13F9" w:rsidRDefault="00FD13F9" w:rsidP="00FD13F9">
            <w:pPr>
              <w:keepNext/>
              <w:keepLines/>
              <w:numPr>
                <w:ilvl w:val="12"/>
                <w:numId w:val="0"/>
              </w:numPr>
              <w:suppressAutoHyphens/>
              <w:spacing w:before="120" w:after="60"/>
              <w:outlineLvl w:val="7"/>
              <w:rPr>
                <w:rFonts w:ascii="Arial" w:hAnsi="Arial"/>
                <w:b/>
                <w:sz w:val="22"/>
                <w:szCs w:val="20"/>
                <w:lang w:val="fr-CA" w:eastAsia="en-US"/>
              </w:rPr>
            </w:pPr>
            <w:proofErr w:type="spellStart"/>
            <w:r w:rsidRPr="00FD13F9">
              <w:rPr>
                <w:rFonts w:ascii="Arial" w:hAnsi="Arial"/>
                <w:b/>
                <w:sz w:val="22"/>
                <w:szCs w:val="20"/>
                <w:lang w:val="fr-CA" w:eastAsia="en-US"/>
              </w:rPr>
              <w:t>Percentage</w:t>
            </w:r>
            <w:proofErr w:type="spellEnd"/>
            <w:r w:rsidRPr="00FD13F9">
              <w:rPr>
                <w:rFonts w:ascii="Arial" w:hAnsi="Arial"/>
                <w:b/>
                <w:sz w:val="22"/>
                <w:szCs w:val="20"/>
                <w:lang w:val="fr-CA" w:eastAsia="en-US"/>
              </w:rPr>
              <w:t xml:space="preserve"> range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FBA2AE" w14:textId="77777777" w:rsidR="00FD13F9" w:rsidRPr="00FD13F9" w:rsidRDefault="00FD13F9" w:rsidP="00FD13F9">
            <w:pPr>
              <w:keepNext/>
              <w:keepLines/>
              <w:numPr>
                <w:ilvl w:val="12"/>
                <w:numId w:val="0"/>
              </w:numPr>
              <w:suppressAutoHyphens/>
              <w:spacing w:before="120" w:after="120"/>
              <w:jc w:val="center"/>
              <w:rPr>
                <w:rFonts w:ascii="Arial" w:hAnsi="Arial"/>
                <w:b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b/>
                <w:sz w:val="22"/>
                <w:szCs w:val="20"/>
                <w:lang w:val="en-GB" w:eastAsia="en-US"/>
              </w:rPr>
              <w:t>Description</w:t>
            </w:r>
          </w:p>
        </w:tc>
      </w:tr>
      <w:tr w:rsidR="00FD13F9" w:rsidRPr="00FD13F9" w14:paraId="791FD9DF" w14:textId="77777777" w:rsidTr="00FD13F9">
        <w:trPr>
          <w:jc w:val="center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C6341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spacing w:before="120"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A+</w:t>
            </w:r>
          </w:p>
          <w:p w14:paraId="344890ED" w14:textId="77777777" w:rsidR="00FD13F9" w:rsidRPr="00FD13F9" w:rsidRDefault="00FD13F9" w:rsidP="00FD13F9">
            <w:pPr>
              <w:numPr>
                <w:ilvl w:val="12"/>
                <w:numId w:val="0"/>
              </w:numPr>
              <w:tabs>
                <w:tab w:val="left" w:pos="612"/>
              </w:tabs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A</w:t>
            </w:r>
          </w:p>
          <w:p w14:paraId="5EECA58B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B+</w:t>
            </w:r>
          </w:p>
          <w:p w14:paraId="3797B058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B</w:t>
            </w:r>
          </w:p>
          <w:p w14:paraId="5154FA8E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C+</w:t>
            </w:r>
          </w:p>
          <w:p w14:paraId="441D0A94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C</w:t>
            </w:r>
          </w:p>
          <w:p w14:paraId="292BA64F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D</w:t>
            </w:r>
          </w:p>
          <w:p w14:paraId="0A97F6AD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61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F</w:t>
            </w:r>
          </w:p>
        </w:tc>
        <w:tc>
          <w:tcPr>
            <w:tcW w:w="24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F363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spacing w:before="120"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90 – 100</w:t>
            </w:r>
          </w:p>
          <w:p w14:paraId="3E2BDAB5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80 – 89</w:t>
            </w:r>
          </w:p>
          <w:p w14:paraId="33721F02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75 – 79</w:t>
            </w:r>
          </w:p>
          <w:p w14:paraId="3C1C649F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68 – 74</w:t>
            </w:r>
          </w:p>
          <w:p w14:paraId="284CF9E3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63 – 67</w:t>
            </w:r>
          </w:p>
          <w:p w14:paraId="2C1B2FF0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55 – 62</w:t>
            </w:r>
          </w:p>
          <w:p w14:paraId="2A0AE60D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45 – 54</w:t>
            </w:r>
          </w:p>
          <w:p w14:paraId="7F284EB8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spacing w:after="120"/>
              <w:ind w:firstLine="43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less than 4</w:t>
            </w:r>
            <w:r>
              <w:rPr>
                <w:rFonts w:ascii="Arial" w:hAnsi="Arial"/>
                <w:sz w:val="22"/>
                <w:szCs w:val="20"/>
                <w:lang w:val="en-GB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EC6B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spacing w:before="120"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Exceptional</w:t>
            </w:r>
          </w:p>
          <w:p w14:paraId="495A9D36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Excellent</w:t>
            </w:r>
          </w:p>
          <w:p w14:paraId="344E0060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Very good</w:t>
            </w:r>
          </w:p>
          <w:p w14:paraId="2F7141F6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Good</w:t>
            </w:r>
          </w:p>
          <w:p w14:paraId="26FC411A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Satisfactory</w:t>
            </w:r>
          </w:p>
          <w:p w14:paraId="365A47E8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Adequate</w:t>
            </w:r>
          </w:p>
          <w:p w14:paraId="4085515E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Marginal</w:t>
            </w:r>
          </w:p>
          <w:p w14:paraId="558F64EE" w14:textId="77777777" w:rsidR="00FD13F9" w:rsidRPr="00FD13F9" w:rsidRDefault="00FD13F9" w:rsidP="00FD13F9">
            <w:pPr>
              <w:numPr>
                <w:ilvl w:val="12"/>
                <w:numId w:val="0"/>
              </w:numPr>
              <w:suppressAutoHyphens/>
              <w:ind w:firstLine="252"/>
              <w:rPr>
                <w:rFonts w:ascii="Arial" w:hAnsi="Arial"/>
                <w:sz w:val="22"/>
                <w:szCs w:val="20"/>
                <w:lang w:val="en-GB" w:eastAsia="en-US"/>
              </w:rPr>
            </w:pPr>
            <w:r w:rsidRPr="00FD13F9">
              <w:rPr>
                <w:rFonts w:ascii="Arial" w:hAnsi="Arial"/>
                <w:sz w:val="22"/>
                <w:szCs w:val="20"/>
                <w:lang w:val="en-GB" w:eastAsia="en-US"/>
              </w:rPr>
              <w:t>Failure</w:t>
            </w:r>
          </w:p>
        </w:tc>
      </w:tr>
    </w:tbl>
    <w:p w14:paraId="55F630ED" w14:textId="77777777" w:rsidR="00545C24" w:rsidRDefault="00545C24" w:rsidP="00673B1A"/>
    <w:p w14:paraId="60BFEA1C" w14:textId="77777777" w:rsidR="00FD13F9" w:rsidRDefault="00FD13F9" w:rsidP="00673B1A"/>
    <w:p w14:paraId="3D85113C" w14:textId="77777777" w:rsidR="00FD13F9" w:rsidRDefault="00FD13F9" w:rsidP="00FD13F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Faculty of Science Statement on Academic Dishonesty</w:t>
      </w:r>
    </w:p>
    <w:p w14:paraId="34F2F534" w14:textId="77777777" w:rsidR="00FD13F9" w:rsidRDefault="00FD13F9" w:rsidP="00FD13F9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i/>
          <w:iCs/>
        </w:rPr>
      </w:pPr>
    </w:p>
    <w:p w14:paraId="67B58D87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The Faculty of Science and The University of Manitoba regard acts of academic dishonesty in quizzes, tests, examinations, laboratory reports or assignments as serious offences and may assess a variety of penalties depending on the nature of the offence. </w:t>
      </w:r>
    </w:p>
    <w:p w14:paraId="3B035261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097C2104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Acts of academic dishonesty include, but are not limited to bringing unauthorized materials into a test or exam, copying from another individual, using answers provided by tutors, plagiarism, and examination personation. </w:t>
      </w:r>
    </w:p>
    <w:p w14:paraId="7A0B5EC1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13F1D2F" w14:textId="77777777" w:rsidR="00FD13F9" w:rsidRDefault="00FD13F9" w:rsidP="00FD13F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  <w:u w:val="single"/>
        </w:rPr>
        <w:t>Note:</w:t>
      </w:r>
      <w:r>
        <w:rPr>
          <w:rFonts w:ascii="Times" w:hAnsi="Times" w:cs="Times"/>
          <w:b/>
          <w:bCs/>
          <w:i/>
          <w:iCs/>
        </w:rPr>
        <w:t xml:space="preserve"> cell phones, pagers, PDAs, MP3 units or electronic translators are explicitly listed as unauthorized materials, and must not be present during tests or examinations.</w:t>
      </w:r>
    </w:p>
    <w:p w14:paraId="0D4F4C59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630B59E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>Penalties that may apply, as provided for under the University of Manitoba's Student Discipline By-Law, range from a grade of zero for the assignment or examination, failure in the course, to expulsion from the University. The Student Discipline By-Law may be accessed at:</w:t>
      </w:r>
    </w:p>
    <w:p w14:paraId="05B44C96" w14:textId="77777777" w:rsidR="00FD13F9" w:rsidRDefault="00B42426" w:rsidP="00FD13F9">
      <w:pPr>
        <w:widowControl w:val="0"/>
        <w:autoSpaceDE w:val="0"/>
        <w:autoSpaceDN w:val="0"/>
        <w:adjustRightInd w:val="0"/>
        <w:jc w:val="both"/>
      </w:pPr>
      <w:hyperlink r:id="rId8" w:history="1">
        <w:r w:rsidR="00FD13F9" w:rsidRPr="001B1FD6">
          <w:rPr>
            <w:rStyle w:val="Hyperlink"/>
          </w:rPr>
          <w:t>http://umanitoba.ca/admin/governance/governing_documents/students/student_discipline.html</w:t>
        </w:r>
      </w:hyperlink>
    </w:p>
    <w:p w14:paraId="70EAD654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C2D4B6C" w14:textId="77777777" w:rsidR="00FD13F9" w:rsidRDefault="00FD13F9" w:rsidP="00FD13F9">
      <w:pPr>
        <w:widowControl w:val="0"/>
        <w:autoSpaceDE w:val="0"/>
        <w:autoSpaceDN w:val="0"/>
        <w:adjustRightInd w:val="0"/>
      </w:pPr>
      <w:r>
        <w:rPr>
          <w:rFonts w:ascii="Times" w:hAnsi="Times" w:cs="Times"/>
        </w:rPr>
        <w:t xml:space="preserve">Suggested minimum penalties assessed by the Faculty of Science for acts of academic dishonesty are available on the Faculty of Science web-page: </w:t>
      </w:r>
      <w:hyperlink r:id="rId9" w:history="1">
        <w:r w:rsidR="0087082A" w:rsidRPr="000E1AEB">
          <w:rPr>
            <w:rStyle w:val="Hyperlink"/>
          </w:rPr>
          <w:t>http://umanitoba.ca/faculties/science/resources/Acad_Dishon_TABLE_RevCSS_AdminC_Jul2012_WEB.pdf</w:t>
        </w:r>
      </w:hyperlink>
    </w:p>
    <w:p w14:paraId="70B378A0" w14:textId="77777777" w:rsid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0277ED9" w14:textId="77777777" w:rsidR="00645737" w:rsidRPr="00FD13F9" w:rsidRDefault="00FD13F9" w:rsidP="00FD13F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All Faculty members (and their teaching assistants) have been instructed to be vigilant and report all incidents of academic dishonesty to the Head of the Department. </w:t>
      </w:r>
    </w:p>
    <w:sectPr w:rsidR="00645737" w:rsidRPr="00FD13F9" w:rsidSect="00645737">
      <w:type w:val="continuous"/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ACA"/>
    <w:multiLevelType w:val="hybridMultilevel"/>
    <w:tmpl w:val="F378F28C"/>
    <w:lvl w:ilvl="0" w:tplc="31A4E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60FDA"/>
    <w:multiLevelType w:val="hybridMultilevel"/>
    <w:tmpl w:val="BEBE3A80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760EA"/>
    <w:multiLevelType w:val="hybridMultilevel"/>
    <w:tmpl w:val="941E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2192"/>
    <w:multiLevelType w:val="hybridMultilevel"/>
    <w:tmpl w:val="F58EF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E2286"/>
    <w:multiLevelType w:val="hybridMultilevel"/>
    <w:tmpl w:val="2B662B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DC01C0">
      <w:start w:val="6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C3738"/>
    <w:multiLevelType w:val="hybridMultilevel"/>
    <w:tmpl w:val="1722DB38"/>
    <w:lvl w:ilvl="0" w:tplc="1CB48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CF9"/>
    <w:multiLevelType w:val="hybridMultilevel"/>
    <w:tmpl w:val="1F464852"/>
    <w:lvl w:ilvl="0" w:tplc="1CB48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D16C4"/>
    <w:multiLevelType w:val="hybridMultilevel"/>
    <w:tmpl w:val="0CF0B010"/>
    <w:lvl w:ilvl="0" w:tplc="31A4E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753FB"/>
    <w:multiLevelType w:val="hybridMultilevel"/>
    <w:tmpl w:val="F54888E2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9611AE"/>
    <w:multiLevelType w:val="hybridMultilevel"/>
    <w:tmpl w:val="E056DF76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95290D"/>
    <w:multiLevelType w:val="hybridMultilevel"/>
    <w:tmpl w:val="06A0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32563"/>
    <w:multiLevelType w:val="hybridMultilevel"/>
    <w:tmpl w:val="FCC0EF0E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6C6830"/>
    <w:multiLevelType w:val="hybridMultilevel"/>
    <w:tmpl w:val="A928F0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C7314"/>
    <w:multiLevelType w:val="hybridMultilevel"/>
    <w:tmpl w:val="2FD67A6E"/>
    <w:lvl w:ilvl="0" w:tplc="31A4E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262D4"/>
    <w:multiLevelType w:val="hybridMultilevel"/>
    <w:tmpl w:val="78D28A54"/>
    <w:lvl w:ilvl="0" w:tplc="31A4E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368FA"/>
    <w:multiLevelType w:val="hybridMultilevel"/>
    <w:tmpl w:val="3C226162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A836B6"/>
    <w:multiLevelType w:val="hybridMultilevel"/>
    <w:tmpl w:val="3DF8A694"/>
    <w:lvl w:ilvl="0" w:tplc="31A4E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966E9"/>
    <w:multiLevelType w:val="hybridMultilevel"/>
    <w:tmpl w:val="A2C25626"/>
    <w:lvl w:ilvl="0" w:tplc="1CB487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674980"/>
    <w:multiLevelType w:val="hybridMultilevel"/>
    <w:tmpl w:val="FD60CF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C7F48"/>
    <w:multiLevelType w:val="hybridMultilevel"/>
    <w:tmpl w:val="71D2F8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2344F"/>
    <w:multiLevelType w:val="hybridMultilevel"/>
    <w:tmpl w:val="E9A05F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45C6B"/>
    <w:multiLevelType w:val="hybridMultilevel"/>
    <w:tmpl w:val="61CC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5790C"/>
    <w:multiLevelType w:val="hybridMultilevel"/>
    <w:tmpl w:val="2C565D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43015"/>
    <w:multiLevelType w:val="hybridMultilevel"/>
    <w:tmpl w:val="8FFA149C"/>
    <w:lvl w:ilvl="0" w:tplc="1CB48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F3495"/>
    <w:multiLevelType w:val="hybridMultilevel"/>
    <w:tmpl w:val="F696A1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7"/>
  </w:num>
  <w:num w:numId="7">
    <w:abstractNumId w:val="1"/>
  </w:num>
  <w:num w:numId="8">
    <w:abstractNumId w:val="11"/>
  </w:num>
  <w:num w:numId="9">
    <w:abstractNumId w:val="9"/>
  </w:num>
  <w:num w:numId="10">
    <w:abstractNumId w:val="24"/>
  </w:num>
  <w:num w:numId="11">
    <w:abstractNumId w:val="22"/>
  </w:num>
  <w:num w:numId="12">
    <w:abstractNumId w:val="20"/>
  </w:num>
  <w:num w:numId="13">
    <w:abstractNumId w:val="4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6"/>
  </w:num>
  <w:num w:numId="19">
    <w:abstractNumId w:val="14"/>
  </w:num>
  <w:num w:numId="20">
    <w:abstractNumId w:val="7"/>
  </w:num>
  <w:num w:numId="21">
    <w:abstractNumId w:val="0"/>
  </w:num>
  <w:num w:numId="22">
    <w:abstractNumId w:val="13"/>
  </w:num>
  <w:num w:numId="23">
    <w:abstractNumId w:val="21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B73"/>
    <w:rsid w:val="000726FD"/>
    <w:rsid w:val="001024C9"/>
    <w:rsid w:val="00204BD6"/>
    <w:rsid w:val="00340622"/>
    <w:rsid w:val="004D0884"/>
    <w:rsid w:val="00545C24"/>
    <w:rsid w:val="00562151"/>
    <w:rsid w:val="005F193F"/>
    <w:rsid w:val="00645737"/>
    <w:rsid w:val="00673B1A"/>
    <w:rsid w:val="006F43F1"/>
    <w:rsid w:val="00737498"/>
    <w:rsid w:val="00742AC4"/>
    <w:rsid w:val="00805644"/>
    <w:rsid w:val="00836C45"/>
    <w:rsid w:val="0087082A"/>
    <w:rsid w:val="00877BA1"/>
    <w:rsid w:val="008F7730"/>
    <w:rsid w:val="009E7068"/>
    <w:rsid w:val="009F2E2F"/>
    <w:rsid w:val="00A02CB2"/>
    <w:rsid w:val="00A40DAD"/>
    <w:rsid w:val="00A77443"/>
    <w:rsid w:val="00A923D4"/>
    <w:rsid w:val="00B42426"/>
    <w:rsid w:val="00B9782B"/>
    <w:rsid w:val="00BB4F8F"/>
    <w:rsid w:val="00C1327E"/>
    <w:rsid w:val="00C66E56"/>
    <w:rsid w:val="00D1324D"/>
    <w:rsid w:val="00E06E97"/>
    <w:rsid w:val="00EA514A"/>
    <w:rsid w:val="00ED0B73"/>
    <w:rsid w:val="00F80DB6"/>
    <w:rsid w:val="00F81038"/>
    <w:rsid w:val="00F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C920"/>
  <w15:docId w15:val="{87358157-8942-BA4A-9798-290FD213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D0B73"/>
    <w:rPr>
      <w:color w:val="0000FF"/>
      <w:u w:val="single"/>
    </w:rPr>
  </w:style>
  <w:style w:type="character" w:styleId="FollowedHyperlink">
    <w:name w:val="FollowedHyperlink"/>
    <w:rsid w:val="001C125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160A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160A6"/>
    <w:rPr>
      <w:rFonts w:ascii="Tahoma" w:hAnsi="Tahoma" w:cs="Tahoma"/>
      <w:sz w:val="16"/>
      <w:szCs w:val="16"/>
      <w:lang w:val="en-CA" w:eastAsia="en-CA"/>
    </w:rPr>
  </w:style>
  <w:style w:type="paragraph" w:customStyle="1" w:styleId="ColorfulList-Accent11">
    <w:name w:val="Colorful List - Accent 11"/>
    <w:basedOn w:val="Normal"/>
    <w:uiPriority w:val="34"/>
    <w:qFormat/>
    <w:rsid w:val="005621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anitoba.ca/admin/governance/governing_documents/students/student_discip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manitoba.ca/faculties/science/undergrad/resources/webdisciplinedocu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manitoba.ca/calend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manitoba.ca/umlear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manitoba.ca/faculties/science/resources/Acad_Dishon_TABLE_RevCSS_AdminC_Jul2012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Microbial Diversity (60</vt:lpstr>
    </vt:vector>
  </TitlesOfParts>
  <Company>University of Manitoba</Company>
  <LinksUpToDate>false</LinksUpToDate>
  <CharactersWithSpaces>7148</CharactersWithSpaces>
  <SharedDoc>false</SharedDoc>
  <HLinks>
    <vt:vector size="30" baseType="variant">
      <vt:variant>
        <vt:i4>7995479</vt:i4>
      </vt:variant>
      <vt:variant>
        <vt:i4>12</vt:i4>
      </vt:variant>
      <vt:variant>
        <vt:i4>0</vt:i4>
      </vt:variant>
      <vt:variant>
        <vt:i4>5</vt:i4>
      </vt:variant>
      <vt:variant>
        <vt:lpwstr>http://umanitoba.ca/faculties/science/resources/Acad_Dishon_TABLE_RevCSS_AdminC_Jul2012_WEB.pdf</vt:lpwstr>
      </vt:variant>
      <vt:variant>
        <vt:lpwstr/>
      </vt:variant>
      <vt:variant>
        <vt:i4>2687070</vt:i4>
      </vt:variant>
      <vt:variant>
        <vt:i4>9</vt:i4>
      </vt:variant>
      <vt:variant>
        <vt:i4>0</vt:i4>
      </vt:variant>
      <vt:variant>
        <vt:i4>5</vt:i4>
      </vt:variant>
      <vt:variant>
        <vt:lpwstr>http://umanitoba.ca/admin/governance/governing_documents/students/student_discipline.html</vt:lpwstr>
      </vt:variant>
      <vt:variant>
        <vt:lpwstr/>
      </vt:variant>
      <vt:variant>
        <vt:i4>983166</vt:i4>
      </vt:variant>
      <vt:variant>
        <vt:i4>6</vt:i4>
      </vt:variant>
      <vt:variant>
        <vt:i4>0</vt:i4>
      </vt:variant>
      <vt:variant>
        <vt:i4>5</vt:i4>
      </vt:variant>
      <vt:variant>
        <vt:lpwstr>http://umanitoba.ca/faculties/science/undergrad/resources/webdisciplinedocuments.html</vt:lpwstr>
      </vt:variant>
      <vt:variant>
        <vt:lpwstr/>
      </vt:variant>
      <vt:variant>
        <vt:i4>393299</vt:i4>
      </vt:variant>
      <vt:variant>
        <vt:i4>3</vt:i4>
      </vt:variant>
      <vt:variant>
        <vt:i4>0</vt:i4>
      </vt:variant>
      <vt:variant>
        <vt:i4>5</vt:i4>
      </vt:variant>
      <vt:variant>
        <vt:lpwstr>http://umanitoba.ca/calendar</vt:lpwstr>
      </vt:variant>
      <vt:variant>
        <vt:lpwstr/>
      </vt:variant>
      <vt:variant>
        <vt:i4>7208988</vt:i4>
      </vt:variant>
      <vt:variant>
        <vt:i4>0</vt:i4>
      </vt:variant>
      <vt:variant>
        <vt:i4>0</vt:i4>
      </vt:variant>
      <vt:variant>
        <vt:i4>5</vt:i4>
      </vt:variant>
      <vt:variant>
        <vt:lpwstr>http://www.umanitoba.ca/umlearn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Microbial Diversity (60</dc:title>
  <dc:creator>umrathg0</dc:creator>
  <cp:lastModifiedBy>Jordan Bauer</cp:lastModifiedBy>
  <cp:revision>4</cp:revision>
  <cp:lastPrinted>2015-12-22T14:23:00Z</cp:lastPrinted>
  <dcterms:created xsi:type="dcterms:W3CDTF">2018-09-04T16:24:00Z</dcterms:created>
  <dcterms:modified xsi:type="dcterms:W3CDTF">2018-09-11T15:14:00Z</dcterms:modified>
</cp:coreProperties>
</file>