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SpeedyMeals — Technical Requirements Document (TRD) v2.0</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2"/>
        <w:gridCol w:w="7536"/>
      </w:tblGrid>
      <w:tr>
        <w:trPr>
          <w:tblHeader/>
        </w:trPr>
        <w:tc>
          <w:tcPr>
            <w:tcW w:type="dxa" w:w="2102"/>
            <w:tcBorders>
              <w:top w:val="single" w:color="BFBFBF" w:sz="4"/>
              <w:left w:val="single" w:color="BFBFBF" w:sz="4"/>
              <w:bottom w:val="single" w:color="BFBFBF" w:sz="4"/>
              <w:right w:val="single" w:color="BFBFBF" w:sz="4"/>
            </w:tcBorders>
            <w:shd w:fill="F3E4E4" w:color="auto" w:val="clear"/>
            <w:tcMar>
              <w:top w:type="dxa" w:w="50"/>
              <w:left w:type="dxa" w:w="80"/>
              <w:bottom w:type="dxa" w:w="50"/>
              <w:right w:type="dxa" w:w="80"/>
            </w:tcMar>
          </w:tcPr>
          <w:p>
            <w:pPr>
              <w:spacing w:after="0" w:before="0"/>
            </w:pPr>
            <w:r>
              <w:rPr>
                <w:b/>
                <w:bCs/>
                <w:sz w:val="18"/>
                <w:szCs w:val="18"/>
              </w:rPr>
              <w:t xml:space="preserve">Field</w:t>
            </w:r>
          </w:p>
        </w:tc>
        <w:tc>
          <w:tcPr>
            <w:tcW w:type="dxa" w:w="7536"/>
            <w:tcBorders>
              <w:top w:val="single" w:color="BFBFBF" w:sz="4"/>
              <w:left w:val="single" w:color="BFBFBF" w:sz="4"/>
              <w:bottom w:val="single" w:color="BFBFBF" w:sz="4"/>
              <w:right w:val="single" w:color="BFBFBF" w:sz="4"/>
            </w:tcBorders>
            <w:shd w:fill="F3E4E4" w:color="auto" w:val="clear"/>
            <w:tcMar>
              <w:top w:type="dxa" w:w="50"/>
              <w:left w:type="dxa" w:w="80"/>
              <w:bottom w:type="dxa" w:w="50"/>
              <w:right w:type="dxa" w:w="80"/>
            </w:tcMar>
          </w:tcPr>
          <w:p>
            <w:pPr>
              <w:spacing w:after="0" w:before="0"/>
            </w:pPr>
            <w:r>
              <w:rPr>
                <w:b/>
                <w:bCs/>
                <w:sz w:val="18"/>
                <w:szCs w:val="18"/>
              </w:rPr>
              <w:t xml:space="preserve">Value</w:t>
            </w:r>
          </w:p>
        </w:tc>
      </w:tr>
      <w:tr>
        <w:trPr>
          <w:cantSplit/>
        </w:trPr>
        <w:tc>
          <w:tcPr>
            <w:tcW w:type="dxa" w:w="210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Version and status</w:t>
            </w:r>
          </w:p>
        </w:tc>
        <w:tc>
          <w:tcPr>
            <w:tcW w:type="dxa" w:w="753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2.0, draft for review</w:t>
            </w:r>
          </w:p>
        </w:tc>
      </w:tr>
      <w:tr>
        <w:trPr>
          <w:cantSplit/>
        </w:trPr>
        <w:tc>
          <w:tcPr>
            <w:tcW w:type="dxa" w:w="210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Date</w:t>
            </w:r>
          </w:p>
        </w:tc>
        <w:tc>
          <w:tcPr>
            <w:tcW w:type="dxa" w:w="753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2026-10-22</w:t>
            </w:r>
          </w:p>
        </w:tc>
      </w:tr>
      <w:tr>
        <w:trPr>
          <w:cantSplit/>
        </w:trPr>
        <w:tc>
          <w:tcPr>
            <w:tcW w:type="dxa" w:w="210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Baseline</w:t>
            </w:r>
          </w:p>
        </w:tc>
        <w:tc>
          <w:tcPr>
            <w:tcW w:type="dxa" w:w="753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6"/>
                <w:szCs w:val="16"/>
                <w:shd w:fill="F1F1F1" w:color="auto" w:val="clear"/>
              </w:rPr>
              <w:t xml:space="preserve">main</w:t>
            </w:r>
            <w:r>
              <w:rPr>
                <w:sz w:val="18"/>
                <w:szCs w:val="18"/>
              </w:rPr>
              <w:t xml:space="preserve"> (= production checkout). Structure: </w:t>
            </w:r>
            <w:r>
              <w:rPr>
                <w:rFonts w:ascii="Consolas" w:cs="Consolas" w:eastAsia="Consolas" w:hAnsi="Consolas"/>
                <w:color w:val="1D4ED8"/>
                <w:sz w:val="16"/>
                <w:szCs w:val="16"/>
                <w:u w:val="single"/>
                <w:shd w:fill="F1F1F1" w:color="auto" w:val="clear"/>
              </w:rPr>
              <w:t xml:space="preserve">AGENT_MAP.md</w:t>
            </w:r>
          </w:p>
        </w:tc>
      </w:tr>
      <w:tr>
        <w:trPr>
          <w:cantSplit/>
        </w:trPr>
        <w:tc>
          <w:tcPr>
            <w:tcW w:type="dxa" w:w="210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Supersedes</w:t>
            </w:r>
          </w:p>
        </w:tc>
        <w:tc>
          <w:tcPr>
            <w:tcW w:type="dxa" w:w="753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6"/>
                <w:szCs w:val="16"/>
                <w:shd w:fill="F1F1F1" w:color="auto" w:val="clear"/>
              </w:rPr>
              <w:t xml:space="preserve">docs/TRD_current.md</w:t>
            </w:r>
            <w:r>
              <w:rPr>
                <w:sz w:val="18"/>
                <w:szCs w:val="18"/>
              </w:rPr>
              <w:t xml:space="preserve"> (v1.0, 19 Oct 2026). Per-claim corrections are in </w:t>
            </w:r>
            <w:r>
              <w:rPr>
                <w:rFonts w:ascii="Consolas" w:cs="Consolas" w:eastAsia="Consolas" w:hAnsi="Consolas"/>
                <w:color w:val="1D4ED8"/>
                <w:sz w:val="16"/>
                <w:szCs w:val="16"/>
                <w:u w:val="single"/>
                <w:shd w:fill="F1F1F1" w:color="auto" w:val="clear"/>
              </w:rPr>
              <w:t xml:space="preserve">TRD_REVIEW.md</w:t>
            </w:r>
          </w:p>
        </w:tc>
      </w:tr>
      <w:tr>
        <w:trPr>
          <w:cantSplit/>
        </w:trPr>
        <w:tc>
          <w:tcPr>
            <w:tcW w:type="dxa" w:w="210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Owner</w:t>
            </w:r>
          </w:p>
        </w:tc>
        <w:tc>
          <w:tcPr>
            <w:tcW w:type="dxa" w:w="753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Project lead (Syed Ammar Ali)</w:t>
            </w:r>
          </w:p>
        </w:tc>
      </w:tr>
      <w:tr>
        <w:trPr>
          <w:cantSplit/>
        </w:trPr>
        <w:tc>
          <w:tcPr>
            <w:tcW w:type="dxa" w:w="210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Reviewers (to confirm)</w:t>
            </w:r>
          </w:p>
        </w:tc>
        <w:tc>
          <w:tcPr>
            <w:tcW w:type="dxa" w:w="753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Backend dev, website dev, mobile dev, DevOps engineer, QA</w:t>
            </w:r>
          </w:p>
        </w:tc>
      </w:tr>
    </w:tbl>
    <w:p>
      <w:pPr>
        <w:spacing w:after="80"/>
      </w:pPr>
    </w:p>
    <w:p>
      <w:pPr>
        <w:spacing w:after="100"/>
      </w:pPr>
      <w:r>
        <w:rPr>
          <w:b/>
          <w:bCs/>
        </w:rPr>
        <w:t xml:space="preserve">Conventions</w:t>
      </w:r>
    </w:p>
    <w:p>
      <w:pPr>
        <w:pStyle w:val="ListParagraph"/>
        <w:numPr>
          <w:ilvl w:val="0"/>
          <w:numId w:val="2"/>
        </w:numPr>
        <w:spacing w:after="20" w:before="20"/>
      </w:pPr>
      <w:r>
        <w:t xml:space="preserve">MUST, SHOULD and MAY follow RFC 2119.</w:t>
      </w:r>
    </w:p>
    <w:p>
      <w:pPr>
        <w:pStyle w:val="ListParagraph"/>
        <w:numPr>
          <w:ilvl w:val="0"/>
          <w:numId w:val="2"/>
        </w:numPr>
        <w:spacing w:after="20" w:before="20"/>
      </w:pPr>
      <w:r>
        <w:rPr>
          <w:b/>
          <w:bCs/>
        </w:rPr>
        <w:t xml:space="preserve">Status:</w:t>
      </w:r>
    </w:p>
    <w:p>
      <w:pPr>
        <w:pStyle w:val="ListParagraph"/>
        <w:numPr>
          <w:ilvl w:val="1"/>
          <w:numId w:val="2"/>
        </w:numPr>
        <w:spacing w:after="20" w:before="20"/>
      </w:pPr>
      <w:r>
        <w:rPr>
          <w:b/>
          <w:bCs/>
        </w:rPr>
        <w:t xml:space="preserve">DONE</w:t>
      </w:r>
      <w:r>
        <w:t xml:space="preserve">: implemented, with evidence in code.</w:t>
      </w:r>
    </w:p>
    <w:p>
      <w:pPr>
        <w:pStyle w:val="ListParagraph"/>
        <w:numPr>
          <w:ilvl w:val="1"/>
          <w:numId w:val="2"/>
        </w:numPr>
        <w:spacing w:after="20" w:before="20"/>
      </w:pPr>
      <w:r>
        <w:rPr>
          <w:b/>
          <w:bCs/>
        </w:rPr>
        <w:t xml:space="preserve">PARTIAL</w:t>
      </w:r>
      <w:r>
        <w:t xml:space="preserve">: implemented with gaps.</w:t>
      </w:r>
    </w:p>
    <w:p>
      <w:pPr>
        <w:pStyle w:val="ListParagraph"/>
        <w:numPr>
          <w:ilvl w:val="1"/>
          <w:numId w:val="2"/>
        </w:numPr>
        <w:spacing w:after="20" w:before="20"/>
      </w:pPr>
      <w:r>
        <w:rPr>
          <w:b/>
          <w:bCs/>
        </w:rPr>
        <w:t xml:space="preserve">DEFECT</w:t>
      </w:r>
      <w:r>
        <w:t xml:space="preserve">: implemented wrongly or insecurely.</w:t>
      </w:r>
    </w:p>
    <w:p>
      <w:pPr>
        <w:pStyle w:val="ListParagraph"/>
        <w:numPr>
          <w:ilvl w:val="1"/>
          <w:numId w:val="2"/>
        </w:numPr>
        <w:spacing w:after="20" w:before="20"/>
      </w:pPr>
      <w:r>
        <w:rPr>
          <w:b/>
          <w:bCs/>
        </w:rPr>
        <w:t xml:space="preserve">PLANNED</w:t>
      </w:r>
      <w:r>
        <w:t xml:space="preserve">: not implemented. Every PLANNED item cites its source.</w:t>
      </w:r>
    </w:p>
    <w:p>
      <w:pPr>
        <w:pStyle w:val="ListParagraph"/>
        <w:numPr>
          <w:ilvl w:val="0"/>
          <w:numId w:val="2"/>
        </w:numPr>
        <w:spacing w:after="20" w:before="20"/>
      </w:pPr>
      <w:r>
        <w:rPr>
          <w:b/>
          <w:bCs/>
        </w:rPr>
        <w:t xml:space="preserve">Priority:</w:t>
      </w:r>
      <w:r>
        <w:t xml:space="preserve"> P0 = launch blocker, P1 = launch readiness, P2 = scale and quality, P3 = ecosystem.</w:t>
      </w:r>
    </w:p>
    <w:p>
      <w:pPr>
        <w:pStyle w:val="ListParagraph"/>
        <w:numPr>
          <w:ilvl w:val="0"/>
          <w:numId w:val="2"/>
        </w:numPr>
        <w:spacing w:after="20" w:before="20"/>
      </w:pPr>
      <w:r>
        <w:rPr>
          <w:b/>
          <w:bCs/>
        </w:rPr>
        <w:t xml:space="preserve">IDs:</w:t>
      </w:r>
      <w:r>
        <w:t xml:space="preserve"> v1 IDs are kept. New IDs (added in v2) are marked ★.</w:t>
      </w:r>
    </w:p>
    <w:p>
      <w:pPr>
        <w:pStyle w:val="ListParagraph"/>
        <w:numPr>
          <w:ilvl w:val="0"/>
          <w:numId w:val="2"/>
        </w:numPr>
        <w:spacing w:after="20" w:before="20"/>
      </w:pPr>
      <w:r>
        <w:rPr>
          <w:b/>
          <w:bCs/>
        </w:rPr>
        <w:t xml:space="preserve">Evidence:</w:t>
      </w:r>
      <w:r>
        <w:t xml:space="preserve"> paths are relative to the repo root. </w:t>
      </w:r>
      <w:r>
        <w:rPr>
          <w:rFonts w:ascii="Consolas" w:cs="Consolas" w:eastAsia="Consolas" w:hAnsi="Consolas"/>
          <w:sz w:val="19"/>
          <w:szCs w:val="19"/>
          <w:shd w:fill="F1F1F1" w:color="auto" w:val="clear"/>
        </w:rPr>
        <w:t xml:space="preserve">be/</w:t>
      </w:r>
      <w:r>
        <w:t xml:space="preserve"> = </w:t>
      </w:r>
      <w:r>
        <w:rPr>
          <w:rFonts w:ascii="Consolas" w:cs="Consolas" w:eastAsia="Consolas" w:hAnsi="Consolas"/>
          <w:sz w:val="19"/>
          <w:szCs w:val="19"/>
          <w:shd w:fill="F1F1F1" w:color="auto" w:val="clear"/>
        </w:rPr>
        <w:t xml:space="preserve">backend/app/</w:t>
      </w:r>
      <w:r>
        <w:t xml:space="preserve">, </w:t>
      </w:r>
      <w:r>
        <w:rPr>
          <w:rFonts w:ascii="Consolas" w:cs="Consolas" w:eastAsia="Consolas" w:hAnsi="Consolas"/>
          <w:sz w:val="19"/>
          <w:szCs w:val="19"/>
          <w:shd w:fill="F1F1F1" w:color="auto" w:val="clear"/>
        </w:rPr>
        <w:t xml:space="preserve">web/</w:t>
      </w:r>
      <w:r>
        <w:t xml:space="preserve"> = </w:t>
      </w:r>
      <w:r>
        <w:rPr>
          <w:rFonts w:ascii="Consolas" w:cs="Consolas" w:eastAsia="Consolas" w:hAnsi="Consolas"/>
          <w:sz w:val="19"/>
          <w:szCs w:val="19"/>
          <w:shd w:fill="F1F1F1" w:color="auto" w:val="clear"/>
        </w:rPr>
        <w:t xml:space="preserve">website/</w:t>
      </w:r>
      <w:r>
        <w:t xml:space="preserve">, </w:t>
      </w:r>
      <w:r>
        <w:rPr>
          <w:rFonts w:ascii="Consolas" w:cs="Consolas" w:eastAsia="Consolas" w:hAnsi="Consolas"/>
          <w:sz w:val="19"/>
          <w:szCs w:val="19"/>
          <w:shd w:fill="F1F1F1" w:color="auto" w:val="clear"/>
        </w:rPr>
        <w:t xml:space="preserve">mob/</w:t>
      </w:r>
      <w:r>
        <w:t xml:space="preserve"> = </w:t>
      </w:r>
      <w:r>
        <w:rPr>
          <w:rFonts w:ascii="Consolas" w:cs="Consolas" w:eastAsia="Consolas" w:hAnsi="Consolas"/>
          <w:sz w:val="19"/>
          <w:szCs w:val="19"/>
          <w:shd w:fill="F1F1F1" w:color="auto" w:val="clear"/>
        </w:rPr>
        <w:t xml:space="preserve">mobile_app/</w:t>
      </w:r>
      <w:r>
        <w:t xml:space="preserve">.</w:t>
      </w:r>
    </w:p>
    <w:p>
      <w:pPr>
        <w:pStyle w:val="ListParagraph"/>
        <w:numPr>
          <w:ilvl w:val="0"/>
          <w:numId w:val="2"/>
        </w:numPr>
        <w:spacing w:after="20" w:before="20"/>
      </w:pPr>
      <w:r>
        <w:rPr>
          <w:b/>
          <w:bCs/>
        </w:rPr>
        <w:t xml:space="preserve">Evidence rule:</w:t>
      </w:r>
      <w:r>
        <w:t xml:space="preserve"> code is the source of truth. Anything not checkable in the repo is labelled </w:t>
      </w:r>
      <w:r>
        <w:rPr>
          <w:i/>
          <w:iCs/>
        </w:rPr>
        <w:t xml:space="preserve">Assumption</w:t>
      </w:r>
      <w:r>
        <w:t xml:space="preserve"> (§17) or </w:t>
      </w:r>
      <w:r>
        <w:rPr>
          <w:i/>
          <w:iCs/>
        </w:rPr>
        <w:t xml:space="preserve">Open question</w:t>
      </w:r>
      <w:r>
        <w:t xml:space="preserve"> (§18).</w:t>
      </w:r>
    </w:p>
    <w:p>
      <w:pPr>
        <w:spacing w:after="100"/>
      </w:pPr>
      <w:r>
        <w:rPr>
          <w:b/>
          <w:bCs/>
        </w:rPr>
        <w:t xml:space="preserve">What changed from v1:</w:t>
      </w:r>
    </w:p>
    <w:p>
      <w:pPr>
        <w:pStyle w:val="ListParagraph"/>
        <w:numPr>
          <w:ilvl w:val="0"/>
          <w:numId w:val="2"/>
        </w:numPr>
        <w:spacing w:after="20" w:before="20"/>
      </w:pPr>
      <w:r>
        <w:t xml:space="preserve">Rider wallet rules are corrected: there is no Rs 500 minimum or recharge rule, and no auto-offline.</w:t>
      </w:r>
    </w:p>
    <w:p>
      <w:pPr>
        <w:pStyle w:val="ListParagraph"/>
        <w:numPr>
          <w:ilvl w:val="0"/>
          <w:numId w:val="2"/>
        </w:numPr>
        <w:spacing w:after="20" w:before="20"/>
      </w:pPr>
      <w:r>
        <w:t xml:space="preserve">The rider's 90% delivery share is a credit, not a deduction, and the per-rider rate is unused.</w:t>
      </w:r>
    </w:p>
    <w:p>
      <w:pPr>
        <w:pStyle w:val="ListParagraph"/>
        <w:numPr>
          <w:ilvl w:val="0"/>
          <w:numId w:val="2"/>
        </w:numPr>
        <w:spacing w:after="20" w:before="20"/>
      </w:pPr>
      <w:r>
        <w:t xml:space="preserve">Account deletion moves from PLANNED to PARTIAL.</w:t>
      </w:r>
    </w:p>
    <w:p>
      <w:pPr>
        <w:pStyle w:val="ListParagraph"/>
        <w:numPr>
          <w:ilvl w:val="0"/>
          <w:numId w:val="2"/>
        </w:numPr>
        <w:spacing w:after="20" w:before="20"/>
      </w:pPr>
      <w:r>
        <w:t xml:space="preserve">NFR-04 is fixed and NOT-03 is done.</w:t>
      </w:r>
    </w:p>
    <w:p>
      <w:pPr>
        <w:pStyle w:val="ListParagraph"/>
        <w:numPr>
          <w:ilvl w:val="0"/>
          <w:numId w:val="2"/>
        </w:numPr>
        <w:spacing w:after="20" w:before="20"/>
      </w:pPr>
      <w:r>
        <w:t xml:space="preserve">RLS/anon exposure is confirmed live.</w:t>
      </w:r>
    </w:p>
    <w:p>
      <w:pPr>
        <w:pStyle w:val="ListParagraph"/>
        <w:numPr>
          <w:ilvl w:val="0"/>
          <w:numId w:val="2"/>
        </w:numPr>
        <w:spacing w:after="20" w:before="20"/>
      </w:pPr>
      <w:r>
        <w:t xml:space="preserve">New defects are added: REST-07, SEC-18 to SEC-23.</w:t>
      </w:r>
    </w:p>
    <w:p>
      <w:pPr>
        <w:pStyle w:val="ListParagraph"/>
        <w:numPr>
          <w:ilvl w:val="0"/>
          <w:numId w:val="2"/>
        </w:numPr>
        <w:spacing w:after="20" w:before="20"/>
      </w:pPr>
      <w:r>
        <w:t xml:space="preserve">Fee distance comes from the Directions API, and discovery uses Haversine only.</w:t>
      </w:r>
    </w:p>
    <w:p>
      <w:pPr>
        <w:pStyle w:val="ListParagraph"/>
        <w:numPr>
          <w:ilvl w:val="0"/>
          <w:numId w:val="2"/>
        </w:numPr>
        <w:spacing w:after="20" w:before="20"/>
      </w:pPr>
      <w:r>
        <w:t xml:space="preserve">Counts and versions are refreshed.</w:t>
      </w:r>
    </w:p>
    <w:p>
      <w:pPr>
        <w:pStyle w:val="Heading2"/>
      </w:pPr>
      <w:r>
        <w:t xml:space="preserve">1. Purpose</w:t>
      </w:r>
    </w:p>
    <w:p>
      <w:pPr>
        <w:spacing w:after="100"/>
      </w:pPr>
      <w:r>
        <w:t xml:space="preserve">This TRD defines what the SpeedyMeals platform does today, how well, what is defective, and what is planned. It is the reference for developers, QA, DevOps and stakeholders deciding scope, budget and sequencing.</w:t>
      </w:r>
    </w:p>
    <w:p>
      <w:pPr>
        <w:pStyle w:val="Heading2"/>
      </w:pPr>
      <w:r>
        <w:t xml:space="preserve">2. Scope</w:t>
      </w:r>
    </w:p>
    <w:p>
      <w:pPr>
        <w:spacing w:after="100"/>
      </w:pPr>
      <w:r>
        <w:rPr>
          <w:b/>
          <w:bCs/>
        </w:rPr>
        <w:t xml:space="preserve">In scope:</w:t>
      </w:r>
    </w:p>
    <w:p>
      <w:pPr>
        <w:pStyle w:val="ListParagraph"/>
        <w:numPr>
          <w:ilvl w:val="0"/>
          <w:numId w:val="2"/>
        </w:numPr>
        <w:spacing w:after="20" w:before="20"/>
      </w:pPr>
      <w:r>
        <w:t xml:space="preserve">The FastAPI backend.</w:t>
      </w:r>
    </w:p>
    <w:p>
      <w:pPr>
        <w:pStyle w:val="ListParagraph"/>
        <w:numPr>
          <w:ilvl w:val="0"/>
          <w:numId w:val="2"/>
        </w:numPr>
        <w:spacing w:after="20" w:before="20"/>
      </w:pPr>
      <w:r>
        <w:t xml:space="preserve">The Next.js website (marketing, admin portal, restaurant portal).</w:t>
      </w:r>
    </w:p>
    <w:p>
      <w:pPr>
        <w:pStyle w:val="ListParagraph"/>
        <w:numPr>
          <w:ilvl w:val="0"/>
          <w:numId w:val="2"/>
        </w:numPr>
        <w:spacing w:after="20" w:before="20"/>
      </w:pPr>
      <w:r>
        <w:t xml:space="preserve">The Flutter app (customer and rider).</w:t>
      </w:r>
    </w:p>
    <w:p>
      <w:pPr>
        <w:pStyle w:val="ListParagraph"/>
        <w:numPr>
          <w:ilvl w:val="0"/>
          <w:numId w:val="2"/>
        </w:numPr>
        <w:spacing w:after="20" w:before="20"/>
      </w:pPr>
      <w:r>
        <w:t xml:space="preserve">The Supabase SQL assets.</w:t>
      </w:r>
    </w:p>
    <w:p>
      <w:pPr>
        <w:pStyle w:val="ListParagraph"/>
        <w:numPr>
          <w:ilvl w:val="0"/>
          <w:numId w:val="2"/>
        </w:numPr>
        <w:spacing w:after="20" w:before="20"/>
      </w:pPr>
      <w:r>
        <w:t xml:space="preserve">CI/CD and infrastructure.</w:t>
      </w:r>
    </w:p>
    <w:p>
      <w:pPr>
        <w:pStyle w:val="ListParagraph"/>
        <w:numPr>
          <w:ilvl w:val="0"/>
          <w:numId w:val="2"/>
        </w:numPr>
        <w:spacing w:after="20" w:before="20"/>
      </w:pPr>
      <w:r>
        <w:t xml:space="preserve">The roadmap: launch in Karachi, then Pakistan, then Saudi Arabia.</w:t>
      </w:r>
    </w:p>
    <w:p>
      <w:pPr>
        <w:spacing w:after="100"/>
      </w:pPr>
      <w:r>
        <w:rPr>
          <w:b/>
          <w:bCs/>
        </w:rPr>
        <w:t xml:space="preserve">Out of scope:</w:t>
      </w:r>
      <w:r>
        <w:t xml:space="preserve"> marketing content, legal texts (</w:t>
      </w:r>
      <w:r>
        <w:rPr>
          <w:rFonts w:ascii="Consolas" w:cs="Consolas" w:eastAsia="Consolas" w:hAnsi="Consolas"/>
          <w:sz w:val="19"/>
          <w:szCs w:val="19"/>
          <w:shd w:fill="F1F1F1" w:color="auto" w:val="clear"/>
        </w:rPr>
        <w:t xml:space="preserve">docs/SpeedyMeals_Terms_of_Use.md</w:t>
      </w:r>
      <w:r>
        <w:t xml:space="preserve">, privacy), financial modelling and detailed UI design.</w:t>
      </w:r>
    </w:p>
    <w:p>
      <w:pPr>
        <w:pStyle w:val="Heading2"/>
      </w:pPr>
      <w:r>
        <w:t xml:space="preserve">3. Stakeholders and actors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93"/>
        <w:gridCol w:w="6445"/>
      </w:tblGrid>
      <w:tr>
        <w:trPr>
          <w:tblHeader/>
        </w:trPr>
        <w:tc>
          <w:tcPr>
            <w:tcW w:type="dxa" w:w="3193"/>
            <w:tcBorders>
              <w:top w:val="single" w:color="BFBFBF" w:sz="4"/>
              <w:left w:val="single" w:color="BFBFBF" w:sz="4"/>
              <w:bottom w:val="single" w:color="BFBFBF" w:sz="4"/>
              <w:right w:val="single" w:color="BFBFBF" w:sz="4"/>
            </w:tcBorders>
            <w:shd w:fill="F3E4E4" w:color="auto" w:val="clear"/>
            <w:tcMar>
              <w:top w:type="dxa" w:w="50"/>
              <w:left w:type="dxa" w:w="80"/>
              <w:bottom w:type="dxa" w:w="50"/>
              <w:right w:type="dxa" w:w="80"/>
            </w:tcMar>
          </w:tcPr>
          <w:p>
            <w:pPr>
              <w:spacing w:after="0" w:before="0"/>
            </w:pPr>
            <w:r>
              <w:rPr>
                <w:b/>
                <w:bCs/>
                <w:sz w:val="18"/>
                <w:szCs w:val="18"/>
              </w:rPr>
              <w:t xml:space="preserve">Stakeholder</w:t>
            </w:r>
          </w:p>
        </w:tc>
        <w:tc>
          <w:tcPr>
            <w:tcW w:type="dxa" w:w="6445"/>
            <w:tcBorders>
              <w:top w:val="single" w:color="BFBFBF" w:sz="4"/>
              <w:left w:val="single" w:color="BFBFBF" w:sz="4"/>
              <w:bottom w:val="single" w:color="BFBFBF" w:sz="4"/>
              <w:right w:val="single" w:color="BFBFBF" w:sz="4"/>
            </w:tcBorders>
            <w:shd w:fill="F3E4E4" w:color="auto" w:val="clear"/>
            <w:tcMar>
              <w:top w:type="dxa" w:w="50"/>
              <w:left w:type="dxa" w:w="80"/>
              <w:bottom w:type="dxa" w:w="50"/>
              <w:right w:type="dxa" w:w="80"/>
            </w:tcMar>
          </w:tcPr>
          <w:p>
            <w:pPr>
              <w:spacing w:after="0" w:before="0"/>
            </w:pPr>
            <w:r>
              <w:rPr>
                <w:b/>
                <w:bCs/>
                <w:sz w:val="18"/>
                <w:szCs w:val="18"/>
              </w:rPr>
              <w:t xml:space="preserve">Interest</w:t>
            </w:r>
          </w:p>
        </w:tc>
      </w:tr>
      <w:tr>
        <w:trPr>
          <w:cantSplit/>
        </w:trPr>
        <w:tc>
          <w:tcPr>
            <w:tcW w:type="dxa" w:w="31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Project lead / product owner</w:t>
            </w:r>
          </w:p>
        </w:tc>
        <w:tc>
          <w:tcPr>
            <w:tcW w:type="dxa" w:w="644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Scope, priorities, budget, business rules</w:t>
            </w:r>
          </w:p>
        </w:tc>
      </w:tr>
      <w:tr>
        <w:trPr>
          <w:cantSplit/>
        </w:trPr>
        <w:tc>
          <w:tcPr>
            <w:tcW w:type="dxa" w:w="31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Backend, website and mobile developers</w:t>
            </w:r>
          </w:p>
        </w:tc>
        <w:tc>
          <w:tcPr>
            <w:tcW w:type="dxa" w:w="644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Implementation</w:t>
            </w:r>
          </w:p>
        </w:tc>
      </w:tr>
      <w:tr>
        <w:trPr>
          <w:cantSplit/>
        </w:trPr>
        <w:tc>
          <w:tcPr>
            <w:tcW w:type="dxa" w:w="31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DevOps engineer (contract)</w:t>
            </w:r>
          </w:p>
        </w:tc>
        <w:tc>
          <w:tcPr>
            <w:tcW w:type="dxa" w:w="644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Infrastructure, CI/CD, observability, cost, migration (</w:t>
            </w:r>
            <w:r>
              <w:rPr>
                <w:rFonts w:ascii="Consolas" w:cs="Consolas" w:eastAsia="Consolas" w:hAnsi="Consolas"/>
                <w:sz w:val="16"/>
                <w:szCs w:val="16"/>
                <w:shd w:fill="F1F1F1" w:color="auto" w:val="clear"/>
              </w:rPr>
              <w:t xml:space="preserve">docs/onboarding/DEVOPS_ONBOARDING.md</w:t>
            </w:r>
            <w:r>
              <w:rPr>
                <w:sz w:val="18"/>
                <w:szCs w:val="18"/>
              </w:rPr>
              <w:t xml:space="preserve">)</w:t>
            </w:r>
          </w:p>
        </w:tc>
      </w:tr>
      <w:tr>
        <w:trPr>
          <w:cantSplit/>
        </w:trPr>
        <w:tc>
          <w:tcPr>
            <w:tcW w:type="dxa" w:w="31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QA</w:t>
            </w:r>
          </w:p>
        </w:tc>
        <w:tc>
          <w:tcPr>
            <w:tcW w:type="dxa" w:w="644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Verification (</w:t>
            </w:r>
            <w:r>
              <w:rPr>
                <w:rFonts w:ascii="Consolas" w:cs="Consolas" w:eastAsia="Consolas" w:hAnsi="Consolas"/>
                <w:sz w:val="16"/>
                <w:szCs w:val="16"/>
                <w:shd w:fill="F1F1F1" w:color="auto" w:val="clear"/>
              </w:rPr>
              <w:t xml:space="preserve">docs/onboarding/QA_ONBOARDING.md</w:t>
            </w:r>
            <w:r>
              <w:rPr>
                <w:sz w:val="18"/>
                <w:szCs w:val="18"/>
              </w:rPr>
              <w:t xml:space="preserve">)</w:t>
            </w:r>
          </w:p>
        </w:tc>
      </w:tr>
      <w:tr>
        <w:trPr>
          <w:cantSplit/>
        </w:trPr>
        <w:tc>
          <w:tcPr>
            <w:tcW w:type="dxa" w:w="31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Investors</w:t>
            </w:r>
          </w:p>
        </w:tc>
        <w:tc>
          <w:tcPr>
            <w:tcW w:type="dxa" w:w="644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Roadmap and risk (read-only)</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55"/>
        <w:gridCol w:w="2270"/>
        <w:gridCol w:w="4713"/>
      </w:tblGrid>
      <w:tr>
        <w:trPr>
          <w:tblHeader/>
        </w:trPr>
        <w:tc>
          <w:tcPr>
            <w:tcW w:type="dxa" w:w="2655"/>
            <w:tcBorders>
              <w:top w:val="single" w:color="BFBFBF" w:sz="4"/>
              <w:left w:val="single" w:color="BFBFBF" w:sz="4"/>
              <w:bottom w:val="single" w:color="BFBFBF" w:sz="4"/>
              <w:right w:val="single" w:color="BFBFBF" w:sz="4"/>
            </w:tcBorders>
            <w:shd w:fill="F3E4E4" w:color="auto" w:val="clear"/>
            <w:tcMar>
              <w:top w:type="dxa" w:w="50"/>
              <w:left w:type="dxa" w:w="80"/>
              <w:bottom w:type="dxa" w:w="50"/>
              <w:right w:type="dxa" w:w="80"/>
            </w:tcMar>
          </w:tcPr>
          <w:p>
            <w:pPr>
              <w:spacing w:after="0" w:before="0"/>
            </w:pPr>
            <w:r>
              <w:rPr>
                <w:b/>
                <w:bCs/>
                <w:sz w:val="18"/>
                <w:szCs w:val="18"/>
              </w:rPr>
              <w:t xml:space="preserve">System actor</w:t>
            </w:r>
          </w:p>
        </w:tc>
        <w:tc>
          <w:tcPr>
            <w:tcW w:type="dxa" w:w="2270"/>
            <w:tcBorders>
              <w:top w:val="single" w:color="BFBFBF" w:sz="4"/>
              <w:left w:val="single" w:color="BFBFBF" w:sz="4"/>
              <w:bottom w:val="single" w:color="BFBFBF" w:sz="4"/>
              <w:right w:val="single" w:color="BFBFBF" w:sz="4"/>
            </w:tcBorders>
            <w:shd w:fill="F3E4E4" w:color="auto" w:val="clear"/>
            <w:tcMar>
              <w:top w:type="dxa" w:w="50"/>
              <w:left w:type="dxa" w:w="80"/>
              <w:bottom w:type="dxa" w:w="50"/>
              <w:right w:type="dxa" w:w="80"/>
            </w:tcMar>
          </w:tcPr>
          <w:p>
            <w:pPr>
              <w:spacing w:after="0" w:before="0"/>
            </w:pPr>
            <w:r>
              <w:rPr>
                <w:b/>
                <w:bCs/>
                <w:sz w:val="18"/>
                <w:szCs w:val="18"/>
              </w:rPr>
              <w:t xml:space="preserve">Client</w:t>
            </w:r>
          </w:p>
        </w:tc>
        <w:tc>
          <w:tcPr>
            <w:tcW w:type="dxa" w:w="4713"/>
            <w:tcBorders>
              <w:top w:val="single" w:color="BFBFBF" w:sz="4"/>
              <w:left w:val="single" w:color="BFBFBF" w:sz="4"/>
              <w:bottom w:val="single" w:color="BFBFBF" w:sz="4"/>
              <w:right w:val="single" w:color="BFBFBF" w:sz="4"/>
            </w:tcBorders>
            <w:shd w:fill="F3E4E4" w:color="auto" w:val="clear"/>
            <w:tcMar>
              <w:top w:type="dxa" w:w="50"/>
              <w:left w:type="dxa" w:w="80"/>
              <w:bottom w:type="dxa" w:w="50"/>
              <w:right w:type="dxa" w:w="80"/>
            </w:tcMar>
          </w:tcPr>
          <w:p>
            <w:pPr>
              <w:spacing w:after="0" w:before="0"/>
            </w:pPr>
            <w:r>
              <w:rPr>
                <w:b/>
                <w:bCs/>
                <w:sz w:val="18"/>
                <w:szCs w:val="18"/>
              </w:rPr>
              <w:t xml:space="preserve">Auth</w:t>
            </w:r>
          </w:p>
        </w:tc>
      </w:tr>
      <w:tr>
        <w:trPr>
          <w:cantSplit/>
        </w:trPr>
        <w:tc>
          <w:tcPr>
            <w:tcW w:type="dxa" w:w="265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Customer</w:t>
            </w:r>
          </w:p>
        </w:tc>
        <w:tc>
          <w:tcPr>
            <w:tcW w:type="dxa" w:w="227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Flutter app</w:t>
            </w:r>
          </w:p>
        </w:tc>
        <w:tc>
          <w:tcPr>
            <w:tcW w:type="dxa" w:w="47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Phone OTP</w:t>
            </w:r>
          </w:p>
        </w:tc>
      </w:tr>
      <w:tr>
        <w:trPr>
          <w:cantSplit/>
        </w:trPr>
        <w:tc>
          <w:tcPr>
            <w:tcW w:type="dxa" w:w="265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Rider</w:t>
            </w:r>
          </w:p>
        </w:tc>
        <w:tc>
          <w:tcPr>
            <w:tcW w:type="dxa" w:w="227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Flutter app</w:t>
            </w:r>
          </w:p>
        </w:tc>
        <w:tc>
          <w:tcPr>
            <w:tcW w:type="dxa" w:w="47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Phone OTP; admin approval; kit</w:t>
            </w:r>
          </w:p>
        </w:tc>
      </w:tr>
      <w:tr>
        <w:trPr>
          <w:cantSplit/>
        </w:trPr>
        <w:tc>
          <w:tcPr>
            <w:tcW w:type="dxa" w:w="265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Restaurant staff</w:t>
            </w:r>
          </w:p>
        </w:tc>
        <w:tc>
          <w:tcPr>
            <w:tcW w:type="dxa" w:w="227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Web </w:t>
            </w:r>
            <w:r>
              <w:rPr>
                <w:rFonts w:ascii="Consolas" w:cs="Consolas" w:eastAsia="Consolas" w:hAnsi="Consolas"/>
                <w:sz w:val="16"/>
                <w:szCs w:val="16"/>
                <w:shd w:fill="F1F1F1" w:color="auto" w:val="clear"/>
              </w:rPr>
              <w:t xml:space="preserve">/restaurant</w:t>
            </w:r>
          </w:p>
        </w:tc>
        <w:tc>
          <w:tcPr>
            <w:tcW w:type="dxa" w:w="47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Email and password, or OTP</w:t>
            </w:r>
          </w:p>
        </w:tc>
      </w:tr>
      <w:tr>
        <w:trPr>
          <w:cantSplit/>
        </w:trPr>
        <w:tc>
          <w:tcPr>
            <w:tcW w:type="dxa" w:w="265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Admin and admin staff</w:t>
            </w:r>
          </w:p>
        </w:tc>
        <w:tc>
          <w:tcPr>
            <w:tcW w:type="dxa" w:w="227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Web </w:t>
            </w:r>
            <w:r>
              <w:rPr>
                <w:rFonts w:ascii="Consolas" w:cs="Consolas" w:eastAsia="Consolas" w:hAnsi="Consolas"/>
                <w:sz w:val="16"/>
                <w:szCs w:val="16"/>
                <w:shd w:fill="F1F1F1" w:color="auto" w:val="clear"/>
              </w:rPr>
              <w:t xml:space="preserve">/admin</w:t>
            </w:r>
          </w:p>
        </w:tc>
        <w:tc>
          <w:tcPr>
            <w:tcW w:type="dxa" w:w="47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Email and password; roles and permissions</w:t>
            </w:r>
          </w:p>
        </w:tc>
      </w:tr>
    </w:tbl>
    <w:p>
      <w:pPr>
        <w:spacing w:after="80"/>
      </w:pPr>
    </w:p>
    <w:p>
      <w:pPr>
        <w:pStyle w:val="Heading2"/>
      </w:pPr>
      <w:r>
        <w:t xml:space="preserve">4. Definitions</w:t>
      </w:r>
    </w:p>
    <w:p>
      <w:pPr>
        <w:pStyle w:val="ListParagraph"/>
        <w:numPr>
          <w:ilvl w:val="0"/>
          <w:numId w:val="2"/>
        </w:numPr>
        <w:spacing w:after="20" w:before="20"/>
      </w:pPr>
      <w:r>
        <w:rPr>
          <w:b/>
          <w:bCs/>
        </w:rPr>
        <w:t xml:space="preserve">COD:</w:t>
      </w:r>
      <w:r>
        <w:t xml:space="preserve"> cash on delivery.</w:t>
      </w:r>
    </w:p>
    <w:p>
      <w:pPr>
        <w:pStyle w:val="ListParagraph"/>
        <w:numPr>
          <w:ilvl w:val="0"/>
          <w:numId w:val="2"/>
        </w:numPr>
        <w:spacing w:after="20" w:before="20"/>
      </w:pPr>
      <w:r>
        <w:rPr>
          <w:b/>
          <w:bCs/>
        </w:rPr>
        <w:t xml:space="preserve">Pending cash owed:</w:t>
      </w:r>
      <w:r>
        <w:t xml:space="preserve"> COD cash a rider collected that has not yet been approved as deposited.</w:t>
      </w:r>
    </w:p>
    <w:p>
      <w:pPr>
        <w:pStyle w:val="ListParagraph"/>
        <w:numPr>
          <w:ilvl w:val="0"/>
          <w:numId w:val="2"/>
        </w:numPr>
        <w:spacing w:after="20" w:before="20"/>
      </w:pPr>
      <w:r>
        <w:rPr>
          <w:b/>
          <w:bCs/>
        </w:rPr>
        <w:t xml:space="preserve">Kit:</w:t>
      </w:r>
      <w:r>
        <w:t xml:space="preserve"> rider starter kit (deposit, ≥ 2 shirts, delivery box).</w:t>
      </w:r>
    </w:p>
    <w:p>
      <w:pPr>
        <w:pStyle w:val="ListParagraph"/>
        <w:numPr>
          <w:ilvl w:val="0"/>
          <w:numId w:val="2"/>
        </w:numPr>
        <w:spacing w:after="20" w:before="20"/>
      </w:pPr>
      <w:r>
        <w:rPr>
          <w:b/>
          <w:bCs/>
        </w:rPr>
        <w:t xml:space="preserve">Sweeper:</w:t>
      </w:r>
      <w:r>
        <w:t xml:space="preserve"> in-process job that expires ignored rider offers and re-dispatches.</w:t>
      </w:r>
    </w:p>
    <w:p>
      <w:pPr>
        <w:pStyle w:val="ListParagraph"/>
        <w:numPr>
          <w:ilvl w:val="0"/>
          <w:numId w:val="2"/>
        </w:numPr>
        <w:spacing w:after="20" w:before="20"/>
      </w:pPr>
      <w:r>
        <w:rPr>
          <w:b/>
          <w:bCs/>
        </w:rPr>
        <w:t xml:space="preserve">RLS:</w:t>
      </w:r>
      <w:r>
        <w:t xml:space="preserve"> Postgres Row Level Security.</w:t>
      </w:r>
    </w:p>
    <w:p>
      <w:pPr>
        <w:pStyle w:val="ListParagraph"/>
        <w:numPr>
          <w:ilvl w:val="0"/>
          <w:numId w:val="2"/>
        </w:numPr>
        <w:spacing w:after="20" w:before="20"/>
      </w:pPr>
      <w:r>
        <w:rPr>
          <w:b/>
          <w:bCs/>
        </w:rPr>
        <w:t xml:space="preserve">Modular monolith:</w:t>
      </w:r>
      <w:r>
        <w:t xml:space="preserve"> one deployable backend with separated internal modules.</w:t>
      </w:r>
    </w:p>
    <w:p>
      <w:pPr>
        <w:pStyle w:val="Heading2"/>
      </w:pPr>
      <w:r>
        <w:t xml:space="preserve">5. Business rules (verified in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20"/>
        <w:gridCol w:w="5778"/>
        <w:gridCol w:w="2640"/>
      </w:tblGrid>
      <w:tr>
        <w:trPr>
          <w:tblHeader/>
        </w:trPr>
        <w:tc>
          <w:tcPr>
            <w:tcW w:type="dxa" w:w="1220"/>
            <w:tcBorders>
              <w:top w:val="single" w:color="BFBFBF" w:sz="4"/>
              <w:left w:val="single" w:color="BFBFBF" w:sz="4"/>
              <w:bottom w:val="single" w:color="BFBFBF" w:sz="4"/>
              <w:right w:val="single" w:color="BFBFBF" w:sz="4"/>
            </w:tcBorders>
            <w:shd w:fill="F3E4E4" w:color="auto" w:val="clear"/>
            <w:tcMar>
              <w:top w:type="dxa" w:w="50"/>
              <w:left w:type="dxa" w:w="80"/>
              <w:bottom w:type="dxa" w:w="50"/>
              <w:right w:type="dxa" w:w="80"/>
            </w:tcMar>
          </w:tcPr>
          <w:p>
            <w:pPr>
              <w:spacing w:after="0" w:before="0"/>
            </w:pPr>
            <w:r>
              <w:rPr>
                <w:b/>
                <w:bCs/>
                <w:sz w:val="18"/>
                <w:szCs w:val="18"/>
              </w:rPr>
              <w:t xml:space="preserve">Rule</w:t>
            </w:r>
          </w:p>
        </w:tc>
        <w:tc>
          <w:tcPr>
            <w:tcW w:type="dxa" w:w="5778"/>
            <w:tcBorders>
              <w:top w:val="single" w:color="BFBFBF" w:sz="4"/>
              <w:left w:val="single" w:color="BFBFBF" w:sz="4"/>
              <w:bottom w:val="single" w:color="BFBFBF" w:sz="4"/>
              <w:right w:val="single" w:color="BFBFBF" w:sz="4"/>
            </w:tcBorders>
            <w:shd w:fill="F3E4E4" w:color="auto" w:val="clear"/>
            <w:tcMar>
              <w:top w:type="dxa" w:w="50"/>
              <w:left w:type="dxa" w:w="80"/>
              <w:bottom w:type="dxa" w:w="50"/>
              <w:right w:type="dxa" w:w="80"/>
            </w:tcMar>
          </w:tcPr>
          <w:p>
            <w:pPr>
              <w:spacing w:after="0" w:before="0"/>
            </w:pPr>
            <w:r>
              <w:rPr>
                <w:b/>
                <w:bCs/>
                <w:sz w:val="18"/>
                <w:szCs w:val="18"/>
              </w:rPr>
              <w:t xml:space="preserve">Value</w:t>
            </w:r>
          </w:p>
        </w:tc>
        <w:tc>
          <w:tcPr>
            <w:tcW w:type="dxa" w:w="2640"/>
            <w:tcBorders>
              <w:top w:val="single" w:color="BFBFBF" w:sz="4"/>
              <w:left w:val="single" w:color="BFBFBF" w:sz="4"/>
              <w:bottom w:val="single" w:color="BFBFBF" w:sz="4"/>
              <w:right w:val="single" w:color="BFBFBF" w:sz="4"/>
            </w:tcBorders>
            <w:shd w:fill="F3E4E4" w:color="auto" w:val="clear"/>
            <w:tcMar>
              <w:top w:type="dxa" w:w="50"/>
              <w:left w:type="dxa" w:w="80"/>
              <w:bottom w:type="dxa" w:w="50"/>
              <w:right w:type="dxa" w:w="80"/>
            </w:tcMar>
          </w:tcPr>
          <w:p>
            <w:pPr>
              <w:spacing w:after="0" w:before="0"/>
            </w:pPr>
            <w:r>
              <w:rPr>
                <w:b/>
                <w:bCs/>
                <w:sz w:val="18"/>
                <w:szCs w:val="18"/>
              </w:rPr>
              <w:t xml:space="preserve">Evidence</w:t>
            </w:r>
          </w:p>
        </w:tc>
      </w:tr>
      <w:tr>
        <w:trPr>
          <w:cantSplit/>
        </w:trPr>
        <w:tc>
          <w:tcPr>
            <w:tcW w:type="dxa" w:w="12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Delivery fee</w:t>
            </w:r>
          </w:p>
        </w:tc>
        <w:tc>
          <w:tcPr>
            <w:tcW w:type="dxa" w:w="577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6"/>
                <w:szCs w:val="16"/>
                <w:shd w:fill="F1F1F1" w:color="auto" w:val="clear"/>
              </w:rPr>
              <w:t xml:space="preserve">100 + 25 × km</w:t>
            </w:r>
            <w:r>
              <w:rPr>
                <w:sz w:val="18"/>
                <w:szCs w:val="18"/>
              </w:rPr>
              <w:t xml:space="preserve">. Route km from Google </w:t>
            </w:r>
            <w:r>
              <w:rPr>
                <w:b/>
                <w:bCs/>
                <w:sz w:val="18"/>
                <w:szCs w:val="18"/>
              </w:rPr>
              <w:t xml:space="preserve">Directions</w:t>
            </w:r>
            <w:r>
              <w:rPr>
                <w:sz w:val="18"/>
                <w:szCs w:val="18"/>
              </w:rPr>
              <w:t xml:space="preserve"> (2 dp), Haversine fallback, cached 600 s. </w:t>
            </w:r>
            <w:r>
              <w:rPr>
                <w:b/>
                <w:bCs/>
                <w:sz w:val="18"/>
                <w:szCs w:val="18"/>
              </w:rPr>
              <w:t xml:space="preserve">No cap</w:t>
            </w:r>
          </w:p>
        </w:tc>
        <w:tc>
          <w:tcPr>
            <w:tcW w:type="dxa" w:w="26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6"/>
                <w:szCs w:val="16"/>
                <w:shd w:fill="F1F1F1" w:color="auto" w:val="clear"/>
              </w:rPr>
              <w:t xml:space="preserve">be/modules/food_delivery/service.py:1520-1534,1605-1632</w:t>
            </w:r>
          </w:p>
        </w:tc>
      </w:tr>
      <w:tr>
        <w:trPr>
          <w:cantSplit/>
        </w:trPr>
        <w:tc>
          <w:tcPr>
            <w:tcW w:type="dxa" w:w="12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Platform fee</w:t>
            </w:r>
          </w:p>
        </w:tc>
        <w:tc>
          <w:tcPr>
            <w:tcW w:type="dxa" w:w="577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Rs 15.00 per order, inside </w:t>
            </w:r>
            <w:r>
              <w:rPr>
                <w:rFonts w:ascii="Consolas" w:cs="Consolas" w:eastAsia="Consolas" w:hAnsi="Consolas"/>
                <w:sz w:val="16"/>
                <w:szCs w:val="16"/>
                <w:shd w:fill="F1F1F1" w:color="auto" w:val="clear"/>
              </w:rPr>
              <w:t xml:space="preserve">total_amount</w:t>
            </w:r>
            <w:r>
              <w:rPr>
                <w:sz w:val="18"/>
                <w:szCs w:val="18"/>
              </w:rPr>
              <w:t xml:space="preserve"> (not a column)</w:t>
            </w:r>
          </w:p>
        </w:tc>
        <w:tc>
          <w:tcPr>
            <w:tcW w:type="dxa" w:w="26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6"/>
                <w:szCs w:val="16"/>
                <w:shd w:fill="F1F1F1" w:color="auto" w:val="clear"/>
              </w:rPr>
              <w:t xml:space="preserve">service.py:1527</w:t>
            </w:r>
          </w:p>
        </w:tc>
      </w:tr>
      <w:tr>
        <w:trPr>
          <w:cantSplit/>
        </w:trPr>
        <w:tc>
          <w:tcPr>
            <w:tcW w:type="dxa" w:w="12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GST</w:t>
            </w:r>
          </w:p>
        </w:tc>
        <w:tc>
          <w:tcPr>
            <w:tcW w:type="dxa" w:w="577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Per restaurant </w:t>
            </w:r>
            <w:r>
              <w:rPr>
                <w:rFonts w:ascii="Consolas" w:cs="Consolas" w:eastAsia="Consolas" w:hAnsi="Consolas"/>
                <w:sz w:val="16"/>
                <w:szCs w:val="16"/>
                <w:shd w:fill="F1F1F1" w:color="auto" w:val="clear"/>
              </w:rPr>
              <w:t xml:space="preserve">gst_rate</w:t>
            </w:r>
            <w:r>
              <w:rPr>
                <w:sz w:val="18"/>
                <w:szCs w:val="18"/>
              </w:rPr>
              <w:t xml:space="preserve"> 0–30%, inclusive or exclusive (</w:t>
            </w:r>
            <w:r>
              <w:rPr>
                <w:rFonts w:ascii="Consolas" w:cs="Consolas" w:eastAsia="Consolas" w:hAnsi="Consolas"/>
                <w:sz w:val="16"/>
                <w:szCs w:val="16"/>
                <w:shd w:fill="F1F1F1" w:color="auto" w:val="clear"/>
              </w:rPr>
              <w:t xml:space="preserve">prices_include_gst</w:t>
            </w:r>
            <w:r>
              <w:rPr>
                <w:sz w:val="18"/>
                <w:szCs w:val="18"/>
              </w:rPr>
              <w:t xml:space="preserve">, default inclusive). Food only. ROUND_HALF_UP to paisa. Snapshot on the order</w:t>
            </w:r>
          </w:p>
        </w:tc>
        <w:tc>
          <w:tcPr>
            <w:tcW w:type="dxa" w:w="26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6"/>
                <w:szCs w:val="16"/>
                <w:shd w:fill="F1F1F1" w:color="auto" w:val="clear"/>
              </w:rPr>
              <w:t xml:space="preserve">be/modules/food_delivery/tax.py</w:t>
            </w:r>
            <w:r>
              <w:rPr>
                <w:sz w:val="18"/>
                <w:szCs w:val="18"/>
              </w:rPr>
              <w:t xml:space="preserve">; </w:t>
            </w:r>
            <w:r>
              <w:rPr>
                <w:rFonts w:ascii="Consolas" w:cs="Consolas" w:eastAsia="Consolas" w:hAnsi="Consolas"/>
                <w:sz w:val="16"/>
                <w:szCs w:val="16"/>
                <w:shd w:fill="F1F1F1" w:color="auto" w:val="clear"/>
              </w:rPr>
              <w:t xml:space="preserve">models.py:39-40,93-96</w:t>
            </w:r>
          </w:p>
        </w:tc>
      </w:tr>
      <w:tr>
        <w:trPr>
          <w:cantSplit/>
        </w:trPr>
        <w:tc>
          <w:tcPr>
            <w:tcW w:type="dxa" w:w="12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Customer total</w:t>
            </w:r>
          </w:p>
        </w:tc>
        <w:tc>
          <w:tcPr>
            <w:tcW w:type="dxa" w:w="577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food total after GST + delivery fee + 15</w:t>
            </w:r>
          </w:p>
        </w:tc>
        <w:tc>
          <w:tcPr>
            <w:tcW w:type="dxa" w:w="26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6"/>
                <w:szCs w:val="16"/>
                <w:shd w:fill="F1F1F1" w:color="auto" w:val="clear"/>
              </w:rPr>
              <w:t xml:space="preserve">service.py:1637</w:t>
            </w:r>
          </w:p>
        </w:tc>
      </w:tr>
      <w:tr>
        <w:trPr>
          <w:cantSplit/>
        </w:trPr>
        <w:tc>
          <w:tcPr>
            <w:tcW w:type="dxa" w:w="12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Restaurant commission</w:t>
            </w:r>
          </w:p>
        </w:tc>
        <w:tc>
          <w:tcPr>
            <w:tcW w:type="dxa" w:w="577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6"/>
                <w:szCs w:val="16"/>
                <w:shd w:fill="F1F1F1" w:color="auto" w:val="clear"/>
              </w:rPr>
              <w:t xml:space="preserve">net (ex-GST) food × commission_rate%</w:t>
            </w:r>
            <w:r>
              <w:rPr>
                <w:sz w:val="18"/>
                <w:szCs w:val="18"/>
              </w:rPr>
              <w:t xml:space="preserve">. Default 10. Frozen at placement</w:t>
            </w:r>
          </w:p>
        </w:tc>
        <w:tc>
          <w:tcPr>
            <w:tcW w:type="dxa" w:w="26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6"/>
                <w:szCs w:val="16"/>
                <w:shd w:fill="F1F1F1" w:color="auto" w:val="clear"/>
              </w:rPr>
              <w:t xml:space="preserve">service.py:1130,1795</w:t>
            </w:r>
            <w:r>
              <w:rPr>
                <w:sz w:val="18"/>
                <w:szCs w:val="18"/>
              </w:rPr>
              <w:t xml:space="preserve">; </w:t>
            </w:r>
            <w:r>
              <w:rPr>
                <w:rFonts w:ascii="Consolas" w:cs="Consolas" w:eastAsia="Consolas" w:hAnsi="Consolas"/>
                <w:sz w:val="16"/>
                <w:szCs w:val="16"/>
                <w:shd w:fill="F1F1F1" w:color="auto" w:val="clear"/>
              </w:rPr>
              <w:t xml:space="preserve">models.py:29</w:t>
            </w:r>
          </w:p>
        </w:tc>
      </w:tr>
      <w:tr>
        <w:trPr>
          <w:cantSplit/>
        </w:trPr>
        <w:tc>
          <w:tcPr>
            <w:tcW w:type="dxa" w:w="12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Restaurant payable</w:t>
            </w:r>
          </w:p>
        </w:tc>
        <w:tc>
          <w:tcPr>
            <w:tcW w:type="dxa" w:w="577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net − commission + GST</w:t>
            </w:r>
          </w:p>
        </w:tc>
        <w:tc>
          <w:tcPr>
            <w:tcW w:type="dxa" w:w="26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6"/>
                <w:szCs w:val="16"/>
                <w:shd w:fill="F1F1F1" w:color="auto" w:val="clear"/>
              </w:rPr>
              <w:t xml:space="preserve">service.py:1796</w:t>
            </w:r>
          </w:p>
        </w:tc>
      </w:tr>
      <w:tr>
        <w:trPr>
          <w:cantSplit/>
        </w:trPr>
        <w:tc>
          <w:tcPr>
            <w:tcW w:type="dxa" w:w="12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Rider share</w:t>
            </w:r>
          </w:p>
        </w:tc>
        <w:tc>
          <w:tcPr>
            <w:tcW w:type="dxa" w:w="577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90% of the delivery fee (</w:t>
            </w:r>
            <w:r>
              <w:rPr>
                <w:rFonts w:ascii="Consolas" w:cs="Consolas" w:eastAsia="Consolas" w:hAnsi="Consolas"/>
                <w:sz w:val="16"/>
                <w:szCs w:val="16"/>
                <w:shd w:fill="F1F1F1" w:color="auto" w:val="clear"/>
              </w:rPr>
              <w:t xml:space="preserve">RIDER_DELIVERY_SHARE</w:t>
            </w:r>
            <w:r>
              <w:rPr>
                <w:sz w:val="18"/>
                <w:szCs w:val="18"/>
              </w:rPr>
              <w:t xml:space="preserve">), frozen as </w:t>
            </w:r>
            <w:r>
              <w:rPr>
                <w:rFonts w:ascii="Consolas" w:cs="Consolas" w:eastAsia="Consolas" w:hAnsi="Consolas"/>
                <w:sz w:val="16"/>
                <w:szCs w:val="16"/>
                <w:shd w:fill="F1F1F1" w:color="auto" w:val="clear"/>
              </w:rPr>
              <w:t xml:space="preserve">rider_earning</w:t>
            </w:r>
            <w:r>
              <w:rPr>
                <w:sz w:val="18"/>
                <w:szCs w:val="18"/>
              </w:rPr>
              <w:t xml:space="preserve">, </w:t>
            </w:r>
            <w:r>
              <w:rPr>
                <w:b/>
                <w:bCs/>
                <w:sz w:val="18"/>
                <w:szCs w:val="18"/>
              </w:rPr>
              <w:t xml:space="preserve">credited</w:t>
            </w:r>
            <w:r>
              <w:rPr>
                <w:sz w:val="18"/>
                <w:szCs w:val="18"/>
              </w:rPr>
              <w:t xml:space="preserve"> to the wallet on Delivered. The platform keeps 10%. </w:t>
            </w:r>
            <w:r>
              <w:rPr>
                <w:rFonts w:ascii="Consolas" w:cs="Consolas" w:eastAsia="Consolas" w:hAnsi="Consolas"/>
                <w:sz w:val="16"/>
                <w:szCs w:val="16"/>
                <w:shd w:fill="F1F1F1" w:color="auto" w:val="clear"/>
              </w:rPr>
              <w:t xml:space="preserve">riders.commission_rate</w:t>
            </w:r>
            <w:r>
              <w:rPr>
                <w:sz w:val="18"/>
                <w:szCs w:val="18"/>
              </w:rPr>
              <w:t xml:space="preserve"> exists but is </w:t>
            </w:r>
            <w:r>
              <w:rPr>
                <w:b/>
                <w:bCs/>
                <w:sz w:val="18"/>
                <w:szCs w:val="18"/>
              </w:rPr>
              <w:t xml:space="preserve">unused</w:t>
            </w:r>
          </w:p>
        </w:tc>
        <w:tc>
          <w:tcPr>
            <w:tcW w:type="dxa" w:w="26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6"/>
                <w:szCs w:val="16"/>
                <w:shd w:fill="F1F1F1" w:color="auto" w:val="clear"/>
              </w:rPr>
              <w:t xml:space="preserve">be/platform/wallet_payment/service.py:56,142</w:t>
            </w:r>
            <w:r>
              <w:rPr>
                <w:sz w:val="18"/>
                <w:szCs w:val="18"/>
              </w:rPr>
              <w:t xml:space="preserve">; </w:t>
            </w:r>
            <w:r>
              <w:rPr>
                <w:rFonts w:ascii="Consolas" w:cs="Consolas" w:eastAsia="Consolas" w:hAnsi="Consolas"/>
                <w:sz w:val="16"/>
                <w:szCs w:val="16"/>
                <w:shd w:fill="F1F1F1" w:color="auto" w:val="clear"/>
              </w:rPr>
              <w:t xml:space="preserve">admin/service.py:275</w:t>
            </w:r>
          </w:p>
        </w:tc>
      </w:tr>
      <w:tr>
        <w:trPr>
          <w:cantSplit/>
        </w:trPr>
        <w:tc>
          <w:tcPr>
            <w:tcW w:type="dxa" w:w="12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COD accrual</w:t>
            </w:r>
          </w:p>
        </w:tc>
        <w:tc>
          <w:tcPr>
            <w:tcW w:type="dxa" w:w="577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On Delivered (COD): </w:t>
            </w:r>
            <w:r>
              <w:rPr>
                <w:rFonts w:ascii="Consolas" w:cs="Consolas" w:eastAsia="Consolas" w:hAnsi="Consolas"/>
                <w:sz w:val="16"/>
                <w:szCs w:val="16"/>
                <w:shd w:fill="F1F1F1" w:color="auto" w:val="clear"/>
              </w:rPr>
              <w:t xml:space="preserve">pending_cash_owed += total_amount</w:t>
            </w:r>
          </w:p>
        </w:tc>
        <w:tc>
          <w:tcPr>
            <w:tcW w:type="dxa" w:w="26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6"/>
                <w:szCs w:val="16"/>
                <w:shd w:fill="F1F1F1" w:color="auto" w:val="clear"/>
              </w:rPr>
              <w:t xml:space="preserve">service.py:1071</w:t>
            </w:r>
          </w:p>
        </w:tc>
      </w:tr>
      <w:tr>
        <w:trPr>
          <w:cantSplit/>
        </w:trPr>
        <w:tc>
          <w:tcPr>
            <w:tcW w:type="dxa" w:w="12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COD cap</w:t>
            </w:r>
          </w:p>
        </w:tc>
        <w:tc>
          <w:tcPr>
            <w:tcW w:type="dxa" w:w="577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6"/>
                <w:szCs w:val="16"/>
                <w:shd w:fill="F1F1F1" w:color="auto" w:val="clear"/>
              </w:rPr>
              <w:t xml:space="preserve">CASH_COLLECTION_CAP</w:t>
            </w:r>
            <w:r>
              <w:rPr>
                <w:sz w:val="18"/>
                <w:szCs w:val="18"/>
              </w:rPr>
              <w:t xml:space="preserve"> 5000. At or above it the rider is forced offline, can't go online, and is skipped for COD offers</w:t>
            </w:r>
          </w:p>
        </w:tc>
        <w:tc>
          <w:tcPr>
            <w:tcW w:type="dxa" w:w="26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6"/>
                <w:szCs w:val="16"/>
                <w:shd w:fill="F1F1F1" w:color="auto" w:val="clear"/>
              </w:rPr>
              <w:t xml:space="preserve">config.py:113</w:t>
            </w:r>
            <w:r>
              <w:rPr>
                <w:sz w:val="18"/>
                <w:szCs w:val="18"/>
              </w:rPr>
              <w:t xml:space="preserve">; </w:t>
            </w:r>
            <w:r>
              <w:rPr>
                <w:rFonts w:ascii="Consolas" w:cs="Consolas" w:eastAsia="Consolas" w:hAnsi="Consolas"/>
                <w:sz w:val="16"/>
                <w:szCs w:val="16"/>
                <w:shd w:fill="F1F1F1" w:color="auto" w:val="clear"/>
              </w:rPr>
              <w:t xml:space="preserve">wallet_payment/service.py:131,187</w:t>
            </w:r>
            <w:r>
              <w:rPr>
                <w:sz w:val="18"/>
                <w:szCs w:val="18"/>
              </w:rPr>
              <w:t xml:space="preserve">; </w:t>
            </w:r>
            <w:r>
              <w:rPr>
                <w:rFonts w:ascii="Consolas" w:cs="Consolas" w:eastAsia="Consolas" w:hAnsi="Consolas"/>
                <w:sz w:val="16"/>
                <w:szCs w:val="16"/>
                <w:shd w:fill="F1F1F1" w:color="auto" w:val="clear"/>
              </w:rPr>
              <w:t xml:space="preserve">service.py:643</w:t>
            </w:r>
          </w:p>
        </w:tc>
      </w:tr>
      <w:tr>
        <w:trPr>
          <w:cantSplit/>
        </w:trPr>
        <w:tc>
          <w:tcPr>
            <w:tcW w:type="dxa" w:w="12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Go online</w:t>
            </w:r>
          </w:p>
        </w:tc>
        <w:tc>
          <w:tcPr>
            <w:tcW w:type="dxa" w:w="577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Needs </w:t>
            </w:r>
            <w:r>
              <w:rPr>
                <w:rFonts w:ascii="Consolas" w:cs="Consolas" w:eastAsia="Consolas" w:hAnsi="Consolas"/>
                <w:sz w:val="16"/>
                <w:szCs w:val="16"/>
                <w:shd w:fill="F1F1F1" w:color="auto" w:val="clear"/>
              </w:rPr>
              <w:t xml:space="preserve">kit_completed</w:t>
            </w:r>
            <w:r>
              <w:rPr>
                <w:sz w:val="18"/>
                <w:szCs w:val="18"/>
              </w:rPr>
              <w:t xml:space="preserve"> </w:t>
            </w:r>
            <w:r>
              <w:rPr>
                <w:b/>
                <w:bCs/>
                <w:sz w:val="18"/>
                <w:szCs w:val="18"/>
              </w:rPr>
              <w:t xml:space="preserve">and</w:t>
            </w:r>
            <w:r>
              <w:rPr>
                <w:sz w:val="18"/>
                <w:szCs w:val="18"/>
              </w:rPr>
              <w:t xml:space="preserve"> cash owed under the cap. No wallet minimum</w:t>
            </w:r>
          </w:p>
        </w:tc>
        <w:tc>
          <w:tcPr>
            <w:tcW w:type="dxa" w:w="26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6"/>
                <w:szCs w:val="16"/>
                <w:shd w:fill="F1F1F1" w:color="auto" w:val="clear"/>
              </w:rPr>
              <w:t xml:space="preserve">wallet_payment/service.py:131</w:t>
            </w:r>
          </w:p>
        </w:tc>
      </w:tr>
      <w:tr>
        <w:trPr>
          <w:cantSplit/>
        </w:trPr>
        <w:tc>
          <w:tcPr>
            <w:tcW w:type="dxa" w:w="12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Kit</w:t>
            </w:r>
          </w:p>
        </w:tc>
        <w:tc>
          <w:tcPr>
            <w:tcW w:type="dxa" w:w="577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Complete when deposit paid + ≥ 2 shirts + box issued. </w:t>
            </w:r>
            <w:r>
              <w:rPr>
                <w:rFonts w:ascii="Consolas" w:cs="Consolas" w:eastAsia="Consolas" w:hAnsi="Consolas"/>
                <w:sz w:val="16"/>
                <w:szCs w:val="16"/>
                <w:shd w:fill="F1F1F1" w:color="auto" w:val="clear"/>
              </w:rPr>
              <w:t xml:space="preserve">KIT_DEPOSIT_AMOUNT</w:t>
            </w:r>
            <w:r>
              <w:rPr>
                <w:sz w:val="18"/>
                <w:szCs w:val="18"/>
              </w:rPr>
              <w:t xml:space="preserve"> 5000. Serials tracked</w:t>
            </w:r>
          </w:p>
        </w:tc>
        <w:tc>
          <w:tcPr>
            <w:tcW w:type="dxa" w:w="26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6"/>
                <w:szCs w:val="16"/>
                <w:shd w:fill="F1F1F1" w:color="auto" w:val="clear"/>
              </w:rPr>
              <w:t xml:space="preserve">:50,451</w:t>
            </w:r>
          </w:p>
        </w:tc>
      </w:tr>
      <w:tr>
        <w:trPr>
          <w:cantSplit/>
        </w:trPr>
        <w:tc>
          <w:tcPr>
            <w:tcW w:type="dxa" w:w="12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Wallet recharge</w:t>
            </w:r>
          </w:p>
        </w:tc>
        <w:tc>
          <w:tcPr>
            <w:tcW w:type="dxa" w:w="577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Any positive amount; methods </w:t>
            </w:r>
            <w:r>
              <w:rPr>
                <w:rFonts w:ascii="Consolas" w:cs="Consolas" w:eastAsia="Consolas" w:hAnsi="Consolas"/>
                <w:sz w:val="16"/>
                <w:szCs w:val="16"/>
                <w:shd w:fill="F1F1F1" w:color="auto" w:val="clear"/>
              </w:rPr>
              <w:t xml:space="preserve">bank_transfer</w:t>
            </w:r>
            <w:r>
              <w:rPr>
                <w:sz w:val="18"/>
                <w:szCs w:val="18"/>
              </w:rPr>
              <w:t xml:space="preserve">, </w:t>
            </w:r>
            <w:r>
              <w:rPr>
                <w:rFonts w:ascii="Consolas" w:cs="Consolas" w:eastAsia="Consolas" w:hAnsi="Consolas"/>
                <w:sz w:val="16"/>
                <w:szCs w:val="16"/>
                <w:shd w:fill="F1F1F1" w:color="auto" w:val="clear"/>
              </w:rPr>
              <w:t xml:space="preserve">jazzcash</w:t>
            </w:r>
            <w:r>
              <w:rPr>
                <w:sz w:val="18"/>
                <w:szCs w:val="18"/>
              </w:rPr>
              <w:t xml:space="preserve">, </w:t>
            </w:r>
            <w:r>
              <w:rPr>
                <w:rFonts w:ascii="Consolas" w:cs="Consolas" w:eastAsia="Consolas" w:hAnsi="Consolas"/>
                <w:sz w:val="16"/>
                <w:szCs w:val="16"/>
                <w:shd w:fill="F1F1F1" w:color="auto" w:val="clear"/>
              </w:rPr>
              <w:t xml:space="preserve">easypaisa</w:t>
            </w:r>
            <w:r>
              <w:rPr>
                <w:sz w:val="18"/>
                <w:szCs w:val="18"/>
              </w:rPr>
              <w:t xml:space="preserve">, </w:t>
            </w:r>
            <w:r>
              <w:rPr>
                <w:rFonts w:ascii="Consolas" w:cs="Consolas" w:eastAsia="Consolas" w:hAnsi="Consolas"/>
                <w:sz w:val="16"/>
                <w:szCs w:val="16"/>
                <w:shd w:fill="F1F1F1" w:color="auto" w:val="clear"/>
              </w:rPr>
              <w:t xml:space="preserve">card</w:t>
            </w:r>
            <w:r>
              <w:rPr>
                <w:sz w:val="18"/>
                <w:szCs w:val="18"/>
              </w:rPr>
              <w:t xml:space="preserve">. </w:t>
            </w:r>
            <w:r>
              <w:rPr>
                <w:b/>
                <w:bCs/>
                <w:sz w:val="18"/>
                <w:szCs w:val="18"/>
              </w:rPr>
              <w:t xml:space="preserve">Credited instantly with no payment proof</w:t>
            </w:r>
          </w:p>
        </w:tc>
        <w:tc>
          <w:tcPr>
            <w:tcW w:type="dxa" w:w="26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6"/>
                <w:szCs w:val="16"/>
                <w:shd w:fill="F1F1F1" w:color="auto" w:val="clear"/>
              </w:rPr>
              <w:t xml:space="preserve">:97</w:t>
            </w:r>
          </w:p>
        </w:tc>
      </w:tr>
      <w:tr>
        <w:trPr>
          <w:cantSplit/>
        </w:trPr>
        <w:tc>
          <w:tcPr>
            <w:tcW w:type="dxa" w:w="12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Low-wallet reminder</w:t>
            </w:r>
          </w:p>
        </w:tc>
        <w:tc>
          <w:tcPr>
            <w:tcW w:type="dxa" w:w="577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Push after a delivery when balance &lt; Rs 100</w:t>
            </w:r>
          </w:p>
        </w:tc>
        <w:tc>
          <w:tcPr>
            <w:tcW w:type="dxa" w:w="26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6"/>
                <w:szCs w:val="16"/>
                <w:shd w:fill="F1F1F1" w:color="auto" w:val="clear"/>
              </w:rPr>
              <w:t xml:space="preserve">order_notifications.py:137</w:t>
            </w:r>
            <w:r>
              <w:rPr>
                <w:sz w:val="18"/>
                <w:szCs w:val="18"/>
              </w:rPr>
              <w:t xml:space="preserve">; </w:t>
            </w:r>
            <w:r>
              <w:rPr>
                <w:rFonts w:ascii="Consolas" w:cs="Consolas" w:eastAsia="Consolas" w:hAnsi="Consolas"/>
                <w:sz w:val="16"/>
                <w:szCs w:val="16"/>
                <w:shd w:fill="F1F1F1" w:color="auto" w:val="clear"/>
              </w:rPr>
              <w:t xml:space="preserve">wallet_payment/service.py:51</w:t>
            </w:r>
          </w:p>
        </w:tc>
      </w:tr>
      <w:tr>
        <w:trPr>
          <w:cantSplit/>
        </w:trPr>
        <w:tc>
          <w:tcPr>
            <w:tcW w:type="dxa" w:w="12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Worked example</w:t>
            </w:r>
          </w:p>
        </w:tc>
        <w:tc>
          <w:tcPr>
            <w:tcW w:type="dxa" w:w="577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Food 1000, 16% exclusive, 4.2 km, 10%: total </w:t>
            </w:r>
            <w:r>
              <w:rPr>
                <w:b/>
                <w:bCs/>
                <w:sz w:val="18"/>
                <w:szCs w:val="18"/>
              </w:rPr>
              <w:t xml:space="preserve">1380.00</w:t>
            </w:r>
            <w:r>
              <w:rPr>
                <w:sz w:val="18"/>
                <w:szCs w:val="18"/>
              </w:rPr>
              <w:t xml:space="preserve">; commission 100; restaurant 1060; rider 184.50</w:t>
            </w:r>
          </w:p>
        </w:tc>
        <w:tc>
          <w:tcPr>
            <w:tcW w:type="dxa" w:w="26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Computed with the real functions (QA_ONBOARDING §5)</w:t>
            </w:r>
          </w:p>
        </w:tc>
      </w:tr>
    </w:tbl>
    <w:p>
      <w:pPr>
        <w:spacing w:after="80"/>
      </w:pPr>
    </w:p>
    <w:p>
      <w:pPr>
        <w:pStyle w:val="Heading2"/>
      </w:pPr>
      <w:r>
        <w:t xml:space="preserve">6. Functional requirements</w:t>
      </w:r>
    </w:p>
    <w:p>
      <w:pPr>
        <w:pStyle w:val="Heading3"/>
      </w:pPr>
      <w:r>
        <w:t xml:space="preserve">6.1 Authentication and access (AUTH)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20"/>
        <w:gridCol w:w="3764"/>
        <w:gridCol w:w="920"/>
        <w:gridCol w:w="4034"/>
      </w:tblGrid>
      <w:tr>
        <w:trPr>
          <w:tblHeader/>
        </w:trPr>
        <w:tc>
          <w:tcPr>
            <w:tcW w:type="dxa" w:w="920"/>
            <w:tcBorders>
              <w:top w:val="single" w:color="BFBFBF" w:sz="4"/>
              <w:left w:val="single" w:color="BFBFBF" w:sz="4"/>
              <w:bottom w:val="single" w:color="BFBFBF" w:sz="4"/>
              <w:right w:val="single" w:color="BFBFBF" w:sz="4"/>
            </w:tcBorders>
            <w:shd w:fill="F3E4E4" w:color="auto" w:val="clear"/>
            <w:tcMar>
              <w:top w:type="dxa" w:w="50"/>
              <w:left w:type="dxa" w:w="80"/>
              <w:bottom w:type="dxa" w:w="50"/>
              <w:right w:type="dxa" w:w="80"/>
            </w:tcMar>
          </w:tcPr>
          <w:p>
            <w:pPr>
              <w:spacing w:after="0" w:before="0"/>
            </w:pPr>
            <w:r>
              <w:rPr>
                <w:b/>
                <w:bCs/>
                <w:sz w:val="18"/>
                <w:szCs w:val="18"/>
              </w:rPr>
              <w:t xml:space="preserve">ID</w:t>
            </w:r>
          </w:p>
        </w:tc>
        <w:tc>
          <w:tcPr>
            <w:tcW w:type="dxa" w:w="3764"/>
            <w:tcBorders>
              <w:top w:val="single" w:color="BFBFBF" w:sz="4"/>
              <w:left w:val="single" w:color="BFBFBF" w:sz="4"/>
              <w:bottom w:val="single" w:color="BFBFBF" w:sz="4"/>
              <w:right w:val="single" w:color="BFBFBF" w:sz="4"/>
            </w:tcBorders>
            <w:shd w:fill="F3E4E4" w:color="auto" w:val="clear"/>
            <w:tcMar>
              <w:top w:type="dxa" w:w="50"/>
              <w:left w:type="dxa" w:w="80"/>
              <w:bottom w:type="dxa" w:w="50"/>
              <w:right w:type="dxa" w:w="80"/>
            </w:tcMar>
          </w:tcPr>
          <w:p>
            <w:pPr>
              <w:spacing w:after="0" w:before="0"/>
            </w:pPr>
            <w:r>
              <w:rPr>
                <w:b/>
                <w:bCs/>
                <w:sz w:val="18"/>
                <w:szCs w:val="18"/>
              </w:rPr>
              <w:t xml:space="preserve">Requirement</w:t>
            </w:r>
          </w:p>
        </w:tc>
        <w:tc>
          <w:tcPr>
            <w:tcW w:type="dxa" w:w="920"/>
            <w:tcBorders>
              <w:top w:val="single" w:color="BFBFBF" w:sz="4"/>
              <w:left w:val="single" w:color="BFBFBF" w:sz="4"/>
              <w:bottom w:val="single" w:color="BFBFBF" w:sz="4"/>
              <w:right w:val="single" w:color="BFBFBF" w:sz="4"/>
            </w:tcBorders>
            <w:shd w:fill="F3E4E4" w:color="auto" w:val="clear"/>
            <w:tcMar>
              <w:top w:type="dxa" w:w="50"/>
              <w:left w:type="dxa" w:w="80"/>
              <w:bottom w:type="dxa" w:w="50"/>
              <w:right w:type="dxa" w:w="80"/>
            </w:tcMar>
          </w:tcPr>
          <w:p>
            <w:pPr>
              <w:spacing w:after="0" w:before="0"/>
            </w:pPr>
            <w:r>
              <w:rPr>
                <w:b/>
                <w:bCs/>
                <w:sz w:val="18"/>
                <w:szCs w:val="18"/>
              </w:rPr>
              <w:t xml:space="preserve">Status</w:t>
            </w:r>
          </w:p>
        </w:tc>
        <w:tc>
          <w:tcPr>
            <w:tcW w:type="dxa" w:w="4034"/>
            <w:tcBorders>
              <w:top w:val="single" w:color="BFBFBF" w:sz="4"/>
              <w:left w:val="single" w:color="BFBFBF" w:sz="4"/>
              <w:bottom w:val="single" w:color="BFBFBF" w:sz="4"/>
              <w:right w:val="single" w:color="BFBFBF" w:sz="4"/>
            </w:tcBorders>
            <w:shd w:fill="F3E4E4" w:color="auto" w:val="clear"/>
            <w:tcMar>
              <w:top w:type="dxa" w:w="50"/>
              <w:left w:type="dxa" w:w="80"/>
              <w:bottom w:type="dxa" w:w="50"/>
              <w:right w:type="dxa" w:w="80"/>
            </w:tcMar>
          </w:tcPr>
          <w:p>
            <w:pPr>
              <w:spacing w:after="0" w:before="0"/>
            </w:pPr>
            <w:r>
              <w:rPr>
                <w:b/>
                <w:bCs/>
                <w:sz w:val="18"/>
                <w:szCs w:val="18"/>
              </w:rPr>
              <w:t xml:space="preserve">Evidence / gap</w:t>
            </w:r>
          </w:p>
        </w:tc>
      </w:tr>
      <w:tr>
        <w:trPr>
          <w:cantSplit/>
        </w:trPr>
        <w:tc>
          <w:tcPr>
            <w:tcW w:type="dxa" w:w="9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AUTH-01</w:t>
            </w:r>
          </w:p>
        </w:tc>
        <w:tc>
          <w:tcPr>
            <w:tcW w:type="dxa" w:w="37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Customers MUST sign in by 6-digit phone OTP (5 min TTL, 45 s cooldown); account created on first verify</w:t>
            </w:r>
          </w:p>
        </w:tc>
        <w:tc>
          <w:tcPr>
            <w:tcW w:type="dxa" w:w="9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DONE</w:t>
            </w:r>
          </w:p>
        </w:tc>
        <w:tc>
          <w:tcPr>
            <w:tcW w:type="dxa" w:w="403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6"/>
                <w:szCs w:val="16"/>
                <w:shd w:fill="F1F1F1" w:color="auto" w:val="clear"/>
              </w:rPr>
              <w:t xml:space="preserve">be/platform/auth/service.py:37-38,103</w:t>
            </w:r>
          </w:p>
        </w:tc>
      </w:tr>
      <w:tr>
        <w:trPr>
          <w:cantSplit/>
        </w:trPr>
        <w:tc>
          <w:tcPr>
            <w:tcW w:type="dxa" w:w="9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AUTH-02</w:t>
            </w:r>
          </w:p>
        </w:tc>
        <w:tc>
          <w:tcPr>
            <w:tcW w:type="dxa" w:w="37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OTP MUST go through a live SMS gateway in production</w:t>
            </w:r>
          </w:p>
        </w:tc>
        <w:tc>
          <w:tcPr>
            <w:tcW w:type="dxa" w:w="9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PARTIAL (P0)</w:t>
            </w:r>
          </w:p>
        </w:tc>
        <w:tc>
          <w:tcPr>
            <w:tcW w:type="dxa" w:w="403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SendPK client exists (</w:t>
            </w:r>
            <w:r>
              <w:rPr>
                <w:rFonts w:ascii="Consolas" w:cs="Consolas" w:eastAsia="Consolas" w:hAnsi="Consolas"/>
                <w:sz w:val="16"/>
                <w:szCs w:val="16"/>
                <w:shd w:fill="F1F1F1" w:color="auto" w:val="clear"/>
              </w:rPr>
              <w:t xml:space="preserve">sms_client.py</w:t>
            </w:r>
            <w:r>
              <w:rPr>
                <w:sz w:val="18"/>
                <w:szCs w:val="18"/>
              </w:rPr>
              <w:t xml:space="preserve">). Default </w:t>
            </w:r>
            <w:r>
              <w:rPr>
                <w:rFonts w:ascii="Consolas" w:cs="Consolas" w:eastAsia="Consolas" w:hAnsi="Consolas"/>
                <w:sz w:val="16"/>
                <w:szCs w:val="16"/>
                <w:shd w:fill="F1F1F1" w:color="auto" w:val="clear"/>
              </w:rPr>
              <w:t xml:space="preserve">SMS_MODE=console</w:t>
            </w:r>
            <w:r>
              <w:rPr>
                <w:sz w:val="18"/>
                <w:szCs w:val="18"/>
              </w:rPr>
              <w:t xml:space="preserve">. Live prod value is an open question (Q5)</w:t>
            </w:r>
          </w:p>
        </w:tc>
      </w:tr>
      <w:tr>
        <w:trPr>
          <w:cantSplit/>
        </w:trPr>
        <w:tc>
          <w:tcPr>
            <w:tcW w:type="dxa" w:w="9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AUTH-03</w:t>
            </w:r>
          </w:p>
        </w:tc>
        <w:tc>
          <w:tcPr>
            <w:tcW w:type="dxa" w:w="37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Riders MUST register by OTP and start </w:t>
            </w:r>
            <w:r>
              <w:rPr>
                <w:rFonts w:ascii="Consolas" w:cs="Consolas" w:eastAsia="Consolas" w:hAnsi="Consolas"/>
                <w:sz w:val="16"/>
                <w:szCs w:val="16"/>
                <w:shd w:fill="F1F1F1" w:color="auto" w:val="clear"/>
              </w:rPr>
              <w:t xml:space="preserve">pending</w:t>
            </w:r>
          </w:p>
        </w:tc>
        <w:tc>
          <w:tcPr>
            <w:tcW w:type="dxa" w:w="9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DONE</w:t>
            </w:r>
          </w:p>
        </w:tc>
        <w:tc>
          <w:tcPr>
            <w:tcW w:type="dxa" w:w="403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6"/>
                <w:szCs w:val="16"/>
                <w:shd w:fill="F1F1F1" w:color="auto" w:val="clear"/>
              </w:rPr>
              <w:t xml:space="preserve">/auth/rider/register</w:t>
            </w:r>
            <w:r>
              <w:rPr>
                <w:sz w:val="18"/>
                <w:szCs w:val="18"/>
              </w:rPr>
              <w:t xml:space="preserve">, </w:t>
            </w:r>
            <w:r>
              <w:rPr>
                <w:rFonts w:ascii="Consolas" w:cs="Consolas" w:eastAsia="Consolas" w:hAnsi="Consolas"/>
                <w:sz w:val="16"/>
                <w:szCs w:val="16"/>
                <w:shd w:fill="F1F1F1" w:color="auto" w:val="clear"/>
              </w:rPr>
              <w:t xml:space="preserve">/auth/rider/login/otp-verify</w:t>
            </w:r>
          </w:p>
        </w:tc>
      </w:tr>
      <w:tr>
        <w:trPr>
          <w:cantSplit/>
        </w:trPr>
        <w:tc>
          <w:tcPr>
            <w:tcW w:type="dxa" w:w="9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AUTH-04</w:t>
            </w:r>
          </w:p>
        </w:tc>
        <w:tc>
          <w:tcPr>
            <w:tcW w:type="dxa" w:w="37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Restaurants MUST be admin-provisioned; login by password or OTP</w:t>
            </w:r>
          </w:p>
        </w:tc>
        <w:tc>
          <w:tcPr>
            <w:tcW w:type="dxa" w:w="9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DONE</w:t>
            </w:r>
          </w:p>
        </w:tc>
        <w:tc>
          <w:tcPr>
            <w:tcW w:type="dxa" w:w="403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6"/>
                <w:szCs w:val="16"/>
                <w:shd w:fill="F1F1F1" w:color="auto" w:val="clear"/>
              </w:rPr>
              <w:t xml:space="preserve">/admin/restaurants</w:t>
            </w:r>
            <w:r>
              <w:rPr>
                <w:sz w:val="18"/>
                <w:szCs w:val="18"/>
              </w:rPr>
              <w:t xml:space="preserve">, </w:t>
            </w:r>
            <w:r>
              <w:rPr>
                <w:rFonts w:ascii="Consolas" w:cs="Consolas" w:eastAsia="Consolas" w:hAnsi="Consolas"/>
                <w:sz w:val="16"/>
                <w:szCs w:val="16"/>
                <w:shd w:fill="F1F1F1" w:color="auto" w:val="clear"/>
              </w:rPr>
              <w:t xml:space="preserve">/auth/restaurant/*</w:t>
            </w:r>
          </w:p>
        </w:tc>
      </w:tr>
      <w:tr>
        <w:trPr>
          <w:cantSplit/>
        </w:trPr>
        <w:tc>
          <w:tcPr>
            <w:tcW w:type="dxa" w:w="9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AUTH-05</w:t>
            </w:r>
          </w:p>
        </w:tc>
        <w:tc>
          <w:tcPr>
            <w:tcW w:type="dxa" w:w="37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Admins MUST log in by password; first admin seeded; forced change of temporary passwords</w:t>
            </w:r>
          </w:p>
        </w:tc>
        <w:tc>
          <w:tcPr>
            <w:tcW w:type="dxa" w:w="9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PARTIAL (P0)</w:t>
            </w:r>
          </w:p>
        </w:tc>
        <w:tc>
          <w:tcPr>
            <w:tcW w:type="dxa" w:w="403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Enforced from the token claim (</w:t>
            </w:r>
            <w:r>
              <w:rPr>
                <w:rFonts w:ascii="Consolas" w:cs="Consolas" w:eastAsia="Consolas" w:hAnsi="Consolas"/>
                <w:sz w:val="16"/>
                <w:szCs w:val="16"/>
                <w:shd w:fill="F1F1F1" w:color="auto" w:val="clear"/>
              </w:rPr>
              <w:t xml:space="preserve">dependencies.py:111</w:t>
            </w:r>
            <w:r>
              <w:rPr>
                <w:sz w:val="18"/>
                <w:szCs w:val="18"/>
              </w:rPr>
              <w:t xml:space="preserve">), but bypassed after refresh (SEC-20)</w:t>
            </w:r>
          </w:p>
        </w:tc>
      </w:tr>
      <w:tr>
        <w:trPr>
          <w:cantSplit/>
        </w:trPr>
        <w:tc>
          <w:tcPr>
            <w:tcW w:type="dxa" w:w="9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AUTH-06</w:t>
            </w:r>
          </w:p>
        </w:tc>
        <w:tc>
          <w:tcPr>
            <w:tcW w:type="dxa" w:w="37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Access 30 min; refresh 30 days, SHA-256 hashed, rotated, revoked on logout</w:t>
            </w:r>
          </w:p>
        </w:tc>
        <w:tc>
          <w:tcPr>
            <w:tcW w:type="dxa" w:w="9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DONE</w:t>
            </w:r>
          </w:p>
        </w:tc>
        <w:tc>
          <w:tcPr>
            <w:tcW w:type="dxa" w:w="403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6"/>
                <w:szCs w:val="16"/>
                <w:shd w:fill="F1F1F1" w:color="auto" w:val="clear"/>
              </w:rPr>
              <w:t xml:space="preserve">jwt_utils.py:13</w:t>
            </w:r>
            <w:r>
              <w:rPr>
                <w:sz w:val="18"/>
                <w:szCs w:val="18"/>
              </w:rPr>
              <w:t xml:space="preserve">; </w:t>
            </w:r>
            <w:r>
              <w:rPr>
                <w:rFonts w:ascii="Consolas" w:cs="Consolas" w:eastAsia="Consolas" w:hAnsi="Consolas"/>
                <w:sz w:val="16"/>
                <w:szCs w:val="16"/>
                <w:shd w:fill="F1F1F1" w:color="auto" w:val="clear"/>
              </w:rPr>
              <w:t xml:space="preserve">service.py:184,297</w:t>
            </w:r>
          </w:p>
        </w:tc>
      </w:tr>
      <w:tr>
        <w:trPr>
          <w:cantSplit/>
        </w:trPr>
        <w:tc>
          <w:tcPr>
            <w:tcW w:type="dxa" w:w="9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AUTH-07</w:t>
            </w:r>
          </w:p>
        </w:tc>
        <w:tc>
          <w:tcPr>
            <w:tcW w:type="dxa" w:w="37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Admin and restaurant password reset by emailed link</w:t>
            </w:r>
          </w:p>
        </w:tc>
        <w:tc>
          <w:tcPr>
            <w:tcW w:type="dxa" w:w="9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PARTIAL (P1)</w:t>
            </w:r>
          </w:p>
        </w:tc>
        <w:tc>
          <w:tcPr>
            <w:tcW w:type="dxa" w:w="403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No email. The link is printed when </w:t>
            </w:r>
            <w:r>
              <w:rPr>
                <w:rFonts w:ascii="Consolas" w:cs="Consolas" w:eastAsia="Consolas" w:hAnsi="Consolas"/>
                <w:sz w:val="16"/>
                <w:szCs w:val="16"/>
                <w:shd w:fill="F1F1F1" w:color="auto" w:val="clear"/>
              </w:rPr>
              <w:t xml:space="preserve">ENVIRONMENT != production</w:t>
            </w:r>
            <w:r>
              <w:rPr>
                <w:sz w:val="18"/>
                <w:szCs w:val="18"/>
              </w:rPr>
              <w:t xml:space="preserve">, which is prod's effective state (SEC-21)</w:t>
            </w:r>
          </w:p>
        </w:tc>
      </w:tr>
      <w:tr>
        <w:trPr>
          <w:cantSplit/>
        </w:trPr>
        <w:tc>
          <w:tcPr>
            <w:tcW w:type="dxa" w:w="9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AUTH-08</w:t>
            </w:r>
          </w:p>
        </w:tc>
        <w:tc>
          <w:tcPr>
            <w:tcW w:type="dxa" w:w="37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Rate limit 5 per 60 s on OTP, login and forgot-password</w:t>
            </w:r>
          </w:p>
        </w:tc>
        <w:tc>
          <w:tcPr>
            <w:tcW w:type="dxa" w:w="9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DONE (fails open)</w:t>
            </w:r>
          </w:p>
        </w:tc>
        <w:tc>
          <w:tcPr>
            <w:tcW w:type="dxa" w:w="403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6"/>
                <w:szCs w:val="16"/>
                <w:shd w:fill="F1F1F1" w:color="auto" w:val="clear"/>
              </w:rPr>
              <w:t xml:space="preserve">be/core/rate_limiter.py:16</w:t>
            </w:r>
            <w:r>
              <w:rPr>
                <w:sz w:val="18"/>
                <w:szCs w:val="18"/>
              </w:rPr>
              <w:t xml:space="preserve">; </w:t>
            </w:r>
            <w:r>
              <w:rPr>
                <w:rFonts w:ascii="Consolas" w:cs="Consolas" w:eastAsia="Consolas" w:hAnsi="Consolas"/>
                <w:sz w:val="16"/>
                <w:szCs w:val="16"/>
                <w:shd w:fill="F1F1F1" w:color="auto" w:val="clear"/>
              </w:rPr>
              <w:t xml:space="preserve">auth/routes.py</w:t>
            </w:r>
          </w:p>
        </w:tc>
      </w:tr>
      <w:tr>
        <w:trPr>
          <w:cantSplit/>
        </w:trPr>
        <w:tc>
          <w:tcPr>
            <w:tcW w:type="dxa" w:w="9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AUTH-09</w:t>
            </w:r>
          </w:p>
        </w:tc>
        <w:tc>
          <w:tcPr>
            <w:tcW w:type="dxa" w:w="37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No default or hardcoded credentials in any environment</w:t>
            </w:r>
          </w:p>
        </w:tc>
        <w:tc>
          <w:tcPr>
            <w:tcW w:type="dxa" w:w="9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DEFECT (P0)</w:t>
            </w:r>
          </w:p>
        </w:tc>
        <w:tc>
          <w:tcPr>
            <w:tcW w:type="dxa" w:w="403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Admin default password in </w:t>
            </w:r>
            <w:r>
              <w:rPr>
                <w:rFonts w:ascii="Consolas" w:cs="Consolas" w:eastAsia="Consolas" w:hAnsi="Consolas"/>
                <w:sz w:val="16"/>
                <w:szCs w:val="16"/>
                <w:shd w:fill="F1F1F1" w:color="auto" w:val="clear"/>
              </w:rPr>
              <w:t xml:space="preserve">config.py:94</w:t>
            </w:r>
            <w:r>
              <w:rPr>
                <w:sz w:val="18"/>
                <w:szCs w:val="18"/>
              </w:rPr>
              <w:t xml:space="preserve">. Demo restaurant seeded when </w:t>
            </w:r>
            <w:r>
              <w:rPr>
                <w:rFonts w:ascii="Consolas" w:cs="Consolas" w:eastAsia="Consolas" w:hAnsi="Consolas"/>
                <w:sz w:val="16"/>
                <w:szCs w:val="16"/>
                <w:shd w:fill="F1F1F1" w:color="auto" w:val="clear"/>
              </w:rPr>
              <w:t xml:space="preserve">ENVIRONMENT=development</w:t>
            </w:r>
            <w:r>
              <w:rPr>
                <w:sz w:val="18"/>
                <w:szCs w:val="18"/>
              </w:rPr>
              <w:t xml:space="preserve">. Website auto-login (</w:t>
            </w:r>
            <w:r>
              <w:rPr>
                <w:rFonts w:ascii="Consolas" w:cs="Consolas" w:eastAsia="Consolas" w:hAnsi="Consolas"/>
                <w:sz w:val="16"/>
                <w:szCs w:val="16"/>
                <w:shd w:fill="F1F1F1" w:color="auto" w:val="clear"/>
              </w:rPr>
              <w:t xml:space="preserve">web/lib/api/client.ts:148,177</w:t>
            </w:r>
            <w:r>
              <w:rPr>
                <w:sz w:val="18"/>
                <w:szCs w:val="18"/>
              </w:rPr>
              <w:t xml:space="preserve">)</w:t>
            </w:r>
          </w:p>
        </w:tc>
      </w:tr>
    </w:tbl>
    <w:p>
      <w:pPr>
        <w:spacing w:after="80"/>
      </w:pPr>
    </w:p>
    <w:p>
      <w:pPr>
        <w:pStyle w:val="Heading3"/>
      </w:pPr>
      <w:r>
        <w:t xml:space="preserve">6.2 Customer (CUS)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20"/>
        <w:gridCol w:w="4272"/>
        <w:gridCol w:w="920"/>
        <w:gridCol w:w="3626"/>
      </w:tblGrid>
      <w:tr>
        <w:trPr>
          <w:tblHeader/>
        </w:trPr>
        <w:tc>
          <w:tcPr>
            <w:tcW w:type="dxa" w:w="820"/>
            <w:tcBorders>
              <w:top w:val="single" w:color="BFBFBF" w:sz="4"/>
              <w:left w:val="single" w:color="BFBFBF" w:sz="4"/>
              <w:bottom w:val="single" w:color="BFBFBF" w:sz="4"/>
              <w:right w:val="single" w:color="BFBFBF" w:sz="4"/>
            </w:tcBorders>
            <w:shd w:fill="F3E4E4" w:color="auto" w:val="clear"/>
            <w:tcMar>
              <w:top w:type="dxa" w:w="50"/>
              <w:left w:type="dxa" w:w="80"/>
              <w:bottom w:type="dxa" w:w="50"/>
              <w:right w:type="dxa" w:w="80"/>
            </w:tcMar>
          </w:tcPr>
          <w:p>
            <w:pPr>
              <w:spacing w:after="0" w:before="0"/>
            </w:pPr>
            <w:r>
              <w:rPr>
                <w:b/>
                <w:bCs/>
                <w:sz w:val="18"/>
                <w:szCs w:val="18"/>
              </w:rPr>
              <w:t xml:space="preserve">ID</w:t>
            </w:r>
          </w:p>
        </w:tc>
        <w:tc>
          <w:tcPr>
            <w:tcW w:type="dxa" w:w="4272"/>
            <w:tcBorders>
              <w:top w:val="single" w:color="BFBFBF" w:sz="4"/>
              <w:left w:val="single" w:color="BFBFBF" w:sz="4"/>
              <w:bottom w:val="single" w:color="BFBFBF" w:sz="4"/>
              <w:right w:val="single" w:color="BFBFBF" w:sz="4"/>
            </w:tcBorders>
            <w:shd w:fill="F3E4E4" w:color="auto" w:val="clear"/>
            <w:tcMar>
              <w:top w:type="dxa" w:w="50"/>
              <w:left w:type="dxa" w:w="80"/>
              <w:bottom w:type="dxa" w:w="50"/>
              <w:right w:type="dxa" w:w="80"/>
            </w:tcMar>
          </w:tcPr>
          <w:p>
            <w:pPr>
              <w:spacing w:after="0" w:before="0"/>
            </w:pPr>
            <w:r>
              <w:rPr>
                <w:b/>
                <w:bCs/>
                <w:sz w:val="18"/>
                <w:szCs w:val="18"/>
              </w:rPr>
              <w:t xml:space="preserve">Requirement</w:t>
            </w:r>
          </w:p>
        </w:tc>
        <w:tc>
          <w:tcPr>
            <w:tcW w:type="dxa" w:w="920"/>
            <w:tcBorders>
              <w:top w:val="single" w:color="BFBFBF" w:sz="4"/>
              <w:left w:val="single" w:color="BFBFBF" w:sz="4"/>
              <w:bottom w:val="single" w:color="BFBFBF" w:sz="4"/>
              <w:right w:val="single" w:color="BFBFBF" w:sz="4"/>
            </w:tcBorders>
            <w:shd w:fill="F3E4E4" w:color="auto" w:val="clear"/>
            <w:tcMar>
              <w:top w:type="dxa" w:w="50"/>
              <w:left w:type="dxa" w:w="80"/>
              <w:bottom w:type="dxa" w:w="50"/>
              <w:right w:type="dxa" w:w="80"/>
            </w:tcMar>
          </w:tcPr>
          <w:p>
            <w:pPr>
              <w:spacing w:after="0" w:before="0"/>
            </w:pPr>
            <w:r>
              <w:rPr>
                <w:b/>
                <w:bCs/>
                <w:sz w:val="18"/>
                <w:szCs w:val="18"/>
              </w:rPr>
              <w:t xml:space="preserve">Status</w:t>
            </w:r>
          </w:p>
        </w:tc>
        <w:tc>
          <w:tcPr>
            <w:tcW w:type="dxa" w:w="3626"/>
            <w:tcBorders>
              <w:top w:val="single" w:color="BFBFBF" w:sz="4"/>
              <w:left w:val="single" w:color="BFBFBF" w:sz="4"/>
              <w:bottom w:val="single" w:color="BFBFBF" w:sz="4"/>
              <w:right w:val="single" w:color="BFBFBF" w:sz="4"/>
            </w:tcBorders>
            <w:shd w:fill="F3E4E4" w:color="auto" w:val="clear"/>
            <w:tcMar>
              <w:top w:type="dxa" w:w="50"/>
              <w:left w:type="dxa" w:w="80"/>
              <w:bottom w:type="dxa" w:w="50"/>
              <w:right w:type="dxa" w:w="80"/>
            </w:tcMar>
          </w:tcPr>
          <w:p>
            <w:pPr>
              <w:spacing w:after="0" w:before="0"/>
            </w:pPr>
            <w:r>
              <w:rPr>
                <w:b/>
                <w:bCs/>
                <w:sz w:val="18"/>
                <w:szCs w:val="18"/>
              </w:rPr>
              <w:t xml:space="preserve">Evidence / gap</w:t>
            </w:r>
          </w:p>
        </w:tc>
      </w:tr>
      <w:tr>
        <w:trPr>
          <w:cantSplit/>
        </w:trPr>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CUS-01</w:t>
            </w:r>
          </w:p>
        </w:tc>
        <w:tc>
          <w:tcPr>
            <w:tcW w:type="dxa" w:w="42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Profile and address CRUD</w:t>
            </w:r>
          </w:p>
        </w:tc>
        <w:tc>
          <w:tcPr>
            <w:tcW w:type="dxa" w:w="9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DONE</w:t>
            </w:r>
          </w:p>
        </w:tc>
        <w:tc>
          <w:tcPr>
            <w:tcW w:type="dxa" w:w="36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6"/>
                <w:szCs w:val="16"/>
                <w:shd w:fill="F1F1F1" w:color="auto" w:val="clear"/>
              </w:rPr>
              <w:t xml:space="preserve">be/platform/users/routes.py</w:t>
            </w:r>
          </w:p>
        </w:tc>
      </w:tr>
      <w:tr>
        <w:trPr>
          <w:cantSplit/>
        </w:trPr>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CUS-02</w:t>
            </w:r>
          </w:p>
        </w:tc>
        <w:tc>
          <w:tcPr>
            <w:tcW w:type="dxa" w:w="42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Discovery: active restaurants within a radius of the customer's address, name search, sort by distance or rating</w:t>
            </w:r>
          </w:p>
        </w:tc>
        <w:tc>
          <w:tcPr>
            <w:tcW w:type="dxa" w:w="9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DONE</w:t>
            </w:r>
          </w:p>
        </w:tc>
        <w:tc>
          <w:tcPr>
            <w:tcW w:type="dxa" w:w="36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6"/>
                <w:szCs w:val="16"/>
                <w:shd w:fill="F1F1F1" w:color="auto" w:val="clear"/>
              </w:rPr>
              <w:t xml:space="preserve">service.py:1215</w:t>
            </w:r>
            <w:r>
              <w:rPr>
                <w:sz w:val="18"/>
                <w:szCs w:val="18"/>
              </w:rPr>
              <w:t xml:space="preserve">. </w:t>
            </w:r>
            <w:r>
              <w:rPr>
                <w:b/>
                <w:bCs/>
                <w:sz w:val="18"/>
                <w:szCs w:val="18"/>
              </w:rPr>
              <w:t xml:space="preserve">Haversine distance only</w:t>
            </w:r>
            <w:r>
              <w:rPr>
                <w:sz w:val="18"/>
                <w:szCs w:val="18"/>
              </w:rPr>
              <w:t xml:space="preserve"> (no road distance)</w:t>
            </w:r>
          </w:p>
        </w:tc>
      </w:tr>
      <w:tr>
        <w:trPr>
          <w:cantSplit/>
        </w:trPr>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CUS-03</w:t>
            </w:r>
          </w:p>
        </w:tc>
        <w:tc>
          <w:tcPr>
            <w:tcW w:type="dxa" w:w="42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Menu by category; sold-out visible but not orderable</w:t>
            </w:r>
          </w:p>
        </w:tc>
        <w:tc>
          <w:tcPr>
            <w:tcW w:type="dxa" w:w="9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DONE</w:t>
            </w:r>
          </w:p>
        </w:tc>
        <w:tc>
          <w:tcPr>
            <w:tcW w:type="dxa" w:w="36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Checkout rejects sold-out or removed items</w:t>
            </w:r>
          </w:p>
        </w:tc>
      </w:tr>
      <w:tr>
        <w:trPr>
          <w:cantSplit/>
        </w:trPr>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CUS-04</w:t>
            </w:r>
          </w:p>
        </w:tc>
        <w:tc>
          <w:tcPr>
            <w:tcW w:type="dxa" w:w="42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Per-restaurant carts in Redis (7 days), cleared only after the order commits</w:t>
            </w:r>
          </w:p>
        </w:tc>
        <w:tc>
          <w:tcPr>
            <w:tcW w:type="dxa" w:w="9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DONE</w:t>
            </w:r>
          </w:p>
        </w:tc>
        <w:tc>
          <w:tcPr>
            <w:tcW w:type="dxa" w:w="36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6"/>
                <w:szCs w:val="16"/>
                <w:shd w:fill="F1F1F1" w:color="auto" w:val="clear"/>
              </w:rPr>
              <w:t xml:space="preserve">service.py:1361,1386</w:t>
            </w:r>
          </w:p>
        </w:tc>
      </w:tr>
      <w:tr>
        <w:trPr>
          <w:cantSplit/>
        </w:trPr>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CUS-05</w:t>
            </w:r>
          </w:p>
        </w:tc>
        <w:tc>
          <w:tcPr>
            <w:tcW w:type="dxa" w:w="42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Checkout preview and placement repriced from the DB; </w:t>
            </w:r>
            <w:r>
              <w:rPr>
                <w:rFonts w:ascii="Consolas" w:cs="Consolas" w:eastAsia="Consolas" w:hAnsi="Consolas"/>
                <w:sz w:val="16"/>
                <w:szCs w:val="16"/>
                <w:shd w:fill="F1F1F1" w:color="auto" w:val="clear"/>
              </w:rPr>
              <w:t xml:space="preserve">Idempotency-Key</w:t>
            </w:r>
            <w:r>
              <w:rPr>
                <w:sz w:val="18"/>
                <w:szCs w:val="18"/>
              </w:rPr>
              <w:t xml:space="preserve"> with 24 h replay; 409 on a price change</w:t>
            </w:r>
          </w:p>
        </w:tc>
        <w:tc>
          <w:tcPr>
            <w:tcW w:type="dxa" w:w="9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DONE</w:t>
            </w:r>
          </w:p>
        </w:tc>
        <w:tc>
          <w:tcPr>
            <w:tcW w:type="dxa" w:w="36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6"/>
                <w:szCs w:val="16"/>
                <w:shd w:fill="F1F1F1" w:color="auto" w:val="clear"/>
              </w:rPr>
              <w:t xml:space="preserve">routes.py:192-222</w:t>
            </w:r>
            <w:r>
              <w:rPr>
                <w:sz w:val="18"/>
                <w:szCs w:val="18"/>
              </w:rPr>
              <w:t xml:space="preserve">; </w:t>
            </w:r>
            <w:r>
              <w:rPr>
                <w:rFonts w:ascii="Consolas" w:cs="Consolas" w:eastAsia="Consolas" w:hAnsi="Consolas"/>
                <w:sz w:val="16"/>
                <w:szCs w:val="16"/>
                <w:shd w:fill="F1F1F1" w:color="auto" w:val="clear"/>
              </w:rPr>
              <w:t xml:space="preserve">service.py:1656-1770</w:t>
            </w:r>
          </w:p>
        </w:tc>
      </w:tr>
      <w:tr>
        <w:trPr>
          <w:cantSplit/>
        </w:trPr>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CUS-06</w:t>
            </w:r>
          </w:p>
        </w:tc>
        <w:tc>
          <w:tcPr>
            <w:tcW w:type="dxa" w:w="42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Order tracking (REST) and live rider location (WebSocket)</w:t>
            </w:r>
          </w:p>
        </w:tc>
        <w:tc>
          <w:tcPr>
            <w:tcW w:type="dxa" w:w="9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DONE</w:t>
            </w:r>
          </w:p>
        </w:tc>
        <w:tc>
          <w:tcPr>
            <w:tcW w:type="dxa" w:w="36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6"/>
                <w:szCs w:val="16"/>
                <w:shd w:fill="F1F1F1" w:color="auto" w:val="clear"/>
              </w:rPr>
              <w:t xml:space="preserve">routes.py:375,466</w:t>
            </w:r>
            <w:r>
              <w:rPr>
                <w:sz w:val="18"/>
                <w:szCs w:val="18"/>
              </w:rPr>
              <w:t xml:space="preserve">. Remaining hardening is in INT-05 and NFR-04</w:t>
            </w:r>
          </w:p>
        </w:tc>
      </w:tr>
      <w:tr>
        <w:trPr>
          <w:cantSplit/>
        </w:trPr>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CUS-07</w:t>
            </w:r>
          </w:p>
        </w:tc>
        <w:tc>
          <w:tcPr>
            <w:tcW w:type="dxa" w:w="42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History, reorder, rating (Delivered only, once)</w:t>
            </w:r>
          </w:p>
        </w:tc>
        <w:tc>
          <w:tcPr>
            <w:tcW w:type="dxa" w:w="9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DONE</w:t>
            </w:r>
          </w:p>
        </w:tc>
        <w:tc>
          <w:tcPr>
            <w:tcW w:type="dxa" w:w="36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6"/>
                <w:szCs w:val="16"/>
                <w:shd w:fill="F1F1F1" w:color="auto" w:val="clear"/>
              </w:rPr>
              <w:t xml:space="preserve">service.py:1891,1970</w:t>
            </w:r>
          </w:p>
        </w:tc>
      </w:tr>
      <w:tr>
        <w:trPr>
          <w:cantSplit/>
        </w:trPr>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CUS-08</w:t>
            </w:r>
          </w:p>
        </w:tc>
        <w:tc>
          <w:tcPr>
            <w:tcW w:type="dxa" w:w="42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Customer cancellation with refund rules</w:t>
            </w:r>
          </w:p>
        </w:tc>
        <w:tc>
          <w:tcPr>
            <w:tcW w:type="dxa" w:w="9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PLANNED (P1)</w:t>
            </w:r>
          </w:p>
        </w:tc>
        <w:tc>
          <w:tcPr>
            <w:tcW w:type="dxa" w:w="36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Source: TRD v1 §5.2 / FUT-06. Today only admin and restaurant can cancel</w:t>
            </w:r>
          </w:p>
        </w:tc>
      </w:tr>
      <w:tr>
        <w:trPr>
          <w:cantSplit/>
        </w:trPr>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CUS-09</w:t>
            </w:r>
          </w:p>
        </w:tc>
        <w:tc>
          <w:tcPr>
            <w:tcW w:type="dxa" w:w="42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In-app account deletion (store requirement)</w:t>
            </w:r>
          </w:p>
        </w:tc>
        <w:tc>
          <w:tcPr>
            <w:tcW w:type="dxa" w:w="9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PARTIAL (P0)</w:t>
            </w:r>
          </w:p>
        </w:tc>
        <w:tc>
          <w:tcPr>
            <w:tcW w:type="dxa" w:w="36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Backend and app done (§6.11). The public web page </w:t>
            </w:r>
            <w:r>
              <w:rPr>
                <w:rFonts w:ascii="Consolas" w:cs="Consolas" w:eastAsia="Consolas" w:hAnsi="Consolas"/>
                <w:sz w:val="16"/>
                <w:szCs w:val="16"/>
                <w:shd w:fill="F1F1F1" w:color="auto" w:val="clear"/>
              </w:rPr>
              <w:t xml:space="preserve">/delete-account</w:t>
            </w:r>
            <w:r>
              <w:rPr>
                <w:sz w:val="18"/>
                <w:szCs w:val="18"/>
              </w:rPr>
              <w:t xml:space="preserve"> is missing on </w:t>
            </w:r>
            <w:r>
              <w:rPr>
                <w:rFonts w:ascii="Consolas" w:cs="Consolas" w:eastAsia="Consolas" w:hAnsi="Consolas"/>
                <w:sz w:val="16"/>
                <w:szCs w:val="16"/>
                <w:shd w:fill="F1F1F1" w:color="auto" w:val="clear"/>
              </w:rPr>
              <w:t xml:space="preserve">main</w:t>
            </w:r>
            <w:r>
              <w:rPr>
                <w:sz w:val="18"/>
                <w:szCs w:val="18"/>
              </w:rPr>
              <w:t xml:space="preserve">, while the app links to it</w:t>
            </w:r>
          </w:p>
        </w:tc>
      </w:tr>
    </w:tbl>
    <w:p>
      <w:pPr>
        <w:spacing w:after="80"/>
      </w:pPr>
    </w:p>
    <w:p>
      <w:pPr>
        <w:pStyle w:val="Heading3"/>
      </w:pPr>
      <w:r>
        <w:t xml:space="preserve">6.3 Restaurant (REST)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20"/>
        <w:gridCol w:w="4458"/>
        <w:gridCol w:w="920"/>
        <w:gridCol w:w="3340"/>
      </w:tblGrid>
      <w:tr>
        <w:trPr>
          <w:tblHeader/>
        </w:trPr>
        <w:tc>
          <w:tcPr>
            <w:tcW w:type="dxa" w:w="920"/>
            <w:tcBorders>
              <w:top w:val="single" w:color="BFBFBF" w:sz="4"/>
              <w:left w:val="single" w:color="BFBFBF" w:sz="4"/>
              <w:bottom w:val="single" w:color="BFBFBF" w:sz="4"/>
              <w:right w:val="single" w:color="BFBFBF" w:sz="4"/>
            </w:tcBorders>
            <w:shd w:fill="F3E4E4" w:color="auto" w:val="clear"/>
            <w:tcMar>
              <w:top w:type="dxa" w:w="50"/>
              <w:left w:type="dxa" w:w="80"/>
              <w:bottom w:type="dxa" w:w="50"/>
              <w:right w:type="dxa" w:w="80"/>
            </w:tcMar>
          </w:tcPr>
          <w:p>
            <w:pPr>
              <w:spacing w:after="0" w:before="0"/>
            </w:pPr>
            <w:r>
              <w:rPr>
                <w:b/>
                <w:bCs/>
                <w:sz w:val="18"/>
                <w:szCs w:val="18"/>
              </w:rPr>
              <w:t xml:space="preserve">ID</w:t>
            </w:r>
          </w:p>
        </w:tc>
        <w:tc>
          <w:tcPr>
            <w:tcW w:type="dxa" w:w="4458"/>
            <w:tcBorders>
              <w:top w:val="single" w:color="BFBFBF" w:sz="4"/>
              <w:left w:val="single" w:color="BFBFBF" w:sz="4"/>
              <w:bottom w:val="single" w:color="BFBFBF" w:sz="4"/>
              <w:right w:val="single" w:color="BFBFBF" w:sz="4"/>
            </w:tcBorders>
            <w:shd w:fill="F3E4E4" w:color="auto" w:val="clear"/>
            <w:tcMar>
              <w:top w:type="dxa" w:w="50"/>
              <w:left w:type="dxa" w:w="80"/>
              <w:bottom w:type="dxa" w:w="50"/>
              <w:right w:type="dxa" w:w="80"/>
            </w:tcMar>
          </w:tcPr>
          <w:p>
            <w:pPr>
              <w:spacing w:after="0" w:before="0"/>
            </w:pPr>
            <w:r>
              <w:rPr>
                <w:b/>
                <w:bCs/>
                <w:sz w:val="18"/>
                <w:szCs w:val="18"/>
              </w:rPr>
              <w:t xml:space="preserve">Requirement</w:t>
            </w:r>
          </w:p>
        </w:tc>
        <w:tc>
          <w:tcPr>
            <w:tcW w:type="dxa" w:w="920"/>
            <w:tcBorders>
              <w:top w:val="single" w:color="BFBFBF" w:sz="4"/>
              <w:left w:val="single" w:color="BFBFBF" w:sz="4"/>
              <w:bottom w:val="single" w:color="BFBFBF" w:sz="4"/>
              <w:right w:val="single" w:color="BFBFBF" w:sz="4"/>
            </w:tcBorders>
            <w:shd w:fill="F3E4E4" w:color="auto" w:val="clear"/>
            <w:tcMar>
              <w:top w:type="dxa" w:w="50"/>
              <w:left w:type="dxa" w:w="80"/>
              <w:bottom w:type="dxa" w:w="50"/>
              <w:right w:type="dxa" w:w="80"/>
            </w:tcMar>
          </w:tcPr>
          <w:p>
            <w:pPr>
              <w:spacing w:after="0" w:before="0"/>
            </w:pPr>
            <w:r>
              <w:rPr>
                <w:b/>
                <w:bCs/>
                <w:sz w:val="18"/>
                <w:szCs w:val="18"/>
              </w:rPr>
              <w:t xml:space="preserve">Status</w:t>
            </w:r>
          </w:p>
        </w:tc>
        <w:tc>
          <w:tcPr>
            <w:tcW w:type="dxa" w:w="3340"/>
            <w:tcBorders>
              <w:top w:val="single" w:color="BFBFBF" w:sz="4"/>
              <w:left w:val="single" w:color="BFBFBF" w:sz="4"/>
              <w:bottom w:val="single" w:color="BFBFBF" w:sz="4"/>
              <w:right w:val="single" w:color="BFBFBF" w:sz="4"/>
            </w:tcBorders>
            <w:shd w:fill="F3E4E4" w:color="auto" w:val="clear"/>
            <w:tcMar>
              <w:top w:type="dxa" w:w="50"/>
              <w:left w:type="dxa" w:w="80"/>
              <w:bottom w:type="dxa" w:w="50"/>
              <w:right w:type="dxa" w:w="80"/>
            </w:tcMar>
          </w:tcPr>
          <w:p>
            <w:pPr>
              <w:spacing w:after="0" w:before="0"/>
            </w:pPr>
            <w:r>
              <w:rPr>
                <w:b/>
                <w:bCs/>
                <w:sz w:val="18"/>
                <w:szCs w:val="18"/>
              </w:rPr>
              <w:t xml:space="preserve">Evidence / gap</w:t>
            </w:r>
          </w:p>
        </w:tc>
      </w:tr>
      <w:tr>
        <w:trPr>
          <w:cantSplit/>
        </w:trPr>
        <w:tc>
          <w:tcPr>
            <w:tcW w:type="dxa" w:w="9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REST-01</w:t>
            </w:r>
          </w:p>
        </w:tc>
        <w:tc>
          <w:tcPr>
            <w:tcW w:type="dxa" w:w="445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Admin creates accounts, sets status and commission, resets credentials</w:t>
            </w:r>
          </w:p>
        </w:tc>
        <w:tc>
          <w:tcPr>
            <w:tcW w:type="dxa" w:w="9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DONE</w:t>
            </w:r>
          </w:p>
        </w:tc>
        <w:tc>
          <w:tcPr>
            <w:tcW w:type="dxa" w:w="33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6"/>
                <w:szCs w:val="16"/>
                <w:shd w:fill="F1F1F1" w:color="auto" w:val="clear"/>
              </w:rPr>
              <w:t xml:space="preserve">admin/routes.py:63-117</w:t>
            </w:r>
          </w:p>
        </w:tc>
      </w:tr>
      <w:tr>
        <w:trPr>
          <w:cantSplit/>
        </w:trPr>
        <w:tc>
          <w:tcPr>
            <w:tcW w:type="dxa" w:w="9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REST-02</w:t>
            </w:r>
          </w:p>
        </w:tc>
        <w:tc>
          <w:tcPr>
            <w:tcW w:type="dxa" w:w="445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Menu CRUD, variants, availability, photo upload (5 MB, JPG/PNG, magic bytes)</w:t>
            </w:r>
          </w:p>
        </w:tc>
        <w:tc>
          <w:tcPr>
            <w:tcW w:type="dxa" w:w="9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DONE</w:t>
            </w:r>
          </w:p>
        </w:tc>
        <w:tc>
          <w:tcPr>
            <w:tcW w:type="dxa" w:w="33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6"/>
                <w:szCs w:val="16"/>
                <w:shd w:fill="F1F1F1" w:color="auto" w:val="clear"/>
              </w:rPr>
              <w:t xml:space="preserve">service.py:116-140</w:t>
            </w:r>
          </w:p>
        </w:tc>
      </w:tr>
      <w:tr>
        <w:trPr>
          <w:cantSplit/>
        </w:trPr>
        <w:tc>
          <w:tcPr>
            <w:tcW w:type="dxa" w:w="9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REST-03</w:t>
            </w:r>
          </w:p>
        </w:tc>
        <w:tc>
          <w:tcPr>
            <w:tcW w:type="dxa" w:w="445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Order list and detail; advance status one step; reject only from </w:t>
            </w:r>
            <w:r>
              <w:rPr>
                <w:rFonts w:ascii="Consolas" w:cs="Consolas" w:eastAsia="Consolas" w:hAnsi="Consolas"/>
                <w:sz w:val="16"/>
                <w:szCs w:val="16"/>
                <w:shd w:fill="F1F1F1" w:color="auto" w:val="clear"/>
              </w:rPr>
              <w:t xml:space="preserve">Accepted</w:t>
            </w:r>
          </w:p>
        </w:tc>
        <w:tc>
          <w:tcPr>
            <w:tcW w:type="dxa" w:w="9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DONE</w:t>
            </w:r>
          </w:p>
        </w:tc>
        <w:tc>
          <w:tcPr>
            <w:tcW w:type="dxa" w:w="33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6"/>
                <w:szCs w:val="16"/>
                <w:shd w:fill="F1F1F1" w:color="auto" w:val="clear"/>
              </w:rPr>
              <w:t xml:space="preserve">routes.py:310-375</w:t>
            </w:r>
            <w:r>
              <w:rPr>
                <w:sz w:val="18"/>
                <w:szCs w:val="18"/>
              </w:rPr>
              <w:t xml:space="preserve">; </w:t>
            </w:r>
            <w:r>
              <w:rPr>
                <w:rFonts w:ascii="Consolas" w:cs="Consolas" w:eastAsia="Consolas" w:hAnsi="Consolas"/>
                <w:sz w:val="16"/>
                <w:szCs w:val="16"/>
                <w:shd w:fill="F1F1F1" w:color="auto" w:val="clear"/>
              </w:rPr>
              <w:t xml:space="preserve">service.py:827,854</w:t>
            </w:r>
          </w:p>
        </w:tc>
      </w:tr>
      <w:tr>
        <w:trPr>
          <w:cantSplit/>
        </w:trPr>
        <w:tc>
          <w:tcPr>
            <w:tcW w:type="dxa" w:w="9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REST-04</w:t>
            </w:r>
          </w:p>
        </w:tc>
        <w:tc>
          <w:tcPr>
            <w:tcW w:type="dxa" w:w="445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Profile (prep time, GST settings), metrics, settlements</w:t>
            </w:r>
          </w:p>
        </w:tc>
        <w:tc>
          <w:tcPr>
            <w:tcW w:type="dxa" w:w="9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DONE</w:t>
            </w:r>
          </w:p>
        </w:tc>
        <w:tc>
          <w:tcPr>
            <w:tcW w:type="dxa" w:w="33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6"/>
                <w:szCs w:val="16"/>
                <w:shd w:fill="F1F1F1" w:color="auto" w:val="clear"/>
              </w:rPr>
              <w:t xml:space="preserve">routes.py:606-746</w:t>
            </w:r>
          </w:p>
        </w:tc>
      </w:tr>
      <w:tr>
        <w:trPr>
          <w:cantSplit/>
        </w:trPr>
        <w:tc>
          <w:tcPr>
            <w:tcW w:type="dxa" w:w="9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REST-05</w:t>
            </w:r>
          </w:p>
        </w:tc>
        <w:tc>
          <w:tcPr>
            <w:tcW w:type="dxa" w:w="445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Opening hours MUST be enforced at discovery and checkout</w:t>
            </w:r>
          </w:p>
        </w:tc>
        <w:tc>
          <w:tcPr>
            <w:tcW w:type="dxa" w:w="9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PLANNED (P1)</w:t>
            </w:r>
          </w:p>
        </w:tc>
        <w:tc>
          <w:tcPr>
            <w:tcW w:type="dxa" w:w="33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Source: TRD v1 / FUT-07. Hours are stored but not checked</w:t>
            </w:r>
          </w:p>
        </w:tc>
      </w:tr>
      <w:tr>
        <w:trPr>
          <w:cantSplit/>
        </w:trPr>
        <w:tc>
          <w:tcPr>
            <w:tcW w:type="dxa" w:w="9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REST-06</w:t>
            </w:r>
          </w:p>
        </w:tc>
        <w:tc>
          <w:tcPr>
            <w:tcW w:type="dxa" w:w="445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Handling when the restaurant doesn't act within a timeout</w:t>
            </w:r>
          </w:p>
        </w:tc>
        <w:tc>
          <w:tcPr>
            <w:tcW w:type="dxa" w:w="9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PLANNED (P1)</w:t>
            </w:r>
          </w:p>
        </w:tc>
        <w:tc>
          <w:tcPr>
            <w:tcW w:type="dxa" w:w="33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Source: TRD v1 / FUT-07. Orders are created already </w:t>
            </w:r>
            <w:r>
              <w:rPr>
                <w:rFonts w:ascii="Consolas" w:cs="Consolas" w:eastAsia="Consolas" w:hAnsi="Consolas"/>
                <w:sz w:val="16"/>
                <w:szCs w:val="16"/>
                <w:shd w:fill="F1F1F1" w:color="auto" w:val="clear"/>
              </w:rPr>
              <w:t xml:space="preserve">Accepted</w:t>
            </w:r>
          </w:p>
        </w:tc>
      </w:tr>
      <w:tr>
        <w:trPr>
          <w:cantSplit/>
        </w:trPr>
        <w:tc>
          <w:tcPr>
            <w:tcW w:type="dxa" w:w="9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REST-07 ★</w:t>
            </w:r>
          </w:p>
        </w:tc>
        <w:tc>
          <w:tcPr>
            <w:tcW w:type="dxa" w:w="445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A restaurant MUST only move orders through </w:t>
            </w:r>
            <w:r>
              <w:rPr>
                <w:rFonts w:ascii="Consolas" w:cs="Consolas" w:eastAsia="Consolas" w:hAnsi="Consolas"/>
                <w:sz w:val="16"/>
                <w:szCs w:val="16"/>
                <w:shd w:fill="F1F1F1" w:color="auto" w:val="clear"/>
              </w:rPr>
              <w:t xml:space="preserve">Accepted → Preparing → Ready for Pickup</w:t>
            </w:r>
            <w:r>
              <w:rPr>
                <w:sz w:val="18"/>
                <w:szCs w:val="18"/>
              </w:rPr>
              <w:t xml:space="preserve"> (or reject)</w:t>
            </w:r>
          </w:p>
        </w:tc>
        <w:tc>
          <w:tcPr>
            <w:tcW w:type="dxa" w:w="9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DEFECT (P0)</w:t>
            </w:r>
          </w:p>
        </w:tc>
        <w:tc>
          <w:tcPr>
            <w:tcW w:type="dxa" w:w="33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The shared </w:t>
            </w:r>
            <w:r>
              <w:rPr>
                <w:rFonts w:ascii="Consolas" w:cs="Consolas" w:eastAsia="Consolas" w:hAnsi="Consolas"/>
                <w:sz w:val="16"/>
                <w:szCs w:val="16"/>
                <w:shd w:fill="F1F1F1" w:color="auto" w:val="clear"/>
              </w:rPr>
              <w:t xml:space="preserve">ORDER_STATUS_TRANSITIONS</w:t>
            </w:r>
            <w:r>
              <w:rPr>
                <w:sz w:val="18"/>
                <w:szCs w:val="18"/>
              </w:rPr>
              <w:t xml:space="preserve"> lets restaurants set rider states and </w:t>
            </w:r>
            <w:r>
              <w:rPr>
                <w:rFonts w:ascii="Consolas" w:cs="Consolas" w:eastAsia="Consolas" w:hAnsi="Consolas"/>
                <w:sz w:val="16"/>
                <w:szCs w:val="16"/>
                <w:shd w:fill="F1F1F1" w:color="auto" w:val="clear"/>
              </w:rPr>
              <w:t xml:space="preserve">Delivered</w:t>
            </w:r>
            <w:r>
              <w:rPr>
                <w:sz w:val="18"/>
                <w:szCs w:val="18"/>
              </w:rPr>
              <w:t xml:space="preserve">, skipping commission and COD accrual (</w:t>
            </w:r>
            <w:r>
              <w:rPr>
                <w:rFonts w:ascii="Consolas" w:cs="Consolas" w:eastAsia="Consolas" w:hAnsi="Consolas"/>
                <w:sz w:val="16"/>
                <w:szCs w:val="16"/>
                <w:shd w:fill="F1F1F1" w:color="auto" w:val="clear"/>
              </w:rPr>
              <w:t xml:space="preserve">service.py:567,854</w:t>
            </w:r>
            <w:r>
              <w:rPr>
                <w:sz w:val="18"/>
                <w:szCs w:val="18"/>
              </w:rPr>
              <w:t xml:space="preserve">)</w:t>
            </w:r>
          </w:p>
        </w:tc>
      </w:tr>
    </w:tbl>
    <w:p>
      <w:pPr>
        <w:spacing w:after="80"/>
      </w:pPr>
    </w:p>
    <w:p>
      <w:pPr>
        <w:pStyle w:val="Heading3"/>
      </w:pPr>
      <w:r>
        <w:t xml:space="preserve">6.4 Rider (RID)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20"/>
        <w:gridCol w:w="4142"/>
        <w:gridCol w:w="820"/>
        <w:gridCol w:w="3856"/>
      </w:tblGrid>
      <w:tr>
        <w:trPr>
          <w:tblHeader/>
        </w:trPr>
        <w:tc>
          <w:tcPr>
            <w:tcW w:type="dxa" w:w="820"/>
            <w:tcBorders>
              <w:top w:val="single" w:color="BFBFBF" w:sz="4"/>
              <w:left w:val="single" w:color="BFBFBF" w:sz="4"/>
              <w:bottom w:val="single" w:color="BFBFBF" w:sz="4"/>
              <w:right w:val="single" w:color="BFBFBF" w:sz="4"/>
            </w:tcBorders>
            <w:shd w:fill="F3E4E4" w:color="auto" w:val="clear"/>
            <w:tcMar>
              <w:top w:type="dxa" w:w="50"/>
              <w:left w:type="dxa" w:w="80"/>
              <w:bottom w:type="dxa" w:w="50"/>
              <w:right w:type="dxa" w:w="80"/>
            </w:tcMar>
          </w:tcPr>
          <w:p>
            <w:pPr>
              <w:spacing w:after="0" w:before="0"/>
            </w:pPr>
            <w:r>
              <w:rPr>
                <w:b/>
                <w:bCs/>
                <w:sz w:val="18"/>
                <w:szCs w:val="18"/>
              </w:rPr>
              <w:t xml:space="preserve">ID</w:t>
            </w:r>
          </w:p>
        </w:tc>
        <w:tc>
          <w:tcPr>
            <w:tcW w:type="dxa" w:w="4142"/>
            <w:tcBorders>
              <w:top w:val="single" w:color="BFBFBF" w:sz="4"/>
              <w:left w:val="single" w:color="BFBFBF" w:sz="4"/>
              <w:bottom w:val="single" w:color="BFBFBF" w:sz="4"/>
              <w:right w:val="single" w:color="BFBFBF" w:sz="4"/>
            </w:tcBorders>
            <w:shd w:fill="F3E4E4" w:color="auto" w:val="clear"/>
            <w:tcMar>
              <w:top w:type="dxa" w:w="50"/>
              <w:left w:type="dxa" w:w="80"/>
              <w:bottom w:type="dxa" w:w="50"/>
              <w:right w:type="dxa" w:w="80"/>
            </w:tcMar>
          </w:tcPr>
          <w:p>
            <w:pPr>
              <w:spacing w:after="0" w:before="0"/>
            </w:pPr>
            <w:r>
              <w:rPr>
                <w:b/>
                <w:bCs/>
                <w:sz w:val="18"/>
                <w:szCs w:val="18"/>
              </w:rPr>
              <w:t xml:space="preserve">Requirement</w:t>
            </w:r>
          </w:p>
        </w:tc>
        <w:tc>
          <w:tcPr>
            <w:tcW w:type="dxa" w:w="820"/>
            <w:tcBorders>
              <w:top w:val="single" w:color="BFBFBF" w:sz="4"/>
              <w:left w:val="single" w:color="BFBFBF" w:sz="4"/>
              <w:bottom w:val="single" w:color="BFBFBF" w:sz="4"/>
              <w:right w:val="single" w:color="BFBFBF" w:sz="4"/>
            </w:tcBorders>
            <w:shd w:fill="F3E4E4" w:color="auto" w:val="clear"/>
            <w:tcMar>
              <w:top w:type="dxa" w:w="50"/>
              <w:left w:type="dxa" w:w="80"/>
              <w:bottom w:type="dxa" w:w="50"/>
              <w:right w:type="dxa" w:w="80"/>
            </w:tcMar>
          </w:tcPr>
          <w:p>
            <w:pPr>
              <w:spacing w:after="0" w:before="0"/>
            </w:pPr>
            <w:r>
              <w:rPr>
                <w:b/>
                <w:bCs/>
                <w:sz w:val="18"/>
                <w:szCs w:val="18"/>
              </w:rPr>
              <w:t xml:space="preserve">Status</w:t>
            </w:r>
          </w:p>
        </w:tc>
        <w:tc>
          <w:tcPr>
            <w:tcW w:type="dxa" w:w="3856"/>
            <w:tcBorders>
              <w:top w:val="single" w:color="BFBFBF" w:sz="4"/>
              <w:left w:val="single" w:color="BFBFBF" w:sz="4"/>
              <w:bottom w:val="single" w:color="BFBFBF" w:sz="4"/>
              <w:right w:val="single" w:color="BFBFBF" w:sz="4"/>
            </w:tcBorders>
            <w:shd w:fill="F3E4E4" w:color="auto" w:val="clear"/>
            <w:tcMar>
              <w:top w:type="dxa" w:w="50"/>
              <w:left w:type="dxa" w:w="80"/>
              <w:bottom w:type="dxa" w:w="50"/>
              <w:right w:type="dxa" w:w="80"/>
            </w:tcMar>
          </w:tcPr>
          <w:p>
            <w:pPr>
              <w:spacing w:after="0" w:before="0"/>
            </w:pPr>
            <w:r>
              <w:rPr>
                <w:b/>
                <w:bCs/>
                <w:sz w:val="18"/>
                <w:szCs w:val="18"/>
              </w:rPr>
              <w:t xml:space="preserve">Evidence / gap</w:t>
            </w:r>
          </w:p>
        </w:tc>
      </w:tr>
      <w:tr>
        <w:trPr>
          <w:cantSplit/>
        </w:trPr>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RID-01</w:t>
            </w:r>
          </w:p>
        </w:tc>
        <w:tc>
          <w:tcPr>
            <w:tcW w:type="dxa" w:w="414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KYC docs (CNIC, licence, vehicle) to private storage, validated, read by presigned URL</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DONE</w:t>
            </w:r>
          </w:p>
        </w:tc>
        <w:tc>
          <w:tcPr>
            <w:tcW w:type="dxa" w:w="38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6"/>
                <w:szCs w:val="16"/>
                <w:shd w:fill="F1F1F1" w:color="auto" w:val="clear"/>
              </w:rPr>
              <w:t xml:space="preserve">/wallet/documents/{doc_type}</w:t>
            </w:r>
            <w:r>
              <w:rPr>
                <w:sz w:val="18"/>
                <w:szCs w:val="18"/>
              </w:rPr>
              <w:t xml:space="preserve">; </w:t>
            </w:r>
            <w:r>
              <w:rPr>
                <w:rFonts w:ascii="Consolas" w:cs="Consolas" w:eastAsia="Consolas" w:hAnsi="Consolas"/>
                <w:sz w:val="16"/>
                <w:szCs w:val="16"/>
                <w:shd w:fill="F1F1F1" w:color="auto" w:val="clear"/>
              </w:rPr>
              <w:t xml:space="preserve">be/core/storage.py:186</w:t>
            </w:r>
          </w:p>
        </w:tc>
      </w:tr>
      <w:tr>
        <w:trPr>
          <w:cantSplit/>
        </w:trPr>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RID-02</w:t>
            </w:r>
          </w:p>
        </w:tc>
        <w:tc>
          <w:tcPr>
            <w:tcW w:type="dxa" w:w="414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Admin approval and activation</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DONE</w:t>
            </w:r>
          </w:p>
        </w:tc>
        <w:tc>
          <w:tcPr>
            <w:tcW w:type="dxa" w:w="38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6"/>
                <w:szCs w:val="16"/>
                <w:shd w:fill="F1F1F1" w:color="auto" w:val="clear"/>
              </w:rPr>
              <w:t xml:space="preserve">/admin/riders/{id}/approval</w:t>
            </w:r>
            <w:r>
              <w:rPr>
                <w:sz w:val="18"/>
                <w:szCs w:val="18"/>
              </w:rPr>
              <w:t xml:space="preserve">, </w:t>
            </w:r>
            <w:r>
              <w:rPr>
                <w:rFonts w:ascii="Consolas" w:cs="Consolas" w:eastAsia="Consolas" w:hAnsi="Consolas"/>
                <w:sz w:val="16"/>
                <w:szCs w:val="16"/>
                <w:shd w:fill="F1F1F1" w:color="auto" w:val="clear"/>
              </w:rPr>
              <w:t xml:space="preserve">/status</w:t>
            </w:r>
          </w:p>
        </w:tc>
      </w:tr>
      <w:tr>
        <w:trPr>
          <w:cantSplit/>
        </w:trPr>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RID-03</w:t>
            </w:r>
          </w:p>
        </w:tc>
        <w:tc>
          <w:tcPr>
            <w:tcW w:type="dxa" w:w="414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Kit handover with serials; </w:t>
            </w:r>
            <w:r>
              <w:rPr>
                <w:rFonts w:ascii="Consolas" w:cs="Consolas" w:eastAsia="Consolas" w:hAnsi="Consolas"/>
                <w:sz w:val="16"/>
                <w:szCs w:val="16"/>
                <w:shd w:fill="F1F1F1" w:color="auto" w:val="clear"/>
              </w:rPr>
              <w:t xml:space="preserve">kit_completed</w:t>
            </w:r>
            <w:r>
              <w:rPr>
                <w:sz w:val="18"/>
                <w:szCs w:val="18"/>
              </w:rPr>
              <w:t xml:space="preserve"> gates going online</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DONE</w:t>
            </w:r>
          </w:p>
        </w:tc>
        <w:tc>
          <w:tcPr>
            <w:tcW w:type="dxa" w:w="38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6"/>
                <w:szCs w:val="16"/>
                <w:shd w:fill="F1F1F1" w:color="auto" w:val="clear"/>
              </w:rPr>
              <w:t xml:space="preserve">/admin/riders/{id}/kit</w:t>
            </w:r>
          </w:p>
        </w:tc>
      </w:tr>
      <w:tr>
        <w:trPr>
          <w:cantSplit/>
        </w:trPr>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RID-04</w:t>
            </w:r>
          </w:p>
        </w:tc>
        <w:tc>
          <w:tcPr>
            <w:tcW w:type="dxa" w:w="414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Going online MUST require </w:t>
            </w:r>
            <w:r>
              <w:rPr>
                <w:rFonts w:ascii="Consolas" w:cs="Consolas" w:eastAsia="Consolas" w:hAnsi="Consolas"/>
                <w:sz w:val="16"/>
                <w:szCs w:val="16"/>
                <w:shd w:fill="F1F1F1" w:color="auto" w:val="clear"/>
              </w:rPr>
              <w:t xml:space="preserve">kit_completed</w:t>
            </w:r>
            <w:r>
              <w:rPr>
                <w:sz w:val="18"/>
                <w:szCs w:val="18"/>
              </w:rPr>
              <w:t xml:space="preserve"> and cash owed under the COD cap</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DONE</w:t>
            </w:r>
          </w:p>
        </w:tc>
        <w:tc>
          <w:tcPr>
            <w:tcW w:type="dxa" w:w="38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6"/>
                <w:szCs w:val="16"/>
                <w:shd w:fill="F1F1F1" w:color="auto" w:val="clear"/>
              </w:rPr>
              <w:t xml:space="preserve">wallet_payment/service.py:131</w:t>
            </w:r>
            <w:r>
              <w:rPr>
                <w:sz w:val="18"/>
                <w:szCs w:val="18"/>
              </w:rPr>
              <w:t xml:space="preserve">. v1's "wallet ≥ 500 / auto-offline &lt; 100" was never implemented. Whether it's wanted is Q2</w:t>
            </w:r>
          </w:p>
        </w:tc>
      </w:tr>
      <w:tr>
        <w:trPr>
          <w:cantSplit/>
        </w:trPr>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RID-05</w:t>
            </w:r>
          </w:p>
        </w:tc>
        <w:tc>
          <w:tcPr>
            <w:tcW w:type="dxa" w:w="414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GPS push to Redis (45 s TTL) with pub/sub fan-out</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DONE</w:t>
            </w:r>
          </w:p>
        </w:tc>
        <w:tc>
          <w:tcPr>
            <w:tcW w:type="dxa" w:w="38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6"/>
                <w:szCs w:val="16"/>
                <w:shd w:fill="F1F1F1" w:color="auto" w:val="clear"/>
              </w:rPr>
              <w:t xml:space="preserve">wallet_payment/service.py:397,415</w:t>
            </w:r>
          </w:p>
        </w:tc>
      </w:tr>
      <w:tr>
        <w:trPr>
          <w:cantSplit/>
        </w:trPr>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RID-06</w:t>
            </w:r>
          </w:p>
        </w:tc>
        <w:tc>
          <w:tcPr>
            <w:tcW w:type="dxa" w:w="414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Nearest eligible rider (approved, active, online, fresh location, COD cap); 60 s offer timeout; 15 s sweeper; rejecting riders excluded</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DONE</w:t>
            </w:r>
          </w:p>
        </w:tc>
        <w:tc>
          <w:tcPr>
            <w:tcW w:type="dxa" w:w="38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6"/>
                <w:szCs w:val="16"/>
                <w:shd w:fill="F1F1F1" w:color="auto" w:val="clear"/>
              </w:rPr>
              <w:t xml:space="preserve">service.py:595-717</w:t>
            </w:r>
            <w:r>
              <w:rPr>
                <w:sz w:val="18"/>
                <w:szCs w:val="18"/>
              </w:rPr>
              <w:t xml:space="preserve">; </w:t>
            </w:r>
            <w:r>
              <w:rPr>
                <w:rFonts w:ascii="Consolas" w:cs="Consolas" w:eastAsia="Consolas" w:hAnsi="Consolas"/>
                <w:sz w:val="16"/>
                <w:szCs w:val="16"/>
                <w:shd w:fill="F1F1F1" w:color="auto" w:val="clear"/>
              </w:rPr>
              <w:t xml:space="preserve">config.py:108-109</w:t>
            </w:r>
            <w:r>
              <w:rPr>
                <w:sz w:val="18"/>
                <w:szCs w:val="18"/>
              </w:rPr>
              <w:t xml:space="preserve">. Linear scan over riders (DATA-09)</w:t>
            </w:r>
          </w:p>
        </w:tc>
      </w:tr>
      <w:tr>
        <w:trPr>
          <w:cantSplit/>
        </w:trPr>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RID-07</w:t>
            </w:r>
          </w:p>
        </w:tc>
        <w:tc>
          <w:tcPr>
            <w:tcW w:type="dxa" w:w="414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Accept or reject; dedicated delivery-step endpoints</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DONE</w:t>
            </w:r>
          </w:p>
        </w:tc>
        <w:tc>
          <w:tcPr>
            <w:tcW w:type="dxa" w:w="38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6"/>
                <w:szCs w:val="16"/>
                <w:shd w:fill="F1F1F1" w:color="auto" w:val="clear"/>
              </w:rPr>
              <w:t xml:space="preserve">POST /wallet/assignments/{id}/respond</w:t>
            </w:r>
            <w:r>
              <w:rPr>
                <w:sz w:val="18"/>
                <w:szCs w:val="18"/>
              </w:rPr>
              <w:t xml:space="preserve">; </w:t>
            </w:r>
            <w:r>
              <w:rPr>
                <w:rFonts w:ascii="Consolas" w:cs="Consolas" w:eastAsia="Consolas" w:hAnsi="Consolas"/>
                <w:sz w:val="16"/>
                <w:szCs w:val="16"/>
                <w:shd w:fill="F1F1F1" w:color="auto" w:val="clear"/>
              </w:rPr>
              <w:t xml:space="preserve">PATCH /wallet/deliveries/{id}/status/*</w:t>
            </w:r>
          </w:p>
        </w:tc>
      </w:tr>
      <w:tr>
        <w:trPr>
          <w:cantSplit/>
        </w:trPr>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RID-08</w:t>
            </w:r>
          </w:p>
        </w:tc>
        <w:tc>
          <w:tcPr>
            <w:tcW w:type="dxa" w:w="414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Earnings summary, profile, assignments</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DONE</w:t>
            </w:r>
          </w:p>
        </w:tc>
        <w:tc>
          <w:tcPr>
            <w:tcW w:type="dxa" w:w="38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6"/>
                <w:szCs w:val="16"/>
                <w:shd w:fill="F1F1F1" w:color="auto" w:val="clear"/>
              </w:rPr>
              <w:t xml:space="preserve">/wallet/earnings</w:t>
            </w:r>
            <w:r>
              <w:rPr>
                <w:sz w:val="18"/>
                <w:szCs w:val="18"/>
              </w:rPr>
              <w:t xml:space="preserve">, </w:t>
            </w:r>
            <w:r>
              <w:rPr>
                <w:rFonts w:ascii="Consolas" w:cs="Consolas" w:eastAsia="Consolas" w:hAnsi="Consolas"/>
                <w:sz w:val="16"/>
                <w:szCs w:val="16"/>
                <w:shd w:fill="F1F1F1" w:color="auto" w:val="clear"/>
              </w:rPr>
              <w:t xml:space="preserve">/profile</w:t>
            </w:r>
            <w:r>
              <w:rPr>
                <w:sz w:val="18"/>
                <w:szCs w:val="18"/>
              </w:rPr>
              <w:t xml:space="preserve">, </w:t>
            </w:r>
            <w:r>
              <w:rPr>
                <w:rFonts w:ascii="Consolas" w:cs="Consolas" w:eastAsia="Consolas" w:hAnsi="Consolas"/>
                <w:sz w:val="16"/>
                <w:szCs w:val="16"/>
                <w:shd w:fill="F1F1F1" w:color="auto" w:val="clear"/>
              </w:rPr>
              <w:t xml:space="preserve">/assignments</w:t>
            </w:r>
          </w:p>
        </w:tc>
      </w:tr>
    </w:tbl>
    <w:p>
      <w:pPr>
        <w:spacing w:after="80"/>
      </w:pPr>
    </w:p>
    <w:p>
      <w:pPr>
        <w:pStyle w:val="Heading3"/>
      </w:pPr>
      <w:r>
        <w:t xml:space="preserve">6.5 Wallet and cash (WAL)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20"/>
        <w:gridCol w:w="4628"/>
        <w:gridCol w:w="1120"/>
        <w:gridCol w:w="3070"/>
      </w:tblGrid>
      <w:tr>
        <w:trPr>
          <w:tblHeader/>
        </w:trPr>
        <w:tc>
          <w:tcPr>
            <w:tcW w:type="dxa" w:w="820"/>
            <w:tcBorders>
              <w:top w:val="single" w:color="BFBFBF" w:sz="4"/>
              <w:left w:val="single" w:color="BFBFBF" w:sz="4"/>
              <w:bottom w:val="single" w:color="BFBFBF" w:sz="4"/>
              <w:right w:val="single" w:color="BFBFBF" w:sz="4"/>
            </w:tcBorders>
            <w:shd w:fill="F3E4E4" w:color="auto" w:val="clear"/>
            <w:tcMar>
              <w:top w:type="dxa" w:w="50"/>
              <w:left w:type="dxa" w:w="80"/>
              <w:bottom w:type="dxa" w:w="50"/>
              <w:right w:type="dxa" w:w="80"/>
            </w:tcMar>
          </w:tcPr>
          <w:p>
            <w:pPr>
              <w:spacing w:after="0" w:before="0"/>
            </w:pPr>
            <w:r>
              <w:rPr>
                <w:b/>
                <w:bCs/>
                <w:sz w:val="18"/>
                <w:szCs w:val="18"/>
              </w:rPr>
              <w:t xml:space="preserve">ID</w:t>
            </w:r>
          </w:p>
        </w:tc>
        <w:tc>
          <w:tcPr>
            <w:tcW w:type="dxa" w:w="4628"/>
            <w:tcBorders>
              <w:top w:val="single" w:color="BFBFBF" w:sz="4"/>
              <w:left w:val="single" w:color="BFBFBF" w:sz="4"/>
              <w:bottom w:val="single" w:color="BFBFBF" w:sz="4"/>
              <w:right w:val="single" w:color="BFBFBF" w:sz="4"/>
            </w:tcBorders>
            <w:shd w:fill="F3E4E4" w:color="auto" w:val="clear"/>
            <w:tcMar>
              <w:top w:type="dxa" w:w="50"/>
              <w:left w:type="dxa" w:w="80"/>
              <w:bottom w:type="dxa" w:w="50"/>
              <w:right w:type="dxa" w:w="80"/>
            </w:tcMar>
          </w:tcPr>
          <w:p>
            <w:pPr>
              <w:spacing w:after="0" w:before="0"/>
            </w:pPr>
            <w:r>
              <w:rPr>
                <w:b/>
                <w:bCs/>
                <w:sz w:val="18"/>
                <w:szCs w:val="18"/>
              </w:rPr>
              <w:t xml:space="preserve">Requirement</w:t>
            </w:r>
          </w:p>
        </w:tc>
        <w:tc>
          <w:tcPr>
            <w:tcW w:type="dxa" w:w="1120"/>
            <w:tcBorders>
              <w:top w:val="single" w:color="BFBFBF" w:sz="4"/>
              <w:left w:val="single" w:color="BFBFBF" w:sz="4"/>
              <w:bottom w:val="single" w:color="BFBFBF" w:sz="4"/>
              <w:right w:val="single" w:color="BFBFBF" w:sz="4"/>
            </w:tcBorders>
            <w:shd w:fill="F3E4E4" w:color="auto" w:val="clear"/>
            <w:tcMar>
              <w:top w:type="dxa" w:w="50"/>
              <w:left w:type="dxa" w:w="80"/>
              <w:bottom w:type="dxa" w:w="50"/>
              <w:right w:type="dxa" w:w="80"/>
            </w:tcMar>
          </w:tcPr>
          <w:p>
            <w:pPr>
              <w:spacing w:after="0" w:before="0"/>
            </w:pPr>
            <w:r>
              <w:rPr>
                <w:b/>
                <w:bCs/>
                <w:sz w:val="18"/>
                <w:szCs w:val="18"/>
              </w:rPr>
              <w:t xml:space="preserve">Status</w:t>
            </w:r>
          </w:p>
        </w:tc>
        <w:tc>
          <w:tcPr>
            <w:tcW w:type="dxa" w:w="3070"/>
            <w:tcBorders>
              <w:top w:val="single" w:color="BFBFBF" w:sz="4"/>
              <w:left w:val="single" w:color="BFBFBF" w:sz="4"/>
              <w:bottom w:val="single" w:color="BFBFBF" w:sz="4"/>
              <w:right w:val="single" w:color="BFBFBF" w:sz="4"/>
            </w:tcBorders>
            <w:shd w:fill="F3E4E4" w:color="auto" w:val="clear"/>
            <w:tcMar>
              <w:top w:type="dxa" w:w="50"/>
              <w:left w:type="dxa" w:w="80"/>
              <w:bottom w:type="dxa" w:w="50"/>
              <w:right w:type="dxa" w:w="80"/>
            </w:tcMar>
          </w:tcPr>
          <w:p>
            <w:pPr>
              <w:spacing w:after="0" w:before="0"/>
            </w:pPr>
            <w:r>
              <w:rPr>
                <w:b/>
                <w:bCs/>
                <w:sz w:val="18"/>
                <w:szCs w:val="18"/>
              </w:rPr>
              <w:t xml:space="preserve">Evidence / gap</w:t>
            </w:r>
          </w:p>
        </w:tc>
      </w:tr>
      <w:tr>
        <w:trPr>
          <w:cantSplit/>
        </w:trPr>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WAL-01</w:t>
            </w:r>
          </w:p>
        </w:tc>
        <w:tc>
          <w:tcPr>
            <w:tcW w:type="dxa" w:w="462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Every wallet movement MUST create a transaction record</w:t>
            </w:r>
          </w:p>
        </w:tc>
        <w:tc>
          <w:tcPr>
            <w:tcW w:type="dxa" w:w="11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DONE</w:t>
            </w:r>
          </w:p>
        </w:tc>
        <w:tc>
          <w:tcPr>
            <w:tcW w:type="dxa" w:w="307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6"/>
                <w:szCs w:val="16"/>
                <w:shd w:fill="F1F1F1" w:color="auto" w:val="clear"/>
              </w:rPr>
              <w:t xml:space="preserve">WalletTransaction</w:t>
            </w:r>
            <w:r>
              <w:rPr>
                <w:sz w:val="18"/>
                <w:szCs w:val="18"/>
              </w:rPr>
              <w:t xml:space="preserve"> (recharge, earning)</w:t>
            </w:r>
          </w:p>
        </w:tc>
      </w:tr>
      <w:tr>
        <w:trPr>
          <w:cantSplit/>
        </w:trPr>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WAL-02</w:t>
            </w:r>
          </w:p>
        </w:tc>
        <w:tc>
          <w:tcPr>
            <w:tcW w:type="dxa" w:w="462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Recharge MUST credit only after gateway confirmation or admin approval</w:t>
            </w:r>
          </w:p>
        </w:tc>
        <w:tc>
          <w:tcPr>
            <w:tcW w:type="dxa" w:w="11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DEFECT (P0)</w:t>
            </w:r>
          </w:p>
        </w:tc>
        <w:tc>
          <w:tcPr>
            <w:tcW w:type="dxa" w:w="307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Any amount credited instantly (</w:t>
            </w:r>
            <w:r>
              <w:rPr>
                <w:rFonts w:ascii="Consolas" w:cs="Consolas" w:eastAsia="Consolas" w:hAnsi="Consolas"/>
                <w:sz w:val="16"/>
                <w:szCs w:val="16"/>
                <w:shd w:fill="F1F1F1" w:color="auto" w:val="clear"/>
              </w:rPr>
              <w:t xml:space="preserve">:97</w:t>
            </w:r>
            <w:r>
              <w:rPr>
                <w:sz w:val="18"/>
                <w:szCs w:val="18"/>
              </w:rPr>
              <w:t xml:space="preserve">)</w:t>
            </w:r>
          </w:p>
        </w:tc>
      </w:tr>
      <w:tr>
        <w:trPr>
          <w:cantSplit/>
        </w:trPr>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WAL-03</w:t>
            </w:r>
          </w:p>
        </w:tc>
        <w:tc>
          <w:tcPr>
            <w:tcW w:type="dxa" w:w="462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Cash deposits stay unverified until admin approval; only approval reduces owed cash; no double approval</w:t>
            </w:r>
          </w:p>
        </w:tc>
        <w:tc>
          <w:tcPr>
            <w:tcW w:type="dxa" w:w="11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DONE</w:t>
            </w:r>
          </w:p>
        </w:tc>
        <w:tc>
          <w:tcPr>
            <w:tcW w:type="dxa" w:w="307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6"/>
                <w:szCs w:val="16"/>
                <w:shd w:fill="F1F1F1" w:color="auto" w:val="clear"/>
              </w:rPr>
              <w:t xml:space="preserve">:241,279</w:t>
            </w:r>
          </w:p>
        </w:tc>
      </w:tr>
      <w:tr>
        <w:trPr>
          <w:cantSplit/>
        </w:trPr>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WAL-04</w:t>
            </w:r>
          </w:p>
        </w:tc>
        <w:tc>
          <w:tcPr>
            <w:tcW w:type="dxa" w:w="462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COD cap blocks COD offers at 5000 owed; digital unaffected</w:t>
            </w:r>
          </w:p>
        </w:tc>
        <w:tc>
          <w:tcPr>
            <w:tcW w:type="dxa" w:w="11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DONE</w:t>
            </w:r>
          </w:p>
        </w:tc>
        <w:tc>
          <w:tcPr>
            <w:tcW w:type="dxa" w:w="307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6"/>
                <w:szCs w:val="16"/>
                <w:shd w:fill="F1F1F1" w:color="auto" w:val="clear"/>
              </w:rPr>
              <w:t xml:space="preserve">service.py:643</w:t>
            </w:r>
          </w:p>
        </w:tc>
      </w:tr>
      <w:tr>
        <w:trPr>
          <w:cantSplit/>
        </w:trPr>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WAL-05</w:t>
            </w:r>
          </w:p>
        </w:tc>
        <w:tc>
          <w:tcPr>
            <w:tcW w:type="dxa" w:w="462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Status change, wallet credit and COD accrual commit atomically under row locks</w:t>
            </w:r>
          </w:p>
        </w:tc>
        <w:tc>
          <w:tcPr>
            <w:tcW w:type="dxa" w:w="11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DONE</w:t>
            </w:r>
          </w:p>
        </w:tc>
        <w:tc>
          <w:tcPr>
            <w:tcW w:type="dxa" w:w="307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6"/>
                <w:szCs w:val="16"/>
                <w:shd w:fill="F1F1F1" w:color="auto" w:val="clear"/>
              </w:rPr>
              <w:t xml:space="preserve">service.py:1040-1080</w:t>
            </w:r>
          </w:p>
        </w:tc>
      </w:tr>
      <w:tr>
        <w:trPr>
          <w:cantSplit/>
        </w:trPr>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WAL-06</w:t>
            </w:r>
          </w:p>
        </w:tc>
        <w:tc>
          <w:tcPr>
            <w:tcW w:type="dxa" w:w="462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Money MUST be Decimal end to end</w:t>
            </w:r>
          </w:p>
        </w:tc>
        <w:tc>
          <w:tcPr>
            <w:tcW w:type="dxa" w:w="11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PARTIAL (P1)</w:t>
            </w:r>
          </w:p>
        </w:tc>
        <w:tc>
          <w:tcPr>
            <w:tcW w:type="dxa" w:w="307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Float conversions in the wallet, COD and deletion code</w:t>
            </w:r>
          </w:p>
        </w:tc>
      </w:tr>
      <w:tr>
        <w:trPr>
          <w:cantSplit/>
        </w:trPr>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WAL-07 ★</w:t>
            </w:r>
          </w:p>
        </w:tc>
        <w:tc>
          <w:tcPr>
            <w:tcW w:type="dxa" w:w="462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Rider remuneration MUST be paid exactly once</w:t>
            </w:r>
          </w:p>
        </w:tc>
        <w:tc>
          <w:tcPr>
            <w:tcW w:type="dxa" w:w="11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DEFECT? (P0, decision)</w:t>
            </w:r>
          </w:p>
        </w:tc>
        <w:tc>
          <w:tcPr>
            <w:tcW w:type="dxa" w:w="307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The wallet is credited 90% </w:t>
            </w:r>
            <w:r>
              <w:rPr>
                <w:b/>
                <w:bCs/>
                <w:sz w:val="18"/>
                <w:szCs w:val="18"/>
              </w:rPr>
              <w:t xml:space="preserve">and</w:t>
            </w:r>
            <w:r>
              <w:rPr>
                <w:sz w:val="18"/>
                <w:szCs w:val="18"/>
              </w:rPr>
              <w:t xml:space="preserve"> </w:t>
            </w:r>
            <w:r>
              <w:rPr>
                <w:rFonts w:ascii="Consolas" w:cs="Consolas" w:eastAsia="Consolas" w:hAnsi="Consolas"/>
                <w:sz w:val="16"/>
                <w:szCs w:val="16"/>
                <w:shd w:fill="F1F1F1" w:color="auto" w:val="clear"/>
              </w:rPr>
              <w:t xml:space="preserve">rider_payouts</w:t>
            </w:r>
            <w:r>
              <w:rPr>
                <w:sz w:val="18"/>
                <w:szCs w:val="18"/>
              </w:rPr>
              <w:t xml:space="preserve"> sums the same </w:t>
            </w:r>
            <w:r>
              <w:rPr>
                <w:rFonts w:ascii="Consolas" w:cs="Consolas" w:eastAsia="Consolas" w:hAnsi="Consolas"/>
                <w:sz w:val="16"/>
                <w:szCs w:val="16"/>
                <w:shd w:fill="F1F1F1" w:color="auto" w:val="clear"/>
              </w:rPr>
              <w:t xml:space="preserve">rider_earning</w:t>
            </w:r>
            <w:r>
              <w:rPr>
                <w:sz w:val="18"/>
                <w:szCs w:val="18"/>
              </w:rPr>
              <w:t xml:space="preserve"> (</w:t>
            </w:r>
            <w:r>
              <w:rPr>
                <w:rFonts w:ascii="Consolas" w:cs="Consolas" w:eastAsia="Consolas" w:hAnsi="Consolas"/>
                <w:sz w:val="16"/>
                <w:szCs w:val="16"/>
                <w:shd w:fill="F1F1F1" w:color="auto" w:val="clear"/>
              </w:rPr>
              <w:t xml:space="preserve">admin/service.py:602</w:t>
            </w:r>
            <w:r>
              <w:rPr>
                <w:sz w:val="18"/>
                <w:szCs w:val="18"/>
              </w:rPr>
              <w:t xml:space="preserve">). Q1</w:t>
            </w:r>
          </w:p>
        </w:tc>
      </w:tr>
    </w:tbl>
    <w:p>
      <w:pPr>
        <w:spacing w:after="80"/>
      </w:pPr>
    </w:p>
    <w:p>
      <w:pPr>
        <w:pStyle w:val="Heading3"/>
      </w:pPr>
      <w:r>
        <w:t xml:space="preserve">6.6 Admin and RBAC (ADM)</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20"/>
        <w:gridCol w:w="4032"/>
        <w:gridCol w:w="920"/>
        <w:gridCol w:w="3866"/>
      </w:tblGrid>
      <w:tr>
        <w:trPr>
          <w:tblHeader/>
        </w:trPr>
        <w:tc>
          <w:tcPr>
            <w:tcW w:type="dxa" w:w="820"/>
            <w:tcBorders>
              <w:top w:val="single" w:color="BFBFBF" w:sz="4"/>
              <w:left w:val="single" w:color="BFBFBF" w:sz="4"/>
              <w:bottom w:val="single" w:color="BFBFBF" w:sz="4"/>
              <w:right w:val="single" w:color="BFBFBF" w:sz="4"/>
            </w:tcBorders>
            <w:shd w:fill="F3E4E4" w:color="auto" w:val="clear"/>
            <w:tcMar>
              <w:top w:type="dxa" w:w="50"/>
              <w:left w:type="dxa" w:w="80"/>
              <w:bottom w:type="dxa" w:w="50"/>
              <w:right w:type="dxa" w:w="80"/>
            </w:tcMar>
          </w:tcPr>
          <w:p>
            <w:pPr>
              <w:spacing w:after="0" w:before="0"/>
            </w:pPr>
            <w:r>
              <w:rPr>
                <w:b/>
                <w:bCs/>
                <w:sz w:val="18"/>
                <w:szCs w:val="18"/>
              </w:rPr>
              <w:t xml:space="preserve">ID</w:t>
            </w:r>
          </w:p>
        </w:tc>
        <w:tc>
          <w:tcPr>
            <w:tcW w:type="dxa" w:w="4032"/>
            <w:tcBorders>
              <w:top w:val="single" w:color="BFBFBF" w:sz="4"/>
              <w:left w:val="single" w:color="BFBFBF" w:sz="4"/>
              <w:bottom w:val="single" w:color="BFBFBF" w:sz="4"/>
              <w:right w:val="single" w:color="BFBFBF" w:sz="4"/>
            </w:tcBorders>
            <w:shd w:fill="F3E4E4" w:color="auto" w:val="clear"/>
            <w:tcMar>
              <w:top w:type="dxa" w:w="50"/>
              <w:left w:type="dxa" w:w="80"/>
              <w:bottom w:type="dxa" w:w="50"/>
              <w:right w:type="dxa" w:w="80"/>
            </w:tcMar>
          </w:tcPr>
          <w:p>
            <w:pPr>
              <w:spacing w:after="0" w:before="0"/>
            </w:pPr>
            <w:r>
              <w:rPr>
                <w:b/>
                <w:bCs/>
                <w:sz w:val="18"/>
                <w:szCs w:val="18"/>
              </w:rPr>
              <w:t xml:space="preserve">Requirement</w:t>
            </w:r>
          </w:p>
        </w:tc>
        <w:tc>
          <w:tcPr>
            <w:tcW w:type="dxa" w:w="920"/>
            <w:tcBorders>
              <w:top w:val="single" w:color="BFBFBF" w:sz="4"/>
              <w:left w:val="single" w:color="BFBFBF" w:sz="4"/>
              <w:bottom w:val="single" w:color="BFBFBF" w:sz="4"/>
              <w:right w:val="single" w:color="BFBFBF" w:sz="4"/>
            </w:tcBorders>
            <w:shd w:fill="F3E4E4" w:color="auto" w:val="clear"/>
            <w:tcMar>
              <w:top w:type="dxa" w:w="50"/>
              <w:left w:type="dxa" w:w="80"/>
              <w:bottom w:type="dxa" w:w="50"/>
              <w:right w:type="dxa" w:w="80"/>
            </w:tcMar>
          </w:tcPr>
          <w:p>
            <w:pPr>
              <w:spacing w:after="0" w:before="0"/>
            </w:pPr>
            <w:r>
              <w:rPr>
                <w:b/>
                <w:bCs/>
                <w:sz w:val="18"/>
                <w:szCs w:val="18"/>
              </w:rPr>
              <w:t xml:space="preserve">Status</w:t>
            </w:r>
          </w:p>
        </w:tc>
        <w:tc>
          <w:tcPr>
            <w:tcW w:type="dxa" w:w="3866"/>
            <w:tcBorders>
              <w:top w:val="single" w:color="BFBFBF" w:sz="4"/>
              <w:left w:val="single" w:color="BFBFBF" w:sz="4"/>
              <w:bottom w:val="single" w:color="BFBFBF" w:sz="4"/>
              <w:right w:val="single" w:color="BFBFBF" w:sz="4"/>
            </w:tcBorders>
            <w:shd w:fill="F3E4E4" w:color="auto" w:val="clear"/>
            <w:tcMar>
              <w:top w:type="dxa" w:w="50"/>
              <w:left w:type="dxa" w:w="80"/>
              <w:bottom w:type="dxa" w:w="50"/>
              <w:right w:type="dxa" w:w="80"/>
            </w:tcMar>
          </w:tcPr>
          <w:p>
            <w:pPr>
              <w:spacing w:after="0" w:before="0"/>
            </w:pPr>
            <w:r>
              <w:rPr>
                <w:b/>
                <w:bCs/>
                <w:sz w:val="18"/>
                <w:szCs w:val="18"/>
              </w:rPr>
              <w:t xml:space="preserve">Evidence / gap</w:t>
            </w:r>
          </w:p>
        </w:tc>
      </w:tr>
      <w:tr>
        <w:trPr>
          <w:cantSplit/>
        </w:trPr>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ADM-01</w:t>
            </w:r>
          </w:p>
        </w:tc>
        <w:tc>
          <w:tcPr>
            <w:tcW w:type="dxa" w:w="4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Dashboard and reports</w:t>
            </w:r>
          </w:p>
        </w:tc>
        <w:tc>
          <w:tcPr>
            <w:tcW w:type="dxa" w:w="9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DONE</w:t>
            </w:r>
          </w:p>
        </w:tc>
        <w:tc>
          <w:tcPr>
            <w:tcW w:type="dxa" w:w="386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6"/>
                <w:szCs w:val="16"/>
                <w:shd w:fill="F1F1F1" w:color="auto" w:val="clear"/>
              </w:rPr>
              <w:t xml:space="preserve">/admin/dashboard</w:t>
            </w:r>
            <w:r>
              <w:rPr>
                <w:sz w:val="18"/>
                <w:szCs w:val="18"/>
              </w:rPr>
              <w:t xml:space="preserve">, </w:t>
            </w:r>
            <w:r>
              <w:rPr>
                <w:rFonts w:ascii="Consolas" w:cs="Consolas" w:eastAsia="Consolas" w:hAnsi="Consolas"/>
                <w:sz w:val="16"/>
                <w:szCs w:val="16"/>
                <w:shd w:fill="F1F1F1" w:color="auto" w:val="clear"/>
              </w:rPr>
              <w:t xml:space="preserve">/reports</w:t>
            </w:r>
          </w:p>
        </w:tc>
      </w:tr>
      <w:tr>
        <w:trPr>
          <w:cantSplit/>
        </w:trPr>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ADM-02</w:t>
            </w:r>
          </w:p>
        </w:tc>
        <w:tc>
          <w:tcPr>
            <w:tcW w:type="dxa" w:w="4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Manage restaurants, riders, customers; cancel (any non-terminal) and reassign (approved and active rider) orders</w:t>
            </w:r>
          </w:p>
        </w:tc>
        <w:tc>
          <w:tcPr>
            <w:tcW w:type="dxa" w:w="9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DONE</w:t>
            </w:r>
          </w:p>
        </w:tc>
        <w:tc>
          <w:tcPr>
            <w:tcW w:type="dxa" w:w="386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6"/>
                <w:szCs w:val="16"/>
                <w:shd w:fill="F1F1F1" w:color="auto" w:val="clear"/>
              </w:rPr>
              <w:t xml:space="preserve">admin/service.py:393,413</w:t>
            </w:r>
          </w:p>
        </w:tc>
      </w:tr>
      <w:tr>
        <w:trPr>
          <w:cantSplit/>
        </w:trPr>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ADM-03</w:t>
            </w:r>
          </w:p>
        </w:tc>
        <w:tc>
          <w:tcPr>
            <w:tcW w:type="dxa" w:w="4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Settlements and rider payouts: generate, mark paid (status only; no payout rail)</w:t>
            </w:r>
          </w:p>
        </w:tc>
        <w:tc>
          <w:tcPr>
            <w:tcW w:type="dxa" w:w="9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DONE</w:t>
            </w:r>
          </w:p>
        </w:tc>
        <w:tc>
          <w:tcPr>
            <w:tcW w:type="dxa" w:w="386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6"/>
                <w:szCs w:val="16"/>
                <w:shd w:fill="F1F1F1" w:color="auto" w:val="clear"/>
              </w:rPr>
              <w:t xml:space="preserve">admin/service.py:468,602</w:t>
            </w:r>
          </w:p>
        </w:tc>
      </w:tr>
      <w:tr>
        <w:trPr>
          <w:cantSplit/>
        </w:trPr>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ADM-04</w:t>
            </w:r>
          </w:p>
        </w:tc>
        <w:tc>
          <w:tcPr>
            <w:tcW w:type="dxa" w:w="4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Cash discrepancy review and deposit approval</w:t>
            </w:r>
          </w:p>
        </w:tc>
        <w:tc>
          <w:tcPr>
            <w:tcW w:type="dxa" w:w="9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DONE</w:t>
            </w:r>
          </w:p>
        </w:tc>
        <w:tc>
          <w:tcPr>
            <w:tcW w:type="dxa" w:w="386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6"/>
                <w:szCs w:val="16"/>
                <w:shd w:fill="F1F1F1" w:color="auto" w:val="clear"/>
              </w:rPr>
              <w:t xml:space="preserve">/admin/cash-discrepancies</w:t>
            </w:r>
          </w:p>
        </w:tc>
      </w:tr>
      <w:tr>
        <w:trPr>
          <w:cantSplit/>
        </w:trPr>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ADM-05</w:t>
            </w:r>
          </w:p>
        </w:tc>
        <w:tc>
          <w:tcPr>
            <w:tcW w:type="dxa" w:w="4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Promotions persisted and applied at checkout</w:t>
            </w:r>
          </w:p>
        </w:tc>
        <w:tc>
          <w:tcPr>
            <w:tcW w:type="dxa" w:w="9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DEFECT (P1)</w:t>
            </w:r>
          </w:p>
        </w:tc>
        <w:tc>
          <w:tcPr>
            <w:tcW w:type="dxa" w:w="386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In-memory list (</w:t>
            </w:r>
            <w:r>
              <w:rPr>
                <w:rFonts w:ascii="Consolas" w:cs="Consolas" w:eastAsia="Consolas" w:hAnsi="Consolas"/>
                <w:sz w:val="16"/>
                <w:szCs w:val="16"/>
                <w:shd w:fill="F1F1F1" w:color="auto" w:val="clear"/>
              </w:rPr>
              <w:t xml:space="preserve">admin/service.py:891</w:t>
            </w:r>
            <w:r>
              <w:rPr>
                <w:sz w:val="18"/>
                <w:szCs w:val="18"/>
              </w:rPr>
              <w:t xml:space="preserve">), never applied</w:t>
            </w:r>
          </w:p>
        </w:tc>
      </w:tr>
      <w:tr>
        <w:trPr>
          <w:cantSplit/>
        </w:trPr>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ADM-06</w:t>
            </w:r>
          </w:p>
        </w:tc>
        <w:tc>
          <w:tcPr>
            <w:tcW w:type="dxa" w:w="4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Dynamic roles, permissions, staff, audit log</w:t>
            </w:r>
          </w:p>
        </w:tc>
        <w:tc>
          <w:tcPr>
            <w:tcW w:type="dxa" w:w="9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DONE</w:t>
            </w:r>
          </w:p>
        </w:tc>
        <w:tc>
          <w:tcPr>
            <w:tcW w:type="dxa" w:w="386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6"/>
                <w:szCs w:val="16"/>
                <w:shd w:fill="F1F1F1" w:color="auto" w:val="clear"/>
              </w:rPr>
              <w:t xml:space="preserve">modules/admin_roles</w:t>
            </w:r>
            <w:r>
              <w:rPr>
                <w:sz w:val="18"/>
                <w:szCs w:val="18"/>
              </w:rPr>
              <w:t xml:space="preserve">, </w:t>
            </w:r>
            <w:r>
              <w:rPr>
                <w:rFonts w:ascii="Consolas" w:cs="Consolas" w:eastAsia="Consolas" w:hAnsi="Consolas"/>
                <w:sz w:val="16"/>
                <w:szCs w:val="16"/>
                <w:shd w:fill="F1F1F1" w:color="auto" w:val="clear"/>
              </w:rPr>
              <w:t xml:space="preserve">modules/admin_accounts</w:t>
            </w:r>
          </w:p>
        </w:tc>
      </w:tr>
      <w:tr>
        <w:trPr>
          <w:cantSplit/>
        </w:trPr>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ADM-07</w:t>
            </w:r>
          </w:p>
        </w:tc>
        <w:tc>
          <w:tcPr>
            <w:tcW w:type="dxa" w:w="4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Every admin route MUST check a permission key</w:t>
            </w:r>
          </w:p>
        </w:tc>
        <w:tc>
          <w:tcPr>
            <w:tcW w:type="dxa" w:w="9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PARTIAL (P0)</w:t>
            </w:r>
          </w:p>
        </w:tc>
        <w:tc>
          <w:tcPr>
            <w:tcW w:type="dxa" w:w="386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Only roles and accounts, rider commission and deletion requests use </w:t>
            </w:r>
            <w:r>
              <w:rPr>
                <w:rFonts w:ascii="Consolas" w:cs="Consolas" w:eastAsia="Consolas" w:hAnsi="Consolas"/>
                <w:sz w:val="16"/>
                <w:szCs w:val="16"/>
                <w:shd w:fill="F1F1F1" w:color="auto" w:val="clear"/>
              </w:rPr>
              <w:t xml:space="preserve">require_permission</w:t>
            </w:r>
            <w:r>
              <w:rPr>
                <w:sz w:val="18"/>
                <w:szCs w:val="18"/>
              </w:rPr>
              <w:t xml:space="preserve">. The rest are role-only (</w:t>
            </w:r>
            <w:r>
              <w:rPr>
                <w:rFonts w:ascii="Consolas" w:cs="Consolas" w:eastAsia="Consolas" w:hAnsi="Consolas"/>
                <w:sz w:val="16"/>
                <w:szCs w:val="16"/>
                <w:shd w:fill="F1F1F1" w:color="auto" w:val="clear"/>
              </w:rPr>
              <w:t xml:space="preserve">admin/routes.py:48</w:t>
            </w:r>
            <w:r>
              <w:rPr>
                <w:sz w:val="18"/>
                <w:szCs w:val="18"/>
              </w:rPr>
              <w:t xml:space="preserve">)</w:t>
            </w:r>
          </w:p>
        </w:tc>
      </w:tr>
      <w:tr>
        <w:trPr>
          <w:cantSplit/>
        </w:trPr>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ADM-08</w:t>
            </w:r>
          </w:p>
        </w:tc>
        <w:tc>
          <w:tcPr>
            <w:tcW w:type="dxa" w:w="4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Audit log MUST cover money actions</w:t>
            </w:r>
          </w:p>
        </w:tc>
        <w:tc>
          <w:tcPr>
            <w:tcW w:type="dxa" w:w="9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PLANNED (P1)</w:t>
            </w:r>
          </w:p>
        </w:tc>
        <w:tc>
          <w:tcPr>
            <w:tcW w:type="dxa" w:w="386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Source: TRD v1. No audit writes in </w:t>
            </w:r>
            <w:r>
              <w:rPr>
                <w:rFonts w:ascii="Consolas" w:cs="Consolas" w:eastAsia="Consolas" w:hAnsi="Consolas"/>
                <w:sz w:val="16"/>
                <w:szCs w:val="16"/>
                <w:shd w:fill="F1F1F1" w:color="auto" w:val="clear"/>
              </w:rPr>
              <w:t xml:space="preserve">admin/service.py</w:t>
            </w:r>
            <w:r>
              <w:rPr>
                <w:sz w:val="18"/>
                <w:szCs w:val="18"/>
              </w:rPr>
              <w:t xml:space="preserve"> or </w:t>
            </w:r>
            <w:r>
              <w:rPr>
                <w:rFonts w:ascii="Consolas" w:cs="Consolas" w:eastAsia="Consolas" w:hAnsi="Consolas"/>
                <w:sz w:val="16"/>
                <w:szCs w:val="16"/>
                <w:shd w:fill="F1F1F1" w:color="auto" w:val="clear"/>
              </w:rPr>
              <w:t xml:space="preserve">wallet_payment/service.py</w:t>
            </w:r>
          </w:p>
        </w:tc>
      </w:tr>
    </w:tbl>
    <w:p>
      <w:pPr>
        <w:spacing w:after="80"/>
      </w:pPr>
    </w:p>
    <w:p>
      <w:pPr>
        <w:pStyle w:val="Heading3"/>
      </w:pPr>
      <w:r>
        <w:t xml:space="preserve">6.7 Notifications, location, payments (NOT, LOC, PAY)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20"/>
        <w:gridCol w:w="3856"/>
        <w:gridCol w:w="920"/>
        <w:gridCol w:w="4042"/>
      </w:tblGrid>
      <w:tr>
        <w:trPr>
          <w:tblHeader/>
        </w:trPr>
        <w:tc>
          <w:tcPr>
            <w:tcW w:type="dxa" w:w="820"/>
            <w:tcBorders>
              <w:top w:val="single" w:color="BFBFBF" w:sz="4"/>
              <w:left w:val="single" w:color="BFBFBF" w:sz="4"/>
              <w:bottom w:val="single" w:color="BFBFBF" w:sz="4"/>
              <w:right w:val="single" w:color="BFBFBF" w:sz="4"/>
            </w:tcBorders>
            <w:shd w:fill="F3E4E4" w:color="auto" w:val="clear"/>
            <w:tcMar>
              <w:top w:type="dxa" w:w="50"/>
              <w:left w:type="dxa" w:w="80"/>
              <w:bottom w:type="dxa" w:w="50"/>
              <w:right w:type="dxa" w:w="80"/>
            </w:tcMar>
          </w:tcPr>
          <w:p>
            <w:pPr>
              <w:spacing w:after="0" w:before="0"/>
            </w:pPr>
            <w:r>
              <w:rPr>
                <w:b/>
                <w:bCs/>
                <w:sz w:val="18"/>
                <w:szCs w:val="18"/>
              </w:rPr>
              <w:t xml:space="preserve">ID</w:t>
            </w:r>
          </w:p>
        </w:tc>
        <w:tc>
          <w:tcPr>
            <w:tcW w:type="dxa" w:w="3856"/>
            <w:tcBorders>
              <w:top w:val="single" w:color="BFBFBF" w:sz="4"/>
              <w:left w:val="single" w:color="BFBFBF" w:sz="4"/>
              <w:bottom w:val="single" w:color="BFBFBF" w:sz="4"/>
              <w:right w:val="single" w:color="BFBFBF" w:sz="4"/>
            </w:tcBorders>
            <w:shd w:fill="F3E4E4" w:color="auto" w:val="clear"/>
            <w:tcMar>
              <w:top w:type="dxa" w:w="50"/>
              <w:left w:type="dxa" w:w="80"/>
              <w:bottom w:type="dxa" w:w="50"/>
              <w:right w:type="dxa" w:w="80"/>
            </w:tcMar>
          </w:tcPr>
          <w:p>
            <w:pPr>
              <w:spacing w:after="0" w:before="0"/>
            </w:pPr>
            <w:r>
              <w:rPr>
                <w:b/>
                <w:bCs/>
                <w:sz w:val="18"/>
                <w:szCs w:val="18"/>
              </w:rPr>
              <w:t xml:space="preserve">Requirement</w:t>
            </w:r>
          </w:p>
        </w:tc>
        <w:tc>
          <w:tcPr>
            <w:tcW w:type="dxa" w:w="920"/>
            <w:tcBorders>
              <w:top w:val="single" w:color="BFBFBF" w:sz="4"/>
              <w:left w:val="single" w:color="BFBFBF" w:sz="4"/>
              <w:bottom w:val="single" w:color="BFBFBF" w:sz="4"/>
              <w:right w:val="single" w:color="BFBFBF" w:sz="4"/>
            </w:tcBorders>
            <w:shd w:fill="F3E4E4" w:color="auto" w:val="clear"/>
            <w:tcMar>
              <w:top w:type="dxa" w:w="50"/>
              <w:left w:type="dxa" w:w="80"/>
              <w:bottom w:type="dxa" w:w="50"/>
              <w:right w:type="dxa" w:w="80"/>
            </w:tcMar>
          </w:tcPr>
          <w:p>
            <w:pPr>
              <w:spacing w:after="0" w:before="0"/>
            </w:pPr>
            <w:r>
              <w:rPr>
                <w:b/>
                <w:bCs/>
                <w:sz w:val="18"/>
                <w:szCs w:val="18"/>
              </w:rPr>
              <w:t xml:space="preserve">Status</w:t>
            </w:r>
          </w:p>
        </w:tc>
        <w:tc>
          <w:tcPr>
            <w:tcW w:type="dxa" w:w="4042"/>
            <w:tcBorders>
              <w:top w:val="single" w:color="BFBFBF" w:sz="4"/>
              <w:left w:val="single" w:color="BFBFBF" w:sz="4"/>
              <w:bottom w:val="single" w:color="BFBFBF" w:sz="4"/>
              <w:right w:val="single" w:color="BFBFBF" w:sz="4"/>
            </w:tcBorders>
            <w:shd w:fill="F3E4E4" w:color="auto" w:val="clear"/>
            <w:tcMar>
              <w:top w:type="dxa" w:w="50"/>
              <w:left w:type="dxa" w:w="80"/>
              <w:bottom w:type="dxa" w:w="50"/>
              <w:right w:type="dxa" w:w="80"/>
            </w:tcMar>
          </w:tcPr>
          <w:p>
            <w:pPr>
              <w:spacing w:after="0" w:before="0"/>
            </w:pPr>
            <w:r>
              <w:rPr>
                <w:b/>
                <w:bCs/>
                <w:sz w:val="18"/>
                <w:szCs w:val="18"/>
              </w:rPr>
              <w:t xml:space="preserve">Evidence / gap</w:t>
            </w:r>
          </w:p>
        </w:tc>
      </w:tr>
      <w:tr>
        <w:trPr>
          <w:cantSplit/>
        </w:trPr>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NOT-01</w:t>
            </w:r>
          </w:p>
        </w:tc>
        <w:tc>
          <w:tcPr>
            <w:tcW w:type="dxa" w:w="38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Device token register and remove</w:t>
            </w:r>
          </w:p>
        </w:tc>
        <w:tc>
          <w:tcPr>
            <w:tcW w:type="dxa" w:w="9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DONE</w:t>
            </w:r>
          </w:p>
        </w:tc>
        <w:tc>
          <w:tcPr>
            <w:tcW w:type="dxa" w:w="404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6"/>
                <w:szCs w:val="16"/>
                <w:shd w:fill="F1F1F1" w:color="auto" w:val="clear"/>
              </w:rPr>
              <w:t xml:space="preserve">/devices</w:t>
            </w:r>
          </w:p>
        </w:tc>
      </w:tr>
      <w:tr>
        <w:trPr>
          <w:cantSplit/>
        </w:trPr>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NOT-02</w:t>
            </w:r>
          </w:p>
        </w:tc>
        <w:tc>
          <w:tcPr>
            <w:tcW w:type="dxa" w:w="38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FCM push for order events; no-op without credentials</w:t>
            </w:r>
          </w:p>
        </w:tc>
        <w:tc>
          <w:tcPr>
            <w:tcW w:type="dxa" w:w="9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DONE</w:t>
            </w:r>
          </w:p>
        </w:tc>
        <w:tc>
          <w:tcPr>
            <w:tcW w:type="dxa" w:w="404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6"/>
                <w:szCs w:val="16"/>
                <w:shd w:fill="F1F1F1" w:color="auto" w:val="clear"/>
              </w:rPr>
              <w:t xml:space="preserve">order_notifications.py</w:t>
            </w:r>
            <w:r>
              <w:rPr>
                <w:sz w:val="18"/>
                <w:szCs w:val="18"/>
              </w:rPr>
              <w:t xml:space="preserve">. End-to-end device delivery untested (AGENT_MAP §4)</w:t>
            </w:r>
          </w:p>
        </w:tc>
      </w:tr>
      <w:tr>
        <w:trPr>
          <w:cantSplit/>
        </w:trPr>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NOT-03</w:t>
            </w:r>
          </w:p>
        </w:tc>
        <w:tc>
          <w:tcPr>
            <w:tcW w:type="dxa" w:w="38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Low-wallet reminder push</w:t>
            </w:r>
          </w:p>
        </w:tc>
        <w:tc>
          <w:tcPr>
            <w:tcW w:type="dxa" w:w="9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DONE</w:t>
            </w:r>
          </w:p>
        </w:tc>
        <w:tc>
          <w:tcPr>
            <w:tcW w:type="dxa" w:w="404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6"/>
                <w:szCs w:val="16"/>
                <w:shd w:fill="F1F1F1" w:color="auto" w:val="clear"/>
              </w:rPr>
              <w:t xml:space="preserve">order_notifications.py:137</w:t>
            </w:r>
            <w:r>
              <w:rPr>
                <w:sz w:val="18"/>
                <w:szCs w:val="18"/>
              </w:rPr>
              <w:t xml:space="preserve"> (&lt; Rs 100, after each delivery)</w:t>
            </w:r>
          </w:p>
        </w:tc>
      </w:tr>
      <w:tr>
        <w:trPr>
          <w:cantSplit/>
        </w:trPr>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LOC-01</w:t>
            </w:r>
          </w:p>
        </w:tc>
        <w:tc>
          <w:tcPr>
            <w:tcW w:type="dxa" w:w="38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Geocode and Places proxy; daily budget (default 300); caching</w:t>
            </w:r>
          </w:p>
        </w:tc>
        <w:tc>
          <w:tcPr>
            <w:tcW w:type="dxa" w:w="9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DONE</w:t>
            </w:r>
          </w:p>
        </w:tc>
        <w:tc>
          <w:tcPr>
            <w:tcW w:type="dxa" w:w="404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6"/>
                <w:szCs w:val="16"/>
                <w:shd w:fill="F1F1F1" w:color="auto" w:val="clear"/>
              </w:rPr>
              <w:t xml:space="preserve">be/platform/location/</w:t>
            </w:r>
            <w:r>
              <w:rPr>
                <w:sz w:val="18"/>
                <w:szCs w:val="18"/>
              </w:rPr>
              <w:t xml:space="preserve">; </w:t>
            </w:r>
            <w:r>
              <w:rPr>
                <w:rFonts w:ascii="Consolas" w:cs="Consolas" w:eastAsia="Consolas" w:hAnsi="Consolas"/>
                <w:sz w:val="16"/>
                <w:szCs w:val="16"/>
                <w:shd w:fill="F1F1F1" w:color="auto" w:val="clear"/>
              </w:rPr>
              <w:t xml:space="preserve">config.py:54</w:t>
            </w:r>
          </w:p>
        </w:tc>
      </w:tr>
      <w:tr>
        <w:trPr>
          <w:cantSplit/>
        </w:trPr>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LOC-02</w:t>
            </w:r>
          </w:p>
        </w:tc>
        <w:tc>
          <w:tcPr>
            <w:tcW w:type="dxa" w:w="38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Pickup and drop coordinates snapshotted on orders</w:t>
            </w:r>
          </w:p>
        </w:tc>
        <w:tc>
          <w:tcPr>
            <w:tcW w:type="dxa" w:w="9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DONE</w:t>
            </w:r>
          </w:p>
        </w:tc>
        <w:tc>
          <w:tcPr>
            <w:tcW w:type="dxa" w:w="404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Migration </w:t>
            </w:r>
            <w:r>
              <w:rPr>
                <w:rFonts w:ascii="Consolas" w:cs="Consolas" w:eastAsia="Consolas" w:hAnsi="Consolas"/>
                <w:sz w:val="16"/>
                <w:szCs w:val="16"/>
                <w:shd w:fill="F1F1F1" w:color="auto" w:val="clear"/>
              </w:rPr>
              <w:t xml:space="preserve">e7f8a9b0c1d2</w:t>
            </w:r>
          </w:p>
        </w:tc>
      </w:tr>
      <w:tr>
        <w:trPr>
          <w:cantSplit/>
        </w:trPr>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PAY-01</w:t>
            </w:r>
          </w:p>
        </w:tc>
        <w:tc>
          <w:tcPr>
            <w:tcW w:type="dxa" w:w="38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Cash on delivery</w:t>
            </w:r>
          </w:p>
        </w:tc>
        <w:tc>
          <w:tcPr>
            <w:tcW w:type="dxa" w:w="9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DONE</w:t>
            </w:r>
          </w:p>
        </w:tc>
        <w:tc>
          <w:tcPr>
            <w:tcW w:type="dxa" w:w="404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w:t>
            </w:r>
          </w:p>
        </w:tc>
      </w:tr>
      <w:tr>
        <w:trPr>
          <w:cantSplit/>
        </w:trPr>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PAY-02</w:t>
            </w:r>
          </w:p>
        </w:tc>
        <w:tc>
          <w:tcPr>
            <w:tcW w:type="dxa" w:w="38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Digital payment through a real gateway with webhooks</w:t>
            </w:r>
          </w:p>
        </w:tc>
        <w:tc>
          <w:tcPr>
            <w:tcW w:type="dxa" w:w="9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PLANNED (P0/P1)</w:t>
            </w:r>
          </w:p>
        </w:tc>
        <w:tc>
          <w:tcPr>
            <w:tcW w:type="dxa" w:w="404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Source: TRD v1 / FUT-05. Stub </w:t>
            </w:r>
            <w:r>
              <w:rPr>
                <w:rFonts w:ascii="Consolas" w:cs="Consolas" w:eastAsia="Consolas" w:hAnsi="Consolas"/>
                <w:sz w:val="16"/>
                <w:szCs w:val="16"/>
                <w:shd w:fill="F1F1F1" w:color="auto" w:val="clear"/>
              </w:rPr>
              <w:t xml:space="preserve">STUB-DIGITAL-…</w:t>
            </w:r>
            <w:r>
              <w:rPr>
                <w:sz w:val="18"/>
                <w:szCs w:val="18"/>
              </w:rPr>
              <w:t xml:space="preserve"> (</w:t>
            </w:r>
            <w:r>
              <w:rPr>
                <w:rFonts w:ascii="Consolas" w:cs="Consolas" w:eastAsia="Consolas" w:hAnsi="Consolas"/>
                <w:sz w:val="16"/>
                <w:szCs w:val="16"/>
                <w:shd w:fill="F1F1F1" w:color="auto" w:val="clear"/>
              </w:rPr>
              <w:t xml:space="preserve">service.py:1702</w:t>
            </w:r>
            <w:r>
              <w:rPr>
                <w:sz w:val="18"/>
                <w:szCs w:val="18"/>
              </w:rPr>
              <w:t xml:space="preserve">), disabled by </w:t>
            </w:r>
            <w:r>
              <w:rPr>
                <w:rFonts w:ascii="Consolas" w:cs="Consolas" w:eastAsia="Consolas" w:hAnsi="Consolas"/>
                <w:sz w:val="16"/>
                <w:szCs w:val="16"/>
                <w:shd w:fill="F1F1F1" w:color="auto" w:val="clear"/>
              </w:rPr>
              <w:t xml:space="preserve">ONLINE_PAYMENTS_ENABLED=false</w:t>
            </w:r>
          </w:p>
        </w:tc>
      </w:tr>
      <w:tr>
        <w:trPr>
          <w:cantSplit/>
        </w:trPr>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PAY-03</w:t>
            </w:r>
          </w:p>
        </w:tc>
        <w:tc>
          <w:tcPr>
            <w:tcW w:type="dxa" w:w="38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Refunds on cancellation or failure</w:t>
            </w:r>
          </w:p>
        </w:tc>
        <w:tc>
          <w:tcPr>
            <w:tcW w:type="dxa" w:w="9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PLANNED (P1)</w:t>
            </w:r>
          </w:p>
        </w:tc>
        <w:tc>
          <w:tcPr>
            <w:tcW w:type="dxa" w:w="404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Source: TRD v1 / FUT-06</w:t>
            </w:r>
          </w:p>
        </w:tc>
      </w:tr>
    </w:tbl>
    <w:p>
      <w:pPr>
        <w:spacing w:after="80"/>
      </w:pPr>
    </w:p>
    <w:p>
      <w:pPr>
        <w:pStyle w:val="Heading3"/>
      </w:pPr>
      <w:r>
        <w:t xml:space="preserve">6.8 Website and mobile (WEB, MOB)</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20"/>
        <w:gridCol w:w="3298"/>
        <w:gridCol w:w="920"/>
        <w:gridCol w:w="4600"/>
      </w:tblGrid>
      <w:tr>
        <w:trPr>
          <w:tblHeader/>
        </w:trPr>
        <w:tc>
          <w:tcPr>
            <w:tcW w:type="dxa" w:w="820"/>
            <w:tcBorders>
              <w:top w:val="single" w:color="BFBFBF" w:sz="4"/>
              <w:left w:val="single" w:color="BFBFBF" w:sz="4"/>
              <w:bottom w:val="single" w:color="BFBFBF" w:sz="4"/>
              <w:right w:val="single" w:color="BFBFBF" w:sz="4"/>
            </w:tcBorders>
            <w:shd w:fill="F3E4E4" w:color="auto" w:val="clear"/>
            <w:tcMar>
              <w:top w:type="dxa" w:w="50"/>
              <w:left w:type="dxa" w:w="80"/>
              <w:bottom w:type="dxa" w:w="50"/>
              <w:right w:type="dxa" w:w="80"/>
            </w:tcMar>
          </w:tcPr>
          <w:p>
            <w:pPr>
              <w:spacing w:after="0" w:before="0"/>
            </w:pPr>
            <w:r>
              <w:rPr>
                <w:b/>
                <w:bCs/>
                <w:sz w:val="18"/>
                <w:szCs w:val="18"/>
              </w:rPr>
              <w:t xml:space="preserve">ID</w:t>
            </w:r>
          </w:p>
        </w:tc>
        <w:tc>
          <w:tcPr>
            <w:tcW w:type="dxa" w:w="3298"/>
            <w:tcBorders>
              <w:top w:val="single" w:color="BFBFBF" w:sz="4"/>
              <w:left w:val="single" w:color="BFBFBF" w:sz="4"/>
              <w:bottom w:val="single" w:color="BFBFBF" w:sz="4"/>
              <w:right w:val="single" w:color="BFBFBF" w:sz="4"/>
            </w:tcBorders>
            <w:shd w:fill="F3E4E4" w:color="auto" w:val="clear"/>
            <w:tcMar>
              <w:top w:type="dxa" w:w="50"/>
              <w:left w:type="dxa" w:w="80"/>
              <w:bottom w:type="dxa" w:w="50"/>
              <w:right w:type="dxa" w:w="80"/>
            </w:tcMar>
          </w:tcPr>
          <w:p>
            <w:pPr>
              <w:spacing w:after="0" w:before="0"/>
            </w:pPr>
            <w:r>
              <w:rPr>
                <w:b/>
                <w:bCs/>
                <w:sz w:val="18"/>
                <w:szCs w:val="18"/>
              </w:rPr>
              <w:t xml:space="preserve">Requirement</w:t>
            </w:r>
          </w:p>
        </w:tc>
        <w:tc>
          <w:tcPr>
            <w:tcW w:type="dxa" w:w="920"/>
            <w:tcBorders>
              <w:top w:val="single" w:color="BFBFBF" w:sz="4"/>
              <w:left w:val="single" w:color="BFBFBF" w:sz="4"/>
              <w:bottom w:val="single" w:color="BFBFBF" w:sz="4"/>
              <w:right w:val="single" w:color="BFBFBF" w:sz="4"/>
            </w:tcBorders>
            <w:shd w:fill="F3E4E4" w:color="auto" w:val="clear"/>
            <w:tcMar>
              <w:top w:type="dxa" w:w="50"/>
              <w:left w:type="dxa" w:w="80"/>
              <w:bottom w:type="dxa" w:w="50"/>
              <w:right w:type="dxa" w:w="80"/>
            </w:tcMar>
          </w:tcPr>
          <w:p>
            <w:pPr>
              <w:spacing w:after="0" w:before="0"/>
            </w:pPr>
            <w:r>
              <w:rPr>
                <w:b/>
                <w:bCs/>
                <w:sz w:val="18"/>
                <w:szCs w:val="18"/>
              </w:rPr>
              <w:t xml:space="preserve">Status</w:t>
            </w:r>
          </w:p>
        </w:tc>
        <w:tc>
          <w:tcPr>
            <w:tcW w:type="dxa" w:w="4600"/>
            <w:tcBorders>
              <w:top w:val="single" w:color="BFBFBF" w:sz="4"/>
              <w:left w:val="single" w:color="BFBFBF" w:sz="4"/>
              <w:bottom w:val="single" w:color="BFBFBF" w:sz="4"/>
              <w:right w:val="single" w:color="BFBFBF" w:sz="4"/>
            </w:tcBorders>
            <w:shd w:fill="F3E4E4" w:color="auto" w:val="clear"/>
            <w:tcMar>
              <w:top w:type="dxa" w:w="50"/>
              <w:left w:type="dxa" w:w="80"/>
              <w:bottom w:type="dxa" w:w="50"/>
              <w:right w:type="dxa" w:w="80"/>
            </w:tcMar>
          </w:tcPr>
          <w:p>
            <w:pPr>
              <w:spacing w:after="0" w:before="0"/>
            </w:pPr>
            <w:r>
              <w:rPr>
                <w:b/>
                <w:bCs/>
                <w:sz w:val="18"/>
                <w:szCs w:val="18"/>
              </w:rPr>
              <w:t xml:space="preserve">Evidence / gap</w:t>
            </w:r>
          </w:p>
        </w:tc>
      </w:tr>
      <w:tr>
        <w:trPr>
          <w:cantSplit/>
        </w:trPr>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WEB-01</w:t>
            </w:r>
          </w:p>
        </w:tc>
        <w:tc>
          <w:tcPr>
            <w:tcW w:type="dxa" w:w="32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Marketing site incl. partner registration</w:t>
            </w:r>
          </w:p>
        </w:tc>
        <w:tc>
          <w:tcPr>
            <w:tcW w:type="dxa" w:w="9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DONE</w:t>
            </w:r>
          </w:p>
        </w:tc>
        <w:tc>
          <w:tcPr>
            <w:tcW w:type="dxa" w:w="4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Writes to Supabase </w:t>
            </w:r>
            <w:r>
              <w:rPr>
                <w:rFonts w:ascii="Consolas" w:cs="Consolas" w:eastAsia="Consolas" w:hAnsi="Consolas"/>
                <w:sz w:val="16"/>
                <w:szCs w:val="16"/>
                <w:shd w:fill="F1F1F1" w:color="auto" w:val="clear"/>
              </w:rPr>
              <w:t xml:space="preserve">partner_registrations</w:t>
            </w:r>
            <w:r>
              <w:rPr>
                <w:sz w:val="18"/>
                <w:szCs w:val="18"/>
              </w:rPr>
              <w:t xml:space="preserve"> directly (</w:t>
            </w:r>
            <w:r>
              <w:rPr>
                <w:rFonts w:ascii="Consolas" w:cs="Consolas" w:eastAsia="Consolas" w:hAnsi="Consolas"/>
                <w:sz w:val="16"/>
                <w:szCs w:val="16"/>
                <w:shd w:fill="F1F1F1" w:color="auto" w:val="clear"/>
              </w:rPr>
              <w:t xml:space="preserve">web/app/api/register/route.ts</w:t>
            </w:r>
            <w:r>
              <w:rPr>
                <w:sz w:val="18"/>
                <w:szCs w:val="18"/>
              </w:rPr>
              <w:t xml:space="preserve">)</w:t>
            </w:r>
          </w:p>
        </w:tc>
      </w:tr>
      <w:tr>
        <w:trPr>
          <w:cantSplit/>
        </w:trPr>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WEB-02</w:t>
            </w:r>
          </w:p>
        </w:tc>
        <w:tc>
          <w:tcPr>
            <w:tcW w:type="dxa" w:w="32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Admin portal pages</w:t>
            </w:r>
          </w:p>
        </w:tc>
        <w:tc>
          <w:tcPr>
            <w:tcW w:type="dxa" w:w="9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DONE</w:t>
            </w:r>
          </w:p>
        </w:tc>
        <w:tc>
          <w:tcPr>
            <w:tcW w:type="dxa" w:w="4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6"/>
                <w:szCs w:val="16"/>
                <w:shd w:fill="F1F1F1" w:color="auto" w:val="clear"/>
              </w:rPr>
              <w:t xml:space="preserve">web/app/admin/*</w:t>
            </w:r>
            <w:r>
              <w:rPr>
                <w:sz w:val="18"/>
                <w:szCs w:val="18"/>
              </w:rPr>
              <w:t xml:space="preserve">. Missing: deletion-requests page</w:t>
            </w:r>
          </w:p>
        </w:tc>
      </w:tr>
      <w:tr>
        <w:trPr>
          <w:cantSplit/>
        </w:trPr>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WEB-03</w:t>
            </w:r>
          </w:p>
        </w:tc>
        <w:tc>
          <w:tcPr>
            <w:tcW w:type="dxa" w:w="32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Restaurant portal pages</w:t>
            </w:r>
          </w:p>
        </w:tc>
        <w:tc>
          <w:tcPr>
            <w:tcW w:type="dxa" w:w="9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DONE</w:t>
            </w:r>
          </w:p>
        </w:tc>
        <w:tc>
          <w:tcPr>
            <w:tcW w:type="dxa" w:w="4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6"/>
                <w:szCs w:val="16"/>
                <w:shd w:fill="F1F1F1" w:color="auto" w:val="clear"/>
              </w:rPr>
              <w:t xml:space="preserve">web/app/restaurant/*</w:t>
            </w:r>
          </w:p>
        </w:tc>
      </w:tr>
      <w:tr>
        <w:trPr>
          <w:cantSplit/>
        </w:trPr>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WEB-04</w:t>
            </w:r>
          </w:p>
        </w:tc>
        <w:tc>
          <w:tcPr>
            <w:tcW w:type="dxa" w:w="32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Route protection MUST verify a signed session server-side</w:t>
            </w:r>
          </w:p>
        </w:tc>
        <w:tc>
          <w:tcPr>
            <w:tcW w:type="dxa" w:w="9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DEFECT (P0)</w:t>
            </w:r>
          </w:p>
        </w:tc>
        <w:tc>
          <w:tcPr>
            <w:tcW w:type="dxa" w:w="4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6"/>
                <w:szCs w:val="16"/>
                <w:shd w:fill="F1F1F1" w:color="auto" w:val="clear"/>
              </w:rPr>
              <w:t xml:space="preserve">web/proxy.ts</w:t>
            </w:r>
            <w:r>
              <w:rPr>
                <w:sz w:val="18"/>
                <w:szCs w:val="18"/>
              </w:rPr>
              <w:t xml:space="preserve"> checks cookie values only</w:t>
            </w:r>
          </w:p>
        </w:tc>
      </w:tr>
      <w:tr>
        <w:trPr>
          <w:cantSplit/>
        </w:trPr>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WEB-05</w:t>
            </w:r>
          </w:p>
        </w:tc>
        <w:tc>
          <w:tcPr>
            <w:tcW w:type="dxa" w:w="32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Automated website tests</w:t>
            </w:r>
          </w:p>
        </w:tc>
        <w:tc>
          <w:tcPr>
            <w:tcW w:type="dxa" w:w="9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PLANNED (P1)</w:t>
            </w:r>
          </w:p>
        </w:tc>
        <w:tc>
          <w:tcPr>
            <w:tcW w:type="dxa" w:w="4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Source: TRD v1. No test script</w:t>
            </w:r>
          </w:p>
        </w:tc>
      </w:tr>
      <w:tr>
        <w:trPr>
          <w:cantSplit/>
        </w:trPr>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WEB-06 ★</w:t>
            </w:r>
          </w:p>
        </w:tc>
        <w:tc>
          <w:tcPr>
            <w:tcW w:type="dxa" w:w="32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Public account-deletion page at the URL the app links to</w:t>
            </w:r>
          </w:p>
        </w:tc>
        <w:tc>
          <w:tcPr>
            <w:tcW w:type="dxa" w:w="9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DEFECT (P0, store)</w:t>
            </w:r>
          </w:p>
        </w:tc>
        <w:tc>
          <w:tcPr>
            <w:tcW w:type="dxa" w:w="4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6"/>
                <w:szCs w:val="16"/>
                <w:shd w:fill="F1F1F1" w:color="auto" w:val="clear"/>
              </w:rPr>
              <w:t xml:space="preserve">mob/lib/core/constants/app_constants.dart:54</w:t>
            </w:r>
            <w:r>
              <w:rPr>
                <w:sz w:val="18"/>
                <w:szCs w:val="18"/>
              </w:rPr>
              <w:t xml:space="preserve"> → 404 on </w:t>
            </w:r>
            <w:r>
              <w:rPr>
                <w:rFonts w:ascii="Consolas" w:cs="Consolas" w:eastAsia="Consolas" w:hAnsi="Consolas"/>
                <w:sz w:val="16"/>
                <w:szCs w:val="16"/>
                <w:shd w:fill="F1F1F1" w:color="auto" w:val="clear"/>
              </w:rPr>
              <w:t xml:space="preserve">main</w:t>
            </w:r>
            <w:r>
              <w:rPr>
                <w:sz w:val="18"/>
                <w:szCs w:val="18"/>
              </w:rPr>
              <w:t xml:space="preserve">. A draft exists on branch </w:t>
            </w:r>
            <w:r>
              <w:rPr>
                <w:rFonts w:ascii="Consolas" w:cs="Consolas" w:eastAsia="Consolas" w:hAnsi="Consolas"/>
                <w:sz w:val="16"/>
                <w:szCs w:val="16"/>
                <w:shd w:fill="F1F1F1" w:color="auto" w:val="clear"/>
              </w:rPr>
              <w:t xml:space="preserve">account-deletion</w:t>
            </w:r>
            <w:r>
              <w:rPr>
                <w:sz w:val="18"/>
                <w:szCs w:val="18"/>
              </w:rPr>
              <w:t xml:space="preserve">; it must be ported to </w:t>
            </w:r>
            <w:r>
              <w:rPr>
                <w:rFonts w:ascii="Consolas" w:cs="Consolas" w:eastAsia="Consolas" w:hAnsi="Consolas"/>
                <w:sz w:val="16"/>
                <w:szCs w:val="16"/>
                <w:shd w:fill="F1F1F1" w:color="auto" w:val="clear"/>
              </w:rPr>
              <w:t xml:space="preserve">main</w:t>
            </w:r>
            <w:r>
              <w:rPr>
                <w:sz w:val="18"/>
                <w:szCs w:val="18"/>
              </w:rPr>
              <w:t xml:space="preserve">'s API (AGENT_MAP §1)</w:t>
            </w:r>
          </w:p>
        </w:tc>
      </w:tr>
      <w:tr>
        <w:trPr>
          <w:cantSplit/>
        </w:trPr>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MOB-01</w:t>
            </w:r>
          </w:p>
        </w:tc>
        <w:tc>
          <w:tcPr>
            <w:tcW w:type="dxa" w:w="32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Customer flows</w:t>
            </w:r>
          </w:p>
        </w:tc>
        <w:tc>
          <w:tcPr>
            <w:tcW w:type="dxa" w:w="9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DONE</w:t>
            </w:r>
          </w:p>
        </w:tc>
        <w:tc>
          <w:tcPr>
            <w:tcW w:type="dxa" w:w="4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6"/>
                <w:szCs w:val="16"/>
                <w:shd w:fill="F1F1F1" w:color="auto" w:val="clear"/>
              </w:rPr>
              <w:t xml:space="preserve">mob/lib/screens/**</w:t>
            </w:r>
          </w:p>
        </w:tc>
      </w:tr>
      <w:tr>
        <w:trPr>
          <w:cantSplit/>
        </w:trPr>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MOB-02</w:t>
            </w:r>
          </w:p>
        </w:tc>
        <w:tc>
          <w:tcPr>
            <w:tcW w:type="dxa" w:w="32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Rider flows incl. background location</w:t>
            </w:r>
          </w:p>
        </w:tc>
        <w:tc>
          <w:tcPr>
            <w:tcW w:type="dxa" w:w="9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DONE</w:t>
            </w:r>
          </w:p>
        </w:tc>
        <w:tc>
          <w:tcPr>
            <w:tcW w:type="dxa" w:w="4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6"/>
                <w:szCs w:val="16"/>
                <w:shd w:fill="F1F1F1" w:color="auto" w:val="clear"/>
              </w:rPr>
              <w:t xml:space="preserve">rider_location_service.dart</w:t>
            </w:r>
          </w:p>
        </w:tc>
      </w:tr>
      <w:tr>
        <w:trPr>
          <w:cantSplit/>
        </w:trPr>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MOB-03</w:t>
            </w:r>
          </w:p>
        </w:tc>
        <w:tc>
          <w:tcPr>
            <w:tcW w:type="dxa" w:w="32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FCM push in app</w:t>
            </w:r>
          </w:p>
        </w:tc>
        <w:tc>
          <w:tcPr>
            <w:tcW w:type="dxa" w:w="9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DONE</w:t>
            </w:r>
          </w:p>
        </w:tc>
        <w:tc>
          <w:tcPr>
            <w:tcW w:type="dxa" w:w="4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6"/>
                <w:szCs w:val="16"/>
                <w:shd w:fill="F1F1F1" w:color="auto" w:val="clear"/>
              </w:rPr>
              <w:t xml:space="preserve">mob/lib/services/push_service.dart</w:t>
            </w:r>
          </w:p>
        </w:tc>
      </w:tr>
      <w:tr>
        <w:trPr>
          <w:cantSplit/>
        </w:trPr>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MOB-04</w:t>
            </w:r>
          </w:p>
        </w:tc>
        <w:tc>
          <w:tcPr>
            <w:tcW w:type="dxa" w:w="32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Separate restaurant app</w:t>
            </w:r>
          </w:p>
        </w:tc>
        <w:tc>
          <w:tcPr>
            <w:tcW w:type="dxa" w:w="9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PLANNED (P3)</w:t>
            </w:r>
          </w:p>
        </w:tc>
        <w:tc>
          <w:tcPr>
            <w:tcW w:type="dxa" w:w="4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Source: TRD v1</w:t>
            </w:r>
          </w:p>
        </w:tc>
      </w:tr>
    </w:tbl>
    <w:p>
      <w:pPr>
        <w:spacing w:after="80"/>
      </w:pPr>
    </w:p>
    <w:p>
      <w:pPr>
        <w:pStyle w:val="Heading3"/>
      </w:pPr>
      <w:r>
        <w:t xml:space="preserve">6.9 Order lifecycle (reference)</w:t>
      </w:r>
    </w:p>
    <w:p>
      <w:pPr>
        <w:spacing w:after="100"/>
      </w:pPr>
      <w:r>
        <w:rPr>
          <w:rFonts w:ascii="Consolas" w:cs="Consolas" w:eastAsia="Consolas" w:hAnsi="Consolas"/>
          <w:sz w:val="19"/>
          <w:szCs w:val="19"/>
          <w:shd w:fill="F1F1F1" w:color="auto" w:val="clear"/>
        </w:rPr>
        <w:t xml:space="preserve">Accepted</w:t>
      </w:r>
      <w:r>
        <w:t xml:space="preserve"> (on checkout) → </w:t>
      </w:r>
      <w:r>
        <w:rPr>
          <w:rFonts w:ascii="Consolas" w:cs="Consolas" w:eastAsia="Consolas" w:hAnsi="Consolas"/>
          <w:sz w:val="19"/>
          <w:szCs w:val="19"/>
          <w:shd w:fill="F1F1F1" w:color="auto" w:val="clear"/>
        </w:rPr>
        <w:t xml:space="preserve">Preparing</w:t>
      </w:r>
      <w:r>
        <w:t xml:space="preserve"> → </w:t>
      </w:r>
      <w:r>
        <w:rPr>
          <w:rFonts w:ascii="Consolas" w:cs="Consolas" w:eastAsia="Consolas" w:hAnsi="Consolas"/>
          <w:sz w:val="19"/>
          <w:szCs w:val="19"/>
          <w:shd w:fill="F1F1F1" w:color="auto" w:val="clear"/>
        </w:rPr>
        <w:t xml:space="preserve">Ready for Pickup</w:t>
      </w:r>
      <w:r>
        <w:t xml:space="preserve"> → (auto) </w:t>
      </w:r>
      <w:r>
        <w:rPr>
          <w:rFonts w:ascii="Consolas" w:cs="Consolas" w:eastAsia="Consolas" w:hAnsi="Consolas"/>
          <w:sz w:val="19"/>
          <w:szCs w:val="19"/>
          <w:shd w:fill="F1F1F1" w:color="auto" w:val="clear"/>
        </w:rPr>
        <w:t xml:space="preserve">Rider Assigned</w:t>
      </w:r>
      <w:r>
        <w:t xml:space="preserve"> → </w:t>
      </w:r>
      <w:r>
        <w:rPr>
          <w:rFonts w:ascii="Consolas" w:cs="Consolas" w:eastAsia="Consolas" w:hAnsi="Consolas"/>
          <w:sz w:val="19"/>
          <w:szCs w:val="19"/>
          <w:shd w:fill="F1F1F1" w:color="auto" w:val="clear"/>
        </w:rPr>
        <w:t xml:space="preserve">Accepted by Rider</w:t>
      </w:r>
      <w:r>
        <w:t xml:space="preserve"> | </w:t>
      </w:r>
      <w:r>
        <w:rPr>
          <w:rFonts w:ascii="Consolas" w:cs="Consolas" w:eastAsia="Consolas" w:hAnsi="Consolas"/>
          <w:sz w:val="19"/>
          <w:szCs w:val="19"/>
          <w:shd w:fill="F1F1F1" w:color="auto" w:val="clear"/>
        </w:rPr>
        <w:t xml:space="preserve">Rejected</w:t>
      </w:r>
      <w:r>
        <w:t xml:space="preserve"> → re-dispatch → </w:t>
      </w:r>
      <w:r>
        <w:rPr>
          <w:rFonts w:ascii="Consolas" w:cs="Consolas" w:eastAsia="Consolas" w:hAnsi="Consolas"/>
          <w:sz w:val="19"/>
          <w:szCs w:val="19"/>
          <w:shd w:fill="F1F1F1" w:color="auto" w:val="clear"/>
        </w:rPr>
        <w:t xml:space="preserve">Arrived at Restaurant</w:t>
      </w:r>
      <w:r>
        <w:t xml:space="preserve"> → </w:t>
      </w:r>
      <w:r>
        <w:rPr>
          <w:rFonts w:ascii="Consolas" w:cs="Consolas" w:eastAsia="Consolas" w:hAnsi="Consolas"/>
          <w:sz w:val="19"/>
          <w:szCs w:val="19"/>
          <w:shd w:fill="F1F1F1" w:color="auto" w:val="clear"/>
        </w:rPr>
        <w:t xml:space="preserve">Picked Up</w:t>
      </w:r>
      <w:r>
        <w:t xml:space="preserve"> → </w:t>
      </w:r>
      <w:r>
        <w:rPr>
          <w:rFonts w:ascii="Consolas" w:cs="Consolas" w:eastAsia="Consolas" w:hAnsi="Consolas"/>
          <w:sz w:val="19"/>
          <w:szCs w:val="19"/>
          <w:shd w:fill="F1F1F1" w:color="auto" w:val="clear"/>
        </w:rPr>
        <w:t xml:space="preserve">On the Way</w:t>
      </w:r>
      <w:r>
        <w:t xml:space="preserve"> → </w:t>
      </w:r>
      <w:r>
        <w:rPr>
          <w:rFonts w:ascii="Consolas" w:cs="Consolas" w:eastAsia="Consolas" w:hAnsi="Consolas"/>
          <w:sz w:val="19"/>
          <w:szCs w:val="19"/>
          <w:shd w:fill="F1F1F1" w:color="auto" w:val="clear"/>
        </w:rPr>
        <w:t xml:space="preserve">Delivered</w:t>
      </w:r>
      <w:r>
        <w:t xml:space="preserve">.</w:t>
      </w:r>
    </w:p>
    <w:p>
      <w:pPr>
        <w:pStyle w:val="ListParagraph"/>
        <w:numPr>
          <w:ilvl w:val="0"/>
          <w:numId w:val="2"/>
        </w:numPr>
        <w:spacing w:after="20" w:before="20"/>
      </w:pPr>
      <w:r>
        <w:rPr>
          <w:b/>
          <w:bCs/>
        </w:rPr>
        <w:t xml:space="preserve">Restaurants:</w:t>
      </w:r>
      <w:r>
        <w:t xml:space="preserve"> reject (</w:t>
      </w:r>
      <w:r>
        <w:rPr>
          <w:rFonts w:ascii="Consolas" w:cs="Consolas" w:eastAsia="Consolas" w:hAnsi="Consolas"/>
          <w:sz w:val="19"/>
          <w:szCs w:val="19"/>
          <w:shd w:fill="F1F1F1" w:color="auto" w:val="clear"/>
        </w:rPr>
        <w:t xml:space="preserve">Accepted</w:t>
      </w:r>
      <w:r>
        <w:t xml:space="preserve"> → </w:t>
      </w:r>
      <w:r>
        <w:rPr>
          <w:rFonts w:ascii="Consolas" w:cs="Consolas" w:eastAsia="Consolas" w:hAnsi="Consolas"/>
          <w:sz w:val="19"/>
          <w:szCs w:val="19"/>
          <w:shd w:fill="F1F1F1" w:color="auto" w:val="clear"/>
        </w:rPr>
        <w:t xml:space="preserve">Cancelled</w:t>
      </w:r>
      <w:r>
        <w:t xml:space="preserve">) or cancel up to </w:t>
      </w:r>
      <w:r>
        <w:rPr>
          <w:rFonts w:ascii="Consolas" w:cs="Consolas" w:eastAsia="Consolas" w:hAnsi="Consolas"/>
          <w:sz w:val="19"/>
          <w:szCs w:val="19"/>
          <w:shd w:fill="F1F1F1" w:color="auto" w:val="clear"/>
        </w:rPr>
        <w:t xml:space="preserve">Ready for Pickup</w:t>
      </w:r>
      <w:r>
        <w:t xml:space="preserve">.</w:t>
      </w:r>
    </w:p>
    <w:p>
      <w:pPr>
        <w:pStyle w:val="ListParagraph"/>
        <w:numPr>
          <w:ilvl w:val="0"/>
          <w:numId w:val="2"/>
        </w:numPr>
        <w:spacing w:after="20" w:before="20"/>
      </w:pPr>
      <w:r>
        <w:rPr>
          <w:b/>
          <w:bCs/>
        </w:rPr>
        <w:t xml:space="preserve">Admin:</w:t>
      </w:r>
      <w:r>
        <w:t xml:space="preserve"> cancel any non-terminal order.</w:t>
      </w:r>
    </w:p>
    <w:p>
      <w:pPr>
        <w:pStyle w:val="ListParagraph"/>
        <w:numPr>
          <w:ilvl w:val="0"/>
          <w:numId w:val="2"/>
        </w:numPr>
        <w:spacing w:after="20" w:before="20"/>
      </w:pPr>
      <w:r>
        <w:rPr>
          <w:rFonts w:ascii="Consolas" w:cs="Consolas" w:eastAsia="Consolas" w:hAnsi="Consolas"/>
          <w:sz w:val="19"/>
          <w:szCs w:val="19"/>
          <w:shd w:fill="F1F1F1" w:color="auto" w:val="clear"/>
        </w:rPr>
        <w:t xml:space="preserve">Delivered</w:t>
      </w:r>
      <w:r>
        <w:t xml:space="preserve"> and </w:t>
      </w:r>
      <w:r>
        <w:rPr>
          <w:rFonts w:ascii="Consolas" w:cs="Consolas" w:eastAsia="Consolas" w:hAnsi="Consolas"/>
          <w:sz w:val="19"/>
          <w:szCs w:val="19"/>
          <w:shd w:fill="F1F1F1" w:color="auto" w:val="clear"/>
        </w:rPr>
        <w:t xml:space="preserve">Cancelled</w:t>
      </w:r>
      <w:r>
        <w:t xml:space="preserve"> are terminal (</w:t>
      </w:r>
      <w:r>
        <w:rPr>
          <w:rFonts w:ascii="Consolas" w:cs="Consolas" w:eastAsia="Consolas" w:hAnsi="Consolas"/>
          <w:sz w:val="19"/>
          <w:szCs w:val="19"/>
          <w:shd w:fill="F1F1F1" w:color="auto" w:val="clear"/>
        </w:rPr>
        <w:t xml:space="preserve">service.py:567</w:t>
      </w:r>
      <w:r>
        <w:t xml:space="preserve">; </w:t>
      </w:r>
      <w:r>
        <w:rPr>
          <w:rFonts w:ascii="Consolas" w:cs="Consolas" w:eastAsia="Consolas" w:hAnsi="Consolas"/>
          <w:sz w:val="19"/>
          <w:szCs w:val="19"/>
          <w:shd w:fill="F1F1F1" w:color="auto" w:val="clear"/>
        </w:rPr>
        <w:t xml:space="preserve">admin/service.py:390</w:t>
      </w:r>
      <w:r>
        <w:t xml:space="preserve">).</w:t>
      </w:r>
    </w:p>
    <w:p>
      <w:pPr>
        <w:pStyle w:val="Heading3"/>
      </w:pPr>
      <w:r>
        <w:t xml:space="preserve">6.10 Data and interface requirements (DATA, INT) carried from v1</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20"/>
        <w:gridCol w:w="5895"/>
        <w:gridCol w:w="2823"/>
      </w:tblGrid>
      <w:tr>
        <w:trPr>
          <w:tblHeader/>
        </w:trPr>
        <w:tc>
          <w:tcPr>
            <w:tcW w:type="dxa" w:w="920"/>
            <w:tcBorders>
              <w:top w:val="single" w:color="BFBFBF" w:sz="4"/>
              <w:left w:val="single" w:color="BFBFBF" w:sz="4"/>
              <w:bottom w:val="single" w:color="BFBFBF" w:sz="4"/>
              <w:right w:val="single" w:color="BFBFBF" w:sz="4"/>
            </w:tcBorders>
            <w:shd w:fill="F3E4E4" w:color="auto" w:val="clear"/>
            <w:tcMar>
              <w:top w:type="dxa" w:w="50"/>
              <w:left w:type="dxa" w:w="80"/>
              <w:bottom w:type="dxa" w:w="50"/>
              <w:right w:type="dxa" w:w="80"/>
            </w:tcMar>
          </w:tcPr>
          <w:p>
            <w:pPr>
              <w:spacing w:after="0" w:before="0"/>
            </w:pPr>
            <w:r>
              <w:rPr>
                <w:b/>
                <w:bCs/>
                <w:sz w:val="18"/>
                <w:szCs w:val="18"/>
              </w:rPr>
              <w:t xml:space="preserve">ID</w:t>
            </w:r>
          </w:p>
        </w:tc>
        <w:tc>
          <w:tcPr>
            <w:tcW w:type="dxa" w:w="5895"/>
            <w:tcBorders>
              <w:top w:val="single" w:color="BFBFBF" w:sz="4"/>
              <w:left w:val="single" w:color="BFBFBF" w:sz="4"/>
              <w:bottom w:val="single" w:color="BFBFBF" w:sz="4"/>
              <w:right w:val="single" w:color="BFBFBF" w:sz="4"/>
            </w:tcBorders>
            <w:shd w:fill="F3E4E4" w:color="auto" w:val="clear"/>
            <w:tcMar>
              <w:top w:type="dxa" w:w="50"/>
              <w:left w:type="dxa" w:w="80"/>
              <w:bottom w:type="dxa" w:w="50"/>
              <w:right w:type="dxa" w:w="80"/>
            </w:tcMar>
          </w:tcPr>
          <w:p>
            <w:pPr>
              <w:spacing w:after="0" w:before="0"/>
            </w:pPr>
            <w:r>
              <w:rPr>
                <w:b/>
                <w:bCs/>
                <w:sz w:val="18"/>
                <w:szCs w:val="18"/>
              </w:rPr>
              <w:t xml:space="preserve">Requirement</w:t>
            </w:r>
          </w:p>
        </w:tc>
        <w:tc>
          <w:tcPr>
            <w:tcW w:type="dxa" w:w="2823"/>
            <w:tcBorders>
              <w:top w:val="single" w:color="BFBFBF" w:sz="4"/>
              <w:left w:val="single" w:color="BFBFBF" w:sz="4"/>
              <w:bottom w:val="single" w:color="BFBFBF" w:sz="4"/>
              <w:right w:val="single" w:color="BFBFBF" w:sz="4"/>
            </w:tcBorders>
            <w:shd w:fill="F3E4E4" w:color="auto" w:val="clear"/>
            <w:tcMar>
              <w:top w:type="dxa" w:w="50"/>
              <w:left w:type="dxa" w:w="80"/>
              <w:bottom w:type="dxa" w:w="50"/>
              <w:right w:type="dxa" w:w="80"/>
            </w:tcMar>
          </w:tcPr>
          <w:p>
            <w:pPr>
              <w:spacing w:after="0" w:before="0"/>
            </w:pPr>
            <w:r>
              <w:rPr>
                <w:b/>
                <w:bCs/>
                <w:sz w:val="18"/>
                <w:szCs w:val="18"/>
              </w:rPr>
              <w:t xml:space="preserve">Status</w:t>
            </w:r>
          </w:p>
        </w:tc>
      </w:tr>
      <w:tr>
        <w:trPr>
          <w:cantSplit/>
        </w:trPr>
        <w:tc>
          <w:tcPr>
            <w:tcW w:type="dxa" w:w="9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DATA-01</w:t>
            </w:r>
          </w:p>
        </w:tc>
        <w:tc>
          <w:tcPr>
            <w:tcW w:type="dxa" w:w="589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Alembic is the only path for backend tables. </w:t>
            </w:r>
            <w:r>
              <w:rPr>
                <w:rFonts w:ascii="Consolas" w:cs="Consolas" w:eastAsia="Consolas" w:hAnsi="Consolas"/>
                <w:b/>
                <w:bCs/>
                <w:sz w:val="16"/>
                <w:szCs w:val="16"/>
                <w:shd w:fill="F1F1F1" w:color="auto" w:val="clear"/>
              </w:rPr>
              <w:t xml:space="preserve">partner_registrations</w:t>
            </w:r>
            <w:r>
              <w:rPr>
                <w:b/>
                <w:bCs/>
                <w:sz w:val="18"/>
                <w:szCs w:val="18"/>
              </w:rPr>
              <w:t xml:space="preserve"> lives only in </w:t>
            </w:r>
            <w:r>
              <w:rPr>
                <w:rFonts w:ascii="Consolas" w:cs="Consolas" w:eastAsia="Consolas" w:hAnsi="Consolas"/>
                <w:b/>
                <w:bCs/>
                <w:sz w:val="16"/>
                <w:szCs w:val="16"/>
                <w:shd w:fill="F1F1F1" w:color="auto" w:val="clear"/>
              </w:rPr>
              <w:t xml:space="preserve">supabase/migrations/</w:t>
            </w:r>
          </w:p>
        </w:tc>
        <w:tc>
          <w:tcPr>
            <w:tcW w:type="dxa" w:w="282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PARTIAL (P1)</w:t>
            </w:r>
          </w:p>
        </w:tc>
      </w:tr>
      <w:tr>
        <w:trPr>
          <w:cantSplit/>
        </w:trPr>
        <w:tc>
          <w:tcPr>
            <w:tcW w:type="dxa" w:w="9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DATA-02</w:t>
            </w:r>
          </w:p>
        </w:tc>
        <w:tc>
          <w:tcPr>
            <w:tcW w:type="dxa" w:w="589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Migrations run once per release as a dedicated step (today in CMD and CI)</w:t>
            </w:r>
          </w:p>
        </w:tc>
        <w:tc>
          <w:tcPr>
            <w:tcW w:type="dxa" w:w="282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DEFECT (P1)</w:t>
            </w:r>
          </w:p>
        </w:tc>
      </w:tr>
      <w:tr>
        <w:trPr>
          <w:cantSplit/>
        </w:trPr>
        <w:tc>
          <w:tcPr>
            <w:tcW w:type="dxa" w:w="9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DATA-03</w:t>
            </w:r>
          </w:p>
        </w:tc>
        <w:tc>
          <w:tcPr>
            <w:tcW w:type="dxa" w:w="589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Migration discipline (one author, review, no direct prod edits)</w:t>
            </w:r>
          </w:p>
        </w:tc>
        <w:tc>
          <w:tcPr>
            <w:tcW w:type="dxa" w:w="282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PLANNED (P1). Source: TRD v1. The 20–22 Oct outage shows why</w:t>
            </w:r>
          </w:p>
        </w:tc>
      </w:tr>
      <w:tr>
        <w:trPr>
          <w:cantSplit/>
        </w:trPr>
        <w:tc>
          <w:tcPr>
            <w:tcW w:type="dxa" w:w="9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DATA-04</w:t>
            </w:r>
          </w:p>
        </w:tc>
        <w:tc>
          <w:tcPr>
            <w:tcW w:type="dxa" w:w="589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Money columns fixed precision (today unconstrained </w:t>
            </w:r>
            <w:r>
              <w:rPr>
                <w:rFonts w:ascii="Consolas" w:cs="Consolas" w:eastAsia="Consolas" w:hAnsi="Consolas"/>
                <w:sz w:val="16"/>
                <w:szCs w:val="16"/>
                <w:shd w:fill="F1F1F1" w:color="auto" w:val="clear"/>
              </w:rPr>
              <w:t xml:space="preserve">Numeric</w:t>
            </w:r>
            <w:r>
              <w:rPr>
                <w:sz w:val="18"/>
                <w:szCs w:val="18"/>
              </w:rPr>
              <w:t xml:space="preserve">)</w:t>
            </w:r>
          </w:p>
        </w:tc>
        <w:tc>
          <w:tcPr>
            <w:tcW w:type="dxa" w:w="282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PLANNED (P1)</w:t>
            </w:r>
          </w:p>
        </w:tc>
      </w:tr>
      <w:tr>
        <w:trPr>
          <w:cantSplit/>
        </w:trPr>
        <w:tc>
          <w:tcPr>
            <w:tcW w:type="dxa" w:w="9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DATA-05</w:t>
            </w:r>
          </w:p>
        </w:tc>
        <w:tc>
          <w:tcPr>
            <w:tcW w:type="dxa" w:w="589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Country and currency on records before the Gulf launch (columns exist on restaurants and riders)</w:t>
            </w:r>
          </w:p>
        </w:tc>
        <w:tc>
          <w:tcPr>
            <w:tcW w:type="dxa" w:w="282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PARTIAL (P2)</w:t>
            </w:r>
          </w:p>
        </w:tc>
      </w:tr>
      <w:tr>
        <w:trPr>
          <w:cantSplit/>
        </w:trPr>
        <w:tc>
          <w:tcPr>
            <w:tcW w:type="dxa" w:w="9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DATA-06</w:t>
            </w:r>
          </w:p>
        </w:tc>
        <w:tc>
          <w:tcPr>
            <w:tcW w:type="dxa" w:w="589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Retention: anonymised orders 6 years (assumption, counsel); KYC minimal</w:t>
            </w:r>
          </w:p>
        </w:tc>
        <w:tc>
          <w:tcPr>
            <w:tcW w:type="dxa" w:w="282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PLANNED (P1). Source: TRD v1 §13.5 owner policy</w:t>
            </w:r>
          </w:p>
        </w:tc>
      </w:tr>
      <w:tr>
        <w:trPr>
          <w:cantSplit/>
        </w:trPr>
        <w:tc>
          <w:tcPr>
            <w:tcW w:type="dxa" w:w="9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DATA-07</w:t>
            </w:r>
          </w:p>
        </w:tc>
        <w:tc>
          <w:tcPr>
            <w:tcW w:type="dxa" w:w="589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Automated backups with a tested restore</w:t>
            </w:r>
          </w:p>
        </w:tc>
        <w:tc>
          <w:tcPr>
            <w:tcW w:type="dxa" w:w="282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PLANNED (P0). Supabase Free has no restorable backups</w:t>
            </w:r>
          </w:p>
        </w:tc>
      </w:tr>
      <w:tr>
        <w:trPr>
          <w:cantSplit/>
        </w:trPr>
        <w:tc>
          <w:tcPr>
            <w:tcW w:type="dxa" w:w="9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DATA-08</w:t>
            </w:r>
          </w:p>
        </w:tc>
        <w:tc>
          <w:tcPr>
            <w:tcW w:type="dxa" w:w="589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Minimal grants for </w:t>
            </w:r>
            <w:r>
              <w:rPr>
                <w:rFonts w:ascii="Consolas" w:cs="Consolas" w:eastAsia="Consolas" w:hAnsi="Consolas"/>
                <w:sz w:val="16"/>
                <w:szCs w:val="16"/>
                <w:shd w:fill="F1F1F1" w:color="auto" w:val="clear"/>
              </w:rPr>
              <w:t xml:space="preserve">anon</w:t>
            </w:r>
            <w:r>
              <w:rPr>
                <w:sz w:val="18"/>
                <w:szCs w:val="18"/>
              </w:rPr>
              <w:t xml:space="preserve">/</w:t>
            </w:r>
            <w:r>
              <w:rPr>
                <w:rFonts w:ascii="Consolas" w:cs="Consolas" w:eastAsia="Consolas" w:hAnsi="Consolas"/>
                <w:sz w:val="16"/>
                <w:szCs w:val="16"/>
                <w:shd w:fill="F1F1F1" w:color="auto" w:val="clear"/>
              </w:rPr>
              <w:t xml:space="preserve">authenticated</w:t>
            </w:r>
            <w:r>
              <w:rPr>
                <w:sz w:val="18"/>
                <w:szCs w:val="18"/>
              </w:rPr>
              <w:t xml:space="preserve">; RLS policies</w:t>
            </w:r>
          </w:p>
        </w:tc>
        <w:tc>
          <w:tcPr>
            <w:tcW w:type="dxa" w:w="282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DEFECT (P0). Live: ALL on 24 tables; the 6 Oct migration re-granted anon</w:t>
            </w:r>
          </w:p>
        </w:tc>
      </w:tr>
      <w:tr>
        <w:trPr>
          <w:cantSplit/>
        </w:trPr>
        <w:tc>
          <w:tcPr>
            <w:tcW w:type="dxa" w:w="9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DATA-09</w:t>
            </w:r>
          </w:p>
        </w:tc>
        <w:tc>
          <w:tcPr>
            <w:tcW w:type="dxa" w:w="589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Indexed rider search (Redis GEO or PostGIS)</w:t>
            </w:r>
          </w:p>
        </w:tc>
        <w:tc>
          <w:tcPr>
            <w:tcW w:type="dxa" w:w="282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PLANNED (P2)</w:t>
            </w:r>
          </w:p>
        </w:tc>
      </w:tr>
      <w:tr>
        <w:trPr>
          <w:cantSplit/>
        </w:trPr>
        <w:tc>
          <w:tcPr>
            <w:tcW w:type="dxa" w:w="9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INT-01</w:t>
            </w:r>
          </w:p>
        </w:tc>
        <w:tc>
          <w:tcPr>
            <w:tcW w:type="dxa" w:w="589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Version the API under </w:t>
            </w:r>
            <w:r>
              <w:rPr>
                <w:rFonts w:ascii="Consolas" w:cs="Consolas" w:eastAsia="Consolas" w:hAnsi="Consolas"/>
                <w:sz w:val="16"/>
                <w:szCs w:val="16"/>
                <w:shd w:fill="F1F1F1" w:color="auto" w:val="clear"/>
              </w:rPr>
              <w:t xml:space="preserve">/api/v1</w:t>
            </w:r>
            <w:r>
              <w:rPr>
                <w:sz w:val="18"/>
                <w:szCs w:val="18"/>
              </w:rPr>
              <w:t xml:space="preserve"> before public mobile release (only location is versioned)</w:t>
            </w:r>
          </w:p>
        </w:tc>
        <w:tc>
          <w:tcPr>
            <w:tcW w:type="dxa" w:w="282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PLANNED (P1)</w:t>
            </w:r>
          </w:p>
        </w:tc>
      </w:tr>
      <w:tr>
        <w:trPr>
          <w:cantSplit/>
        </w:trPr>
        <w:tc>
          <w:tcPr>
            <w:tcW w:type="dxa" w:w="9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INT-02</w:t>
            </w:r>
          </w:p>
        </w:tc>
        <w:tc>
          <w:tcPr>
            <w:tcW w:type="dxa" w:w="589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One error envelope</w:t>
            </w:r>
          </w:p>
        </w:tc>
        <w:tc>
          <w:tcPr>
            <w:tcW w:type="dxa" w:w="282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PLANNED (P1)</w:t>
            </w:r>
          </w:p>
        </w:tc>
      </w:tr>
      <w:tr>
        <w:trPr>
          <w:cantSplit/>
        </w:trPr>
        <w:tc>
          <w:tcPr>
            <w:tcW w:type="dxa" w:w="9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INT-03</w:t>
            </w:r>
          </w:p>
        </w:tc>
        <w:tc>
          <w:tcPr>
            <w:tcW w:type="dxa" w:w="589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Idempotency keys on money POSTs (checkout has one)</w:t>
            </w:r>
          </w:p>
        </w:tc>
        <w:tc>
          <w:tcPr>
            <w:tcW w:type="dxa" w:w="282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PARTIAL (P1)</w:t>
            </w:r>
          </w:p>
        </w:tc>
      </w:tr>
      <w:tr>
        <w:trPr>
          <w:cantSplit/>
        </w:trPr>
        <w:tc>
          <w:tcPr>
            <w:tcW w:type="dxa" w:w="9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INT-04</w:t>
            </w:r>
          </w:p>
        </w:tc>
        <w:tc>
          <w:tcPr>
            <w:tcW w:type="dxa" w:w="589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Pagination on all lists</w:t>
            </w:r>
          </w:p>
        </w:tc>
        <w:tc>
          <w:tcPr>
            <w:tcW w:type="dxa" w:w="282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PLANNED (P2)</w:t>
            </w:r>
          </w:p>
        </w:tc>
      </w:tr>
      <w:tr>
        <w:trPr>
          <w:cantSplit/>
        </w:trPr>
        <w:tc>
          <w:tcPr>
            <w:tcW w:type="dxa" w:w="9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INT-05</w:t>
            </w:r>
          </w:p>
        </w:tc>
        <w:tc>
          <w:tcPr>
            <w:tcW w:type="dxa" w:w="589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WebSocket auth by short-lived ticket, not a JWT in the URL</w:t>
            </w:r>
          </w:p>
        </w:tc>
        <w:tc>
          <w:tcPr>
            <w:tcW w:type="dxa" w:w="282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PLANNED (P1). Proposal: </w:t>
            </w:r>
            <w:r>
              <w:rPr>
                <w:rFonts w:ascii="Consolas" w:cs="Consolas" w:eastAsia="Consolas" w:hAnsi="Consolas"/>
                <w:sz w:val="16"/>
                <w:szCs w:val="16"/>
                <w:shd w:fill="F1F1F1" w:color="auto" w:val="clear"/>
              </w:rPr>
              <w:t xml:space="preserve">docs/websocket-token-proposal.md</w:t>
            </w:r>
          </w:p>
        </w:tc>
      </w:tr>
      <w:tr>
        <w:trPr>
          <w:cantSplit/>
        </w:trPr>
        <w:tc>
          <w:tcPr>
            <w:tcW w:type="dxa" w:w="9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INT-06</w:t>
            </w:r>
          </w:p>
        </w:tc>
        <w:tc>
          <w:tcPr>
            <w:tcW w:type="dxa" w:w="589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OpenAPI as the contract; generated clients</w:t>
            </w:r>
          </w:p>
        </w:tc>
        <w:tc>
          <w:tcPr>
            <w:tcW w:type="dxa" w:w="282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PLANNED (P2)</w:t>
            </w:r>
          </w:p>
        </w:tc>
      </w:tr>
    </w:tbl>
    <w:p>
      <w:pPr>
        <w:spacing w:after="80"/>
      </w:pPr>
    </w:p>
    <w:p>
      <w:pPr>
        <w:pStyle w:val="Heading3"/>
      </w:pPr>
      <w:r>
        <w:t xml:space="preserve">6.11 Account deletion (as built, CUS-09 / FUT-04)</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
        <w:gridCol w:w="6198"/>
        <w:gridCol w:w="2420"/>
      </w:tblGrid>
      <w:tr>
        <w:trPr>
          <w:tblHeader/>
        </w:trPr>
        <w:tc>
          <w:tcPr>
            <w:tcW w:type="dxa" w:w="1020"/>
            <w:tcBorders>
              <w:top w:val="single" w:color="BFBFBF" w:sz="4"/>
              <w:left w:val="single" w:color="BFBFBF" w:sz="4"/>
              <w:bottom w:val="single" w:color="BFBFBF" w:sz="4"/>
              <w:right w:val="single" w:color="BFBFBF" w:sz="4"/>
            </w:tcBorders>
            <w:shd w:fill="F3E4E4" w:color="auto" w:val="clear"/>
            <w:tcMar>
              <w:top w:type="dxa" w:w="50"/>
              <w:left w:type="dxa" w:w="80"/>
              <w:bottom w:type="dxa" w:w="50"/>
              <w:right w:type="dxa" w:w="80"/>
            </w:tcMar>
          </w:tcPr>
          <w:p>
            <w:pPr>
              <w:spacing w:after="0" w:before="0"/>
            </w:pPr>
            <w:r>
              <w:rPr>
                <w:b/>
                <w:bCs/>
                <w:sz w:val="18"/>
                <w:szCs w:val="18"/>
              </w:rPr>
              <w:t xml:space="preserve">Aspect</w:t>
            </w:r>
          </w:p>
        </w:tc>
        <w:tc>
          <w:tcPr>
            <w:tcW w:type="dxa" w:w="6198"/>
            <w:tcBorders>
              <w:top w:val="single" w:color="BFBFBF" w:sz="4"/>
              <w:left w:val="single" w:color="BFBFBF" w:sz="4"/>
              <w:bottom w:val="single" w:color="BFBFBF" w:sz="4"/>
              <w:right w:val="single" w:color="BFBFBF" w:sz="4"/>
            </w:tcBorders>
            <w:shd w:fill="F3E4E4" w:color="auto" w:val="clear"/>
            <w:tcMar>
              <w:top w:type="dxa" w:w="50"/>
              <w:left w:type="dxa" w:w="80"/>
              <w:bottom w:type="dxa" w:w="50"/>
              <w:right w:type="dxa" w:w="80"/>
            </w:tcMar>
          </w:tcPr>
          <w:p>
            <w:pPr>
              <w:spacing w:after="0" w:before="0"/>
            </w:pPr>
            <w:r>
              <w:rPr>
                <w:b/>
                <w:bCs/>
                <w:sz w:val="18"/>
                <w:szCs w:val="18"/>
              </w:rPr>
              <w:t xml:space="preserve">Implementation</w:t>
            </w:r>
          </w:p>
        </w:tc>
        <w:tc>
          <w:tcPr>
            <w:tcW w:type="dxa" w:w="2420"/>
            <w:tcBorders>
              <w:top w:val="single" w:color="BFBFBF" w:sz="4"/>
              <w:left w:val="single" w:color="BFBFBF" w:sz="4"/>
              <w:bottom w:val="single" w:color="BFBFBF" w:sz="4"/>
              <w:right w:val="single" w:color="BFBFBF" w:sz="4"/>
            </w:tcBorders>
            <w:shd w:fill="F3E4E4" w:color="auto" w:val="clear"/>
            <w:tcMar>
              <w:top w:type="dxa" w:w="50"/>
              <w:left w:type="dxa" w:w="80"/>
              <w:bottom w:type="dxa" w:w="50"/>
              <w:right w:type="dxa" w:w="80"/>
            </w:tcMar>
          </w:tcPr>
          <w:p>
            <w:pPr>
              <w:spacing w:after="0" w:before="0"/>
            </w:pPr>
            <w:r>
              <w:rPr>
                <w:b/>
                <w:bCs/>
                <w:sz w:val="18"/>
                <w:szCs w:val="18"/>
              </w:rPr>
              <w:t xml:space="preserve">Evidence</w:t>
            </w:r>
          </w:p>
        </w:tc>
      </w:tr>
      <w:tr>
        <w:trPr>
          <w:cantSplit/>
        </w:trPr>
        <w:tc>
          <w:tcPr>
            <w:tcW w:type="dxa" w:w="10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Customer</w:t>
            </w:r>
          </w:p>
        </w:tc>
        <w:tc>
          <w:tcPr>
            <w:tcW w:type="dxa" w:w="61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6"/>
                <w:szCs w:val="16"/>
                <w:shd w:fill="F1F1F1" w:color="auto" w:val="clear"/>
              </w:rPr>
              <w:t xml:space="preserve">DELETE /users/me</w:t>
            </w:r>
            <w:r>
              <w:rPr>
                <w:sz w:val="18"/>
                <w:szCs w:val="18"/>
              </w:rPr>
              <w:t xml:space="preserve">: immediate anonymisation if no active order, else 409. Tokens revoked and denylisted, device tokens deleted, carts purged</w:t>
            </w:r>
          </w:p>
        </w:tc>
        <w:tc>
          <w:tcPr>
            <w:tcW w:type="dxa" w:w="24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6"/>
                <w:szCs w:val="16"/>
                <w:shd w:fill="F1F1F1" w:color="auto" w:val="clear"/>
              </w:rPr>
              <w:t xml:space="preserve">be/platform/account_deletion/service.py:376-430</w:t>
            </w:r>
          </w:p>
        </w:tc>
      </w:tr>
      <w:tr>
        <w:trPr>
          <w:cantSplit/>
        </w:trPr>
        <w:tc>
          <w:tcPr>
            <w:tcW w:type="dxa" w:w="10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Rider</w:t>
            </w:r>
          </w:p>
        </w:tc>
        <w:tc>
          <w:tcPr>
            <w:tcW w:type="dxa" w:w="61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Request → deactivated, 7-day grace (</w:t>
            </w:r>
            <w:r>
              <w:rPr>
                <w:rFonts w:ascii="Consolas" w:cs="Consolas" w:eastAsia="Consolas" w:hAnsi="Consolas"/>
                <w:sz w:val="16"/>
                <w:szCs w:val="16"/>
                <w:shd w:fill="F1F1F1" w:color="auto" w:val="clear"/>
              </w:rPr>
              <w:t xml:space="preserve">RIDER_DELETION_GRACE_DAYS</w:t>
            </w:r>
            <w:r>
              <w:rPr>
                <w:sz w:val="18"/>
                <w:szCs w:val="18"/>
              </w:rPr>
              <w:t xml:space="preserve">), cancellable. 409 during an active delivery. Completion blocked while wallet or cash owed ≠ 0</w:t>
            </w:r>
          </w:p>
        </w:tc>
        <w:tc>
          <w:tcPr>
            <w:tcW w:type="dxa" w:w="24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6"/>
                <w:szCs w:val="16"/>
                <w:shd w:fill="F1F1F1" w:color="auto" w:val="clear"/>
              </w:rPr>
              <w:t xml:space="preserve">service.py:236-345</w:t>
            </w:r>
            <w:r>
              <w:rPr>
                <w:sz w:val="18"/>
                <w:szCs w:val="18"/>
              </w:rPr>
              <w:t xml:space="preserve">; </w:t>
            </w:r>
            <w:r>
              <w:rPr>
                <w:rFonts w:ascii="Consolas" w:cs="Consolas" w:eastAsia="Consolas" w:hAnsi="Consolas"/>
                <w:sz w:val="16"/>
                <w:szCs w:val="16"/>
                <w:shd w:fill="F1F1F1" w:color="auto" w:val="clear"/>
              </w:rPr>
              <w:t xml:space="preserve">config.py:135</w:t>
            </w:r>
          </w:p>
        </w:tc>
      </w:tr>
      <w:tr>
        <w:trPr>
          <w:cantSplit/>
        </w:trPr>
        <w:tc>
          <w:tcPr>
            <w:tcW w:type="dxa" w:w="10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Admin</w:t>
            </w:r>
          </w:p>
        </w:tc>
        <w:tc>
          <w:tcPr>
            <w:tcW w:type="dxa" w:w="61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Review queue </w:t>
            </w:r>
            <w:r>
              <w:rPr>
                <w:rFonts w:ascii="Consolas" w:cs="Consolas" w:eastAsia="Consolas" w:hAnsi="Consolas"/>
                <w:sz w:val="16"/>
                <w:szCs w:val="16"/>
                <w:shd w:fill="F1F1F1" w:color="auto" w:val="clear"/>
              </w:rPr>
              <w:t xml:space="preserve">/admin/deletion-requests</w:t>
            </w:r>
            <w:r>
              <w:rPr>
                <w:sz w:val="18"/>
                <w:szCs w:val="18"/>
              </w:rPr>
              <w:t xml:space="preserve"> (approve, hold, release), permission </w:t>
            </w:r>
            <w:r>
              <w:rPr>
                <w:rFonts w:ascii="Consolas" w:cs="Consolas" w:eastAsia="Consolas" w:hAnsi="Consolas"/>
                <w:sz w:val="16"/>
                <w:szCs w:val="16"/>
                <w:shd w:fill="F1F1F1" w:color="auto" w:val="clear"/>
              </w:rPr>
              <w:t xml:space="preserve">manage_deletion_requests</w:t>
            </w:r>
            <w:r>
              <w:rPr>
                <w:sz w:val="18"/>
                <w:szCs w:val="18"/>
              </w:rPr>
              <w:t xml:space="preserve">. Overdue after 30 days (</w:t>
            </w:r>
            <w:r>
              <w:rPr>
                <w:rFonts w:ascii="Consolas" w:cs="Consolas" w:eastAsia="Consolas" w:hAnsi="Consolas"/>
                <w:sz w:val="16"/>
                <w:szCs w:val="16"/>
                <w:shd w:fill="F1F1F1" w:color="auto" w:val="clear"/>
              </w:rPr>
              <w:t xml:space="preserve">DELETION_REQUEST_OVERDUE_DAYS</w:t>
            </w:r>
            <w:r>
              <w:rPr>
                <w:sz w:val="18"/>
                <w:szCs w:val="18"/>
              </w:rPr>
              <w:t xml:space="preserve">). Early approval behind a flag</w:t>
            </w:r>
          </w:p>
        </w:tc>
        <w:tc>
          <w:tcPr>
            <w:tcW w:type="dxa" w:w="24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6"/>
                <w:szCs w:val="16"/>
                <w:shd w:fill="F1F1F1" w:color="auto" w:val="clear"/>
              </w:rPr>
              <w:t xml:space="preserve">routes.py</w:t>
            </w:r>
            <w:r>
              <w:rPr>
                <w:sz w:val="18"/>
                <w:szCs w:val="18"/>
              </w:rPr>
              <w:t xml:space="preserve">; </w:t>
            </w:r>
            <w:r>
              <w:rPr>
                <w:rFonts w:ascii="Consolas" w:cs="Consolas" w:eastAsia="Consolas" w:hAnsi="Consolas"/>
                <w:sz w:val="16"/>
                <w:szCs w:val="16"/>
                <w:shd w:fill="F1F1F1" w:color="auto" w:val="clear"/>
              </w:rPr>
              <w:t xml:space="preserve">config.py:139-142</w:t>
            </w:r>
          </w:p>
        </w:tc>
      </w:tr>
      <w:tr>
        <w:trPr>
          <w:cantSplit/>
        </w:trPr>
        <w:tc>
          <w:tcPr>
            <w:tcW w:type="dxa" w:w="10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Public web flow</w:t>
            </w:r>
          </w:p>
        </w:tc>
        <w:tc>
          <w:tcPr>
            <w:tcW w:type="dxa" w:w="61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6"/>
                <w:szCs w:val="16"/>
                <w:shd w:fill="F1F1F1" w:color="auto" w:val="clear"/>
              </w:rPr>
              <w:t xml:space="preserve">POST /account-deletion/request</w:t>
            </w:r>
            <w:r>
              <w:rPr>
                <w:sz w:val="18"/>
                <w:szCs w:val="18"/>
              </w:rPr>
              <w:t xml:space="preserve">, </w:t>
            </w:r>
            <w:r>
              <w:rPr>
                <w:rFonts w:ascii="Consolas" w:cs="Consolas" w:eastAsia="Consolas" w:hAnsi="Consolas"/>
                <w:sz w:val="16"/>
                <w:szCs w:val="16"/>
                <w:shd w:fill="F1F1F1" w:color="auto" w:val="clear"/>
              </w:rPr>
              <w:t xml:space="preserve">/confirm</w:t>
            </w:r>
            <w:r>
              <w:rPr>
                <w:sz w:val="18"/>
                <w:szCs w:val="18"/>
              </w:rPr>
              <w:t xml:space="preserve"> (rate limited)</w:t>
            </w:r>
          </w:p>
        </w:tc>
        <w:tc>
          <w:tcPr>
            <w:tcW w:type="dxa" w:w="24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6"/>
                <w:szCs w:val="16"/>
                <w:shd w:fill="F1F1F1" w:color="auto" w:val="clear"/>
              </w:rPr>
              <w:t xml:space="preserve">routes.py</w:t>
            </w:r>
          </w:p>
        </w:tc>
      </w:tr>
      <w:tr>
        <w:trPr>
          <w:cantSplit/>
        </w:trPr>
        <w:tc>
          <w:tcPr>
            <w:tcW w:type="dxa" w:w="10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Job</w:t>
            </w:r>
          </w:p>
        </w:tc>
        <w:tc>
          <w:tcPr>
            <w:tcW w:type="dxa" w:w="61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Hourly deletion review job, Redis-locked</w:t>
            </w:r>
          </w:p>
        </w:tc>
        <w:tc>
          <w:tcPr>
            <w:tcW w:type="dxa" w:w="24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6"/>
                <w:szCs w:val="16"/>
                <w:shd w:fill="F1F1F1" w:color="auto" w:val="clear"/>
              </w:rPr>
              <w:t xml:space="preserve">be/core/deletion_review_job.py</w:t>
            </w:r>
          </w:p>
        </w:tc>
      </w:tr>
      <w:tr>
        <w:trPr>
          <w:cantSplit/>
        </w:trPr>
        <w:tc>
          <w:tcPr>
            <w:tcW w:type="dxa" w:w="10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Gaps</w:t>
            </w:r>
          </w:p>
        </w:tc>
        <w:tc>
          <w:tcPr>
            <w:tcW w:type="dxa" w:w="61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Web page (WEB-06), admin UI page, 15-day review target in v1 vs 30-day overdue in code (Q8), KYC object deletion (Q8)</w:t>
            </w:r>
          </w:p>
        </w:tc>
        <w:tc>
          <w:tcPr>
            <w:tcW w:type="dxa" w:w="24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w:t>
            </w:r>
          </w:p>
        </w:tc>
      </w:tr>
    </w:tbl>
    <w:p>
      <w:pPr>
        <w:spacing w:after="80"/>
      </w:pPr>
    </w:p>
    <w:p>
      <w:pPr>
        <w:pStyle w:val="Heading2"/>
      </w:pPr>
      <w:r>
        <w:t xml:space="preserve">7. Non-functional requirements</w:t>
      </w:r>
    </w:p>
    <w:p>
      <w:pPr>
        <w:spacing w:after="100"/>
      </w:pPr>
      <w:r>
        <w:t xml:space="preserve">"Proposed" targets come from TRD v1 and are not yet agreed (Q10).</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20"/>
        <w:gridCol w:w="1720"/>
        <w:gridCol w:w="4184"/>
        <w:gridCol w:w="2914"/>
      </w:tblGrid>
      <w:tr>
        <w:trPr>
          <w:tblHeader/>
        </w:trPr>
        <w:tc>
          <w:tcPr>
            <w:tcW w:type="dxa" w:w="820"/>
            <w:tcBorders>
              <w:top w:val="single" w:color="BFBFBF" w:sz="4"/>
              <w:left w:val="single" w:color="BFBFBF" w:sz="4"/>
              <w:bottom w:val="single" w:color="BFBFBF" w:sz="4"/>
              <w:right w:val="single" w:color="BFBFBF" w:sz="4"/>
            </w:tcBorders>
            <w:shd w:fill="F3E4E4" w:color="auto" w:val="clear"/>
            <w:tcMar>
              <w:top w:type="dxa" w:w="50"/>
              <w:left w:type="dxa" w:w="80"/>
              <w:bottom w:type="dxa" w:w="50"/>
              <w:right w:type="dxa" w:w="80"/>
            </w:tcMar>
          </w:tcPr>
          <w:p>
            <w:pPr>
              <w:spacing w:after="0" w:before="0"/>
            </w:pPr>
            <w:r>
              <w:rPr>
                <w:b/>
                <w:bCs/>
                <w:sz w:val="18"/>
                <w:szCs w:val="18"/>
              </w:rPr>
              <w:t xml:space="preserve">ID</w:t>
            </w:r>
          </w:p>
        </w:tc>
        <w:tc>
          <w:tcPr>
            <w:tcW w:type="dxa" w:w="1720"/>
            <w:tcBorders>
              <w:top w:val="single" w:color="BFBFBF" w:sz="4"/>
              <w:left w:val="single" w:color="BFBFBF" w:sz="4"/>
              <w:bottom w:val="single" w:color="BFBFBF" w:sz="4"/>
              <w:right w:val="single" w:color="BFBFBF" w:sz="4"/>
            </w:tcBorders>
            <w:shd w:fill="F3E4E4" w:color="auto" w:val="clear"/>
            <w:tcMar>
              <w:top w:type="dxa" w:w="50"/>
              <w:left w:type="dxa" w:w="80"/>
              <w:bottom w:type="dxa" w:w="50"/>
              <w:right w:type="dxa" w:w="80"/>
            </w:tcMar>
          </w:tcPr>
          <w:p>
            <w:pPr>
              <w:spacing w:after="0" w:before="0"/>
            </w:pPr>
            <w:r>
              <w:rPr>
                <w:b/>
                <w:bCs/>
                <w:sz w:val="18"/>
                <w:szCs w:val="18"/>
              </w:rPr>
              <w:t xml:space="preserve">Area</w:t>
            </w:r>
          </w:p>
        </w:tc>
        <w:tc>
          <w:tcPr>
            <w:tcW w:type="dxa" w:w="4184"/>
            <w:tcBorders>
              <w:top w:val="single" w:color="BFBFBF" w:sz="4"/>
              <w:left w:val="single" w:color="BFBFBF" w:sz="4"/>
              <w:bottom w:val="single" w:color="BFBFBF" w:sz="4"/>
              <w:right w:val="single" w:color="BFBFBF" w:sz="4"/>
            </w:tcBorders>
            <w:shd w:fill="F3E4E4" w:color="auto" w:val="clear"/>
            <w:tcMar>
              <w:top w:type="dxa" w:w="50"/>
              <w:left w:type="dxa" w:w="80"/>
              <w:bottom w:type="dxa" w:w="50"/>
              <w:right w:type="dxa" w:w="80"/>
            </w:tcMar>
          </w:tcPr>
          <w:p>
            <w:pPr>
              <w:spacing w:after="0" w:before="0"/>
            </w:pPr>
            <w:r>
              <w:rPr>
                <w:b/>
                <w:bCs/>
                <w:sz w:val="18"/>
                <w:szCs w:val="18"/>
              </w:rPr>
              <w:t xml:space="preserve">Requirement</w:t>
            </w:r>
          </w:p>
        </w:tc>
        <w:tc>
          <w:tcPr>
            <w:tcW w:type="dxa" w:w="2914"/>
            <w:tcBorders>
              <w:top w:val="single" w:color="BFBFBF" w:sz="4"/>
              <w:left w:val="single" w:color="BFBFBF" w:sz="4"/>
              <w:bottom w:val="single" w:color="BFBFBF" w:sz="4"/>
              <w:right w:val="single" w:color="BFBFBF" w:sz="4"/>
            </w:tcBorders>
            <w:shd w:fill="F3E4E4" w:color="auto" w:val="clear"/>
            <w:tcMar>
              <w:top w:type="dxa" w:w="50"/>
              <w:left w:type="dxa" w:w="80"/>
              <w:bottom w:type="dxa" w:w="50"/>
              <w:right w:type="dxa" w:w="80"/>
            </w:tcMar>
          </w:tcPr>
          <w:p>
            <w:pPr>
              <w:spacing w:after="0" w:before="0"/>
            </w:pPr>
            <w:r>
              <w:rPr>
                <w:b/>
                <w:bCs/>
                <w:sz w:val="18"/>
                <w:szCs w:val="18"/>
              </w:rPr>
              <w:t xml:space="preserve">Status</w:t>
            </w:r>
          </w:p>
        </w:tc>
      </w:tr>
      <w:tr>
        <w:trPr>
          <w:cantSplit/>
        </w:trPr>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NFR-01</w:t>
            </w:r>
          </w:p>
        </w:tc>
        <w:tc>
          <w:tcPr>
            <w:tcW w:type="dxa" w:w="17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Performance</w:t>
            </w:r>
          </w:p>
        </w:tc>
        <w:tc>
          <w:tcPr>
            <w:tcW w:type="dxa" w:w="418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p95 ≤ 300 ms reads, ≤ 500 ms writes, excluding Maps (proposed)</w:t>
            </w:r>
          </w:p>
        </w:tc>
        <w:tc>
          <w:tcPr>
            <w:tcW w:type="dxa" w:w="29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Unmeasured</w:t>
            </w:r>
          </w:p>
        </w:tc>
      </w:tr>
      <w:tr>
        <w:trPr>
          <w:cantSplit/>
        </w:trPr>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NFR-02</w:t>
            </w:r>
          </w:p>
        </w:tc>
        <w:tc>
          <w:tcPr>
            <w:tcW w:type="dxa" w:w="17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Capacity</w:t>
            </w:r>
          </w:p>
        </w:tc>
        <w:tc>
          <w:tcPr>
            <w:tcW w:type="dxa" w:w="418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Pilot ≥ 100 online riders, 1,000 concurrent customers (proposed)</w:t>
            </w:r>
          </w:p>
        </w:tc>
        <w:tc>
          <w:tcPr>
            <w:tcW w:type="dxa" w:w="29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Unmeasured</w:t>
            </w:r>
          </w:p>
        </w:tc>
      </w:tr>
      <w:tr>
        <w:trPr>
          <w:cantSplit/>
        </w:trPr>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NFR-03</w:t>
            </w:r>
          </w:p>
        </w:tc>
        <w:tc>
          <w:tcPr>
            <w:tcW w:type="dxa" w:w="17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Availability</w:t>
            </w:r>
          </w:p>
        </w:tc>
        <w:tc>
          <w:tcPr>
            <w:tcW w:type="dxa" w:w="418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99.5% pilot, 99.9% after load balancing (proposed)</w:t>
            </w:r>
          </w:p>
        </w:tc>
        <w:tc>
          <w:tcPr>
            <w:tcW w:type="dxa" w:w="29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PLANNED</w:t>
            </w:r>
          </w:p>
        </w:tc>
      </w:tr>
      <w:tr>
        <w:trPr>
          <w:cantSplit/>
        </w:trPr>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NFR-04</w:t>
            </w:r>
          </w:p>
        </w:tc>
        <w:tc>
          <w:tcPr>
            <w:tcW w:type="dxa" w:w="17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Real-time</w:t>
            </w:r>
          </w:p>
        </w:tc>
        <w:tc>
          <w:tcPr>
            <w:tcW w:type="dxa" w:w="418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The tracking loop MUST NOT block the event loop</w:t>
            </w:r>
          </w:p>
        </w:tc>
        <w:tc>
          <w:tcPr>
            <w:tcW w:type="dxa" w:w="29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DONE (</w:t>
            </w:r>
            <w:r>
              <w:rPr>
                <w:rFonts w:ascii="Consolas" w:cs="Consolas" w:eastAsia="Consolas" w:hAnsi="Consolas"/>
                <w:sz w:val="16"/>
                <w:szCs w:val="16"/>
                <w:shd w:fill="F1F1F1" w:color="auto" w:val="clear"/>
              </w:rPr>
              <w:t xml:space="preserve">asyncio.to_thread</w:t>
            </w:r>
            <w:r>
              <w:rPr>
                <w:sz w:val="18"/>
                <w:szCs w:val="18"/>
              </w:rPr>
              <w:t xml:space="preserve">). Open: a DB poll every ~0.5–1.5 s per socket, no heartbeat</w:t>
            </w:r>
          </w:p>
        </w:tc>
      </w:tr>
      <w:tr>
        <w:trPr>
          <w:cantSplit/>
        </w:trPr>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NFR-05</w:t>
            </w:r>
          </w:p>
        </w:tc>
        <w:tc>
          <w:tcPr>
            <w:tcW w:type="dxa" w:w="17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Scalability</w:t>
            </w:r>
          </w:p>
        </w:tc>
        <w:tc>
          <w:tcPr>
            <w:tcW w:type="dxa" w:w="418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Stateless API behind a load balancer; shared state only in Postgres and Redis</w:t>
            </w:r>
          </w:p>
        </w:tc>
        <w:tc>
          <w:tcPr>
            <w:tcW w:type="dxa" w:w="29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PARTIAL: the in-memory Redis fallback breaks multi-instance correctness (SEC-12)</w:t>
            </w:r>
          </w:p>
        </w:tc>
      </w:tr>
      <w:tr>
        <w:trPr>
          <w:cantSplit/>
        </w:trPr>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NFR-06</w:t>
            </w:r>
          </w:p>
        </w:tc>
        <w:tc>
          <w:tcPr>
            <w:tcW w:type="dxa" w:w="17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Reliability</w:t>
            </w:r>
          </w:p>
        </w:tc>
        <w:tc>
          <w:tcPr>
            <w:tcW w:type="dxa" w:w="418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Background jobs safe with N instances</w:t>
            </w:r>
          </w:p>
        </w:tc>
        <w:tc>
          <w:tcPr>
            <w:tcW w:type="dxa" w:w="29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DONE with shared Redis (</w:t>
            </w:r>
            <w:r>
              <w:rPr>
                <w:rFonts w:ascii="Consolas" w:cs="Consolas" w:eastAsia="Consolas" w:hAnsi="Consolas"/>
                <w:sz w:val="16"/>
                <w:szCs w:val="16"/>
                <w:shd w:fill="F1F1F1" w:color="auto" w:val="clear"/>
              </w:rPr>
              <w:t xml:space="preserve">SET NX</w:t>
            </w:r>
            <w:r>
              <w:rPr>
                <w:sz w:val="18"/>
                <w:szCs w:val="18"/>
              </w:rPr>
              <w:t xml:space="preserve"> locks + </w:t>
            </w:r>
            <w:r>
              <w:rPr>
                <w:rFonts w:ascii="Consolas" w:cs="Consolas" w:eastAsia="Consolas" w:hAnsi="Consolas"/>
                <w:sz w:val="16"/>
                <w:szCs w:val="16"/>
                <w:shd w:fill="F1F1F1" w:color="auto" w:val="clear"/>
              </w:rPr>
              <w:t xml:space="preserve">SKIP LOCKED</w:t>
            </w:r>
            <w:r>
              <w:rPr>
                <w:sz w:val="18"/>
                <w:szCs w:val="18"/>
              </w:rPr>
              <w:t xml:space="preserve">)</w:t>
            </w:r>
          </w:p>
        </w:tc>
      </w:tr>
      <w:tr>
        <w:trPr>
          <w:cantSplit/>
        </w:trPr>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NFR-07</w:t>
            </w:r>
          </w:p>
        </w:tc>
        <w:tc>
          <w:tcPr>
            <w:tcW w:type="dxa" w:w="17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Observability</w:t>
            </w:r>
          </w:p>
        </w:tc>
        <w:tc>
          <w:tcPr>
            <w:tcW w:type="dxa" w:w="418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§14</w:t>
            </w:r>
          </w:p>
        </w:tc>
        <w:tc>
          <w:tcPr>
            <w:tcW w:type="dxa" w:w="29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PLANNED</w:t>
            </w:r>
          </w:p>
        </w:tc>
      </w:tr>
      <w:tr>
        <w:trPr>
          <w:cantSplit/>
        </w:trPr>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NFR-08</w:t>
            </w:r>
          </w:p>
        </w:tc>
        <w:tc>
          <w:tcPr>
            <w:tcW w:type="dxa" w:w="17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Cost</w:t>
            </w:r>
          </w:p>
        </w:tc>
        <w:tc>
          <w:tcPr>
            <w:tcW w:type="dxa" w:w="418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Budgets and alerts; staged cost estimate</w:t>
            </w:r>
          </w:p>
        </w:tc>
        <w:tc>
          <w:tcPr>
            <w:tcW w:type="dxa" w:w="29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PLANNED (DevOps deliverable)</w:t>
            </w:r>
          </w:p>
        </w:tc>
      </w:tr>
      <w:tr>
        <w:trPr>
          <w:cantSplit/>
        </w:trPr>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NFR-09</w:t>
            </w:r>
          </w:p>
        </w:tc>
        <w:tc>
          <w:tcPr>
            <w:tcW w:type="dxa" w:w="17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Deployability</w:t>
            </w:r>
          </w:p>
        </w:tc>
        <w:tc>
          <w:tcPr>
            <w:tcW w:type="dxa" w:w="418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CI tests, build, deploy, smoke test, rollback</w:t>
            </w:r>
          </w:p>
        </w:tc>
        <w:tc>
          <w:tcPr>
            <w:tcW w:type="dxa" w:w="29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PARTIAL (deploy only)</w:t>
            </w:r>
          </w:p>
        </w:tc>
      </w:tr>
      <w:tr>
        <w:trPr>
          <w:cantSplit/>
        </w:trPr>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NFR-10</w:t>
            </w:r>
          </w:p>
        </w:tc>
        <w:tc>
          <w:tcPr>
            <w:tcW w:type="dxa" w:w="17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Accessibility and UX</w:t>
            </w:r>
          </w:p>
        </w:tc>
        <w:tc>
          <w:tcPr>
            <w:tcW w:type="dxa" w:w="418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WCAG 2.1 AA; full screen states</w:t>
            </w:r>
          </w:p>
        </w:tc>
        <w:tc>
          <w:tcPr>
            <w:tcW w:type="dxa" w:w="29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PARTIAL (Source: TRD v1)</w:t>
            </w:r>
          </w:p>
        </w:tc>
      </w:tr>
      <w:tr>
        <w:trPr>
          <w:cantSplit/>
        </w:trPr>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NFR-11</w:t>
            </w:r>
          </w:p>
        </w:tc>
        <w:tc>
          <w:tcPr>
            <w:tcW w:type="dxa" w:w="17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Localisation</w:t>
            </w:r>
          </w:p>
        </w:tc>
        <w:tc>
          <w:tcPr>
            <w:tcW w:type="dxa" w:w="418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Urdu and Arabic with RTL</w:t>
            </w:r>
          </w:p>
        </w:tc>
        <w:tc>
          <w:tcPr>
            <w:tcW w:type="dxa" w:w="29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PLANNED (P2). Source: </w:t>
            </w:r>
            <w:r>
              <w:rPr>
                <w:rFonts w:ascii="Consolas" w:cs="Consolas" w:eastAsia="Consolas" w:hAnsi="Consolas"/>
                <w:sz w:val="16"/>
                <w:szCs w:val="16"/>
                <w:shd w:fill="F1F1F1" w:color="auto" w:val="clear"/>
              </w:rPr>
              <w:t xml:space="preserve">docs/urdu_arabic.md</w:t>
            </w:r>
          </w:p>
        </w:tc>
      </w:tr>
      <w:tr>
        <w:trPr>
          <w:cantSplit/>
        </w:trPr>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NFR-12</w:t>
            </w:r>
          </w:p>
        </w:tc>
        <w:tc>
          <w:tcPr>
            <w:tcW w:type="dxa" w:w="17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Browser support</w:t>
            </w:r>
          </w:p>
        </w:tc>
        <w:tc>
          <w:tcPr>
            <w:tcW w:type="dxa" w:w="418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Chrome and Edge 109+, Safari 16+, Firefox 109+</w:t>
            </w:r>
          </w:p>
        </w:tc>
        <w:tc>
          <w:tcPr>
            <w:tcW w:type="dxa" w:w="29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DONE (</w:t>
            </w:r>
            <w:r>
              <w:rPr>
                <w:rFonts w:ascii="Consolas" w:cs="Consolas" w:eastAsia="Consolas" w:hAnsi="Consolas"/>
                <w:sz w:val="16"/>
                <w:szCs w:val="16"/>
                <w:shd w:fill="F1F1F1" w:color="auto" w:val="clear"/>
              </w:rPr>
              <w:t xml:space="preserve">web/package.json</w:t>
            </w:r>
            <w:r>
              <w:rPr>
                <w:sz w:val="18"/>
                <w:szCs w:val="18"/>
              </w:rPr>
              <w:t xml:space="preserve"> browserslist)</w:t>
            </w:r>
          </w:p>
        </w:tc>
      </w:tr>
      <w:tr>
        <w:trPr>
          <w:cantSplit/>
        </w:trPr>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NFR-13</w:t>
            </w:r>
          </w:p>
        </w:tc>
        <w:tc>
          <w:tcPr>
            <w:tcW w:type="dxa" w:w="17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Compliance</w:t>
            </w:r>
          </w:p>
        </w:tc>
        <w:tc>
          <w:tcPr>
            <w:tcW w:type="dxa" w:w="418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PTA SMS rules, store account deletion, GST, PK and KSA data protection</w:t>
            </w:r>
          </w:p>
        </w:tc>
        <w:tc>
          <w:tcPr>
            <w:tcW w:type="dxa" w:w="29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PARTIAL</w:t>
            </w:r>
          </w:p>
        </w:tc>
      </w:tr>
      <w:tr>
        <w:trPr>
          <w:cantSplit/>
        </w:trPr>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NFR-14</w:t>
            </w:r>
          </w:p>
        </w:tc>
        <w:tc>
          <w:tcPr>
            <w:tcW w:type="dxa" w:w="17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Maintainability</w:t>
            </w:r>
          </w:p>
        </w:tc>
        <w:tc>
          <w:tcPr>
            <w:tcW w:type="dxa" w:w="418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Lint, typecheck and tests in CI for all three apps</w:t>
            </w:r>
          </w:p>
        </w:tc>
        <w:tc>
          <w:tcPr>
            <w:tcW w:type="dxa" w:w="29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PLANNED (P1)</w:t>
            </w:r>
          </w:p>
        </w:tc>
      </w:tr>
    </w:tbl>
    <w:p>
      <w:pPr>
        <w:spacing w:after="80"/>
      </w:pPr>
    </w:p>
    <w:p>
      <w:pPr>
        <w:pStyle w:val="Heading2"/>
      </w:pPr>
      <w:r>
        <w:t xml:space="preserve">8. Architecture</w:t>
      </w:r>
    </w:p>
    <w:p>
      <w:pPr>
        <w:pStyle w:val="ListParagraph"/>
        <w:numPr>
          <w:ilvl w:val="0"/>
          <w:numId w:val="2"/>
        </w:numPr>
        <w:spacing w:after="20" w:before="20"/>
      </w:pPr>
      <w:r>
        <w:rPr>
          <w:b/>
          <w:bCs/>
        </w:rPr>
        <w:t xml:space="preserve">Style:</w:t>
      </w:r>
      <w:r>
        <w:t xml:space="preserve"> modular monolith (FastAPI). Platform modules (</w:t>
      </w:r>
      <w:r>
        <w:rPr>
          <w:rFonts w:ascii="Consolas" w:cs="Consolas" w:eastAsia="Consolas" w:hAnsi="Consolas"/>
          <w:sz w:val="19"/>
          <w:szCs w:val="19"/>
          <w:shd w:fill="F1F1F1" w:color="auto" w:val="clear"/>
        </w:rPr>
        <w:t xml:space="preserve">auth</w:t>
      </w:r>
      <w:r>
        <w:t xml:space="preserve">, </w:t>
      </w:r>
      <w:r>
        <w:rPr>
          <w:rFonts w:ascii="Consolas" w:cs="Consolas" w:eastAsia="Consolas" w:hAnsi="Consolas"/>
          <w:sz w:val="19"/>
          <w:szCs w:val="19"/>
          <w:shd w:fill="F1F1F1" w:color="auto" w:val="clear"/>
        </w:rPr>
        <w:t xml:space="preserve">users</w:t>
      </w:r>
      <w:r>
        <w:t xml:space="preserve">, </w:t>
      </w:r>
      <w:r>
        <w:rPr>
          <w:rFonts w:ascii="Consolas" w:cs="Consolas" w:eastAsia="Consolas" w:hAnsi="Consolas"/>
          <w:sz w:val="19"/>
          <w:szCs w:val="19"/>
          <w:shd w:fill="F1F1F1" w:color="auto" w:val="clear"/>
        </w:rPr>
        <w:t xml:space="preserve">wallet_payment</w:t>
      </w:r>
      <w:r>
        <w:t xml:space="preserve">, </w:t>
      </w:r>
      <w:r>
        <w:rPr>
          <w:rFonts w:ascii="Consolas" w:cs="Consolas" w:eastAsia="Consolas" w:hAnsi="Consolas"/>
          <w:sz w:val="19"/>
          <w:szCs w:val="19"/>
          <w:shd w:fill="F1F1F1" w:color="auto" w:val="clear"/>
        </w:rPr>
        <w:t xml:space="preserve">location</w:t>
      </w:r>
      <w:r>
        <w:t xml:space="preserve">, </w:t>
      </w:r>
      <w:r>
        <w:rPr>
          <w:rFonts w:ascii="Consolas" w:cs="Consolas" w:eastAsia="Consolas" w:hAnsi="Consolas"/>
          <w:sz w:val="19"/>
          <w:szCs w:val="19"/>
          <w:shd w:fill="F1F1F1" w:color="auto" w:val="clear"/>
        </w:rPr>
        <w:t xml:space="preserve">notification</w:t>
      </w:r>
      <w:r>
        <w:t xml:space="preserve">, </w:t>
      </w:r>
      <w:r>
        <w:rPr>
          <w:rFonts w:ascii="Consolas" w:cs="Consolas" w:eastAsia="Consolas" w:hAnsi="Consolas"/>
          <w:sz w:val="19"/>
          <w:szCs w:val="19"/>
          <w:shd w:fill="F1F1F1" w:color="auto" w:val="clear"/>
        </w:rPr>
        <w:t xml:space="preserve">account_deletion</w:t>
      </w:r>
      <w:r>
        <w:t xml:space="preserve">) serve business modules (</w:t>
      </w:r>
      <w:r>
        <w:rPr>
          <w:rFonts w:ascii="Consolas" w:cs="Consolas" w:eastAsia="Consolas" w:hAnsi="Consolas"/>
          <w:sz w:val="19"/>
          <w:szCs w:val="19"/>
          <w:shd w:fill="F1F1F1" w:color="auto" w:val="clear"/>
        </w:rPr>
        <w:t xml:space="preserve">food_delivery</w:t>
      </w:r>
      <w:r>
        <w:t xml:space="preserve">, </w:t>
      </w:r>
      <w:r>
        <w:rPr>
          <w:rFonts w:ascii="Consolas" w:cs="Consolas" w:eastAsia="Consolas" w:hAnsi="Consolas"/>
          <w:sz w:val="19"/>
          <w:szCs w:val="19"/>
          <w:shd w:fill="F1F1F1" w:color="auto" w:val="clear"/>
        </w:rPr>
        <w:t xml:space="preserve">admin</w:t>
      </w:r>
      <w:r>
        <w:t xml:space="preserve">, </w:t>
      </w:r>
      <w:r>
        <w:rPr>
          <w:rFonts w:ascii="Consolas" w:cs="Consolas" w:eastAsia="Consolas" w:hAnsi="Consolas"/>
          <w:sz w:val="19"/>
          <w:szCs w:val="19"/>
          <w:shd w:fill="F1F1F1" w:color="auto" w:val="clear"/>
        </w:rPr>
        <w:t xml:space="preserve">admin_roles</w:t>
      </w:r>
      <w:r>
        <w:t xml:space="preserve">, </w:t>
      </w:r>
      <w:r>
        <w:rPr>
          <w:rFonts w:ascii="Consolas" w:cs="Consolas" w:eastAsia="Consolas" w:hAnsi="Consolas"/>
          <w:sz w:val="19"/>
          <w:szCs w:val="19"/>
          <w:shd w:fill="F1F1F1" w:color="auto" w:val="clear"/>
        </w:rPr>
        <w:t xml:space="preserve">admin_accounts</w:t>
      </w:r>
      <w:r>
        <w:t xml:space="preserve">). </w:t>
      </w:r>
      <w:r>
        <w:rPr>
          <w:rFonts w:ascii="Consolas" w:cs="Consolas" w:eastAsia="Consolas" w:hAnsi="Consolas"/>
          <w:sz w:val="19"/>
          <w:szCs w:val="19"/>
          <w:shd w:fill="F1F1F1" w:color="auto" w:val="clear"/>
        </w:rPr>
        <w:t xml:space="preserve">ride_hailing</w:t>
      </w:r>
      <w:r>
        <w:t xml:space="preserve">, </w:t>
      </w:r>
      <w:r>
        <w:rPr>
          <w:rFonts w:ascii="Consolas" w:cs="Consolas" w:eastAsia="Consolas" w:hAnsi="Consolas"/>
          <w:sz w:val="19"/>
          <w:szCs w:val="19"/>
          <w:shd w:fill="F1F1F1" w:color="auto" w:val="clear"/>
        </w:rPr>
        <w:t xml:space="preserve">logistics</w:t>
      </w:r>
      <w:r>
        <w:t xml:space="preserve"> and </w:t>
      </w:r>
      <w:r>
        <w:rPr>
          <w:rFonts w:ascii="Consolas" w:cs="Consolas" w:eastAsia="Consolas" w:hAnsi="Consolas"/>
          <w:sz w:val="19"/>
          <w:szCs w:val="19"/>
          <w:shd w:fill="F1F1F1" w:color="auto" w:val="clear"/>
        </w:rPr>
        <w:t xml:space="preserve">medicine</w:t>
      </w:r>
      <w:r>
        <w:t xml:space="preserve"> are empty placeholders.</w:t>
      </w:r>
    </w:p>
    <w:p>
      <w:pPr>
        <w:pStyle w:val="ListParagraph"/>
        <w:numPr>
          <w:ilvl w:val="0"/>
          <w:numId w:val="2"/>
        </w:numPr>
        <w:spacing w:after="20" w:before="20"/>
      </w:pPr>
      <w:r>
        <w:rPr>
          <w:b/>
          <w:bCs/>
        </w:rPr>
        <w:t xml:space="preserve">Request path:</w:t>
      </w:r>
      <w:r>
        <w:t xml:space="preserve"> thin route → role or permission dependency → Pydantic → service → SQLAlchemy. Ownership is in WHERE clauses (404, not 403).</w:t>
      </w:r>
    </w:p>
    <w:p>
      <w:pPr>
        <w:pStyle w:val="ListParagraph"/>
        <w:numPr>
          <w:ilvl w:val="0"/>
          <w:numId w:val="2"/>
        </w:numPr>
        <w:spacing w:after="20" w:before="20"/>
      </w:pPr>
      <w:r>
        <w:rPr>
          <w:b/>
          <w:bCs/>
        </w:rPr>
        <w:t xml:space="preserve">In-process jobs:</w:t>
      </w:r>
      <w:r>
        <w:t xml:space="preserve"> assignment sweeper (15 s) and deletion review job (1 h), both Redis-locked.</w:t>
      </w:r>
    </w:p>
    <w:p>
      <w:pPr>
        <w:spacing w:after="60" w:before="120"/>
      </w:pPr>
      <w:r>
        <w:rPr>
          <w:i/>
          <w:iCs/>
          <w:color w:val="555555"/>
          <w:sz w:val="18"/>
          <w:szCs w:val="18"/>
        </w:rPr>
        <w:t xml:space="preserve">Diagram (Mermaid source; render at mermaid.live or view the .md on GitHub):</w:t>
      </w:r>
    </w:p>
    <w:p>
      <w:pPr>
        <w:pBdr>
          <w:top w:val="single" w:color="DDDDDD" w:sz="2" w:space="2"/>
          <w:left w:val="single" w:color="BBBBBB" w:sz="12" w:space="6"/>
        </w:pBdr>
        <w:shd w:fill="F4F4F4" w:color="auto" w:val="clear"/>
        <w:spacing w:after="0" w:before="0" w:line="240"/>
      </w:pPr>
      <w:r>
        <w:rPr>
          <w:rFonts w:ascii="Consolas" w:cs="Consolas" w:eastAsia="Consolas" w:hAnsi="Consolas"/>
          <w:sz w:val="17"/>
          <w:szCs w:val="17"/>
        </w:rPr>
        <w:t xml:space="preserve">flowchart LR</w:t>
      </w:r>
    </w:p>
    <w:p>
      <w:pPr>
        <w:pBdr>
          <w:left w:val="single" w:color="BBBBBB" w:sz="12" w:space="6"/>
        </w:pBdr>
        <w:shd w:fill="F4F4F4" w:color="auto" w:val="clear"/>
        <w:spacing w:after="0" w:before="0" w:line="240"/>
      </w:pPr>
      <w:r>
        <w:rPr>
          <w:rFonts w:ascii="Consolas" w:cs="Consolas" w:eastAsia="Consolas" w:hAnsi="Consolas"/>
          <w:sz w:val="17"/>
          <w:szCs w:val="17"/>
        </w:rPr>
        <w:t xml:space="preserve">  APP["Flutter app&lt;br/&gt;customer + rider"] -- "HTTPS / WSS" --&gt; NGX["nginx + TLS&lt;br/&gt;Lightsail"]</w:t>
      </w:r>
    </w:p>
    <w:p>
      <w:pPr>
        <w:pBdr>
          <w:left w:val="single" w:color="BBBBBB" w:sz="12" w:space="6"/>
        </w:pBdr>
        <w:shd w:fill="F4F4F4" w:color="auto" w:val="clear"/>
        <w:spacing w:after="0" w:before="0" w:line="240"/>
      </w:pPr>
      <w:r>
        <w:rPr>
          <w:rFonts w:ascii="Consolas" w:cs="Consolas" w:eastAsia="Consolas" w:hAnsi="Consolas"/>
          <w:sz w:val="17"/>
          <w:szCs w:val="17"/>
        </w:rPr>
        <w:t xml:space="preserve">  WEB["Next.js on Vercel&lt;br/&gt;admin, restaurant, marketing"] -- HTTPS --&gt; NGX</w:t>
      </w:r>
    </w:p>
    <w:p>
      <w:pPr>
        <w:pBdr>
          <w:left w:val="single" w:color="BBBBBB" w:sz="12" w:space="6"/>
        </w:pBdr>
        <w:shd w:fill="F4F4F4" w:color="auto" w:val="clear"/>
        <w:spacing w:after="0" w:before="0" w:line="240"/>
      </w:pPr>
      <w:r>
        <w:rPr>
          <w:rFonts w:ascii="Consolas" w:cs="Consolas" w:eastAsia="Consolas" w:hAnsi="Consolas"/>
          <w:sz w:val="17"/>
          <w:szCs w:val="17"/>
        </w:rPr>
        <w:t xml:space="preserve">  WEB -- "partner_registrations" --&gt; PG</w:t>
      </w:r>
    </w:p>
    <w:p>
      <w:pPr>
        <w:pBdr>
          <w:left w:val="single" w:color="BBBBBB" w:sz="12" w:space="6"/>
        </w:pBdr>
        <w:shd w:fill="F4F4F4" w:color="auto" w:val="clear"/>
        <w:spacing w:after="0" w:before="0" w:line="240"/>
      </w:pPr>
      <w:r>
        <w:rPr>
          <w:rFonts w:ascii="Consolas" w:cs="Consolas" w:eastAsia="Consolas" w:hAnsi="Consolas"/>
          <w:sz w:val="17"/>
          <w:szCs w:val="17"/>
        </w:rPr>
        <w:t xml:space="preserve">  NGX --&gt; API["FastAPI container&lt;br/&gt;1 uvicorn worker + jobs"]</w:t>
      </w:r>
    </w:p>
    <w:p>
      <w:pPr>
        <w:pBdr>
          <w:left w:val="single" w:color="BBBBBB" w:sz="12" w:space="6"/>
        </w:pBdr>
        <w:shd w:fill="F4F4F4" w:color="auto" w:val="clear"/>
        <w:spacing w:after="0" w:before="0" w:line="240"/>
      </w:pPr>
      <w:r>
        <w:rPr>
          <w:rFonts w:ascii="Consolas" w:cs="Consolas" w:eastAsia="Consolas" w:hAnsi="Consolas"/>
          <w:sz w:val="17"/>
          <w:szCs w:val="17"/>
        </w:rPr>
        <w:t xml:space="preserve">  API --&gt; R[("Redis container")]</w:t>
      </w:r>
    </w:p>
    <w:p>
      <w:pPr>
        <w:pBdr>
          <w:left w:val="single" w:color="BBBBBB" w:sz="12" w:space="6"/>
        </w:pBdr>
        <w:shd w:fill="F4F4F4" w:color="auto" w:val="clear"/>
        <w:spacing w:after="0" w:before="0" w:line="240"/>
      </w:pPr>
      <w:r>
        <w:rPr>
          <w:rFonts w:ascii="Consolas" w:cs="Consolas" w:eastAsia="Consolas" w:hAnsi="Consolas"/>
          <w:sz w:val="17"/>
          <w:szCs w:val="17"/>
        </w:rPr>
        <w:t xml:space="preserve">  API --&gt; PG[("Supabase Postgres")]</w:t>
      </w:r>
    </w:p>
    <w:p>
      <w:pPr>
        <w:pBdr>
          <w:left w:val="single" w:color="BBBBBB" w:sz="12" w:space="6"/>
        </w:pBdr>
        <w:shd w:fill="F4F4F4" w:color="auto" w:val="clear"/>
        <w:spacing w:after="0" w:before="0" w:line="240"/>
      </w:pPr>
      <w:r>
        <w:rPr>
          <w:rFonts w:ascii="Consolas" w:cs="Consolas" w:eastAsia="Consolas" w:hAnsi="Consolas"/>
          <w:sz w:val="17"/>
          <w:szCs w:val="17"/>
        </w:rPr>
        <w:t xml:space="preserve">  API --&gt; ST[("Supabase Storage&lt;br/&gt;S3 API")]</w:t>
      </w:r>
    </w:p>
    <w:p>
      <w:pPr>
        <w:pBdr>
          <w:left w:val="single" w:color="BBBBBB" w:sz="12" w:space="6"/>
          <w:bottom w:val="single" w:color="DDDDDD" w:sz="2" w:space="2"/>
        </w:pBdr>
        <w:shd w:fill="F4F4F4" w:color="auto" w:val="clear"/>
        <w:spacing w:after="0" w:before="0" w:line="240"/>
      </w:pPr>
      <w:r>
        <w:rPr>
          <w:rFonts w:ascii="Consolas" w:cs="Consolas" w:eastAsia="Consolas" w:hAnsi="Consolas"/>
          <w:sz w:val="17"/>
          <w:szCs w:val="17"/>
        </w:rPr>
        <w:t xml:space="preserve">  API --&gt; X["Google Maps · SendPK · FCM"]</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20"/>
        <w:gridCol w:w="8718"/>
      </w:tblGrid>
      <w:tr>
        <w:trPr>
          <w:tblHeader/>
        </w:trPr>
        <w:tc>
          <w:tcPr>
            <w:tcW w:type="dxa" w:w="920"/>
            <w:tcBorders>
              <w:top w:val="single" w:color="BFBFBF" w:sz="4"/>
              <w:left w:val="single" w:color="BFBFBF" w:sz="4"/>
              <w:bottom w:val="single" w:color="BFBFBF" w:sz="4"/>
              <w:right w:val="single" w:color="BFBFBF" w:sz="4"/>
            </w:tcBorders>
            <w:shd w:fill="F3E4E4" w:color="auto" w:val="clear"/>
            <w:tcMar>
              <w:top w:type="dxa" w:w="50"/>
              <w:left w:type="dxa" w:w="80"/>
              <w:bottom w:type="dxa" w:w="50"/>
              <w:right w:type="dxa" w:w="80"/>
            </w:tcMar>
          </w:tcPr>
          <w:p>
            <w:pPr>
              <w:spacing w:after="0" w:before="0"/>
            </w:pPr>
            <w:r>
              <w:rPr>
                <w:b/>
                <w:bCs/>
                <w:sz w:val="18"/>
                <w:szCs w:val="18"/>
              </w:rPr>
              <w:t xml:space="preserve">Layer</w:t>
            </w:r>
          </w:p>
        </w:tc>
        <w:tc>
          <w:tcPr>
            <w:tcW w:type="dxa" w:w="8718"/>
            <w:tcBorders>
              <w:top w:val="single" w:color="BFBFBF" w:sz="4"/>
              <w:left w:val="single" w:color="BFBFBF" w:sz="4"/>
              <w:bottom w:val="single" w:color="BFBFBF" w:sz="4"/>
              <w:right w:val="single" w:color="BFBFBF" w:sz="4"/>
            </w:tcBorders>
            <w:shd w:fill="F3E4E4" w:color="auto" w:val="clear"/>
            <w:tcMar>
              <w:top w:type="dxa" w:w="50"/>
              <w:left w:type="dxa" w:w="80"/>
              <w:bottom w:type="dxa" w:w="50"/>
              <w:right w:type="dxa" w:w="80"/>
            </w:tcMar>
          </w:tcPr>
          <w:p>
            <w:pPr>
              <w:spacing w:after="0" w:before="0"/>
            </w:pPr>
            <w:r>
              <w:rPr>
                <w:b/>
                <w:bCs/>
                <w:sz w:val="18"/>
                <w:szCs w:val="18"/>
              </w:rPr>
              <w:t xml:space="preserve">Technology (pinned in repo)</w:t>
            </w:r>
          </w:p>
        </w:tc>
      </w:tr>
      <w:tr>
        <w:trPr>
          <w:cantSplit/>
        </w:trPr>
        <w:tc>
          <w:tcPr>
            <w:tcW w:type="dxa" w:w="9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Backend</w:t>
            </w:r>
          </w:p>
        </w:tc>
        <w:tc>
          <w:tcPr>
            <w:tcW w:type="dxa" w:w="871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Python 3.11 (</w:t>
            </w:r>
            <w:r>
              <w:rPr>
                <w:rFonts w:ascii="Consolas" w:cs="Consolas" w:eastAsia="Consolas" w:hAnsi="Consolas"/>
                <w:sz w:val="16"/>
                <w:szCs w:val="16"/>
                <w:shd w:fill="F1F1F1" w:color="auto" w:val="clear"/>
              </w:rPr>
              <w:t xml:space="preserve">python:3.11-slim</w:t>
            </w:r>
            <w:r>
              <w:rPr>
                <w:sz w:val="18"/>
                <w:szCs w:val="18"/>
              </w:rPr>
              <w:t xml:space="preserve">), FastAPI 0.115.0, Uvicorn 0.30.6, SQLAlchemy 2.0.35, Alembic 1.13.2, Pydantic 2.9.2, python-jose 3.3.0, passlib 1.7.4, redis 5.0.8, boto3 1.35.24, httpx 0.27.2, firebase-admin 6.5.0</w:t>
            </w:r>
          </w:p>
        </w:tc>
      </w:tr>
      <w:tr>
        <w:trPr>
          <w:cantSplit/>
        </w:trPr>
        <w:tc>
          <w:tcPr>
            <w:tcW w:type="dxa" w:w="9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Website</w:t>
            </w:r>
          </w:p>
        </w:tc>
        <w:tc>
          <w:tcPr>
            <w:tcW w:type="dxa" w:w="871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Next.js ^16.3.4, React ^19.0.1, Tailwind ^4.1.14, TypeScript ~5.8.2, motion ^13.2.0, firebase ^13.0.0, supabase-js ^2.116.0, Bun 1.3.14</w:t>
            </w:r>
          </w:p>
        </w:tc>
      </w:tr>
      <w:tr>
        <w:trPr>
          <w:cantSplit/>
        </w:trPr>
        <w:tc>
          <w:tcPr>
            <w:tcW w:type="dxa" w:w="9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Mobile</w:t>
            </w:r>
          </w:p>
        </w:tc>
        <w:tc>
          <w:tcPr>
            <w:tcW w:type="dxa" w:w="871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Flutter, Dart ^3.13.2</w:t>
            </w:r>
          </w:p>
        </w:tc>
      </w:tr>
      <w:tr>
        <w:trPr>
          <w:cantSplit/>
        </w:trPr>
        <w:tc>
          <w:tcPr>
            <w:tcW w:type="dxa" w:w="9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Size</w:t>
            </w:r>
          </w:p>
        </w:tc>
        <w:tc>
          <w:tcPr>
            <w:tcW w:type="dxa" w:w="871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Backend: 14.9k lines (non-test, non-migration), 126 HTTP routes + 1 WS, 17 Alembic revisions, 506 test functions (30 files). Mobile: 12 test files. Website: 0 tests</w:t>
            </w:r>
          </w:p>
        </w:tc>
      </w:tr>
    </w:tbl>
    <w:p>
      <w:pPr>
        <w:spacing w:after="80"/>
      </w:pPr>
    </w:p>
    <w:p>
      <w:pPr>
        <w:pStyle w:val="Heading2"/>
      </w:pPr>
      <w:r>
        <w:t xml:space="preserve">9. Data model</w:t>
      </w:r>
    </w:p>
    <w:p>
      <w:pPr>
        <w:spacing w:after="100"/>
      </w:pPr>
      <w:r>
        <w:t xml:space="preserve">Schema source: Alembic plus the SQLAlchemy models. Supabase SQL holds the grant and RLS history, plus </w:t>
      </w:r>
      <w:r>
        <w:rPr>
          <w:rFonts w:ascii="Consolas" w:cs="Consolas" w:eastAsia="Consolas" w:hAnsi="Consolas"/>
          <w:sz w:val="19"/>
          <w:szCs w:val="19"/>
          <w:shd w:fill="F1F1F1" w:color="auto" w:val="clear"/>
        </w:rPr>
        <w:t xml:space="preserve">partner_registrations</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49"/>
        <w:gridCol w:w="7089"/>
      </w:tblGrid>
      <w:tr>
        <w:trPr>
          <w:tblHeader/>
        </w:trPr>
        <w:tc>
          <w:tcPr>
            <w:tcW w:type="dxa" w:w="2549"/>
            <w:tcBorders>
              <w:top w:val="single" w:color="BFBFBF" w:sz="4"/>
              <w:left w:val="single" w:color="BFBFBF" w:sz="4"/>
              <w:bottom w:val="single" w:color="BFBFBF" w:sz="4"/>
              <w:right w:val="single" w:color="BFBFBF" w:sz="4"/>
            </w:tcBorders>
            <w:shd w:fill="F3E4E4" w:color="auto" w:val="clear"/>
            <w:tcMar>
              <w:top w:type="dxa" w:w="50"/>
              <w:left w:type="dxa" w:w="80"/>
              <w:bottom w:type="dxa" w:w="50"/>
              <w:right w:type="dxa" w:w="80"/>
            </w:tcMar>
          </w:tcPr>
          <w:p>
            <w:pPr>
              <w:spacing w:after="0" w:before="0"/>
            </w:pPr>
            <w:r>
              <w:rPr>
                <w:b/>
                <w:bCs/>
                <w:sz w:val="18"/>
                <w:szCs w:val="18"/>
              </w:rPr>
              <w:t xml:space="preserve">Table(s)</w:t>
            </w:r>
          </w:p>
        </w:tc>
        <w:tc>
          <w:tcPr>
            <w:tcW w:type="dxa" w:w="7089"/>
            <w:tcBorders>
              <w:top w:val="single" w:color="BFBFBF" w:sz="4"/>
              <w:left w:val="single" w:color="BFBFBF" w:sz="4"/>
              <w:bottom w:val="single" w:color="BFBFBF" w:sz="4"/>
              <w:right w:val="single" w:color="BFBFBF" w:sz="4"/>
            </w:tcBorders>
            <w:shd w:fill="F3E4E4" w:color="auto" w:val="clear"/>
            <w:tcMar>
              <w:top w:type="dxa" w:w="50"/>
              <w:left w:type="dxa" w:w="80"/>
              <w:bottom w:type="dxa" w:w="50"/>
              <w:right w:type="dxa" w:w="80"/>
            </w:tcMar>
          </w:tcPr>
          <w:p>
            <w:pPr>
              <w:spacing w:after="0" w:before="0"/>
            </w:pPr>
            <w:r>
              <w:rPr>
                <w:b/>
                <w:bCs/>
                <w:sz w:val="18"/>
                <w:szCs w:val="18"/>
              </w:rPr>
              <w:t xml:space="preserve">Purpose / key attributes</w:t>
            </w:r>
          </w:p>
        </w:tc>
      </w:tr>
      <w:tr>
        <w:trPr>
          <w:cantSplit/>
        </w:trPr>
        <w:tc>
          <w:tcPr>
            <w:tcW w:type="dxa" w:w="254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6"/>
                <w:szCs w:val="16"/>
                <w:shd w:fill="F1F1F1" w:color="auto" w:val="clear"/>
              </w:rPr>
              <w:t xml:space="preserve">users</w:t>
            </w:r>
            <w:r>
              <w:rPr>
                <w:sz w:val="18"/>
                <w:szCs w:val="18"/>
              </w:rPr>
              <w:t xml:space="preserve">, </w:t>
            </w:r>
            <w:r>
              <w:rPr>
                <w:rFonts w:ascii="Consolas" w:cs="Consolas" w:eastAsia="Consolas" w:hAnsi="Consolas"/>
                <w:sz w:val="16"/>
                <w:szCs w:val="16"/>
                <w:shd w:fill="F1F1F1" w:color="auto" w:val="clear"/>
              </w:rPr>
              <w:t xml:space="preserve">addresses</w:t>
            </w:r>
          </w:p>
        </w:tc>
        <w:tc>
          <w:tcPr>
            <w:tcW w:type="dxa" w:w="708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Customers (phone unique); delivery addresses with lat/lng</w:t>
            </w:r>
          </w:p>
        </w:tc>
      </w:tr>
      <w:tr>
        <w:trPr>
          <w:cantSplit/>
        </w:trPr>
        <w:tc>
          <w:tcPr>
            <w:tcW w:type="dxa" w:w="254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6"/>
                <w:szCs w:val="16"/>
                <w:shd w:fill="F1F1F1" w:color="auto" w:val="clear"/>
              </w:rPr>
              <w:t xml:space="preserve">restaurants</w:t>
            </w:r>
            <w:r>
              <w:rPr>
                <w:sz w:val="18"/>
                <w:szCs w:val="18"/>
              </w:rPr>
              <w:t xml:space="preserve">, </w:t>
            </w:r>
            <w:r>
              <w:rPr>
                <w:rFonts w:ascii="Consolas" w:cs="Consolas" w:eastAsia="Consolas" w:hAnsi="Consolas"/>
                <w:sz w:val="16"/>
                <w:szCs w:val="16"/>
                <w:shd w:fill="F1F1F1" w:color="auto" w:val="clear"/>
              </w:rPr>
              <w:t xml:space="preserve">menu_items</w:t>
            </w:r>
          </w:p>
        </w:tc>
        <w:tc>
          <w:tcPr>
            <w:tcW w:type="dxa" w:w="708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6"/>
                <w:szCs w:val="16"/>
                <w:shd w:fill="F1F1F1" w:color="auto" w:val="clear"/>
              </w:rPr>
              <w:t xml:space="preserve">commission_rate</w:t>
            </w:r>
            <w:r>
              <w:rPr>
                <w:sz w:val="18"/>
                <w:szCs w:val="18"/>
              </w:rPr>
              <w:t xml:space="preserve"> (default 10), </w:t>
            </w:r>
            <w:r>
              <w:rPr>
                <w:rFonts w:ascii="Consolas" w:cs="Consolas" w:eastAsia="Consolas" w:hAnsi="Consolas"/>
                <w:sz w:val="16"/>
                <w:szCs w:val="16"/>
                <w:shd w:fill="F1F1F1" w:color="auto" w:val="clear"/>
              </w:rPr>
              <w:t xml:space="preserve">gst_rate</w:t>
            </w:r>
            <w:r>
              <w:rPr>
                <w:sz w:val="18"/>
                <w:szCs w:val="18"/>
              </w:rPr>
              <w:t xml:space="preserve">, </w:t>
            </w:r>
            <w:r>
              <w:rPr>
                <w:rFonts w:ascii="Consolas" w:cs="Consolas" w:eastAsia="Consolas" w:hAnsi="Consolas"/>
                <w:sz w:val="16"/>
                <w:szCs w:val="16"/>
                <w:shd w:fill="F1F1F1" w:color="auto" w:val="clear"/>
              </w:rPr>
              <w:t xml:space="preserve">prices_include_gst</w:t>
            </w:r>
            <w:r>
              <w:rPr>
                <w:sz w:val="18"/>
                <w:szCs w:val="18"/>
              </w:rPr>
              <w:t xml:space="preserve">, </w:t>
            </w:r>
            <w:r>
              <w:rPr>
                <w:rFonts w:ascii="Consolas" w:cs="Consolas" w:eastAsia="Consolas" w:hAnsi="Consolas"/>
                <w:sz w:val="16"/>
                <w:szCs w:val="16"/>
                <w:shd w:fill="F1F1F1" w:color="auto" w:val="clear"/>
              </w:rPr>
              <w:t xml:space="preserve">prep_time_minutes</w:t>
            </w:r>
            <w:r>
              <w:rPr>
                <w:sz w:val="18"/>
                <w:szCs w:val="18"/>
              </w:rPr>
              <w:t xml:space="preserve">, </w:t>
            </w:r>
            <w:r>
              <w:rPr>
                <w:rFonts w:ascii="Consolas" w:cs="Consolas" w:eastAsia="Consolas" w:hAnsi="Consolas"/>
                <w:sz w:val="16"/>
                <w:szCs w:val="16"/>
                <w:shd w:fill="F1F1F1" w:color="auto" w:val="clear"/>
              </w:rPr>
              <w:t xml:space="preserve">status</w:t>
            </w:r>
            <w:r>
              <w:rPr>
                <w:sz w:val="18"/>
                <w:szCs w:val="18"/>
              </w:rPr>
              <w:t xml:space="preserve">, hours, lat/lng; menu with variants and availability</w:t>
            </w:r>
          </w:p>
        </w:tc>
      </w:tr>
      <w:tr>
        <w:trPr>
          <w:cantSplit/>
        </w:trPr>
        <w:tc>
          <w:tcPr>
            <w:tcW w:type="dxa" w:w="254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6"/>
                <w:szCs w:val="16"/>
                <w:shd w:fill="F1F1F1" w:color="auto" w:val="clear"/>
              </w:rPr>
              <w:t xml:space="preserve">riders</w:t>
            </w:r>
          </w:p>
        </w:tc>
        <w:tc>
          <w:tcPr>
            <w:tcW w:type="dxa" w:w="708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Approval, </w:t>
            </w:r>
            <w:r>
              <w:rPr>
                <w:rFonts w:ascii="Consolas" w:cs="Consolas" w:eastAsia="Consolas" w:hAnsi="Consolas"/>
                <w:sz w:val="16"/>
                <w:szCs w:val="16"/>
                <w:shd w:fill="F1F1F1" w:color="auto" w:val="clear"/>
              </w:rPr>
              <w:t xml:space="preserve">wallet_balance</w:t>
            </w:r>
            <w:r>
              <w:rPr>
                <w:sz w:val="18"/>
                <w:szCs w:val="18"/>
              </w:rPr>
              <w:t xml:space="preserve">, </w:t>
            </w:r>
            <w:r>
              <w:rPr>
                <w:rFonts w:ascii="Consolas" w:cs="Consolas" w:eastAsia="Consolas" w:hAnsi="Consolas"/>
                <w:sz w:val="16"/>
                <w:szCs w:val="16"/>
                <w:shd w:fill="F1F1F1" w:color="auto" w:val="clear"/>
              </w:rPr>
              <w:t xml:space="preserve">pending_cash_owed</w:t>
            </w:r>
            <w:r>
              <w:rPr>
                <w:sz w:val="18"/>
                <w:szCs w:val="18"/>
              </w:rPr>
              <w:t xml:space="preserve">, </w:t>
            </w:r>
            <w:r>
              <w:rPr>
                <w:rFonts w:ascii="Consolas" w:cs="Consolas" w:eastAsia="Consolas" w:hAnsi="Consolas"/>
                <w:sz w:val="16"/>
                <w:szCs w:val="16"/>
                <w:shd w:fill="F1F1F1" w:color="auto" w:val="clear"/>
              </w:rPr>
              <w:t xml:space="preserve">is_online</w:t>
            </w:r>
            <w:r>
              <w:rPr>
                <w:sz w:val="18"/>
                <w:szCs w:val="18"/>
              </w:rPr>
              <w:t xml:space="preserve">, kit fields and serials, </w:t>
            </w:r>
            <w:r>
              <w:rPr>
                <w:rFonts w:ascii="Consolas" w:cs="Consolas" w:eastAsia="Consolas" w:hAnsi="Consolas"/>
                <w:sz w:val="16"/>
                <w:szCs w:val="16"/>
                <w:shd w:fill="F1F1F1" w:color="auto" w:val="clear"/>
              </w:rPr>
              <w:t xml:space="preserve">commission_rate</w:t>
            </w:r>
            <w:r>
              <w:rPr>
                <w:sz w:val="18"/>
                <w:szCs w:val="18"/>
              </w:rPr>
              <w:t xml:space="preserve"> (unused)</w:t>
            </w:r>
          </w:p>
        </w:tc>
      </w:tr>
      <w:tr>
        <w:trPr>
          <w:cantSplit/>
        </w:trPr>
        <w:tc>
          <w:tcPr>
            <w:tcW w:type="dxa" w:w="254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6"/>
                <w:szCs w:val="16"/>
                <w:shd w:fill="F1F1F1" w:color="auto" w:val="clear"/>
              </w:rPr>
              <w:t xml:space="preserve">orders</w:t>
            </w:r>
            <w:r>
              <w:rPr>
                <w:sz w:val="18"/>
                <w:szCs w:val="18"/>
              </w:rPr>
              <w:t xml:space="preserve">, </w:t>
            </w:r>
            <w:r>
              <w:rPr>
                <w:rFonts w:ascii="Consolas" w:cs="Consolas" w:eastAsia="Consolas" w:hAnsi="Consolas"/>
                <w:sz w:val="16"/>
                <w:szCs w:val="16"/>
                <w:shd w:fill="F1F1F1" w:color="auto" w:val="clear"/>
              </w:rPr>
              <w:t xml:space="preserve">order_items</w:t>
            </w:r>
          </w:p>
        </w:tc>
        <w:tc>
          <w:tcPr>
            <w:tcW w:type="dxa" w:w="708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Status, payment method, frozen </w:t>
            </w:r>
            <w:r>
              <w:rPr>
                <w:rFonts w:ascii="Consolas" w:cs="Consolas" w:eastAsia="Consolas" w:hAnsi="Consolas"/>
                <w:sz w:val="16"/>
                <w:szCs w:val="16"/>
                <w:shd w:fill="F1F1F1" w:color="auto" w:val="clear"/>
              </w:rPr>
              <w:t xml:space="preserve">food_subtotal</w:t>
            </w:r>
            <w:r>
              <w:rPr>
                <w:sz w:val="18"/>
                <w:szCs w:val="18"/>
              </w:rPr>
              <w:t xml:space="preserve">, </w:t>
            </w:r>
            <w:r>
              <w:rPr>
                <w:rFonts w:ascii="Consolas" w:cs="Consolas" w:eastAsia="Consolas" w:hAnsi="Consolas"/>
                <w:sz w:val="16"/>
                <w:szCs w:val="16"/>
                <w:shd w:fill="F1F1F1" w:color="auto" w:val="clear"/>
              </w:rPr>
              <w:t xml:space="preserve">delivery_fee</w:t>
            </w:r>
            <w:r>
              <w:rPr>
                <w:sz w:val="18"/>
                <w:szCs w:val="18"/>
              </w:rPr>
              <w:t xml:space="preserve">, </w:t>
            </w:r>
            <w:r>
              <w:rPr>
                <w:rFonts w:ascii="Consolas" w:cs="Consolas" w:eastAsia="Consolas" w:hAnsi="Consolas"/>
                <w:sz w:val="16"/>
                <w:szCs w:val="16"/>
                <w:shd w:fill="F1F1F1" w:color="auto" w:val="clear"/>
              </w:rPr>
              <w:t xml:space="preserve">total_amount</w:t>
            </w:r>
            <w:r>
              <w:rPr>
                <w:sz w:val="18"/>
                <w:szCs w:val="18"/>
              </w:rPr>
              <w:t xml:space="preserve">, </w:t>
            </w:r>
            <w:r>
              <w:rPr>
                <w:rFonts w:ascii="Consolas" w:cs="Consolas" w:eastAsia="Consolas" w:hAnsi="Consolas"/>
                <w:sz w:val="16"/>
                <w:szCs w:val="16"/>
                <w:shd w:fill="F1F1F1" w:color="auto" w:val="clear"/>
              </w:rPr>
              <w:t xml:space="preserve">commission_amount</w:t>
            </w:r>
            <w:r>
              <w:rPr>
                <w:sz w:val="18"/>
                <w:szCs w:val="18"/>
              </w:rPr>
              <w:t xml:space="preserve">, </w:t>
            </w:r>
            <w:r>
              <w:rPr>
                <w:rFonts w:ascii="Consolas" w:cs="Consolas" w:eastAsia="Consolas" w:hAnsi="Consolas"/>
                <w:sz w:val="16"/>
                <w:szCs w:val="16"/>
                <w:shd w:fill="F1F1F1" w:color="auto" w:val="clear"/>
              </w:rPr>
              <w:t xml:space="preserve">restaurant_payable</w:t>
            </w:r>
            <w:r>
              <w:rPr>
                <w:sz w:val="18"/>
                <w:szCs w:val="18"/>
              </w:rPr>
              <w:t xml:space="preserve">, </w:t>
            </w:r>
            <w:r>
              <w:rPr>
                <w:rFonts w:ascii="Consolas" w:cs="Consolas" w:eastAsia="Consolas" w:hAnsi="Consolas"/>
                <w:sz w:val="16"/>
                <w:szCs w:val="16"/>
                <w:shd w:fill="F1F1F1" w:color="auto" w:val="clear"/>
              </w:rPr>
              <w:t xml:space="preserve">rider_earning</w:t>
            </w:r>
            <w:r>
              <w:rPr>
                <w:sz w:val="18"/>
                <w:szCs w:val="18"/>
              </w:rPr>
              <w:t xml:space="preserve">, GST snapshot, location snapshots, </w:t>
            </w:r>
            <w:r>
              <w:rPr>
                <w:rFonts w:ascii="Consolas" w:cs="Consolas" w:eastAsia="Consolas" w:hAnsi="Consolas"/>
                <w:sz w:val="16"/>
                <w:szCs w:val="16"/>
                <w:shd w:fill="F1F1F1" w:color="auto" w:val="clear"/>
              </w:rPr>
              <w:t xml:space="preserve">rider_assigned_at</w:t>
            </w:r>
            <w:r>
              <w:rPr>
                <w:sz w:val="18"/>
                <w:szCs w:val="18"/>
              </w:rPr>
              <w:t xml:space="preserve">, cancellation fields</w:t>
            </w:r>
          </w:p>
        </w:tc>
      </w:tr>
      <w:tr>
        <w:trPr>
          <w:cantSplit/>
        </w:trPr>
        <w:tc>
          <w:tcPr>
            <w:tcW w:type="dxa" w:w="254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6"/>
                <w:szCs w:val="16"/>
                <w:shd w:fill="F1F1F1" w:color="auto" w:val="clear"/>
              </w:rPr>
              <w:t xml:space="preserve">ratings</w:t>
            </w:r>
          </w:p>
        </w:tc>
        <w:tc>
          <w:tcPr>
            <w:tcW w:type="dxa" w:w="708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Restaurant and rider rating per order</w:t>
            </w:r>
          </w:p>
        </w:tc>
      </w:tr>
      <w:tr>
        <w:trPr>
          <w:cantSplit/>
        </w:trPr>
        <w:tc>
          <w:tcPr>
            <w:tcW w:type="dxa" w:w="254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6"/>
                <w:szCs w:val="16"/>
                <w:shd w:fill="F1F1F1" w:color="auto" w:val="clear"/>
              </w:rPr>
              <w:t xml:space="preserve">wallet_transactions</w:t>
            </w:r>
            <w:r>
              <w:rPr>
                <w:sz w:val="18"/>
                <w:szCs w:val="18"/>
              </w:rPr>
              <w:t xml:space="preserve">, </w:t>
            </w:r>
            <w:r>
              <w:rPr>
                <w:rFonts w:ascii="Consolas" w:cs="Consolas" w:eastAsia="Consolas" w:hAnsi="Consolas"/>
                <w:sz w:val="16"/>
                <w:szCs w:val="16"/>
                <w:shd w:fill="F1F1F1" w:color="auto" w:val="clear"/>
              </w:rPr>
              <w:t xml:space="preserve">cash_deposits</w:t>
            </w:r>
          </w:p>
        </w:tc>
        <w:tc>
          <w:tcPr>
            <w:tcW w:type="dxa" w:w="708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Wallet audit trail; COD deposits (expected, discrepancy, verified)</w:t>
            </w:r>
          </w:p>
        </w:tc>
      </w:tr>
      <w:tr>
        <w:trPr>
          <w:cantSplit/>
        </w:trPr>
        <w:tc>
          <w:tcPr>
            <w:tcW w:type="dxa" w:w="254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6"/>
                <w:szCs w:val="16"/>
                <w:shd w:fill="F1F1F1" w:color="auto" w:val="clear"/>
              </w:rPr>
              <w:t xml:space="preserve">settlements</w:t>
            </w:r>
            <w:r>
              <w:rPr>
                <w:sz w:val="18"/>
                <w:szCs w:val="18"/>
              </w:rPr>
              <w:t xml:space="preserve">, </w:t>
            </w:r>
            <w:r>
              <w:rPr>
                <w:rFonts w:ascii="Consolas" w:cs="Consolas" w:eastAsia="Consolas" w:hAnsi="Consolas"/>
                <w:sz w:val="16"/>
                <w:szCs w:val="16"/>
                <w:shd w:fill="F1F1F1" w:color="auto" w:val="clear"/>
              </w:rPr>
              <w:t xml:space="preserve">rider_payouts</w:t>
            </w:r>
          </w:p>
        </w:tc>
        <w:tc>
          <w:tcPr>
            <w:tcW w:type="dxa" w:w="708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Period payouts (manual mark-paid)</w:t>
            </w:r>
          </w:p>
        </w:tc>
      </w:tr>
      <w:tr>
        <w:trPr>
          <w:cantSplit/>
        </w:trPr>
        <w:tc>
          <w:tcPr>
            <w:tcW w:type="dxa" w:w="254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6"/>
                <w:szCs w:val="16"/>
                <w:shd w:fill="F1F1F1" w:color="auto" w:val="clear"/>
              </w:rPr>
              <w:t xml:space="preserve">admins</w:t>
            </w:r>
            <w:r>
              <w:rPr>
                <w:sz w:val="18"/>
                <w:szCs w:val="18"/>
              </w:rPr>
              <w:t xml:space="preserve">, </w:t>
            </w:r>
            <w:r>
              <w:rPr>
                <w:rFonts w:ascii="Consolas" w:cs="Consolas" w:eastAsia="Consolas" w:hAnsi="Consolas"/>
                <w:sz w:val="16"/>
                <w:szCs w:val="16"/>
                <w:shd w:fill="F1F1F1" w:color="auto" w:val="clear"/>
              </w:rPr>
              <w:t xml:space="preserve">admin_roles</w:t>
            </w:r>
            <w:r>
              <w:rPr>
                <w:sz w:val="18"/>
                <w:szCs w:val="18"/>
              </w:rPr>
              <w:t xml:space="preserve">, </w:t>
            </w:r>
            <w:r>
              <w:rPr>
                <w:rFonts w:ascii="Consolas" w:cs="Consolas" w:eastAsia="Consolas" w:hAnsi="Consolas"/>
                <w:sz w:val="16"/>
                <w:szCs w:val="16"/>
                <w:shd w:fill="F1F1F1" w:color="auto" w:val="clear"/>
              </w:rPr>
              <w:t xml:space="preserve">permissions</w:t>
            </w:r>
            <w:r>
              <w:rPr>
                <w:sz w:val="18"/>
                <w:szCs w:val="18"/>
              </w:rPr>
              <w:t xml:space="preserve">, </w:t>
            </w:r>
            <w:r>
              <w:rPr>
                <w:rFonts w:ascii="Consolas" w:cs="Consolas" w:eastAsia="Consolas" w:hAnsi="Consolas"/>
                <w:sz w:val="16"/>
                <w:szCs w:val="16"/>
                <w:shd w:fill="F1F1F1" w:color="auto" w:val="clear"/>
              </w:rPr>
              <w:t xml:space="preserve">admin_audit_logs</w:t>
            </w:r>
            <w:r>
              <w:rPr>
                <w:sz w:val="18"/>
                <w:szCs w:val="18"/>
              </w:rPr>
              <w:t xml:space="preserve">, </w:t>
            </w:r>
            <w:r>
              <w:rPr>
                <w:rFonts w:ascii="Consolas" w:cs="Consolas" w:eastAsia="Consolas" w:hAnsi="Consolas"/>
                <w:sz w:val="16"/>
                <w:szCs w:val="16"/>
                <w:shd w:fill="F1F1F1" w:color="auto" w:val="clear"/>
              </w:rPr>
              <w:t xml:space="preserve">password_reset_tokens</w:t>
            </w:r>
          </w:p>
        </w:tc>
        <w:tc>
          <w:tcPr>
            <w:tcW w:type="dxa" w:w="708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Back office and RBAC</w:t>
            </w:r>
          </w:p>
        </w:tc>
      </w:tr>
      <w:tr>
        <w:trPr>
          <w:cantSplit/>
        </w:trPr>
        <w:tc>
          <w:tcPr>
            <w:tcW w:type="dxa" w:w="254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6"/>
                <w:szCs w:val="16"/>
                <w:shd w:fill="F1F1F1" w:color="auto" w:val="clear"/>
              </w:rPr>
              <w:t xml:space="preserve">refresh_tokens</w:t>
            </w:r>
            <w:r>
              <w:rPr>
                <w:sz w:val="18"/>
                <w:szCs w:val="18"/>
              </w:rPr>
              <w:t xml:space="preserve">, </w:t>
            </w:r>
            <w:r>
              <w:rPr>
                <w:rFonts w:ascii="Consolas" w:cs="Consolas" w:eastAsia="Consolas" w:hAnsi="Consolas"/>
                <w:sz w:val="16"/>
                <w:szCs w:val="16"/>
                <w:shd w:fill="F1F1F1" w:color="auto" w:val="clear"/>
              </w:rPr>
              <w:t xml:space="preserve">device_tokens</w:t>
            </w:r>
          </w:p>
        </w:tc>
        <w:tc>
          <w:tcPr>
            <w:tcW w:type="dxa" w:w="708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Hashed refresh tokens; FCM tokens</w:t>
            </w:r>
          </w:p>
        </w:tc>
      </w:tr>
      <w:tr>
        <w:trPr>
          <w:cantSplit/>
        </w:trPr>
        <w:tc>
          <w:tcPr>
            <w:tcW w:type="dxa" w:w="254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6"/>
                <w:szCs w:val="16"/>
                <w:shd w:fill="F1F1F1" w:color="auto" w:val="clear"/>
              </w:rPr>
              <w:t xml:space="preserve">deletion_requests</w:t>
            </w:r>
          </w:p>
        </w:tc>
        <w:tc>
          <w:tcPr>
            <w:tcW w:type="dxa" w:w="708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Account deletion workflow (head </w:t>
            </w:r>
            <w:r>
              <w:rPr>
                <w:rFonts w:ascii="Consolas" w:cs="Consolas" w:eastAsia="Consolas" w:hAnsi="Consolas"/>
                <w:sz w:val="16"/>
                <w:szCs w:val="16"/>
                <w:shd w:fill="F1F1F1" w:color="auto" w:val="clear"/>
              </w:rPr>
              <w:t xml:space="preserve">d4a7c9e1f2b3</w:t>
            </w:r>
            <w:r>
              <w:rPr>
                <w:sz w:val="18"/>
                <w:szCs w:val="18"/>
              </w:rPr>
              <w:t xml:space="preserve">)</w:t>
            </w:r>
          </w:p>
        </w:tc>
      </w:tr>
      <w:tr>
        <w:trPr>
          <w:cantSplit/>
        </w:trPr>
        <w:tc>
          <w:tcPr>
            <w:tcW w:type="dxa" w:w="254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6"/>
                <w:szCs w:val="16"/>
                <w:shd w:fill="F1F1F1" w:color="auto" w:val="clear"/>
              </w:rPr>
              <w:t xml:space="preserve">partner_registrations</w:t>
            </w:r>
          </w:p>
        </w:tc>
        <w:tc>
          <w:tcPr>
            <w:tcW w:type="dxa" w:w="708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Website partner leads (</w:t>
            </w:r>
            <w:r>
              <w:rPr>
                <w:b/>
                <w:bCs/>
                <w:sz w:val="18"/>
                <w:szCs w:val="18"/>
              </w:rPr>
              <w:t xml:space="preserve">Supabase SQL only</w:t>
            </w:r>
            <w:r>
              <w:rPr>
                <w:sz w:val="18"/>
                <w:szCs w:val="18"/>
              </w:rPr>
              <w:t xml:space="preserve">)</w:t>
            </w:r>
          </w:p>
        </w:tc>
      </w:tr>
      <w:tr>
        <w:trPr>
          <w:cantSplit/>
        </w:trPr>
        <w:tc>
          <w:tcPr>
            <w:tcW w:type="dxa" w:w="254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i/>
                <w:iCs/>
                <w:sz w:val="18"/>
                <w:szCs w:val="18"/>
              </w:rPr>
              <w:t xml:space="preserve">Unused leftovers</w:t>
            </w:r>
          </w:p>
        </w:tc>
        <w:tc>
          <w:tcPr>
            <w:tcW w:type="dxa" w:w="708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6"/>
                <w:szCs w:val="16"/>
                <w:shd w:fill="F1F1F1" w:color="auto" w:val="clear"/>
              </w:rPr>
              <w:t xml:space="preserve">account_deletion_*</w:t>
            </w:r>
            <w:r>
              <w:rPr>
                <w:sz w:val="18"/>
                <w:szCs w:val="18"/>
              </w:rPr>
              <w:t xml:space="preserve">, </w:t>
            </w:r>
            <w:r>
              <w:rPr>
                <w:rFonts w:ascii="Consolas" w:cs="Consolas" w:eastAsia="Consolas" w:hAnsi="Consolas"/>
                <w:sz w:val="16"/>
                <w:szCs w:val="16"/>
                <w:shd w:fill="F1F1F1" w:color="auto" w:val="clear"/>
              </w:rPr>
              <w:t xml:space="preserve">users.deleted_at</w:t>
            </w:r>
            <w:r>
              <w:rPr>
                <w:sz w:val="18"/>
                <w:szCs w:val="18"/>
              </w:rPr>
              <w:t xml:space="preserve">, </w:t>
            </w:r>
            <w:r>
              <w:rPr>
                <w:rFonts w:ascii="Consolas" w:cs="Consolas" w:eastAsia="Consolas" w:hAnsi="Consolas"/>
                <w:sz w:val="16"/>
                <w:szCs w:val="16"/>
                <w:shd w:fill="F1F1F1" w:color="auto" w:val="clear"/>
              </w:rPr>
              <w:t xml:space="preserve">riders.deleted_at</w:t>
            </w:r>
            <w:r>
              <w:rPr>
                <w:sz w:val="18"/>
                <w:szCs w:val="18"/>
              </w:rPr>
              <w:t xml:space="preserve">, </w:t>
            </w:r>
            <w:r>
              <w:rPr>
                <w:rFonts w:ascii="Consolas" w:cs="Consolas" w:eastAsia="Consolas" w:hAnsi="Consolas"/>
                <w:sz w:val="16"/>
                <w:szCs w:val="16"/>
                <w:shd w:fill="F1F1F1" w:color="auto" w:val="clear"/>
              </w:rPr>
              <w:t xml:space="preserve">riders.deletion_requested_at</w:t>
            </w:r>
            <w:r>
              <w:rPr>
                <w:sz w:val="18"/>
                <w:szCs w:val="18"/>
              </w:rPr>
              <w:t xml:space="preserve"> (draft migration run against prod)</w:t>
            </w:r>
          </w:p>
        </w:tc>
      </w:tr>
    </w:tbl>
    <w:p>
      <w:pPr>
        <w:spacing w:after="80"/>
      </w:pPr>
    </w:p>
    <w:p>
      <w:pPr>
        <w:spacing w:after="100"/>
      </w:pPr>
      <w:r>
        <w:t xml:space="preserve">Money columns are unconstrained </w:t>
      </w:r>
      <w:r>
        <w:rPr>
          <w:rFonts w:ascii="Consolas" w:cs="Consolas" w:eastAsia="Consolas" w:hAnsi="Consolas"/>
          <w:sz w:val="19"/>
          <w:szCs w:val="19"/>
          <w:shd w:fill="F1F1F1" w:color="auto" w:val="clear"/>
        </w:rPr>
        <w:t xml:space="preserve">Numeric</w:t>
      </w:r>
      <w:r>
        <w:t xml:space="preserve"> (DATA-04). The only extension is </w:t>
      </w:r>
      <w:r>
        <w:rPr>
          <w:rFonts w:ascii="Consolas" w:cs="Consolas" w:eastAsia="Consolas" w:hAnsi="Consolas"/>
          <w:sz w:val="19"/>
          <w:szCs w:val="19"/>
          <w:shd w:fill="F1F1F1" w:color="auto" w:val="clear"/>
        </w:rPr>
        <w:t xml:space="preserve">pgcrypto</w:t>
      </w:r>
      <w:r>
        <w:t xml:space="preserve">.</w:t>
      </w:r>
    </w:p>
    <w:p>
      <w:pPr>
        <w:pStyle w:val="Heading2"/>
      </w:pPr>
      <w:r>
        <w:t xml:space="preserve">10. API summary</w:t>
      </w:r>
    </w:p>
    <w:p>
      <w:pPr>
        <w:spacing w:after="100"/>
      </w:pPr>
      <w:r>
        <w:t xml:space="preserve">REST and JSON over HTTPS, Bearer JWT. OpenAPI at </w:t>
      </w:r>
      <w:r>
        <w:rPr>
          <w:rFonts w:ascii="Consolas" w:cs="Consolas" w:eastAsia="Consolas" w:hAnsi="Consolas"/>
          <w:sz w:val="19"/>
          <w:szCs w:val="19"/>
          <w:shd w:fill="F1F1F1" w:color="auto" w:val="clear"/>
        </w:rPr>
        <w:t xml:space="preserve">/docs</w:t>
      </w:r>
      <w:r>
        <w:t xml:space="preserve"> (public, SEC-09).</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74"/>
        <w:gridCol w:w="6321"/>
        <w:gridCol w:w="1743"/>
      </w:tblGrid>
      <w:tr>
        <w:trPr>
          <w:tblHeader/>
        </w:trPr>
        <w:tc>
          <w:tcPr>
            <w:tcW w:type="dxa" w:w="1574"/>
            <w:tcBorders>
              <w:top w:val="single" w:color="BFBFBF" w:sz="4"/>
              <w:left w:val="single" w:color="BFBFBF" w:sz="4"/>
              <w:bottom w:val="single" w:color="BFBFBF" w:sz="4"/>
              <w:right w:val="single" w:color="BFBFBF" w:sz="4"/>
            </w:tcBorders>
            <w:shd w:fill="F3E4E4" w:color="auto" w:val="clear"/>
            <w:tcMar>
              <w:top w:type="dxa" w:w="50"/>
              <w:left w:type="dxa" w:w="80"/>
              <w:bottom w:type="dxa" w:w="50"/>
              <w:right w:type="dxa" w:w="80"/>
            </w:tcMar>
          </w:tcPr>
          <w:p>
            <w:pPr>
              <w:spacing w:after="0" w:before="0"/>
            </w:pPr>
            <w:r>
              <w:rPr>
                <w:b/>
                <w:bCs/>
                <w:sz w:val="18"/>
                <w:szCs w:val="18"/>
              </w:rPr>
              <w:t xml:space="preserve">Group</w:t>
            </w:r>
          </w:p>
        </w:tc>
        <w:tc>
          <w:tcPr>
            <w:tcW w:type="dxa" w:w="6321"/>
            <w:tcBorders>
              <w:top w:val="single" w:color="BFBFBF" w:sz="4"/>
              <w:left w:val="single" w:color="BFBFBF" w:sz="4"/>
              <w:bottom w:val="single" w:color="BFBFBF" w:sz="4"/>
              <w:right w:val="single" w:color="BFBFBF" w:sz="4"/>
            </w:tcBorders>
            <w:shd w:fill="F3E4E4" w:color="auto" w:val="clear"/>
            <w:tcMar>
              <w:top w:type="dxa" w:w="50"/>
              <w:left w:type="dxa" w:w="80"/>
              <w:bottom w:type="dxa" w:w="50"/>
              <w:right w:type="dxa" w:w="80"/>
            </w:tcMar>
          </w:tcPr>
          <w:p>
            <w:pPr>
              <w:spacing w:after="0" w:before="0"/>
            </w:pPr>
            <w:r>
              <w:rPr>
                <w:b/>
                <w:bCs/>
                <w:sz w:val="18"/>
                <w:szCs w:val="18"/>
              </w:rPr>
              <w:t xml:space="preserve">Prefix</w:t>
            </w:r>
          </w:p>
        </w:tc>
        <w:tc>
          <w:tcPr>
            <w:tcW w:type="dxa" w:w="1743"/>
            <w:tcBorders>
              <w:top w:val="single" w:color="BFBFBF" w:sz="4"/>
              <w:left w:val="single" w:color="BFBFBF" w:sz="4"/>
              <w:bottom w:val="single" w:color="BFBFBF" w:sz="4"/>
              <w:right w:val="single" w:color="BFBFBF" w:sz="4"/>
            </w:tcBorders>
            <w:shd w:fill="F3E4E4" w:color="auto" w:val="clear"/>
            <w:tcMar>
              <w:top w:type="dxa" w:w="50"/>
              <w:left w:type="dxa" w:w="80"/>
              <w:bottom w:type="dxa" w:w="50"/>
              <w:right w:type="dxa" w:w="80"/>
            </w:tcMar>
          </w:tcPr>
          <w:p>
            <w:pPr>
              <w:spacing w:after="0" w:before="0"/>
            </w:pPr>
            <w:r>
              <w:rPr>
                <w:b/>
                <w:bCs/>
                <w:sz w:val="18"/>
                <w:szCs w:val="18"/>
              </w:rPr>
              <w:t xml:space="preserve">Access</w:t>
            </w:r>
          </w:p>
        </w:tc>
      </w:tr>
      <w:tr>
        <w:trPr>
          <w:cantSplit/>
        </w:trPr>
        <w:tc>
          <w:tcPr>
            <w:tcW w:type="dxa" w:w="157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Auth</w:t>
            </w:r>
          </w:p>
        </w:tc>
        <w:tc>
          <w:tcPr>
            <w:tcW w:type="dxa" w:w="632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6"/>
                <w:szCs w:val="16"/>
                <w:shd w:fill="F1F1F1" w:color="auto" w:val="clear"/>
              </w:rPr>
              <w:t xml:space="preserve">/auth</w:t>
            </w:r>
          </w:p>
        </w:tc>
        <w:tc>
          <w:tcPr>
            <w:tcW w:type="dxa" w:w="174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Public / any role</w:t>
            </w:r>
          </w:p>
        </w:tc>
      </w:tr>
      <w:tr>
        <w:trPr>
          <w:cantSplit/>
        </w:trPr>
        <w:tc>
          <w:tcPr>
            <w:tcW w:type="dxa" w:w="157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Users and deletion</w:t>
            </w:r>
          </w:p>
        </w:tc>
        <w:tc>
          <w:tcPr>
            <w:tcW w:type="dxa" w:w="632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6"/>
                <w:szCs w:val="16"/>
                <w:shd w:fill="F1F1F1" w:color="auto" w:val="clear"/>
              </w:rPr>
              <w:t xml:space="preserve">/users/me*</w:t>
            </w:r>
            <w:r>
              <w:rPr>
                <w:sz w:val="18"/>
                <w:szCs w:val="18"/>
              </w:rPr>
              <w:t xml:space="preserve">, </w:t>
            </w:r>
            <w:r>
              <w:rPr>
                <w:rFonts w:ascii="Consolas" w:cs="Consolas" w:eastAsia="Consolas" w:hAnsi="Consolas"/>
                <w:sz w:val="16"/>
                <w:szCs w:val="16"/>
                <w:shd w:fill="F1F1F1" w:color="auto" w:val="clear"/>
              </w:rPr>
              <w:t xml:space="preserve">/account-deletion/*</w:t>
            </w:r>
          </w:p>
        </w:tc>
        <w:tc>
          <w:tcPr>
            <w:tcW w:type="dxa" w:w="174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Customer / public</w:t>
            </w:r>
          </w:p>
        </w:tc>
      </w:tr>
      <w:tr>
        <w:trPr>
          <w:cantSplit/>
        </w:trPr>
        <w:tc>
          <w:tcPr>
            <w:tcW w:type="dxa" w:w="157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Location</w:t>
            </w:r>
          </w:p>
        </w:tc>
        <w:tc>
          <w:tcPr>
            <w:tcW w:type="dxa" w:w="632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6"/>
                <w:szCs w:val="16"/>
                <w:shd w:fill="F1F1F1" w:color="auto" w:val="clear"/>
              </w:rPr>
              <w:t xml:space="preserve">/api/v1/location/*</w:t>
            </w:r>
          </w:p>
        </w:tc>
        <w:tc>
          <w:tcPr>
            <w:tcW w:type="dxa" w:w="174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Authenticated</w:t>
            </w:r>
          </w:p>
        </w:tc>
      </w:tr>
      <w:tr>
        <w:trPr>
          <w:cantSplit/>
        </w:trPr>
        <w:tc>
          <w:tcPr>
            <w:tcW w:type="dxa" w:w="157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Devices</w:t>
            </w:r>
          </w:p>
        </w:tc>
        <w:tc>
          <w:tcPr>
            <w:tcW w:type="dxa" w:w="632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6"/>
                <w:szCs w:val="16"/>
                <w:shd w:fill="F1F1F1" w:color="auto" w:val="clear"/>
              </w:rPr>
              <w:t xml:space="preserve">/devices</w:t>
            </w:r>
          </w:p>
        </w:tc>
        <w:tc>
          <w:tcPr>
            <w:tcW w:type="dxa" w:w="174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Authenticated</w:t>
            </w:r>
          </w:p>
        </w:tc>
      </w:tr>
      <w:tr>
        <w:trPr>
          <w:cantSplit/>
        </w:trPr>
        <w:tc>
          <w:tcPr>
            <w:tcW w:type="dxa" w:w="157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Rider</w:t>
            </w:r>
          </w:p>
        </w:tc>
        <w:tc>
          <w:tcPr>
            <w:tcW w:type="dxa" w:w="632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6"/>
                <w:szCs w:val="16"/>
                <w:shd w:fill="F1F1F1" w:color="auto" w:val="clear"/>
              </w:rPr>
              <w:t xml:space="preserve">/wallet/*</w:t>
            </w:r>
            <w:r>
              <w:rPr>
                <w:sz w:val="18"/>
                <w:szCs w:val="18"/>
              </w:rPr>
              <w:t xml:space="preserve"> (balance, status, recharge, cash deposit, cod-eligibility, earnings, location, documents, profile, assignments, deliveries)</w:t>
            </w:r>
          </w:p>
        </w:tc>
        <w:tc>
          <w:tcPr>
            <w:tcW w:type="dxa" w:w="174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Rider</w:t>
            </w:r>
          </w:p>
        </w:tc>
      </w:tr>
      <w:tr>
        <w:trPr>
          <w:cantSplit/>
        </w:trPr>
        <w:tc>
          <w:tcPr>
            <w:tcW w:type="dxa" w:w="157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Customer browse, cart, checkout</w:t>
            </w:r>
          </w:p>
        </w:tc>
        <w:tc>
          <w:tcPr>
            <w:tcW w:type="dxa" w:w="632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6"/>
                <w:szCs w:val="16"/>
                <w:shd w:fill="F1F1F1" w:color="auto" w:val="clear"/>
              </w:rPr>
              <w:t xml:space="preserve">/restaurants</w:t>
            </w:r>
            <w:r>
              <w:rPr>
                <w:sz w:val="18"/>
                <w:szCs w:val="18"/>
              </w:rPr>
              <w:t xml:space="preserve">, </w:t>
            </w:r>
            <w:r>
              <w:rPr>
                <w:rFonts w:ascii="Consolas" w:cs="Consolas" w:eastAsia="Consolas" w:hAnsi="Consolas"/>
                <w:sz w:val="16"/>
                <w:szCs w:val="16"/>
                <w:shd w:fill="F1F1F1" w:color="auto" w:val="clear"/>
              </w:rPr>
              <w:t xml:space="preserve">/restaurants/{id}/menu</w:t>
            </w:r>
            <w:r>
              <w:rPr>
                <w:sz w:val="18"/>
                <w:szCs w:val="18"/>
              </w:rPr>
              <w:t xml:space="preserve">, </w:t>
            </w:r>
            <w:r>
              <w:rPr>
                <w:rFonts w:ascii="Consolas" w:cs="Consolas" w:eastAsia="Consolas" w:hAnsi="Consolas"/>
                <w:sz w:val="16"/>
                <w:szCs w:val="16"/>
                <w:shd w:fill="F1F1F1" w:color="auto" w:val="clear"/>
              </w:rPr>
              <w:t xml:space="preserve">/restaurants/{id}/cart*</w:t>
            </w:r>
          </w:p>
        </w:tc>
        <w:tc>
          <w:tcPr>
            <w:tcW w:type="dxa" w:w="174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Customer</w:t>
            </w:r>
          </w:p>
        </w:tc>
      </w:tr>
      <w:tr>
        <w:trPr>
          <w:cantSplit/>
        </w:trPr>
        <w:tc>
          <w:tcPr>
            <w:tcW w:type="dxa" w:w="157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Customer orders</w:t>
            </w:r>
          </w:p>
        </w:tc>
        <w:tc>
          <w:tcPr>
            <w:tcW w:type="dxa" w:w="632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6"/>
                <w:szCs w:val="16"/>
                <w:shd w:fill="F1F1F1" w:color="auto" w:val="clear"/>
              </w:rPr>
              <w:t xml:space="preserve">/orders</w:t>
            </w:r>
            <w:r>
              <w:rPr>
                <w:sz w:val="18"/>
                <w:szCs w:val="18"/>
              </w:rPr>
              <w:t xml:space="preserve">, </w:t>
            </w:r>
            <w:r>
              <w:rPr>
                <w:rFonts w:ascii="Consolas" w:cs="Consolas" w:eastAsia="Consolas" w:hAnsi="Consolas"/>
                <w:sz w:val="16"/>
                <w:szCs w:val="16"/>
                <w:shd w:fill="F1F1F1" w:color="auto" w:val="clear"/>
              </w:rPr>
              <w:t xml:space="preserve">/orders/{id}/track</w:t>
            </w:r>
            <w:r>
              <w:rPr>
                <w:sz w:val="18"/>
                <w:szCs w:val="18"/>
              </w:rPr>
              <w:t xml:space="preserve"> (REST + WS), </w:t>
            </w:r>
            <w:r>
              <w:rPr>
                <w:rFonts w:ascii="Consolas" w:cs="Consolas" w:eastAsia="Consolas" w:hAnsi="Consolas"/>
                <w:sz w:val="16"/>
                <w:szCs w:val="16"/>
                <w:shd w:fill="F1F1F1" w:color="auto" w:val="clear"/>
              </w:rPr>
              <w:t xml:space="preserve">/reorder</w:t>
            </w:r>
            <w:r>
              <w:rPr>
                <w:sz w:val="18"/>
                <w:szCs w:val="18"/>
              </w:rPr>
              <w:t xml:space="preserve">, </w:t>
            </w:r>
            <w:r>
              <w:rPr>
                <w:rFonts w:ascii="Consolas" w:cs="Consolas" w:eastAsia="Consolas" w:hAnsi="Consolas"/>
                <w:sz w:val="16"/>
                <w:szCs w:val="16"/>
                <w:shd w:fill="F1F1F1" w:color="auto" w:val="clear"/>
              </w:rPr>
              <w:t xml:space="preserve">/rating</w:t>
            </w:r>
          </w:p>
        </w:tc>
        <w:tc>
          <w:tcPr>
            <w:tcW w:type="dxa" w:w="174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Customer</w:t>
            </w:r>
          </w:p>
        </w:tc>
      </w:tr>
      <w:tr>
        <w:trPr>
          <w:cantSplit/>
        </w:trPr>
        <w:tc>
          <w:tcPr>
            <w:tcW w:type="dxa" w:w="157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Restaurant portal</w:t>
            </w:r>
          </w:p>
        </w:tc>
        <w:tc>
          <w:tcPr>
            <w:tcW w:type="dxa" w:w="632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6"/>
                <w:szCs w:val="16"/>
                <w:shd w:fill="F1F1F1" w:color="auto" w:val="clear"/>
              </w:rPr>
              <w:t xml:space="preserve">/restaurants/me/{menu-items,orders,profile,metrics,settlements}</w:t>
            </w:r>
          </w:p>
        </w:tc>
        <w:tc>
          <w:tcPr>
            <w:tcW w:type="dxa" w:w="174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Restaurant</w:t>
            </w:r>
          </w:p>
        </w:tc>
      </w:tr>
      <w:tr>
        <w:trPr>
          <w:cantSplit/>
        </w:trPr>
        <w:tc>
          <w:tcPr>
            <w:tcW w:type="dxa" w:w="157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Admin</w:t>
            </w:r>
          </w:p>
        </w:tc>
        <w:tc>
          <w:tcPr>
            <w:tcW w:type="dxa" w:w="632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6"/>
                <w:szCs w:val="16"/>
                <w:shd w:fill="F1F1F1" w:color="auto" w:val="clear"/>
              </w:rPr>
              <w:t xml:space="preserve">/admin/*</w:t>
            </w:r>
            <w:r>
              <w:rPr>
                <w:sz w:val="18"/>
                <w:szCs w:val="18"/>
              </w:rPr>
              <w:t xml:space="preserve"> (dashboard, restaurants, riders, orders, settlements, rider-payouts, cash-discrepancies, reports, customers, promotions, deletion-requests)</w:t>
            </w:r>
          </w:p>
        </w:tc>
        <w:tc>
          <w:tcPr>
            <w:tcW w:type="dxa" w:w="174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Admin (mostly role-only)</w:t>
            </w:r>
          </w:p>
        </w:tc>
      </w:tr>
      <w:tr>
        <w:trPr>
          <w:cantSplit/>
        </w:trPr>
        <w:tc>
          <w:tcPr>
            <w:tcW w:type="dxa" w:w="157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Admin RBAC</w:t>
            </w:r>
          </w:p>
        </w:tc>
        <w:tc>
          <w:tcPr>
            <w:tcW w:type="dxa" w:w="632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6"/>
                <w:szCs w:val="16"/>
                <w:shd w:fill="F1F1F1" w:color="auto" w:val="clear"/>
              </w:rPr>
              <w:t xml:space="preserve">/admin/roles</w:t>
            </w:r>
            <w:r>
              <w:rPr>
                <w:sz w:val="18"/>
                <w:szCs w:val="18"/>
              </w:rPr>
              <w:t xml:space="preserve">, </w:t>
            </w:r>
            <w:r>
              <w:rPr>
                <w:rFonts w:ascii="Consolas" w:cs="Consolas" w:eastAsia="Consolas" w:hAnsi="Consolas"/>
                <w:sz w:val="16"/>
                <w:szCs w:val="16"/>
                <w:shd w:fill="F1F1F1" w:color="auto" w:val="clear"/>
              </w:rPr>
              <w:t xml:space="preserve">/admin/accounts</w:t>
            </w:r>
          </w:p>
        </w:tc>
        <w:tc>
          <w:tcPr>
            <w:tcW w:type="dxa" w:w="174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Admin + permission</w:t>
            </w:r>
          </w:p>
        </w:tc>
      </w:tr>
      <w:tr>
        <w:trPr>
          <w:cantSplit/>
        </w:trPr>
        <w:tc>
          <w:tcPr>
            <w:tcW w:type="dxa" w:w="157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System</w:t>
            </w:r>
          </w:p>
        </w:tc>
        <w:tc>
          <w:tcPr>
            <w:tcW w:type="dxa" w:w="632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6"/>
                <w:szCs w:val="16"/>
                <w:shd w:fill="F1F1F1" w:color="auto" w:val="clear"/>
              </w:rPr>
              <w:t xml:space="preserve">/health</w:t>
            </w:r>
          </w:p>
        </w:tc>
        <w:tc>
          <w:tcPr>
            <w:tcW w:type="dxa" w:w="174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Public</w:t>
            </w:r>
          </w:p>
        </w:tc>
      </w:tr>
    </w:tbl>
    <w:p>
      <w:pPr>
        <w:spacing w:after="80"/>
      </w:pPr>
    </w:p>
    <w:p>
      <w:pPr>
        <w:spacing w:after="100"/>
      </w:pPr>
      <w:r>
        <w:t xml:space="preserve">WebSocket </w:t>
      </w:r>
      <w:r>
        <w:rPr>
          <w:rFonts w:ascii="Consolas" w:cs="Consolas" w:eastAsia="Consolas" w:hAnsi="Consolas"/>
          <w:sz w:val="19"/>
          <w:szCs w:val="19"/>
          <w:shd w:fill="F1F1F1" w:color="auto" w:val="clear"/>
        </w:rPr>
        <w:t xml:space="preserve">/orders/{id}/track?token=</w:t>
      </w:r>
      <w:r>
        <w:t xml:space="preserve">: events </w:t>
      </w:r>
      <w:r>
        <w:rPr>
          <w:rFonts w:ascii="Consolas" w:cs="Consolas" w:eastAsia="Consolas" w:hAnsi="Consolas"/>
          <w:sz w:val="19"/>
          <w:szCs w:val="19"/>
          <w:shd w:fill="F1F1F1" w:color="auto" w:val="clear"/>
        </w:rPr>
        <w:t xml:space="preserve">location_update</w:t>
      </w:r>
      <w:r>
        <w:t xml:space="preserve"> and </w:t>
      </w:r>
      <w:r>
        <w:rPr>
          <w:rFonts w:ascii="Consolas" w:cs="Consolas" w:eastAsia="Consolas" w:hAnsi="Consolas"/>
          <w:sz w:val="19"/>
          <w:szCs w:val="19"/>
          <w:shd w:fill="F1F1F1" w:color="auto" w:val="clear"/>
        </w:rPr>
        <w:t xml:space="preserve">order_completed</w:t>
      </w:r>
      <w:r>
        <w:t xml:space="preserve">; a bad token gets </w:t>
      </w:r>
      <w:r>
        <w:rPr>
          <w:rFonts w:ascii="Consolas" w:cs="Consolas" w:eastAsia="Consolas" w:hAnsi="Consolas"/>
          <w:sz w:val="19"/>
          <w:szCs w:val="19"/>
          <w:shd w:fill="F1F1F1" w:color="auto" w:val="clear"/>
        </w:rPr>
        <w:t xml:space="preserve">auth_failed</w:t>
      </w:r>
      <w:r>
        <w:t xml:space="preserve"> and close 4003.</w:t>
      </w:r>
    </w:p>
    <w:p>
      <w:pPr>
        <w:pStyle w:val="Heading2"/>
      </w:pPr>
      <w:r>
        <w:t xml:space="preserve">11. Integrations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3"/>
        <w:gridCol w:w="3262"/>
        <w:gridCol w:w="4773"/>
      </w:tblGrid>
      <w:tr>
        <w:trPr>
          <w:tblHeader/>
        </w:trPr>
        <w:tc>
          <w:tcPr>
            <w:tcW w:type="dxa" w:w="1603"/>
            <w:tcBorders>
              <w:top w:val="single" w:color="BFBFBF" w:sz="4"/>
              <w:left w:val="single" w:color="BFBFBF" w:sz="4"/>
              <w:bottom w:val="single" w:color="BFBFBF" w:sz="4"/>
              <w:right w:val="single" w:color="BFBFBF" w:sz="4"/>
            </w:tcBorders>
            <w:shd w:fill="F3E4E4" w:color="auto" w:val="clear"/>
            <w:tcMar>
              <w:top w:type="dxa" w:w="50"/>
              <w:left w:type="dxa" w:w="80"/>
              <w:bottom w:type="dxa" w:w="50"/>
              <w:right w:type="dxa" w:w="80"/>
            </w:tcMar>
          </w:tcPr>
          <w:p>
            <w:pPr>
              <w:spacing w:after="0" w:before="0"/>
            </w:pPr>
            <w:r>
              <w:rPr>
                <w:b/>
                <w:bCs/>
                <w:sz w:val="18"/>
                <w:szCs w:val="18"/>
              </w:rPr>
              <w:t xml:space="preserve">System</w:t>
            </w:r>
          </w:p>
        </w:tc>
        <w:tc>
          <w:tcPr>
            <w:tcW w:type="dxa" w:w="3262"/>
            <w:tcBorders>
              <w:top w:val="single" w:color="BFBFBF" w:sz="4"/>
              <w:left w:val="single" w:color="BFBFBF" w:sz="4"/>
              <w:bottom w:val="single" w:color="BFBFBF" w:sz="4"/>
              <w:right w:val="single" w:color="BFBFBF" w:sz="4"/>
            </w:tcBorders>
            <w:shd w:fill="F3E4E4" w:color="auto" w:val="clear"/>
            <w:tcMar>
              <w:top w:type="dxa" w:w="50"/>
              <w:left w:type="dxa" w:w="80"/>
              <w:bottom w:type="dxa" w:w="50"/>
              <w:right w:type="dxa" w:w="80"/>
            </w:tcMar>
          </w:tcPr>
          <w:p>
            <w:pPr>
              <w:spacing w:after="0" w:before="0"/>
            </w:pPr>
            <w:r>
              <w:rPr>
                <w:b/>
                <w:bCs/>
                <w:sz w:val="18"/>
                <w:szCs w:val="18"/>
              </w:rPr>
              <w:t xml:space="preserve">Use</w:t>
            </w:r>
          </w:p>
        </w:tc>
        <w:tc>
          <w:tcPr>
            <w:tcW w:type="dxa" w:w="4773"/>
            <w:tcBorders>
              <w:top w:val="single" w:color="BFBFBF" w:sz="4"/>
              <w:left w:val="single" w:color="BFBFBF" w:sz="4"/>
              <w:bottom w:val="single" w:color="BFBFBF" w:sz="4"/>
              <w:right w:val="single" w:color="BFBFBF" w:sz="4"/>
            </w:tcBorders>
            <w:shd w:fill="F3E4E4" w:color="auto" w:val="clear"/>
            <w:tcMar>
              <w:top w:type="dxa" w:w="50"/>
              <w:left w:type="dxa" w:w="80"/>
              <w:bottom w:type="dxa" w:w="50"/>
              <w:right w:type="dxa" w:w="80"/>
            </w:tcMar>
          </w:tcPr>
          <w:p>
            <w:pPr>
              <w:spacing w:after="0" w:before="0"/>
            </w:pPr>
            <w:r>
              <w:rPr>
                <w:b/>
                <w:bCs/>
                <w:sz w:val="18"/>
                <w:szCs w:val="18"/>
              </w:rPr>
              <w:t xml:space="preserve">Status</w:t>
            </w:r>
          </w:p>
        </w:tc>
      </w:tr>
      <w:tr>
        <w:trPr>
          <w:cantSplit/>
        </w:trPr>
        <w:tc>
          <w:tcPr>
            <w:tcW w:type="dxa" w:w="160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Google Maps Platform</w:t>
            </w:r>
          </w:p>
        </w:tc>
        <w:tc>
          <w:tcPr>
            <w:tcW w:type="dxa" w:w="32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Directions (fee and route), Distance Matrix, Geocode, Places</w:t>
            </w:r>
          </w:p>
        </w:tc>
        <w:tc>
          <w:tcPr>
            <w:tcW w:type="dxa" w:w="477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DONE. Daily budget counter in Redis</w:t>
            </w:r>
          </w:p>
        </w:tc>
      </w:tr>
      <w:tr>
        <w:trPr>
          <w:cantSplit/>
        </w:trPr>
        <w:tc>
          <w:tcPr>
            <w:tcW w:type="dxa" w:w="160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SendPK</w:t>
            </w:r>
          </w:p>
        </w:tc>
        <w:tc>
          <w:tcPr>
            <w:tcW w:type="dxa" w:w="32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OTP SMS</w:t>
            </w:r>
          </w:p>
        </w:tc>
        <w:tc>
          <w:tcPr>
            <w:tcW w:type="dxa" w:w="477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DONE (client). Live mode, PTA sender and template: Q5</w:t>
            </w:r>
          </w:p>
        </w:tc>
      </w:tr>
      <w:tr>
        <w:trPr>
          <w:cantSplit/>
        </w:trPr>
        <w:tc>
          <w:tcPr>
            <w:tcW w:type="dxa" w:w="160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Firebase Cloud Messaging</w:t>
            </w:r>
          </w:p>
        </w:tc>
        <w:tc>
          <w:tcPr>
            <w:tcW w:type="dxa" w:w="32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App and web push</w:t>
            </w:r>
          </w:p>
        </w:tc>
        <w:tc>
          <w:tcPr>
            <w:tcW w:type="dxa" w:w="477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DONE. Prod key verified by dry run only</w:t>
            </w:r>
          </w:p>
        </w:tc>
      </w:tr>
      <w:tr>
        <w:trPr>
          <w:cantSplit/>
        </w:trPr>
        <w:tc>
          <w:tcPr>
            <w:tcW w:type="dxa" w:w="160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Supabase</w:t>
            </w:r>
          </w:p>
        </w:tc>
        <w:tc>
          <w:tcPr>
            <w:tcW w:type="dxa" w:w="32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Postgres, Storage, website direct writes</w:t>
            </w:r>
          </w:p>
        </w:tc>
        <w:tc>
          <w:tcPr>
            <w:tcW w:type="dxa" w:w="477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Live. Free plan </w:t>
            </w:r>
            <w:r>
              <w:rPr>
                <w:b/>
                <w:bCs/>
                <w:sz w:val="18"/>
                <w:szCs w:val="18"/>
              </w:rPr>
              <w:t xml:space="preserve">over quota; restriction from 18 Nov 2026</w:t>
            </w:r>
          </w:p>
        </w:tc>
      </w:tr>
      <w:tr>
        <w:trPr>
          <w:cantSplit/>
        </w:trPr>
        <w:tc>
          <w:tcPr>
            <w:tcW w:type="dxa" w:w="160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AWS S3</w:t>
            </w:r>
          </w:p>
        </w:tc>
        <w:tc>
          <w:tcPr>
            <w:tcW w:type="dxa" w:w="32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Target storage</w:t>
            </w:r>
          </w:p>
        </w:tc>
        <w:tc>
          <w:tcPr>
            <w:tcW w:type="dxa" w:w="477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Code path exists (</w:t>
            </w:r>
            <w:r>
              <w:rPr>
                <w:rFonts w:ascii="Consolas" w:cs="Consolas" w:eastAsia="Consolas" w:hAnsi="Consolas"/>
                <w:sz w:val="16"/>
                <w:szCs w:val="16"/>
                <w:shd w:fill="F1F1F1" w:color="auto" w:val="clear"/>
              </w:rPr>
              <w:t xml:space="preserve">storage.py</w:t>
            </w:r>
            <w:r>
              <w:rPr>
                <w:sz w:val="18"/>
                <w:szCs w:val="18"/>
              </w:rPr>
              <w:t xml:space="preserve">); not in use</w:t>
            </w:r>
          </w:p>
        </w:tc>
      </w:tr>
      <w:tr>
        <w:trPr>
          <w:cantSplit/>
        </w:trPr>
        <w:tc>
          <w:tcPr>
            <w:tcW w:type="dxa" w:w="160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Payment gateway</w:t>
            </w:r>
          </w:p>
        </w:tc>
        <w:tc>
          <w:tcPr>
            <w:tcW w:type="dxa" w:w="32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Digital orders, recharge, refunds</w:t>
            </w:r>
          </w:p>
        </w:tc>
        <w:tc>
          <w:tcPr>
            <w:tcW w:type="dxa" w:w="477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Not integrated (PAY-02)</w:t>
            </w:r>
          </w:p>
        </w:tc>
      </w:tr>
    </w:tbl>
    <w:p>
      <w:pPr>
        <w:spacing w:after="80"/>
      </w:pPr>
    </w:p>
    <w:p>
      <w:pPr>
        <w:pStyle w:val="Heading2"/>
      </w:pPr>
      <w:r>
        <w:t xml:space="preserve">12. Security requirements</w:t>
      </w:r>
    </w:p>
    <w:p>
      <w:pPr>
        <w:spacing w:after="100"/>
      </w:pPr>
      <w:r>
        <w:rPr>
          <w:b/>
          <w:bCs/>
        </w:rPr>
        <w:t xml:space="preserve">In place:</w:t>
      </w:r>
      <w:r>
        <w:t xml:space="preserve"> JWT with rotation and revoke; bcrypt; ownership in queries; Redis rate limits; upload validation; private rider docs with presigned URLs; env-driven CORS; backend security headers (nosniff, referrer, HSTS, no-store on auth and wallet paths).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20"/>
        <w:gridCol w:w="7798"/>
        <w:gridCol w:w="1020"/>
      </w:tblGrid>
      <w:tr>
        <w:trPr>
          <w:tblHeader/>
        </w:trPr>
        <w:tc>
          <w:tcPr>
            <w:tcW w:type="dxa" w:w="820"/>
            <w:tcBorders>
              <w:top w:val="single" w:color="BFBFBF" w:sz="4"/>
              <w:left w:val="single" w:color="BFBFBF" w:sz="4"/>
              <w:bottom w:val="single" w:color="BFBFBF" w:sz="4"/>
              <w:right w:val="single" w:color="BFBFBF" w:sz="4"/>
            </w:tcBorders>
            <w:shd w:fill="F3E4E4" w:color="auto" w:val="clear"/>
            <w:tcMar>
              <w:top w:type="dxa" w:w="50"/>
              <w:left w:type="dxa" w:w="80"/>
              <w:bottom w:type="dxa" w:w="50"/>
              <w:right w:type="dxa" w:w="80"/>
            </w:tcMar>
          </w:tcPr>
          <w:p>
            <w:pPr>
              <w:spacing w:after="0" w:before="0"/>
            </w:pPr>
            <w:r>
              <w:rPr>
                <w:b/>
                <w:bCs/>
                <w:sz w:val="18"/>
                <w:szCs w:val="18"/>
              </w:rPr>
              <w:t xml:space="preserve">ID</w:t>
            </w:r>
          </w:p>
        </w:tc>
        <w:tc>
          <w:tcPr>
            <w:tcW w:type="dxa" w:w="7798"/>
            <w:tcBorders>
              <w:top w:val="single" w:color="BFBFBF" w:sz="4"/>
              <w:left w:val="single" w:color="BFBFBF" w:sz="4"/>
              <w:bottom w:val="single" w:color="BFBFBF" w:sz="4"/>
              <w:right w:val="single" w:color="BFBFBF" w:sz="4"/>
            </w:tcBorders>
            <w:shd w:fill="F3E4E4" w:color="auto" w:val="clear"/>
            <w:tcMar>
              <w:top w:type="dxa" w:w="50"/>
              <w:left w:type="dxa" w:w="80"/>
              <w:bottom w:type="dxa" w:w="50"/>
              <w:right w:type="dxa" w:w="80"/>
            </w:tcMar>
          </w:tcPr>
          <w:p>
            <w:pPr>
              <w:spacing w:after="0" w:before="0"/>
            </w:pPr>
            <w:r>
              <w:rPr>
                <w:b/>
                <w:bCs/>
                <w:sz w:val="18"/>
                <w:szCs w:val="18"/>
              </w:rPr>
              <w:t xml:space="preserve">Finding / requirement</w:t>
            </w:r>
          </w:p>
        </w:tc>
        <w:tc>
          <w:tcPr>
            <w:tcW w:type="dxa" w:w="1020"/>
            <w:tcBorders>
              <w:top w:val="single" w:color="BFBFBF" w:sz="4"/>
              <w:left w:val="single" w:color="BFBFBF" w:sz="4"/>
              <w:bottom w:val="single" w:color="BFBFBF" w:sz="4"/>
              <w:right w:val="single" w:color="BFBFBF" w:sz="4"/>
            </w:tcBorders>
            <w:shd w:fill="F3E4E4" w:color="auto" w:val="clear"/>
            <w:tcMar>
              <w:top w:type="dxa" w:w="50"/>
              <w:left w:type="dxa" w:w="80"/>
              <w:bottom w:type="dxa" w:w="50"/>
              <w:right w:type="dxa" w:w="80"/>
            </w:tcMar>
          </w:tcPr>
          <w:p>
            <w:pPr>
              <w:spacing w:after="0" w:before="0"/>
            </w:pPr>
            <w:r>
              <w:rPr>
                <w:b/>
                <w:bCs/>
                <w:sz w:val="18"/>
                <w:szCs w:val="18"/>
              </w:rPr>
              <w:t xml:space="preserve">Priority</w:t>
            </w:r>
          </w:p>
        </w:tc>
      </w:tr>
      <w:tr>
        <w:trPr>
          <w:cantSplit/>
        </w:trPr>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SEC-01</w:t>
            </w:r>
          </w:p>
        </w:tc>
        <w:tc>
          <w:tcPr>
            <w:tcW w:type="dxa" w:w="77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Wallet recharge credits without payment (WAL-02)</w:t>
            </w:r>
          </w:p>
        </w:tc>
        <w:tc>
          <w:tcPr>
            <w:tcW w:type="dxa" w:w="10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P0</w:t>
            </w:r>
          </w:p>
        </w:tc>
      </w:tr>
      <w:tr>
        <w:trPr>
          <w:cantSplit/>
        </w:trPr>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SEC-02</w:t>
            </w:r>
          </w:p>
        </w:tc>
        <w:tc>
          <w:tcPr>
            <w:tcW w:type="dxa" w:w="77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Default and demo credentials (AUTH-09); rotate anything that used them</w:t>
            </w:r>
          </w:p>
        </w:tc>
        <w:tc>
          <w:tcPr>
            <w:tcW w:type="dxa" w:w="10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P0</w:t>
            </w:r>
          </w:p>
        </w:tc>
      </w:tr>
      <w:tr>
        <w:trPr>
          <w:cantSplit/>
        </w:trPr>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SEC-03</w:t>
            </w:r>
          </w:p>
        </w:tc>
        <w:tc>
          <w:tcPr>
            <w:tcW w:type="dxa" w:w="77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Website session: unsigned cookies, tokens in localStorage → HttpOnly cookies + JWT verification (WEB-04)</w:t>
            </w:r>
          </w:p>
        </w:tc>
        <w:tc>
          <w:tcPr>
            <w:tcW w:type="dxa" w:w="10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P0</w:t>
            </w:r>
          </w:p>
        </w:tc>
      </w:tr>
      <w:tr>
        <w:trPr>
          <w:cantSplit/>
        </w:trPr>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SEC-04</w:t>
            </w:r>
          </w:p>
        </w:tc>
        <w:tc>
          <w:tcPr>
            <w:tcW w:type="dxa" w:w="77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Permission keys missing on most admin routes (ADM-07)</w:t>
            </w:r>
          </w:p>
        </w:tc>
        <w:tc>
          <w:tcPr>
            <w:tcW w:type="dxa" w:w="10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P0</w:t>
            </w:r>
          </w:p>
        </w:tc>
      </w:tr>
      <w:tr>
        <w:trPr>
          <w:cantSplit/>
        </w:trPr>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SEC-05</w:t>
            </w:r>
          </w:p>
        </w:tc>
        <w:tc>
          <w:tcPr>
            <w:tcW w:type="dxa" w:w="77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Secrets in logs or responses: reset links printed (non-prod mode); console OTP printed; temporary admin password returned in the API response</w:t>
            </w:r>
          </w:p>
        </w:tc>
        <w:tc>
          <w:tcPr>
            <w:tcW w:type="dxa" w:w="10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P1</w:t>
            </w:r>
          </w:p>
        </w:tc>
      </w:tr>
      <w:tr>
        <w:trPr>
          <w:cantSplit/>
        </w:trPr>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SEC-06</w:t>
            </w:r>
          </w:p>
        </w:tc>
        <w:tc>
          <w:tcPr>
            <w:tcW w:type="dxa" w:w="77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WS token in the query string reaches access logs (INT-05)</w:t>
            </w:r>
          </w:p>
        </w:tc>
        <w:tc>
          <w:tcPr>
            <w:tcW w:type="dxa" w:w="10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P1</w:t>
            </w:r>
          </w:p>
        </w:tc>
      </w:tr>
      <w:tr>
        <w:trPr>
          <w:cantSplit/>
        </w:trPr>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SEC-07</w:t>
            </w:r>
          </w:p>
        </w:tc>
        <w:tc>
          <w:tcPr>
            <w:tcW w:type="dxa" w:w="77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CORS regex allows </w:t>
            </w:r>
            <w:r>
              <w:rPr>
                <w:rFonts w:ascii="Consolas" w:cs="Consolas" w:eastAsia="Consolas" w:hAnsi="Consolas"/>
                <w:sz w:val="16"/>
                <w:szCs w:val="16"/>
                <w:shd w:fill="F1F1F1" w:color="auto" w:val="clear"/>
              </w:rPr>
              <w:t xml:space="preserve">speedymeals-*.vercel.app</w:t>
            </w:r>
            <w:r>
              <w:rPr>
                <w:sz w:val="18"/>
                <w:szCs w:val="18"/>
              </w:rPr>
              <w:t xml:space="preserve"> with credentials (</w:t>
            </w:r>
            <w:r>
              <w:rPr>
                <w:rFonts w:ascii="Consolas" w:cs="Consolas" w:eastAsia="Consolas" w:hAnsi="Consolas"/>
                <w:sz w:val="16"/>
                <w:szCs w:val="16"/>
                <w:shd w:fill="F1F1F1" w:color="auto" w:val="clear"/>
              </w:rPr>
              <w:t xml:space="preserve">be/main.py:96</w:t>
            </w:r>
            <w:r>
              <w:rPr>
                <w:sz w:val="18"/>
                <w:szCs w:val="18"/>
              </w:rPr>
              <w:t xml:space="preserve">)</w:t>
            </w:r>
          </w:p>
        </w:tc>
        <w:tc>
          <w:tcPr>
            <w:tcW w:type="dxa" w:w="10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P1</w:t>
            </w:r>
          </w:p>
        </w:tc>
      </w:tr>
      <w:tr>
        <w:trPr>
          <w:cantSplit/>
        </w:trPr>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SEC-08</w:t>
            </w:r>
          </w:p>
        </w:tc>
        <w:tc>
          <w:tcPr>
            <w:tcW w:type="dxa" w:w="77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Rate limiter fails open</w:t>
            </w:r>
          </w:p>
        </w:tc>
        <w:tc>
          <w:tcPr>
            <w:tcW w:type="dxa" w:w="10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P1</w:t>
            </w:r>
          </w:p>
        </w:tc>
      </w:tr>
      <w:tr>
        <w:trPr>
          <w:cantSplit/>
        </w:trPr>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SEC-09</w:t>
            </w:r>
          </w:p>
        </w:tc>
        <w:tc>
          <w:tcPr>
            <w:tcW w:type="dxa" w:w="77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6"/>
                <w:szCs w:val="16"/>
                <w:shd w:fill="F1F1F1" w:color="auto" w:val="clear"/>
              </w:rPr>
              <w:t xml:space="preserve">/docs</w:t>
            </w:r>
            <w:r>
              <w:rPr>
                <w:sz w:val="18"/>
                <w:szCs w:val="18"/>
              </w:rPr>
              <w:t xml:space="preserve"> public in production</w:t>
            </w:r>
          </w:p>
        </w:tc>
        <w:tc>
          <w:tcPr>
            <w:tcW w:type="dxa" w:w="10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P1</w:t>
            </w:r>
          </w:p>
        </w:tc>
      </w:tr>
      <w:tr>
        <w:trPr>
          <w:cantSplit/>
        </w:trPr>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SEC-10</w:t>
            </w:r>
          </w:p>
        </w:tc>
        <w:tc>
          <w:tcPr>
            <w:tcW w:type="dxa" w:w="77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Container runs as root; migrations at start</w:t>
            </w:r>
          </w:p>
        </w:tc>
        <w:tc>
          <w:tcPr>
            <w:tcW w:type="dxa" w:w="10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P1</w:t>
            </w:r>
          </w:p>
        </w:tc>
      </w:tr>
      <w:tr>
        <w:trPr>
          <w:cantSplit/>
        </w:trPr>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SEC-11</w:t>
            </w:r>
          </w:p>
        </w:tc>
        <w:tc>
          <w:tcPr>
            <w:tcW w:type="dxa" w:w="77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Repo compose publishes 5432 and 6379. On the server they're closed (see SEC-22)</w:t>
            </w:r>
          </w:p>
        </w:tc>
        <w:tc>
          <w:tcPr>
            <w:tcW w:type="dxa" w:w="10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P1</w:t>
            </w:r>
          </w:p>
        </w:tc>
      </w:tr>
      <w:tr>
        <w:trPr>
          <w:cantSplit/>
        </w:trPr>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SEC-12</w:t>
            </w:r>
          </w:p>
        </w:tc>
        <w:tc>
          <w:tcPr>
            <w:tcW w:type="dxa" w:w="77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Redis silently falls back to memory → MUST fail fast and alert</w:t>
            </w:r>
          </w:p>
        </w:tc>
        <w:tc>
          <w:tcPr>
            <w:tcW w:type="dxa" w:w="10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P1</w:t>
            </w:r>
          </w:p>
        </w:tc>
      </w:tr>
      <w:tr>
        <w:trPr>
          <w:cantSplit/>
        </w:trPr>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SEC-13</w:t>
            </w:r>
          </w:p>
        </w:tc>
        <w:tc>
          <w:tcPr>
            <w:tcW w:type="dxa" w:w="77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Past anon exposure: review logs, rotate keys, force admin resets. </w:t>
            </w:r>
            <w:r>
              <w:rPr>
                <w:b/>
                <w:bCs/>
                <w:sz w:val="18"/>
                <w:szCs w:val="18"/>
              </w:rPr>
              <w:t xml:space="preserve">Exposure is still live</w:t>
            </w:r>
            <w:r>
              <w:rPr>
                <w:sz w:val="18"/>
                <w:szCs w:val="18"/>
              </w:rPr>
              <w:t xml:space="preserve"> (DATA-08)</w:t>
            </w:r>
          </w:p>
        </w:tc>
        <w:tc>
          <w:tcPr>
            <w:tcW w:type="dxa" w:w="10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P0</w:t>
            </w:r>
          </w:p>
        </w:tc>
      </w:tr>
      <w:tr>
        <w:trPr>
          <w:cantSplit/>
        </w:trPr>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SEC-14</w:t>
            </w:r>
          </w:p>
        </w:tc>
        <w:tc>
          <w:tcPr>
            <w:tcW w:type="dxa" w:w="77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Single HS256 secret, no rotation</w:t>
            </w:r>
          </w:p>
        </w:tc>
        <w:tc>
          <w:tcPr>
            <w:tcW w:type="dxa" w:w="10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P2</w:t>
            </w:r>
          </w:p>
        </w:tc>
      </w:tr>
      <w:tr>
        <w:trPr>
          <w:cantSplit/>
        </w:trPr>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SEC-15</w:t>
            </w:r>
          </w:p>
        </w:tc>
        <w:tc>
          <w:tcPr>
            <w:tcW w:type="dxa" w:w="77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KYC encryption at rest, access logging</w:t>
            </w:r>
          </w:p>
        </w:tc>
        <w:tc>
          <w:tcPr>
            <w:tcW w:type="dxa" w:w="10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P2</w:t>
            </w:r>
          </w:p>
        </w:tc>
      </w:tr>
      <w:tr>
        <w:trPr>
          <w:cantSplit/>
        </w:trPr>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SEC-16</w:t>
            </w:r>
          </w:p>
        </w:tc>
        <w:tc>
          <w:tcPr>
            <w:tcW w:type="dxa" w:w="77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Dependency and secret scanning in CI</w:t>
            </w:r>
          </w:p>
        </w:tc>
        <w:tc>
          <w:tcPr>
            <w:tcW w:type="dxa" w:w="10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P1</w:t>
            </w:r>
          </w:p>
        </w:tc>
      </w:tr>
      <w:tr>
        <w:trPr>
          <w:cantSplit/>
        </w:trPr>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SEC-17</w:t>
            </w:r>
          </w:p>
        </w:tc>
        <w:tc>
          <w:tcPr>
            <w:tcW w:type="dxa" w:w="77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Website security headers and CSP. Only </w:t>
            </w:r>
            <w:r>
              <w:rPr>
                <w:rFonts w:ascii="Consolas" w:cs="Consolas" w:eastAsia="Consolas" w:hAnsi="Consolas"/>
                <w:sz w:val="16"/>
                <w:szCs w:val="16"/>
                <w:shd w:fill="F1F1F1" w:color="auto" w:val="clear"/>
              </w:rPr>
              <w:t xml:space="preserve">Cache-Control</w:t>
            </w:r>
            <w:r>
              <w:rPr>
                <w:sz w:val="18"/>
                <w:szCs w:val="18"/>
              </w:rPr>
              <w:t xml:space="preserve"> is set (</w:t>
            </w:r>
            <w:r>
              <w:rPr>
                <w:rFonts w:ascii="Consolas" w:cs="Consolas" w:eastAsia="Consolas" w:hAnsi="Consolas"/>
                <w:sz w:val="16"/>
                <w:szCs w:val="16"/>
                <w:shd w:fill="F1F1F1" w:color="auto" w:val="clear"/>
              </w:rPr>
              <w:t xml:space="preserve">web/next.config.ts:82</w:t>
            </w:r>
            <w:r>
              <w:rPr>
                <w:sz w:val="18"/>
                <w:szCs w:val="18"/>
              </w:rPr>
              <w:t xml:space="preserve">)</w:t>
            </w:r>
          </w:p>
        </w:tc>
        <w:tc>
          <w:tcPr>
            <w:tcW w:type="dxa" w:w="10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P1</w:t>
            </w:r>
          </w:p>
        </w:tc>
      </w:tr>
      <w:tr>
        <w:trPr>
          <w:cantSplit/>
        </w:trPr>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SEC-18 ★</w:t>
            </w:r>
          </w:p>
        </w:tc>
        <w:tc>
          <w:tcPr>
            <w:tcW w:type="dxa" w:w="77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Cross-tenant fallback: </w:t>
            </w:r>
            <w:r>
              <w:rPr>
                <w:rFonts w:ascii="Consolas" w:cs="Consolas" w:eastAsia="Consolas" w:hAnsi="Consolas"/>
                <w:sz w:val="16"/>
                <w:szCs w:val="16"/>
                <w:shd w:fill="F1F1F1" w:color="auto" w:val="clear"/>
              </w:rPr>
              <w:t xml:space="preserve">_resolve_restaurant_id</w:t>
            </w:r>
            <w:r>
              <w:rPr>
                <w:sz w:val="18"/>
                <w:szCs w:val="18"/>
              </w:rPr>
              <w:t xml:space="preserve"> returns the first restaurant (</w:t>
            </w:r>
            <w:r>
              <w:rPr>
                <w:rFonts w:ascii="Consolas" w:cs="Consolas" w:eastAsia="Consolas" w:hAnsi="Consolas"/>
                <w:sz w:val="16"/>
                <w:szCs w:val="16"/>
                <w:shd w:fill="F1F1F1" w:color="auto" w:val="clear"/>
              </w:rPr>
              <w:t xml:space="preserve">food_delivery/routes.py:228</w:t>
            </w:r>
            <w:r>
              <w:rPr>
                <w:sz w:val="18"/>
                <w:szCs w:val="18"/>
              </w:rPr>
              <w:t xml:space="preserve">)</w:t>
            </w:r>
          </w:p>
        </w:tc>
        <w:tc>
          <w:tcPr>
            <w:tcW w:type="dxa" w:w="10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P0</w:t>
            </w:r>
          </w:p>
        </w:tc>
      </w:tr>
      <w:tr>
        <w:trPr>
          <w:cantSplit/>
        </w:trPr>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SEC-19 ★</w:t>
            </w:r>
          </w:p>
        </w:tc>
        <w:tc>
          <w:tcPr>
            <w:tcW w:type="dxa" w:w="77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Restaurant password login ignores </w:t>
            </w:r>
            <w:r>
              <w:rPr>
                <w:rFonts w:ascii="Consolas" w:cs="Consolas" w:eastAsia="Consolas" w:hAnsi="Consolas"/>
                <w:sz w:val="16"/>
                <w:szCs w:val="16"/>
                <w:shd w:fill="F1F1F1" w:color="auto" w:val="clear"/>
              </w:rPr>
              <w:t xml:space="preserve">status</w:t>
            </w:r>
            <w:r>
              <w:rPr>
                <w:sz w:val="18"/>
                <w:szCs w:val="18"/>
              </w:rPr>
              <w:t xml:space="preserve">. Restaurant and admin </w:t>
            </w:r>
            <w:r>
              <w:rPr>
                <w:rFonts w:ascii="Consolas" w:cs="Consolas" w:eastAsia="Consolas" w:hAnsi="Consolas"/>
                <w:sz w:val="16"/>
                <w:szCs w:val="16"/>
                <w:shd w:fill="F1F1F1" w:color="auto" w:val="clear"/>
              </w:rPr>
              <w:t xml:space="preserve">is_active</w:t>
            </w:r>
            <w:r>
              <w:rPr>
                <w:sz w:val="18"/>
                <w:szCs w:val="18"/>
              </w:rPr>
              <w:t xml:space="preserve"> not checked per request</w:t>
            </w:r>
          </w:p>
        </w:tc>
        <w:tc>
          <w:tcPr>
            <w:tcW w:type="dxa" w:w="10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P1</w:t>
            </w:r>
          </w:p>
        </w:tc>
      </w:tr>
      <w:tr>
        <w:trPr>
          <w:cantSplit/>
        </w:trPr>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SEC-20 ★</w:t>
            </w:r>
          </w:p>
        </w:tc>
        <w:tc>
          <w:tcPr>
            <w:tcW w:type="dxa" w:w="77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Refresh drops </w:t>
            </w:r>
            <w:r>
              <w:rPr>
                <w:rFonts w:ascii="Consolas" w:cs="Consolas" w:eastAsia="Consolas" w:hAnsi="Consolas"/>
                <w:sz w:val="16"/>
                <w:szCs w:val="16"/>
                <w:shd w:fill="F1F1F1" w:color="auto" w:val="clear"/>
              </w:rPr>
              <w:t xml:space="preserve">permissions</w:t>
            </w:r>
            <w:r>
              <w:rPr>
                <w:sz w:val="18"/>
                <w:szCs w:val="18"/>
              </w:rPr>
              <w:t xml:space="preserve"> and </w:t>
            </w:r>
            <w:r>
              <w:rPr>
                <w:rFonts w:ascii="Consolas" w:cs="Consolas" w:eastAsia="Consolas" w:hAnsi="Consolas"/>
                <w:sz w:val="16"/>
                <w:szCs w:val="16"/>
                <w:shd w:fill="F1F1F1" w:color="auto" w:val="clear"/>
              </w:rPr>
              <w:t xml:space="preserve">must_change_password</w:t>
            </w:r>
            <w:r>
              <w:rPr>
                <w:sz w:val="18"/>
                <w:szCs w:val="18"/>
              </w:rPr>
              <w:t xml:space="preserve"> (</w:t>
            </w:r>
            <w:r>
              <w:rPr>
                <w:rFonts w:ascii="Consolas" w:cs="Consolas" w:eastAsia="Consolas" w:hAnsi="Consolas"/>
                <w:sz w:val="16"/>
                <w:szCs w:val="16"/>
                <w:shd w:fill="F1F1F1" w:color="auto" w:val="clear"/>
              </w:rPr>
              <w:t xml:space="preserve">auth/service.py:344</w:t>
            </w:r>
            <w:r>
              <w:rPr>
                <w:sz w:val="18"/>
                <w:szCs w:val="18"/>
              </w:rPr>
              <w:t xml:space="preserve">)</w:t>
            </w:r>
          </w:p>
        </w:tc>
        <w:tc>
          <w:tcPr>
            <w:tcW w:type="dxa" w:w="10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P0</w:t>
            </w:r>
          </w:p>
        </w:tc>
      </w:tr>
      <w:tr>
        <w:trPr>
          <w:cantSplit/>
        </w:trPr>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SEC-21 ★</w:t>
            </w:r>
          </w:p>
        </w:tc>
        <w:tc>
          <w:tcPr>
            <w:tcW w:type="dxa" w:w="77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Production MUST set </w:t>
            </w:r>
            <w:r>
              <w:rPr>
                <w:rFonts w:ascii="Consolas" w:cs="Consolas" w:eastAsia="Consolas" w:hAnsi="Consolas"/>
                <w:sz w:val="16"/>
                <w:szCs w:val="16"/>
                <w:shd w:fill="F1F1F1" w:color="auto" w:val="clear"/>
              </w:rPr>
              <w:t xml:space="preserve">ENVIRONMENT=production</w:t>
            </w:r>
            <w:r>
              <w:rPr>
                <w:sz w:val="18"/>
                <w:szCs w:val="18"/>
              </w:rPr>
              <w:t xml:space="preserve"> (today unset → demo seed, reset links logged)</w:t>
            </w:r>
          </w:p>
        </w:tc>
        <w:tc>
          <w:tcPr>
            <w:tcW w:type="dxa" w:w="10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P0</w:t>
            </w:r>
          </w:p>
        </w:tc>
      </w:tr>
      <w:tr>
        <w:trPr>
          <w:cantSplit/>
        </w:trPr>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SEC-22 ★</w:t>
            </w:r>
          </w:p>
        </w:tc>
        <w:tc>
          <w:tcPr>
            <w:tcW w:type="dxa" w:w="77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Port 8000 is publicly open on Lightsail, bypassing nginx and TLS</w:t>
            </w:r>
          </w:p>
        </w:tc>
        <w:tc>
          <w:tcPr>
            <w:tcW w:type="dxa" w:w="10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P1</w:t>
            </w:r>
          </w:p>
        </w:tc>
      </w:tr>
      <w:tr>
        <w:trPr>
          <w:cantSplit/>
        </w:trPr>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SEC-23 ★</w:t>
            </w:r>
          </w:p>
        </w:tc>
        <w:tc>
          <w:tcPr>
            <w:tcW w:type="dxa" w:w="77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Website writes to Supabase with a service-role key (</w:t>
            </w:r>
            <w:r>
              <w:rPr>
                <w:rFonts w:ascii="Consolas" w:cs="Consolas" w:eastAsia="Consolas" w:hAnsi="Consolas"/>
                <w:sz w:val="16"/>
                <w:szCs w:val="16"/>
                <w:shd w:fill="F1F1F1" w:color="auto" w:val="clear"/>
              </w:rPr>
              <w:t xml:space="preserve">web/app/api/register/route.ts</w:t>
            </w:r>
            <w:r>
              <w:rPr>
                <w:sz w:val="18"/>
                <w:szCs w:val="18"/>
              </w:rPr>
              <w:t xml:space="preserve">)</w:t>
            </w:r>
          </w:p>
        </w:tc>
        <w:tc>
          <w:tcPr>
            <w:tcW w:type="dxa" w:w="10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P1</w:t>
            </w:r>
          </w:p>
        </w:tc>
      </w:tr>
    </w:tbl>
    <w:p>
      <w:pPr>
        <w:spacing w:after="80"/>
      </w:pPr>
    </w:p>
    <w:p>
      <w:pPr>
        <w:pStyle w:val="Heading2"/>
      </w:pPr>
      <w:r>
        <w:t xml:space="preserve">13. Deployment and infrastructure</w:t>
      </w:r>
    </w:p>
    <w:p>
      <w:pPr>
        <w:spacing w:after="100"/>
      </w:pPr>
      <w:r>
        <w:rPr>
          <w:b/>
          <w:bCs/>
        </w:rPr>
        <w:t xml:space="preserve">Current (owner-confirmed, AGENT_MAP §4):</w:t>
      </w:r>
    </w:p>
    <w:p>
      <w:pPr>
        <w:pStyle w:val="ListParagraph"/>
        <w:numPr>
          <w:ilvl w:val="0"/>
          <w:numId w:val="2"/>
        </w:numPr>
        <w:spacing w:after="20" w:before="20"/>
      </w:pPr>
      <w:r>
        <w:rPr>
          <w:b/>
          <w:bCs/>
        </w:rPr>
        <w:t xml:space="preserve">Backend:</w:t>
      </w:r>
      <w:r>
        <w:t xml:space="preserve"> AWS Lightsail $12 (Ubuntu), Docker </w:t>
      </w:r>
      <w:r>
        <w:rPr>
          <w:rFonts w:ascii="Consolas" w:cs="Consolas" w:eastAsia="Consolas" w:hAnsi="Consolas"/>
          <w:sz w:val="19"/>
          <w:szCs w:val="19"/>
          <w:shd w:fill="F1F1F1" w:color="auto" w:val="clear"/>
        </w:rPr>
        <w:t xml:space="preserve">api</w:t>
      </w:r>
      <w:r>
        <w:t xml:space="preserve"> (1 worker) plus Redis bound to localhost, nginx and Certbot in front.</w:t>
      </w:r>
    </w:p>
    <w:p>
      <w:pPr>
        <w:pStyle w:val="ListParagraph"/>
        <w:numPr>
          <w:ilvl w:val="0"/>
          <w:numId w:val="2"/>
        </w:numPr>
        <w:spacing w:after="20" w:before="20"/>
      </w:pPr>
      <w:r>
        <w:rPr>
          <w:b/>
          <w:bCs/>
        </w:rPr>
        <w:t xml:space="preserve">DB:</w:t>
      </w:r>
      <w:r>
        <w:t xml:space="preserve"> Supabase Free.</w:t>
      </w:r>
    </w:p>
    <w:p>
      <w:pPr>
        <w:pStyle w:val="ListParagraph"/>
        <w:numPr>
          <w:ilvl w:val="0"/>
          <w:numId w:val="2"/>
        </w:numPr>
        <w:spacing w:after="20" w:before="20"/>
      </w:pPr>
      <w:r>
        <w:rPr>
          <w:b/>
          <w:bCs/>
        </w:rPr>
        <w:t xml:space="preserve">Website:</w:t>
      </w:r>
      <w:r>
        <w:t xml:space="preserve"> Vercel.</w:t>
      </w:r>
    </w:p>
    <w:p>
      <w:pPr>
        <w:pStyle w:val="ListParagraph"/>
        <w:numPr>
          <w:ilvl w:val="0"/>
          <w:numId w:val="2"/>
        </w:numPr>
        <w:spacing w:after="20" w:before="20"/>
      </w:pPr>
      <w:r>
        <w:rPr>
          <w:b/>
          <w:bCs/>
        </w:rPr>
        <w:t xml:space="preserve">Mobile:</w:t>
      </w:r>
      <w:r>
        <w:t xml:space="preserve"> built manually.</w:t>
      </w:r>
    </w:p>
    <w:p>
      <w:pPr>
        <w:pStyle w:val="ListParagraph"/>
        <w:numPr>
          <w:ilvl w:val="0"/>
          <w:numId w:val="2"/>
        </w:numPr>
        <w:spacing w:after="20" w:before="20"/>
      </w:pPr>
      <w:r>
        <w:rPr>
          <w:b/>
          <w:bCs/>
        </w:rPr>
        <w:t xml:space="preserve">Secrets:</w:t>
      </w:r>
      <w:r>
        <w:t xml:space="preserve"> </w:t>
      </w:r>
      <w:r>
        <w:rPr>
          <w:rFonts w:ascii="Consolas" w:cs="Consolas" w:eastAsia="Consolas" w:hAnsi="Consolas"/>
          <w:sz w:val="19"/>
          <w:szCs w:val="19"/>
          <w:shd w:fill="F1F1F1" w:color="auto" w:val="clear"/>
        </w:rPr>
        <w:t xml:space="preserve">.env</w:t>
      </w:r>
      <w:r>
        <w:t xml:space="preserve"> files on the server.</w:t>
      </w:r>
    </w:p>
    <w:p>
      <w:pPr>
        <w:pStyle w:val="ListParagraph"/>
        <w:numPr>
          <w:ilvl w:val="0"/>
          <w:numId w:val="2"/>
        </w:numPr>
        <w:spacing w:after="20" w:before="20"/>
      </w:pPr>
      <w:r>
        <w:rPr>
          <w:b/>
          <w:bCs/>
        </w:rPr>
        <w:t xml:space="preserve">Deploy:</w:t>
      </w:r>
      <w:r>
        <w:t xml:space="preserve"> </w:t>
      </w:r>
      <w:r>
        <w:rPr>
          <w:rFonts w:ascii="Consolas" w:cs="Consolas" w:eastAsia="Consolas" w:hAnsi="Consolas"/>
          <w:sz w:val="19"/>
          <w:szCs w:val="19"/>
          <w:shd w:fill="F1F1F1" w:color="auto" w:val="clear"/>
        </w:rPr>
        <w:t xml:space="preserve">.github/workflows/deploy-backend.yaml</w:t>
      </w:r>
      <w:r>
        <w:t xml:space="preserve"> on push to </w:t>
      </w:r>
      <w:r>
        <w:rPr>
          <w:rFonts w:ascii="Consolas" w:cs="Consolas" w:eastAsia="Consolas" w:hAnsi="Consolas"/>
          <w:sz w:val="19"/>
          <w:szCs w:val="19"/>
          <w:shd w:fill="F1F1F1" w:color="auto" w:val="clear"/>
        </w:rPr>
        <w:t xml:space="preserve">main</w:t>
      </w:r>
      <w:r>
        <w:t xml:space="preserve"> (</w:t>
      </w:r>
      <w:r>
        <w:rPr>
          <w:rFonts w:ascii="Consolas" w:cs="Consolas" w:eastAsia="Consolas" w:hAnsi="Consolas"/>
          <w:sz w:val="19"/>
          <w:szCs w:val="19"/>
          <w:shd w:fill="F1F1F1" w:color="auto" w:val="clear"/>
        </w:rPr>
        <w:t xml:space="preserve">backend/**</w:t>
      </w:r>
      <w:r>
        <w:t xml:space="preserve">): SSH → </w:t>
      </w:r>
      <w:r>
        <w:rPr>
          <w:rFonts w:ascii="Consolas" w:cs="Consolas" w:eastAsia="Consolas" w:hAnsi="Consolas"/>
          <w:sz w:val="19"/>
          <w:szCs w:val="19"/>
          <w:shd w:fill="F1F1F1" w:color="auto" w:val="clear"/>
        </w:rPr>
        <w:t xml:space="preserve">git pull</w:t>
      </w:r>
      <w:r>
        <w:t xml:space="preserve"> → </w:t>
      </w:r>
      <w:r>
        <w:rPr>
          <w:rFonts w:ascii="Consolas" w:cs="Consolas" w:eastAsia="Consolas" w:hAnsi="Consolas"/>
          <w:sz w:val="19"/>
          <w:szCs w:val="19"/>
          <w:shd w:fill="F1F1F1" w:color="auto" w:val="clear"/>
        </w:rPr>
        <w:t xml:space="preserve">docker compose up -d --build api redis</w:t>
      </w:r>
      <w:r>
        <w:t xml:space="preserve"> → </w:t>
      </w:r>
      <w:r>
        <w:rPr>
          <w:rFonts w:ascii="Consolas" w:cs="Consolas" w:eastAsia="Consolas" w:hAnsi="Consolas"/>
          <w:sz w:val="19"/>
          <w:szCs w:val="19"/>
          <w:shd w:fill="F1F1F1" w:color="auto" w:val="clear"/>
        </w:rPr>
        <w:t xml:space="preserve">alembic upgrade head</w:t>
      </w:r>
      <w:r>
        <w:t xml:space="preserve">. No test gate, no health check, no rollback.</w:t>
      </w:r>
    </w:p>
    <w:p>
      <w:pPr>
        <w:pStyle w:val="ListParagraph"/>
        <w:numPr>
          <w:ilvl w:val="0"/>
          <w:numId w:val="2"/>
        </w:numPr>
        <w:spacing w:after="20" w:before="20"/>
      </w:pPr>
      <w:r>
        <w:rPr>
          <w:b/>
          <w:bCs/>
        </w:rPr>
        <w:t xml:space="preserve">Health:</w:t>
      </w:r>
      <w:r>
        <w:t xml:space="preserve"> </w:t>
      </w:r>
      <w:r>
        <w:rPr>
          <w:rFonts w:ascii="Consolas" w:cs="Consolas" w:eastAsia="Consolas" w:hAnsi="Consolas"/>
          <w:sz w:val="19"/>
          <w:szCs w:val="19"/>
          <w:shd w:fill="F1F1F1" w:color="auto" w:val="clear"/>
        </w:rPr>
        <w:t xml:space="preserve">GET /health</w:t>
      </w:r>
      <w:r>
        <w:t xml:space="preserve"> (static) and </w:t>
      </w:r>
      <w:r>
        <w:rPr>
          <w:rFonts w:ascii="Consolas" w:cs="Consolas" w:eastAsia="Consolas" w:hAnsi="Consolas"/>
          <w:sz w:val="19"/>
          <w:szCs w:val="19"/>
          <w:shd w:fill="F1F1F1" w:color="auto" w:val="clear"/>
        </w:rPr>
        <w:t xml:space="preserve">backend/scripts/healthcheck.sh</w:t>
      </w:r>
      <w:r>
        <w:t xml:space="preserve"> (manual).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20"/>
        <w:gridCol w:w="6835"/>
        <w:gridCol w:w="1020"/>
        <w:gridCol w:w="963"/>
      </w:tblGrid>
      <w:tr>
        <w:trPr>
          <w:tblHeader/>
        </w:trPr>
        <w:tc>
          <w:tcPr>
            <w:tcW w:type="dxa" w:w="820"/>
            <w:tcBorders>
              <w:top w:val="single" w:color="BFBFBF" w:sz="4"/>
              <w:left w:val="single" w:color="BFBFBF" w:sz="4"/>
              <w:bottom w:val="single" w:color="BFBFBF" w:sz="4"/>
              <w:right w:val="single" w:color="BFBFBF" w:sz="4"/>
            </w:tcBorders>
            <w:shd w:fill="F3E4E4" w:color="auto" w:val="clear"/>
            <w:tcMar>
              <w:top w:type="dxa" w:w="50"/>
              <w:left w:type="dxa" w:w="80"/>
              <w:bottom w:type="dxa" w:w="50"/>
              <w:right w:type="dxa" w:w="80"/>
            </w:tcMar>
          </w:tcPr>
          <w:p>
            <w:pPr>
              <w:spacing w:after="0" w:before="0"/>
            </w:pPr>
            <w:r>
              <w:rPr>
                <w:b/>
                <w:bCs/>
                <w:sz w:val="18"/>
                <w:szCs w:val="18"/>
              </w:rPr>
              <w:t xml:space="preserve">ID</w:t>
            </w:r>
          </w:p>
        </w:tc>
        <w:tc>
          <w:tcPr>
            <w:tcW w:type="dxa" w:w="6835"/>
            <w:tcBorders>
              <w:top w:val="single" w:color="BFBFBF" w:sz="4"/>
              <w:left w:val="single" w:color="BFBFBF" w:sz="4"/>
              <w:bottom w:val="single" w:color="BFBFBF" w:sz="4"/>
              <w:right w:val="single" w:color="BFBFBF" w:sz="4"/>
            </w:tcBorders>
            <w:shd w:fill="F3E4E4" w:color="auto" w:val="clear"/>
            <w:tcMar>
              <w:top w:type="dxa" w:w="50"/>
              <w:left w:type="dxa" w:w="80"/>
              <w:bottom w:type="dxa" w:w="50"/>
              <w:right w:type="dxa" w:w="80"/>
            </w:tcMar>
          </w:tcPr>
          <w:p>
            <w:pPr>
              <w:spacing w:after="0" w:before="0"/>
            </w:pPr>
            <w:r>
              <w:rPr>
                <w:b/>
                <w:bCs/>
                <w:sz w:val="18"/>
                <w:szCs w:val="18"/>
              </w:rPr>
              <w:t xml:space="preserve">Requirement</w:t>
            </w:r>
          </w:p>
        </w:tc>
        <w:tc>
          <w:tcPr>
            <w:tcW w:type="dxa" w:w="1020"/>
            <w:tcBorders>
              <w:top w:val="single" w:color="BFBFBF" w:sz="4"/>
              <w:left w:val="single" w:color="BFBFBF" w:sz="4"/>
              <w:bottom w:val="single" w:color="BFBFBF" w:sz="4"/>
              <w:right w:val="single" w:color="BFBFBF" w:sz="4"/>
            </w:tcBorders>
            <w:shd w:fill="F3E4E4" w:color="auto" w:val="clear"/>
            <w:tcMar>
              <w:top w:type="dxa" w:w="50"/>
              <w:left w:type="dxa" w:w="80"/>
              <w:bottom w:type="dxa" w:w="50"/>
              <w:right w:type="dxa" w:w="80"/>
            </w:tcMar>
          </w:tcPr>
          <w:p>
            <w:pPr>
              <w:spacing w:after="0" w:before="0"/>
            </w:pPr>
            <w:r>
              <w:rPr>
                <w:b/>
                <w:bCs/>
                <w:sz w:val="18"/>
                <w:szCs w:val="18"/>
              </w:rPr>
              <w:t xml:space="preserve">Priority</w:t>
            </w:r>
          </w:p>
        </w:tc>
        <w:tc>
          <w:tcPr>
            <w:tcW w:type="dxa" w:w="963"/>
            <w:tcBorders>
              <w:top w:val="single" w:color="BFBFBF" w:sz="4"/>
              <w:left w:val="single" w:color="BFBFBF" w:sz="4"/>
              <w:bottom w:val="single" w:color="BFBFBF" w:sz="4"/>
              <w:right w:val="single" w:color="BFBFBF" w:sz="4"/>
            </w:tcBorders>
            <w:shd w:fill="F3E4E4" w:color="auto" w:val="clear"/>
            <w:tcMar>
              <w:top w:type="dxa" w:w="50"/>
              <w:left w:type="dxa" w:w="80"/>
              <w:bottom w:type="dxa" w:w="50"/>
              <w:right w:type="dxa" w:w="80"/>
            </w:tcMar>
          </w:tcPr>
          <w:p>
            <w:pPr>
              <w:spacing w:after="0" w:before="0"/>
            </w:pPr>
            <w:r>
              <w:rPr>
                <w:b/>
                <w:bCs/>
                <w:sz w:val="18"/>
                <w:szCs w:val="18"/>
              </w:rPr>
              <w:t xml:space="preserve">Status</w:t>
            </w:r>
          </w:p>
        </w:tc>
      </w:tr>
      <w:tr>
        <w:trPr>
          <w:cantSplit/>
        </w:trPr>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INF-01</w:t>
            </w:r>
          </w:p>
        </w:tc>
        <w:tc>
          <w:tcPr>
            <w:tcW w:type="dxa" w:w="683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Observability (§14)</w:t>
            </w:r>
          </w:p>
        </w:tc>
        <w:tc>
          <w:tcPr>
            <w:tcW w:type="dxa" w:w="10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P1</w:t>
            </w:r>
          </w:p>
        </w:tc>
        <w:tc>
          <w:tcPr>
            <w:tcW w:type="dxa" w:w="96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PLANNED</w:t>
            </w:r>
          </w:p>
        </w:tc>
      </w:tr>
      <w:tr>
        <w:trPr>
          <w:cantSplit/>
        </w:trPr>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INF-02</w:t>
            </w:r>
          </w:p>
        </w:tc>
        <w:tc>
          <w:tcPr>
            <w:tcW w:type="dxa" w:w="683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Cost monitoring; staged estimate (no AWS budget yet)</w:t>
            </w:r>
          </w:p>
        </w:tc>
        <w:tc>
          <w:tcPr>
            <w:tcW w:type="dxa" w:w="10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P1</w:t>
            </w:r>
          </w:p>
        </w:tc>
        <w:tc>
          <w:tcPr>
            <w:tcW w:type="dxa" w:w="96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PLANNED</w:t>
            </w:r>
          </w:p>
        </w:tc>
      </w:tr>
      <w:tr>
        <w:trPr>
          <w:cantSplit/>
        </w:trPr>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INF-03</w:t>
            </w:r>
          </w:p>
        </w:tc>
        <w:tc>
          <w:tcPr>
            <w:tcW w:type="dxa" w:w="683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CI/CD: tests on Postgres and Redis service containers, image build, registry, gated deploy, single migration step, smoke test, rollback; website and mobile CI</w:t>
            </w:r>
          </w:p>
        </w:tc>
        <w:tc>
          <w:tcPr>
            <w:tcW w:type="dxa" w:w="10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P0</w:t>
            </w:r>
          </w:p>
        </w:tc>
        <w:tc>
          <w:tcPr>
            <w:tcW w:type="dxa" w:w="96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PLANNED</w:t>
            </w:r>
          </w:p>
        </w:tc>
      </w:tr>
      <w:tr>
        <w:trPr>
          <w:cantSplit/>
        </w:trPr>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INF-04</w:t>
            </w:r>
          </w:p>
        </w:tc>
        <w:tc>
          <w:tcPr>
            <w:tcW w:type="dxa" w:w="683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ALB with TLS, ≥ 2 instances, readiness health check, WebSocket support (no sticky sessions needed with shared Redis), autoscaling</w:t>
            </w:r>
          </w:p>
        </w:tc>
        <w:tc>
          <w:tcPr>
            <w:tcW w:type="dxa" w:w="10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P1</w:t>
            </w:r>
          </w:p>
        </w:tc>
        <w:tc>
          <w:tcPr>
            <w:tcW w:type="dxa" w:w="96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PLANNED</w:t>
            </w:r>
          </w:p>
        </w:tc>
      </w:tr>
      <w:tr>
        <w:trPr>
          <w:cantSplit/>
        </w:trPr>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INF-05</w:t>
            </w:r>
          </w:p>
        </w:tc>
        <w:tc>
          <w:tcPr>
            <w:tcW w:type="dxa" w:w="683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Supabase → Aurora/RDS plan and rehearsal; Storage → S3 with URL rewrite; port </w:t>
            </w:r>
            <w:r>
              <w:rPr>
                <w:rFonts w:ascii="Consolas" w:cs="Consolas" w:eastAsia="Consolas" w:hAnsi="Consolas"/>
                <w:sz w:val="16"/>
                <w:szCs w:val="16"/>
                <w:shd w:fill="F1F1F1" w:color="auto" w:val="clear"/>
              </w:rPr>
              <w:t xml:space="preserve">partner_registrations</w:t>
            </w:r>
          </w:p>
        </w:tc>
        <w:tc>
          <w:tcPr>
            <w:tcW w:type="dxa" w:w="10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P2 (prepare now)</w:t>
            </w:r>
          </w:p>
        </w:tc>
        <w:tc>
          <w:tcPr>
            <w:tcW w:type="dxa" w:w="96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PLANNED</w:t>
            </w:r>
          </w:p>
        </w:tc>
      </w:tr>
      <w:tr>
        <w:trPr>
          <w:cantSplit/>
        </w:trPr>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INF-06</w:t>
            </w:r>
          </w:p>
        </w:tc>
        <w:tc>
          <w:tcPr>
            <w:tcW w:type="dxa" w:w="683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Separate dev, staging and prod (DB, secrets, keys). </w:t>
            </w:r>
            <w:r>
              <w:rPr>
                <w:b/>
                <w:bCs/>
                <w:sz w:val="18"/>
                <w:szCs w:val="18"/>
              </w:rPr>
              <w:t xml:space="preserve">Dev tools have hit prod (20–22 Oct outage)</w:t>
            </w:r>
          </w:p>
        </w:tc>
        <w:tc>
          <w:tcPr>
            <w:tcW w:type="dxa" w:w="10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P0</w:t>
            </w:r>
          </w:p>
        </w:tc>
        <w:tc>
          <w:tcPr>
            <w:tcW w:type="dxa" w:w="96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PLANNED</w:t>
            </w:r>
          </w:p>
        </w:tc>
      </w:tr>
      <w:tr>
        <w:trPr>
          <w:cantSplit/>
        </w:trPr>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INF-07</w:t>
            </w:r>
          </w:p>
        </w:tc>
        <w:tc>
          <w:tcPr>
            <w:tcW w:type="dxa" w:w="683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Secrets manager and rotation</w:t>
            </w:r>
          </w:p>
        </w:tc>
        <w:tc>
          <w:tcPr>
            <w:tcW w:type="dxa" w:w="10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P0</w:t>
            </w:r>
          </w:p>
        </w:tc>
        <w:tc>
          <w:tcPr>
            <w:tcW w:type="dxa" w:w="96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PLANNED</w:t>
            </w:r>
          </w:p>
        </w:tc>
      </w:tr>
      <w:tr>
        <w:trPr>
          <w:cantSplit/>
        </w:trPr>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INF-08</w:t>
            </w:r>
          </w:p>
        </w:tc>
        <w:tc>
          <w:tcPr>
            <w:tcW w:type="dxa" w:w="683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Managed Redis with auth; fail loudly</w:t>
            </w:r>
          </w:p>
        </w:tc>
        <w:tc>
          <w:tcPr>
            <w:tcW w:type="dxa" w:w="10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P1</w:t>
            </w:r>
          </w:p>
        </w:tc>
        <w:tc>
          <w:tcPr>
            <w:tcW w:type="dxa" w:w="96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PLANNED</w:t>
            </w:r>
          </w:p>
        </w:tc>
      </w:tr>
      <w:tr>
        <w:trPr>
          <w:cantSplit/>
        </w:trPr>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INF-09</w:t>
            </w:r>
          </w:p>
        </w:tc>
        <w:tc>
          <w:tcPr>
            <w:tcW w:type="dxa" w:w="683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Container hardening</w:t>
            </w:r>
          </w:p>
        </w:tc>
        <w:tc>
          <w:tcPr>
            <w:tcW w:type="dxa" w:w="10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P1</w:t>
            </w:r>
          </w:p>
        </w:tc>
        <w:tc>
          <w:tcPr>
            <w:tcW w:type="dxa" w:w="96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PLANNED</w:t>
            </w:r>
          </w:p>
        </w:tc>
      </w:tr>
      <w:tr>
        <w:trPr>
          <w:cantSplit/>
        </w:trPr>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INF-10</w:t>
            </w:r>
          </w:p>
        </w:tc>
        <w:tc>
          <w:tcPr>
            <w:tcW w:type="dxa" w:w="683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Edge protection and WAF</w:t>
            </w:r>
          </w:p>
        </w:tc>
        <w:tc>
          <w:tcPr>
            <w:tcW w:type="dxa" w:w="10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P1</w:t>
            </w:r>
          </w:p>
        </w:tc>
        <w:tc>
          <w:tcPr>
            <w:tcW w:type="dxa" w:w="96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PLANNED</w:t>
            </w:r>
          </w:p>
        </w:tc>
      </w:tr>
      <w:tr>
        <w:trPr>
          <w:cantSplit/>
        </w:trPr>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INF-11</w:t>
            </w:r>
          </w:p>
        </w:tc>
        <w:tc>
          <w:tcPr>
            <w:tcW w:type="dxa" w:w="683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Backup and restore drills</w:t>
            </w:r>
          </w:p>
        </w:tc>
        <w:tc>
          <w:tcPr>
            <w:tcW w:type="dxa" w:w="10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P0</w:t>
            </w:r>
          </w:p>
        </w:tc>
        <w:tc>
          <w:tcPr>
            <w:tcW w:type="dxa" w:w="96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PLANNED</w:t>
            </w:r>
          </w:p>
        </w:tc>
      </w:tr>
      <w:tr>
        <w:trPr>
          <w:cantSplit/>
        </w:trPr>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INF-12</w:t>
            </w:r>
          </w:p>
        </w:tc>
        <w:tc>
          <w:tcPr>
            <w:tcW w:type="dxa" w:w="683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Decision: monolith vs split (ADR)</w:t>
            </w:r>
          </w:p>
        </w:tc>
        <w:tc>
          <w:tcPr>
            <w:tcW w:type="dxa" w:w="10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P1</w:t>
            </w:r>
          </w:p>
        </w:tc>
        <w:tc>
          <w:tcPr>
            <w:tcW w:type="dxa" w:w="96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Open (Q11)</w:t>
            </w:r>
          </w:p>
        </w:tc>
      </w:tr>
    </w:tbl>
    <w:p>
      <w:pPr>
        <w:spacing w:after="80"/>
      </w:pPr>
    </w:p>
    <w:p>
      <w:pPr>
        <w:spacing w:after="100"/>
      </w:pPr>
      <w:r>
        <w:t xml:space="preserve">Details: </w:t>
      </w:r>
      <w:r>
        <w:rPr>
          <w:rFonts w:ascii="Consolas" w:cs="Consolas" w:eastAsia="Consolas" w:hAnsi="Consolas"/>
          <w:sz w:val="19"/>
          <w:szCs w:val="19"/>
          <w:shd w:fill="F1F1F1" w:color="auto" w:val="clear"/>
        </w:rPr>
        <w:t xml:space="preserve">docs/onboarding/DEVOPS_ONBOARDING.md</w:t>
      </w:r>
      <w:r>
        <w:t xml:space="preserve">.</w:t>
      </w:r>
    </w:p>
    <w:p>
      <w:pPr>
        <w:pStyle w:val="Heading2"/>
      </w:pPr>
      <w:r>
        <w:t xml:space="preserve">14. Observability</w:t>
      </w:r>
    </w:p>
    <w:p>
      <w:pPr>
        <w:spacing w:after="100"/>
      </w:pPr>
      <w:r>
        <w:t xml:space="preserve">Today the platform has application logs only (Docker), a static </w:t>
      </w:r>
      <w:r>
        <w:rPr>
          <w:rFonts w:ascii="Consolas" w:cs="Consolas" w:eastAsia="Consolas" w:hAnsi="Consolas"/>
          <w:sz w:val="19"/>
          <w:szCs w:val="19"/>
          <w:shd w:fill="F1F1F1" w:color="auto" w:val="clear"/>
        </w:rPr>
        <w:t xml:space="preserve">/health</w:t>
      </w:r>
      <w:r>
        <w:t xml:space="preserve">, the manual </w:t>
      </w:r>
      <w:r>
        <w:rPr>
          <w:rFonts w:ascii="Consolas" w:cs="Consolas" w:eastAsia="Consolas" w:hAnsi="Consolas"/>
          <w:sz w:val="19"/>
          <w:szCs w:val="19"/>
          <w:shd w:fill="F1F1F1" w:color="auto" w:val="clear"/>
        </w:rPr>
        <w:t xml:space="preserve">healthcheck.sh</w:t>
      </w:r>
      <w:r>
        <w:t xml:space="preserve">, and startup banners (SMS mode). There is no metrics, error tracking, uptime or alerting.</w:t>
      </w:r>
    </w:p>
    <w:p>
      <w:pPr>
        <w:spacing w:after="100"/>
      </w:pPr>
      <w:r>
        <w:t xml:space="preserve">Required (INF-01, PLANNED):</w:t>
      </w:r>
    </w:p>
    <w:p>
      <w:pPr>
        <w:pStyle w:val="ListParagraph"/>
        <w:numPr>
          <w:ilvl w:val="0"/>
          <w:numId w:val="2"/>
        </w:numPr>
        <w:spacing w:after="20" w:before="20"/>
      </w:pPr>
      <w:r>
        <w:t xml:space="preserve">structured logs with token and phone scrubbing</w:t>
      </w:r>
    </w:p>
    <w:p>
      <w:pPr>
        <w:pStyle w:val="ListParagraph"/>
        <w:numPr>
          <w:ilvl w:val="0"/>
          <w:numId w:val="2"/>
        </w:numPr>
        <w:spacing w:after="20" w:before="20"/>
      </w:pPr>
      <w:r>
        <w:t xml:space="preserve">latency, 5xx, DB pool and Redis metrics</w:t>
      </w:r>
    </w:p>
    <w:p>
      <w:pPr>
        <w:pStyle w:val="ListParagraph"/>
        <w:numPr>
          <w:ilvl w:val="0"/>
          <w:numId w:val="2"/>
        </w:numPr>
        <w:spacing w:after="20" w:before="20"/>
      </w:pPr>
      <w:r>
        <w:rPr>
          <w:b/>
          <w:bCs/>
        </w:rPr>
        <w:t xml:space="preserve">Redis fallback events</w:t>
      </w:r>
    </w:p>
    <w:p>
      <w:pPr>
        <w:pStyle w:val="ListParagraph"/>
        <w:numPr>
          <w:ilvl w:val="0"/>
          <w:numId w:val="2"/>
        </w:numPr>
        <w:spacing w:after="20" w:before="20"/>
      </w:pPr>
      <w:r>
        <w:t xml:space="preserve">sweeper results</w:t>
      </w:r>
    </w:p>
    <w:p>
      <w:pPr>
        <w:pStyle w:val="ListParagraph"/>
        <w:numPr>
          <w:ilvl w:val="0"/>
          <w:numId w:val="2"/>
        </w:numPr>
        <w:spacing w:after="20" w:before="20"/>
      </w:pPr>
      <w:r>
        <w:t xml:space="preserve">unassigned and </w:t>
      </w:r>
      <w:r>
        <w:rPr>
          <w:rFonts w:ascii="Consolas" w:cs="Consolas" w:eastAsia="Consolas" w:hAnsi="Consolas"/>
          <w:sz w:val="19"/>
          <w:szCs w:val="19"/>
          <w:shd w:fill="F1F1F1" w:color="auto" w:val="clear"/>
        </w:rPr>
        <w:t xml:space="preserve">Ready for Pickup</w:t>
      </w:r>
      <w:r>
        <w:t xml:space="preserve"> age</w:t>
      </w:r>
    </w:p>
    <w:p>
      <w:pPr>
        <w:pStyle w:val="ListParagraph"/>
        <w:numPr>
          <w:ilvl w:val="0"/>
          <w:numId w:val="2"/>
        </w:numPr>
        <w:spacing w:after="20" w:before="20"/>
      </w:pPr>
      <w:r>
        <w:t xml:space="preserve">orders per minute</w:t>
      </w:r>
    </w:p>
    <w:p>
      <w:pPr>
        <w:pStyle w:val="ListParagraph"/>
        <w:numPr>
          <w:ilvl w:val="0"/>
          <w:numId w:val="2"/>
        </w:numPr>
        <w:spacing w:after="20" w:before="20"/>
      </w:pPr>
      <w:r>
        <w:t xml:space="preserve">OTP, SMS, Maps and FCM failure rates</w:t>
      </w:r>
    </w:p>
    <w:p>
      <w:pPr>
        <w:pStyle w:val="ListParagraph"/>
        <w:numPr>
          <w:ilvl w:val="0"/>
          <w:numId w:val="2"/>
        </w:numPr>
        <w:spacing w:after="20" w:before="20"/>
      </w:pPr>
      <w:r>
        <w:t xml:space="preserve">Maps budget usage</w:t>
      </w:r>
    </w:p>
    <w:p>
      <w:pPr>
        <w:pStyle w:val="ListParagraph"/>
        <w:numPr>
          <w:ilvl w:val="0"/>
          <w:numId w:val="2"/>
        </w:numPr>
        <w:spacing w:after="20" w:before="20"/>
      </w:pPr>
      <w:r>
        <w:t xml:space="preserve">settlement and payout job runs</w:t>
      </w:r>
    </w:p>
    <w:p>
      <w:pPr>
        <w:pStyle w:val="ListParagraph"/>
        <w:numPr>
          <w:ilvl w:val="0"/>
          <w:numId w:val="2"/>
        </w:numPr>
        <w:spacing w:after="20" w:before="20"/>
      </w:pPr>
      <w:r>
        <w:t xml:space="preserve">uptime checks</w:t>
      </w:r>
    </w:p>
    <w:p>
      <w:pPr>
        <w:pStyle w:val="ListParagraph"/>
        <w:numPr>
          <w:ilvl w:val="0"/>
          <w:numId w:val="2"/>
        </w:numPr>
        <w:spacing w:after="20" w:before="20"/>
      </w:pPr>
      <w:r>
        <w:t xml:space="preserve">alert routing</w:t>
      </w:r>
    </w:p>
    <w:p>
      <w:pPr>
        <w:spacing w:after="100"/>
      </w:pPr>
      <w:r>
        <w:t xml:space="preserve">Testing and quality (QA-01..09 from v1) remain as written. QA-01 (pytest gating deploys) is P0. Current state: </w:t>
      </w:r>
      <w:r>
        <w:rPr>
          <w:rFonts w:ascii="Consolas" w:cs="Consolas" w:eastAsia="Consolas" w:hAnsi="Consolas"/>
          <w:sz w:val="19"/>
          <w:szCs w:val="19"/>
          <w:shd w:fill="F1F1F1" w:color="auto" w:val="clear"/>
        </w:rPr>
        <w:t xml:space="preserve">docs/onboarding/QA_ONBOARDING.md</w:t>
      </w:r>
      <w:r>
        <w:t xml:space="preserve"> §6.</w:t>
      </w:r>
    </w:p>
    <w:p>
      <w:pPr>
        <w:pStyle w:val="Heading2"/>
      </w:pPr>
      <w:r>
        <w:t xml:space="preserve">15. Risks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93"/>
        <w:gridCol w:w="4453"/>
        <w:gridCol w:w="1587"/>
        <w:gridCol w:w="2805"/>
      </w:tblGrid>
      <w:tr>
        <w:trPr>
          <w:tblHeader/>
        </w:trPr>
        <w:tc>
          <w:tcPr>
            <w:tcW w:type="dxa" w:w="793"/>
            <w:tcBorders>
              <w:top w:val="single" w:color="BFBFBF" w:sz="4"/>
              <w:left w:val="single" w:color="BFBFBF" w:sz="4"/>
              <w:bottom w:val="single" w:color="BFBFBF" w:sz="4"/>
              <w:right w:val="single" w:color="BFBFBF" w:sz="4"/>
            </w:tcBorders>
            <w:shd w:fill="F3E4E4" w:color="auto" w:val="clear"/>
            <w:tcMar>
              <w:top w:type="dxa" w:w="50"/>
              <w:left w:type="dxa" w:w="80"/>
              <w:bottom w:type="dxa" w:w="50"/>
              <w:right w:type="dxa" w:w="80"/>
            </w:tcMar>
          </w:tcPr>
          <w:p>
            <w:pPr>
              <w:spacing w:after="0" w:before="0"/>
            </w:pPr>
            <w:r>
              <w:rPr>
                <w:b/>
                <w:bCs/>
                <w:sz w:val="18"/>
                <w:szCs w:val="18"/>
              </w:rPr>
              <w:t xml:space="preserve">ID</w:t>
            </w:r>
          </w:p>
        </w:tc>
        <w:tc>
          <w:tcPr>
            <w:tcW w:type="dxa" w:w="4453"/>
            <w:tcBorders>
              <w:top w:val="single" w:color="BFBFBF" w:sz="4"/>
              <w:left w:val="single" w:color="BFBFBF" w:sz="4"/>
              <w:bottom w:val="single" w:color="BFBFBF" w:sz="4"/>
              <w:right w:val="single" w:color="BFBFBF" w:sz="4"/>
            </w:tcBorders>
            <w:shd w:fill="F3E4E4" w:color="auto" w:val="clear"/>
            <w:tcMar>
              <w:top w:type="dxa" w:w="50"/>
              <w:left w:type="dxa" w:w="80"/>
              <w:bottom w:type="dxa" w:w="50"/>
              <w:right w:type="dxa" w:w="80"/>
            </w:tcMar>
          </w:tcPr>
          <w:p>
            <w:pPr>
              <w:spacing w:after="0" w:before="0"/>
            </w:pPr>
            <w:r>
              <w:rPr>
                <w:b/>
                <w:bCs/>
                <w:sz w:val="18"/>
                <w:szCs w:val="18"/>
              </w:rPr>
              <w:t xml:space="preserve">Risk</w:t>
            </w:r>
          </w:p>
        </w:tc>
        <w:tc>
          <w:tcPr>
            <w:tcW w:type="dxa" w:w="1587"/>
            <w:tcBorders>
              <w:top w:val="single" w:color="BFBFBF" w:sz="4"/>
              <w:left w:val="single" w:color="BFBFBF" w:sz="4"/>
              <w:bottom w:val="single" w:color="BFBFBF" w:sz="4"/>
              <w:right w:val="single" w:color="BFBFBF" w:sz="4"/>
            </w:tcBorders>
            <w:shd w:fill="F3E4E4" w:color="auto" w:val="clear"/>
            <w:tcMar>
              <w:top w:type="dxa" w:w="50"/>
              <w:left w:type="dxa" w:w="80"/>
              <w:bottom w:type="dxa" w:w="50"/>
              <w:right w:type="dxa" w:w="80"/>
            </w:tcMar>
          </w:tcPr>
          <w:p>
            <w:pPr>
              <w:spacing w:after="0" w:before="0"/>
            </w:pPr>
            <w:r>
              <w:rPr>
                <w:b/>
                <w:bCs/>
                <w:sz w:val="18"/>
                <w:szCs w:val="18"/>
              </w:rPr>
              <w:t xml:space="preserve">L / I</w:t>
            </w:r>
          </w:p>
        </w:tc>
        <w:tc>
          <w:tcPr>
            <w:tcW w:type="dxa" w:w="2805"/>
            <w:tcBorders>
              <w:top w:val="single" w:color="BFBFBF" w:sz="4"/>
              <w:left w:val="single" w:color="BFBFBF" w:sz="4"/>
              <w:bottom w:val="single" w:color="BFBFBF" w:sz="4"/>
              <w:right w:val="single" w:color="BFBFBF" w:sz="4"/>
            </w:tcBorders>
            <w:shd w:fill="F3E4E4" w:color="auto" w:val="clear"/>
            <w:tcMar>
              <w:top w:type="dxa" w:w="50"/>
              <w:left w:type="dxa" w:w="80"/>
              <w:bottom w:type="dxa" w:w="50"/>
              <w:right w:type="dxa" w:w="80"/>
            </w:tcMar>
          </w:tcPr>
          <w:p>
            <w:pPr>
              <w:spacing w:after="0" w:before="0"/>
            </w:pPr>
            <w:r>
              <w:rPr>
                <w:b/>
                <w:bCs/>
                <w:sz w:val="18"/>
                <w:szCs w:val="18"/>
              </w:rPr>
              <w:t xml:space="preserve">Mitigation</w:t>
            </w:r>
          </w:p>
        </w:tc>
      </w:tr>
      <w:tr>
        <w:trPr>
          <w:cantSplit/>
        </w:trPr>
        <w:tc>
          <w:tcPr>
            <w:tcW w:type="dxa" w:w="7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R-01</w:t>
            </w:r>
          </w:p>
        </w:tc>
        <w:tc>
          <w:tcPr>
            <w:tcW w:type="dxa" w:w="44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Wallet or cash fraud (free recharge)</w:t>
            </w:r>
          </w:p>
        </w:tc>
        <w:tc>
          <w:tcPr>
            <w:tcW w:type="dxa" w:w="158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High / High</w:t>
            </w:r>
          </w:p>
        </w:tc>
        <w:tc>
          <w:tcPr>
            <w:tcW w:type="dxa" w:w="280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WAL-02 first; COD cap stays on</w:t>
            </w:r>
          </w:p>
        </w:tc>
      </w:tr>
      <w:tr>
        <w:trPr>
          <w:cantSplit/>
        </w:trPr>
        <w:tc>
          <w:tcPr>
            <w:tcW w:type="dxa" w:w="7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R-02</w:t>
            </w:r>
          </w:p>
        </w:tc>
        <w:tc>
          <w:tcPr>
            <w:tcW w:type="dxa" w:w="44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Personal data reachable via the anon key (still granted)</w:t>
            </w:r>
          </w:p>
        </w:tc>
        <w:tc>
          <w:tcPr>
            <w:tcW w:type="dxa" w:w="158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Medium / High</w:t>
            </w:r>
          </w:p>
        </w:tc>
        <w:tc>
          <w:tcPr>
            <w:tcW w:type="dxa" w:w="280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DATA-08, SEC-13</w:t>
            </w:r>
          </w:p>
        </w:tc>
      </w:tr>
      <w:tr>
        <w:trPr>
          <w:cantSplit/>
        </w:trPr>
        <w:tc>
          <w:tcPr>
            <w:tcW w:type="dxa" w:w="7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R-03</w:t>
            </w:r>
          </w:p>
        </w:tc>
        <w:tc>
          <w:tcPr>
            <w:tcW w:type="dxa" w:w="44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DevOps scope too large for 1–2 weeks</w:t>
            </w:r>
          </w:p>
        </w:tc>
        <w:tc>
          <w:tcPr>
            <w:tcW w:type="dxa" w:w="158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High / Medium</w:t>
            </w:r>
          </w:p>
        </w:tc>
        <w:tc>
          <w:tcPr>
            <w:tcW w:type="dxa" w:w="280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Cost estimate → backups → CI gate first</w:t>
            </w:r>
          </w:p>
        </w:tc>
      </w:tr>
      <w:tr>
        <w:trPr>
          <w:cantSplit/>
        </w:trPr>
        <w:tc>
          <w:tcPr>
            <w:tcW w:type="dxa" w:w="7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R-04</w:t>
            </w:r>
          </w:p>
        </w:tc>
        <w:tc>
          <w:tcPr>
            <w:tcW w:type="dxa" w:w="44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PTA sender approval delays live OTP</w:t>
            </w:r>
          </w:p>
        </w:tc>
        <w:tc>
          <w:tcPr>
            <w:tcW w:type="dxa" w:w="158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Medium / High</w:t>
            </w:r>
          </w:p>
        </w:tc>
        <w:tc>
          <w:tcPr>
            <w:tcW w:type="dxa" w:w="280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Q5</w:t>
            </w:r>
          </w:p>
        </w:tc>
      </w:tr>
      <w:tr>
        <w:trPr>
          <w:cantSplit/>
        </w:trPr>
        <w:tc>
          <w:tcPr>
            <w:tcW w:type="dxa" w:w="7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R-05</w:t>
            </w:r>
          </w:p>
        </w:tc>
        <w:tc>
          <w:tcPr>
            <w:tcW w:type="dxa" w:w="44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Payment gateway onboarding slow</w:t>
            </w:r>
          </w:p>
        </w:tc>
        <w:tc>
          <w:tcPr>
            <w:tcW w:type="dxa" w:w="158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High / High</w:t>
            </w:r>
          </w:p>
        </w:tc>
        <w:tc>
          <w:tcPr>
            <w:tcW w:type="dxa" w:w="280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COD-only pilot with gated recharge</w:t>
            </w:r>
          </w:p>
        </w:tc>
      </w:tr>
      <w:tr>
        <w:trPr>
          <w:cantSplit/>
        </w:trPr>
        <w:tc>
          <w:tcPr>
            <w:tcW w:type="dxa" w:w="7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R-06</w:t>
            </w:r>
          </w:p>
        </w:tc>
        <w:tc>
          <w:tcPr>
            <w:tcW w:type="dxa" w:w="44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Single instance; in-process jobs</w:t>
            </w:r>
          </w:p>
        </w:tc>
        <w:tc>
          <w:tcPr>
            <w:tcW w:type="dxa" w:w="158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Medium / High</w:t>
            </w:r>
          </w:p>
        </w:tc>
        <w:tc>
          <w:tcPr>
            <w:tcW w:type="dxa" w:w="280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INF-04</w:t>
            </w:r>
          </w:p>
        </w:tc>
      </w:tr>
      <w:tr>
        <w:trPr>
          <w:cantSplit/>
        </w:trPr>
        <w:tc>
          <w:tcPr>
            <w:tcW w:type="dxa" w:w="7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R-07</w:t>
            </w:r>
          </w:p>
        </w:tc>
        <w:tc>
          <w:tcPr>
            <w:tcW w:type="dxa" w:w="44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Maps cost growth</w:t>
            </w:r>
          </w:p>
        </w:tc>
        <w:tc>
          <w:tcPr>
            <w:tcW w:type="dxa" w:w="158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Medium / Medium</w:t>
            </w:r>
          </w:p>
        </w:tc>
        <w:tc>
          <w:tcPr>
            <w:tcW w:type="dxa" w:w="280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Budget counter + alerts</w:t>
            </w:r>
          </w:p>
        </w:tc>
      </w:tr>
      <w:tr>
        <w:trPr>
          <w:cantSplit/>
        </w:trPr>
        <w:tc>
          <w:tcPr>
            <w:tcW w:type="dxa" w:w="7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R-08</w:t>
            </w:r>
          </w:p>
        </w:tc>
        <w:tc>
          <w:tcPr>
            <w:tcW w:type="dxa" w:w="44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Small junior team</w:t>
            </w:r>
          </w:p>
        </w:tc>
        <w:tc>
          <w:tcPr>
            <w:tcW w:type="dxa" w:w="158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High / Medium</w:t>
            </w:r>
          </w:p>
        </w:tc>
        <w:tc>
          <w:tcPr>
            <w:tcW w:type="dxa" w:w="280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Phase scope, review, CI</w:t>
            </w:r>
          </w:p>
        </w:tc>
      </w:tr>
      <w:tr>
        <w:trPr>
          <w:cantSplit/>
        </w:trPr>
        <w:tc>
          <w:tcPr>
            <w:tcW w:type="dxa" w:w="7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R-09</w:t>
            </w:r>
          </w:p>
        </w:tc>
        <w:tc>
          <w:tcPr>
            <w:tcW w:type="dxa" w:w="44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Documentation drift</w:t>
            </w:r>
          </w:p>
        </w:tc>
        <w:tc>
          <w:tcPr>
            <w:tcW w:type="dxa" w:w="158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High / Medium</w:t>
            </w:r>
          </w:p>
        </w:tc>
        <w:tc>
          <w:tcPr>
            <w:tcW w:type="dxa" w:w="280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Code-first docs (this TRD, AGENT_MAP)</w:t>
            </w:r>
          </w:p>
        </w:tc>
      </w:tr>
      <w:tr>
        <w:trPr>
          <w:cantSplit/>
        </w:trPr>
        <w:tc>
          <w:tcPr>
            <w:tcW w:type="dxa" w:w="7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R-10</w:t>
            </w:r>
          </w:p>
        </w:tc>
        <w:tc>
          <w:tcPr>
            <w:tcW w:type="dxa" w:w="44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Aurora cutover data loss</w:t>
            </w:r>
          </w:p>
        </w:tc>
        <w:tc>
          <w:tcPr>
            <w:tcW w:type="dxa" w:w="158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Low / High</w:t>
            </w:r>
          </w:p>
        </w:tc>
        <w:tc>
          <w:tcPr>
            <w:tcW w:type="dxa" w:w="280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Rehearsal, rollback</w:t>
            </w:r>
          </w:p>
        </w:tc>
      </w:tr>
      <w:tr>
        <w:trPr>
          <w:cantSplit/>
        </w:trPr>
        <w:tc>
          <w:tcPr>
            <w:tcW w:type="dxa" w:w="7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R-11</w:t>
            </w:r>
          </w:p>
        </w:tc>
        <w:tc>
          <w:tcPr>
            <w:tcW w:type="dxa" w:w="44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Retention vs local law</w:t>
            </w:r>
          </w:p>
        </w:tc>
        <w:tc>
          <w:tcPr>
            <w:tcW w:type="dxa" w:w="158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Medium / Medium</w:t>
            </w:r>
          </w:p>
        </w:tc>
        <w:tc>
          <w:tcPr>
            <w:tcW w:type="dxa" w:w="280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Counsel review</w:t>
            </w:r>
          </w:p>
        </w:tc>
      </w:tr>
      <w:tr>
        <w:trPr>
          <w:cantSplit/>
        </w:trPr>
        <w:tc>
          <w:tcPr>
            <w:tcW w:type="dxa" w:w="7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R-12 ★</w:t>
            </w:r>
          </w:p>
        </w:tc>
        <w:tc>
          <w:tcPr>
            <w:tcW w:type="dxa" w:w="44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Supabase Free over quota; restriction from 18 Nov 2026; no restorable backups</w:t>
            </w:r>
          </w:p>
        </w:tc>
        <w:tc>
          <w:tcPr>
            <w:tcW w:type="dxa" w:w="158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High / High</w:t>
            </w:r>
          </w:p>
        </w:tc>
        <w:tc>
          <w:tcPr>
            <w:tcW w:type="dxa" w:w="280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Pro upgrade (requested), immediate </w:t>
            </w:r>
            <w:r>
              <w:rPr>
                <w:rFonts w:ascii="Consolas" w:cs="Consolas" w:eastAsia="Consolas" w:hAnsi="Consolas"/>
                <w:sz w:val="16"/>
                <w:szCs w:val="16"/>
                <w:shd w:fill="F1F1F1" w:color="auto" w:val="clear"/>
              </w:rPr>
              <w:t xml:space="preserve">pg_dump</w:t>
            </w:r>
          </w:p>
        </w:tc>
      </w:tr>
      <w:tr>
        <w:trPr>
          <w:cantSplit/>
        </w:trPr>
        <w:tc>
          <w:tcPr>
            <w:tcW w:type="dxa" w:w="7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R-13 ★</w:t>
            </w:r>
          </w:p>
        </w:tc>
        <w:tc>
          <w:tcPr>
            <w:tcW w:type="dxa" w:w="44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Migrations from dev machines against prod (happened 20–22 Oct)</w:t>
            </w:r>
          </w:p>
        </w:tc>
        <w:tc>
          <w:tcPr>
            <w:tcW w:type="dxa" w:w="158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Medium / High</w:t>
            </w:r>
          </w:p>
        </w:tc>
        <w:tc>
          <w:tcPr>
            <w:tcW w:type="dxa" w:w="280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INF-06, DATA-02/03</w:t>
            </w:r>
          </w:p>
        </w:tc>
      </w:tr>
      <w:tr>
        <w:trPr>
          <w:cantSplit/>
        </w:trPr>
        <w:tc>
          <w:tcPr>
            <w:tcW w:type="dxa" w:w="7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R-14 ★</w:t>
            </w:r>
          </w:p>
        </w:tc>
        <w:tc>
          <w:tcPr>
            <w:tcW w:type="dxa" w:w="44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Play Store rejection: deletion URL 404</w:t>
            </w:r>
          </w:p>
        </w:tc>
        <w:tc>
          <w:tcPr>
            <w:tcW w:type="dxa" w:w="158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High / High</w:t>
            </w:r>
          </w:p>
        </w:tc>
        <w:tc>
          <w:tcPr>
            <w:tcW w:type="dxa" w:w="280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WEB-06</w:t>
            </w:r>
          </w:p>
        </w:tc>
      </w:tr>
    </w:tbl>
    <w:p>
      <w:pPr>
        <w:spacing w:after="80"/>
      </w:pPr>
    </w:p>
    <w:p>
      <w:pPr>
        <w:pStyle w:val="Heading2"/>
      </w:pPr>
      <w:r>
        <w:t xml:space="preserve">16. Roadmap and future features (all PLANNED; source: TRD v1 §13 unless noted)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20"/>
        <w:gridCol w:w="2592"/>
        <w:gridCol w:w="5926"/>
      </w:tblGrid>
      <w:tr>
        <w:trPr>
          <w:tblHeader/>
        </w:trPr>
        <w:tc>
          <w:tcPr>
            <w:tcW w:type="dxa" w:w="1120"/>
            <w:tcBorders>
              <w:top w:val="single" w:color="BFBFBF" w:sz="4"/>
              <w:left w:val="single" w:color="BFBFBF" w:sz="4"/>
              <w:bottom w:val="single" w:color="BFBFBF" w:sz="4"/>
              <w:right w:val="single" w:color="BFBFBF" w:sz="4"/>
            </w:tcBorders>
            <w:shd w:fill="F3E4E4" w:color="auto" w:val="clear"/>
            <w:tcMar>
              <w:top w:type="dxa" w:w="50"/>
              <w:left w:type="dxa" w:w="80"/>
              <w:bottom w:type="dxa" w:w="50"/>
              <w:right w:type="dxa" w:w="80"/>
            </w:tcMar>
          </w:tcPr>
          <w:p>
            <w:pPr>
              <w:spacing w:after="0" w:before="0"/>
            </w:pPr>
            <w:r>
              <w:rPr>
                <w:b/>
                <w:bCs/>
                <w:sz w:val="18"/>
                <w:szCs w:val="18"/>
              </w:rPr>
              <w:t xml:space="preserve">Phase</w:t>
            </w:r>
          </w:p>
        </w:tc>
        <w:tc>
          <w:tcPr>
            <w:tcW w:type="dxa" w:w="2592"/>
            <w:tcBorders>
              <w:top w:val="single" w:color="BFBFBF" w:sz="4"/>
              <w:left w:val="single" w:color="BFBFBF" w:sz="4"/>
              <w:bottom w:val="single" w:color="BFBFBF" w:sz="4"/>
              <w:right w:val="single" w:color="BFBFBF" w:sz="4"/>
            </w:tcBorders>
            <w:shd w:fill="F3E4E4" w:color="auto" w:val="clear"/>
            <w:tcMar>
              <w:top w:type="dxa" w:w="50"/>
              <w:left w:type="dxa" w:w="80"/>
              <w:bottom w:type="dxa" w:w="50"/>
              <w:right w:type="dxa" w:w="80"/>
            </w:tcMar>
          </w:tcPr>
          <w:p>
            <w:pPr>
              <w:spacing w:after="0" w:before="0"/>
            </w:pPr>
            <w:r>
              <w:rPr>
                <w:b/>
                <w:bCs/>
                <w:sz w:val="18"/>
                <w:szCs w:val="18"/>
              </w:rPr>
              <w:t xml:space="preserve">IDs</w:t>
            </w:r>
          </w:p>
        </w:tc>
        <w:tc>
          <w:tcPr>
            <w:tcW w:type="dxa" w:w="5926"/>
            <w:tcBorders>
              <w:top w:val="single" w:color="BFBFBF" w:sz="4"/>
              <w:left w:val="single" w:color="BFBFBF" w:sz="4"/>
              <w:bottom w:val="single" w:color="BFBFBF" w:sz="4"/>
              <w:right w:val="single" w:color="BFBFBF" w:sz="4"/>
            </w:tcBorders>
            <w:shd w:fill="F3E4E4" w:color="auto" w:val="clear"/>
            <w:tcMar>
              <w:top w:type="dxa" w:w="50"/>
              <w:left w:type="dxa" w:w="80"/>
              <w:bottom w:type="dxa" w:w="50"/>
              <w:right w:type="dxa" w:w="80"/>
            </w:tcMar>
          </w:tcPr>
          <w:p>
            <w:pPr>
              <w:spacing w:after="0" w:before="0"/>
            </w:pPr>
            <w:r>
              <w:rPr>
                <w:b/>
                <w:bCs/>
                <w:sz w:val="18"/>
                <w:szCs w:val="18"/>
              </w:rPr>
              <w:t xml:space="preserve">Items</w:t>
            </w:r>
          </w:p>
        </w:tc>
      </w:tr>
      <w:tr>
        <w:trPr>
          <w:cantSplit/>
        </w:trPr>
        <w:tc>
          <w:tcPr>
            <w:tcW w:type="dxa" w:w="11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0: before any real user</w:t>
            </w:r>
          </w:p>
        </w:tc>
        <w:tc>
          <w:tcPr>
            <w:tcW w:type="dxa" w:w="2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FUT-01, FUT-02, FUT-03, FUT-03b, FUT-03c, </w:t>
            </w:r>
            <w:r>
              <w:rPr>
                <w:b/>
                <w:bCs/>
                <w:sz w:val="18"/>
                <w:szCs w:val="18"/>
              </w:rPr>
              <w:t xml:space="preserve">+ REST-07, SEC-18, SEC-20, SEC-21, WEB-06</w:t>
            </w:r>
          </w:p>
        </w:tc>
        <w:tc>
          <w:tcPr>
            <w:tcW w:type="dxa" w:w="59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Gate recharge; credential hygiene; website session security; RBAC on all admin routes; DB exposure review; plus the v2 P0 defects</w:t>
            </w:r>
          </w:p>
        </w:tc>
      </w:tr>
      <w:tr>
        <w:trPr>
          <w:cantSplit/>
        </w:trPr>
        <w:tc>
          <w:tcPr>
            <w:tcW w:type="dxa" w:w="11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1: launch readiness</w:t>
            </w:r>
          </w:p>
        </w:tc>
        <w:tc>
          <w:tcPr>
            <w:tcW w:type="dxa" w:w="2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FUT-04 (now PARTIAL), FUT-05 to FUT-14, FUT-15 (low-wallet push done; no auto-offline exists)</w:t>
            </w:r>
          </w:p>
        </w:tc>
        <w:tc>
          <w:tcPr>
            <w:tcW w:type="dxa" w:w="59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Deletion completion, payment gateway, cancellation and refunds, hours and timeouts, promotions engine, WS hardening (ticket, no DB poll), email, Decimal money, fee model completion (first-month waiver; decide on per-rider </w:t>
            </w:r>
            <w:r>
              <w:rPr>
                <w:rFonts w:ascii="Consolas" w:cs="Consolas" w:eastAsia="Consolas" w:hAnsi="Consolas"/>
                <w:sz w:val="16"/>
                <w:szCs w:val="16"/>
                <w:shd w:fill="F1F1F1" w:color="auto" w:val="clear"/>
              </w:rPr>
              <w:t xml:space="preserve">commission_rate</w:t>
            </w:r>
            <w:r>
              <w:rPr>
                <w:sz w:val="18"/>
                <w:szCs w:val="18"/>
              </w:rPr>
              <w:t xml:space="preserve">), API versioning and errors, SMS failover</w:t>
            </w:r>
          </w:p>
        </w:tc>
      </w:tr>
      <w:tr>
        <w:trPr>
          <w:cantSplit/>
        </w:trPr>
        <w:tc>
          <w:tcPr>
            <w:tcW w:type="dxa" w:w="11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2: scale and quality</w:t>
            </w:r>
          </w:p>
        </w:tc>
        <w:tc>
          <w:tcPr>
            <w:tcW w:type="dxa" w:w="2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FUT-20 to FUT-28</w:t>
            </w:r>
          </w:p>
        </w:tc>
        <w:tc>
          <w:tcPr>
            <w:tcW w:type="dxa" w:w="59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AWS target platform, dispatch v2, automated finance, multi-staff restaurants, localisation, customer growth, pricing controls, pagination and caching, security maturity</w:t>
            </w:r>
          </w:p>
        </w:tc>
      </w:tr>
      <w:tr>
        <w:trPr>
          <w:cantSplit/>
        </w:trPr>
        <w:tc>
          <w:tcPr>
            <w:tcW w:type="dxa" w:w="11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3: ecosystem</w:t>
            </w:r>
          </w:p>
        </w:tc>
        <w:tc>
          <w:tcPr>
            <w:tcW w:type="dxa" w:w="2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FUT-30 to FUT-34</w:t>
            </w:r>
          </w:p>
        </w:tc>
        <w:tc>
          <w:tcPr>
            <w:tcW w:type="dxa" w:w="59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Platform extraction, Speedy Drive, courier, multi-city and multi-country, SpeedyPay and B2B. Order as approved by the owner in TRD v1 §13.4</w:t>
            </w:r>
          </w:p>
        </w:tc>
      </w:tr>
    </w:tbl>
    <w:p>
      <w:pPr>
        <w:spacing w:after="80"/>
      </w:pPr>
    </w:p>
    <w:p>
      <w:pPr>
        <w:pStyle w:val="Heading2"/>
      </w:pPr>
      <w:r>
        <w:t xml:space="preserve">17. Assumptions</w:t>
      </w:r>
    </w:p>
    <w:p>
      <w:pPr>
        <w:pStyle w:val="ListParagraph"/>
        <w:numPr>
          <w:ilvl w:val="0"/>
          <w:numId w:val="2"/>
        </w:numPr>
        <w:spacing w:after="20" w:before="20"/>
      </w:pPr>
      <w:r>
        <w:t xml:space="preserve">Production values not in the repo are as reported in AGENT_MAP §4 (owner-confirmed 2026-10-22): Lightsail, Supabase Free, Vercel, </w:t>
      </w:r>
      <w:r>
        <w:rPr>
          <w:rFonts w:ascii="Consolas" w:cs="Consolas" w:eastAsia="Consolas" w:hAnsi="Consolas"/>
          <w:sz w:val="19"/>
          <w:szCs w:val="19"/>
          <w:shd w:fill="F1F1F1" w:color="auto" w:val="clear"/>
        </w:rPr>
        <w:t xml:space="preserve">ENVIRONMENT</w:t>
      </w:r>
      <w:r>
        <w:t xml:space="preserve"> unset, Redis in Docker.</w:t>
      </w:r>
    </w:p>
    <w:p>
      <w:pPr>
        <w:pStyle w:val="ListParagraph"/>
        <w:numPr>
          <w:ilvl w:val="0"/>
          <w:numId w:val="2"/>
        </w:numPr>
        <w:spacing w:after="20" w:before="20"/>
      </w:pPr>
      <w:r>
        <w:t xml:space="preserve">The pilot is COD-only until PAY-02 ships, so </w:t>
      </w:r>
      <w:r>
        <w:rPr>
          <w:rFonts w:ascii="Consolas" w:cs="Consolas" w:eastAsia="Consolas" w:hAnsi="Consolas"/>
          <w:sz w:val="19"/>
          <w:szCs w:val="19"/>
          <w:shd w:fill="F1F1F1" w:color="auto" w:val="clear"/>
        </w:rPr>
        <w:t xml:space="preserve">ONLINE_PAYMENTS_ENABLED</w:t>
      </w:r>
      <w:r>
        <w:t xml:space="preserve"> stays false.</w:t>
      </w:r>
    </w:p>
    <w:p>
      <w:pPr>
        <w:pStyle w:val="ListParagraph"/>
        <w:numPr>
          <w:ilvl w:val="0"/>
          <w:numId w:val="2"/>
        </w:numPr>
        <w:spacing w:after="20" w:before="20"/>
      </w:pPr>
      <w:r>
        <w:t xml:space="preserve">Load and availability targets in §7 are proposals from v1, not commitments.</w:t>
      </w:r>
    </w:p>
    <w:p>
      <w:pPr>
        <w:pStyle w:val="ListParagraph"/>
        <w:numPr>
          <w:ilvl w:val="0"/>
          <w:numId w:val="2"/>
        </w:numPr>
        <w:spacing w:after="20" w:before="20"/>
      </w:pPr>
      <w:r>
        <w:t xml:space="preserve">The 6-year anonymised retention is an assumption pending counsel (TRD v1).</w:t>
      </w:r>
    </w:p>
    <w:p>
      <w:pPr>
        <w:pStyle w:val="ListParagraph"/>
        <w:numPr>
          <w:ilvl w:val="0"/>
          <w:numId w:val="2"/>
        </w:numPr>
        <w:spacing w:after="20" w:before="20"/>
      </w:pPr>
      <w:r>
        <w:t xml:space="preserve">Team composition and the funding situation are as stated in TRD v1 §2.4 (not verifiable in the repo).</w:t>
      </w:r>
    </w:p>
    <w:p>
      <w:pPr>
        <w:pStyle w:val="Heading2"/>
      </w:pPr>
      <w:r>
        <w:t xml:space="preserve">18. Open questions for the project lead</w:t>
      </w:r>
    </w:p>
    <w:p>
      <w:pPr>
        <w:pStyle w:val="ListParagraph"/>
        <w:numPr>
          <w:ilvl w:val="0"/>
          <w:numId w:val="3"/>
        </w:numPr>
        <w:spacing w:after="20" w:before="20"/>
      </w:pPr>
      <w:r>
        <w:rPr>
          <w:b/>
          <w:bCs/>
        </w:rPr>
        <w:t xml:space="preserve">Rider pay (WAL-07):</w:t>
      </w:r>
      <w:r>
        <w:t xml:space="preserve"> is the 90% wallet credit the rider's pay, or are </w:t>
      </w:r>
      <w:r>
        <w:rPr>
          <w:rFonts w:ascii="Consolas" w:cs="Consolas" w:eastAsia="Consolas" w:hAnsi="Consolas"/>
          <w:sz w:val="19"/>
          <w:szCs w:val="19"/>
          <w:shd w:fill="F1F1F1" w:color="auto" w:val="clear"/>
        </w:rPr>
        <w:t xml:space="preserve">rider_payouts</w:t>
      </w:r>
      <w:r>
        <w:t xml:space="preserve"> paid on top? If both, riders are paid twice.</w:t>
      </w:r>
    </w:p>
    <w:p>
      <w:pPr>
        <w:pStyle w:val="ListParagraph"/>
        <w:numPr>
          <w:ilvl w:val="0"/>
          <w:numId w:val="3"/>
        </w:numPr>
        <w:spacing w:after="20" w:before="20"/>
      </w:pPr>
      <w:r>
        <w:rPr>
          <w:b/>
          <w:bCs/>
        </w:rPr>
        <w:t xml:space="preserve">Rider wallet rules (RID-04):</w:t>
      </w:r>
      <w:r>
        <w:t xml:space="preserve"> v1 described a Rs 500 first recharge, Rs 500 minimum to go online and auto-offline below Rs 100. None exist in code. Are they wanted, or is "kit + COD cap" the intended rule?</w:t>
      </w:r>
    </w:p>
    <w:p>
      <w:pPr>
        <w:pStyle w:val="ListParagraph"/>
        <w:numPr>
          <w:ilvl w:val="0"/>
          <w:numId w:val="3"/>
        </w:numPr>
        <w:spacing w:after="20" w:before="20"/>
      </w:pPr>
      <w:r>
        <w:rPr>
          <w:b/>
          <w:bCs/>
        </w:rPr>
        <w:t xml:space="preserve">Per-rider commission:</w:t>
      </w:r>
      <w:r>
        <w:t xml:space="preserve"> </w:t>
      </w:r>
      <w:r>
        <w:rPr>
          <w:rFonts w:ascii="Consolas" w:cs="Consolas" w:eastAsia="Consolas" w:hAnsi="Consolas"/>
          <w:sz w:val="19"/>
          <w:szCs w:val="19"/>
          <w:shd w:fill="F1F1F1" w:color="auto" w:val="clear"/>
        </w:rPr>
        <w:t xml:space="preserve">riders.commission_rate</w:t>
      </w:r>
      <w:r>
        <w:t xml:space="preserve"> can be set by admins but is ignored (fixed 90/10). Should delivery use it?</w:t>
      </w:r>
    </w:p>
    <w:p>
      <w:pPr>
        <w:pStyle w:val="ListParagraph"/>
        <w:numPr>
          <w:ilvl w:val="0"/>
          <w:numId w:val="3"/>
        </w:numPr>
        <w:spacing w:after="20" w:before="20"/>
      </w:pPr>
      <w:r>
        <w:rPr>
          <w:b/>
          <w:bCs/>
        </w:rPr>
        <w:t xml:space="preserve">Wallet recharge (WAL-02):</w:t>
      </w:r>
      <w:r>
        <w:t xml:space="preserve"> until a gateway exists, should recharges become pending until an admin confirms them (like cash deposits)?</w:t>
      </w:r>
    </w:p>
    <w:p>
      <w:pPr>
        <w:pStyle w:val="ListParagraph"/>
        <w:numPr>
          <w:ilvl w:val="0"/>
          <w:numId w:val="3"/>
        </w:numPr>
        <w:spacing w:after="20" w:before="20"/>
      </w:pPr>
      <w:r>
        <w:rPr>
          <w:b/>
          <w:bCs/>
        </w:rPr>
        <w:t xml:space="preserve">SMS (AUTH-02):</w:t>
      </w:r>
      <w:r>
        <w:t xml:space="preserve"> is production on </w:t>
      </w:r>
      <w:r>
        <w:rPr>
          <w:rFonts w:ascii="Consolas" w:cs="Consolas" w:eastAsia="Consolas" w:hAnsi="Consolas"/>
          <w:sz w:val="19"/>
          <w:szCs w:val="19"/>
          <w:shd w:fill="F1F1F1" w:color="auto" w:val="clear"/>
        </w:rPr>
        <w:t xml:space="preserve">SMS_MODE=sendpk</w:t>
      </w:r>
      <w:r>
        <w:t xml:space="preserve"> with an approved PTA sender ID and template today?</w:t>
      </w:r>
    </w:p>
    <w:p>
      <w:pPr>
        <w:pStyle w:val="ListParagraph"/>
        <w:numPr>
          <w:ilvl w:val="0"/>
          <w:numId w:val="3"/>
        </w:numPr>
        <w:spacing w:after="20" w:before="20"/>
      </w:pPr>
      <w:r>
        <w:rPr>
          <w:b/>
          <w:bCs/>
        </w:rPr>
        <w:t xml:space="preserve">Customer cancellation (CUS-08):</w:t>
      </w:r>
      <w:r>
        <w:t xml:space="preserve"> what rule (until restaurant prep? fee?) and refund policy?</w:t>
      </w:r>
    </w:p>
    <w:p>
      <w:pPr>
        <w:pStyle w:val="ListParagraph"/>
        <w:numPr>
          <w:ilvl w:val="0"/>
          <w:numId w:val="3"/>
        </w:numPr>
        <w:spacing w:after="20" w:before="20"/>
      </w:pPr>
      <w:r>
        <w:rPr>
          <w:b/>
          <w:bCs/>
        </w:rPr>
        <w:t xml:space="preserve">Opening hours and restaurant timeout (REST-05/06):</w:t>
      </w:r>
      <w:r>
        <w:t xml:space="preserve"> enforce at discovery and checkout? What timeout and action?</w:t>
      </w:r>
    </w:p>
    <w:p>
      <w:pPr>
        <w:pStyle w:val="ListParagraph"/>
        <w:numPr>
          <w:ilvl w:val="0"/>
          <w:numId w:val="3"/>
        </w:numPr>
        <w:spacing w:after="20" w:before="20"/>
      </w:pPr>
      <w:r>
        <w:rPr>
          <w:b/>
          <w:bCs/>
        </w:rPr>
        <w:t xml:space="preserve">Account deletion:</w:t>
      </w:r>
      <w:r>
        <w:t xml:space="preserve"> is the review target 15 days (v1 policy) or 30 days (code)? Must KYC images be deleted from storage on completion? Who ports the website page from branch </w:t>
      </w:r>
      <w:r>
        <w:rPr>
          <w:rFonts w:ascii="Consolas" w:cs="Consolas" w:eastAsia="Consolas" w:hAnsi="Consolas"/>
          <w:sz w:val="19"/>
          <w:szCs w:val="19"/>
          <w:shd w:fill="F1F1F1" w:color="auto" w:val="clear"/>
        </w:rPr>
        <w:t xml:space="preserve">account-deletion</w:t>
      </w:r>
      <w:r>
        <w:t xml:space="preserve">, and by when?</w:t>
      </w:r>
    </w:p>
    <w:p>
      <w:pPr>
        <w:pStyle w:val="ListParagraph"/>
        <w:numPr>
          <w:ilvl w:val="0"/>
          <w:numId w:val="3"/>
        </w:numPr>
        <w:spacing w:after="20" w:before="20"/>
      </w:pPr>
      <w:r>
        <w:rPr>
          <w:b/>
          <w:bCs/>
        </w:rPr>
        <w:t xml:space="preserve">First-month commission waiver:</w:t>
      </w:r>
      <w:r>
        <w:t xml:space="preserve"> still planned for riders and restaurants? From which date?</w:t>
      </w:r>
    </w:p>
    <w:p>
      <w:pPr>
        <w:pStyle w:val="ListParagraph"/>
        <w:numPr>
          <w:ilvl w:val="0"/>
          <w:numId w:val="3"/>
        </w:numPr>
        <w:spacing w:after="20" w:before="20"/>
      </w:pPr>
      <w:r>
        <w:rPr>
          <w:b/>
          <w:bCs/>
        </w:rPr>
        <w:t xml:space="preserve">Targets:</w:t>
      </w:r>
      <w:r>
        <w:t xml:space="preserve"> confirm or replace the proposed NFR-01..03 and RPO/RTO values.</w:t>
      </w:r>
    </w:p>
    <w:p>
      <w:pPr>
        <w:pStyle w:val="ListParagraph"/>
        <w:numPr>
          <w:ilvl w:val="0"/>
          <w:numId w:val="3"/>
        </w:numPr>
        <w:spacing w:after="20" w:before="20"/>
      </w:pPr>
      <w:r>
        <w:rPr>
          <w:b/>
          <w:bCs/>
        </w:rPr>
        <w:t xml:space="preserve">Architecture (INF-12):</w:t>
      </w:r>
      <w:r>
        <w:t xml:space="preserve"> keep the monolith for the pilot (v1 recommendation) or split?</w:t>
      </w:r>
    </w:p>
    <w:p>
      <w:pPr>
        <w:pStyle w:val="ListParagraph"/>
        <w:numPr>
          <w:ilvl w:val="0"/>
          <w:numId w:val="3"/>
        </w:numPr>
        <w:spacing w:after="20" w:before="20"/>
      </w:pPr>
      <w:r>
        <w:rPr>
          <w:b/>
          <w:bCs/>
        </w:rPr>
        <w:t xml:space="preserve">Supabase:</w:t>
      </w:r>
      <w:r>
        <w:t xml:space="preserve"> has the Pro upgrade happened before the 18 Nov 2026 restriction? Who owns the Supabase org?</w:t>
      </w:r>
    </w:p>
    <w:p>
      <w:pPr>
        <w:pStyle w:val="ListParagraph"/>
        <w:numPr>
          <w:ilvl w:val="0"/>
          <w:numId w:val="3"/>
        </w:numPr>
        <w:spacing w:after="20" w:before="20"/>
      </w:pPr>
      <w:r>
        <w:rPr>
          <w:b/>
          <w:bCs/>
        </w:rPr>
        <w:t xml:space="preserve">Mobile release URL:</w:t>
      </w:r>
      <w:r>
        <w:t xml:space="preserve"> which </w:t>
      </w:r>
      <w:r>
        <w:rPr>
          <w:rFonts w:ascii="Consolas" w:cs="Consolas" w:eastAsia="Consolas" w:hAnsi="Consolas"/>
          <w:sz w:val="19"/>
          <w:szCs w:val="19"/>
          <w:shd w:fill="F1F1F1" w:color="auto" w:val="clear"/>
        </w:rPr>
        <w:t xml:space="preserve">API_BASE_URL</w:t>
      </w:r>
      <w:r>
        <w:t xml:space="preserve"> do release APKs use (this decides closing port 8000)?</w:t>
      </w:r>
    </w:p>
    <w:p>
      <w:pPr>
        <w:pStyle w:val="ListParagraph"/>
        <w:numPr>
          <w:ilvl w:val="0"/>
          <w:numId w:val="3"/>
        </w:numPr>
        <w:spacing w:after="20" w:before="20"/>
      </w:pPr>
      <w:r>
        <w:rPr>
          <w:b/>
          <w:bCs/>
        </w:rPr>
        <w:t xml:space="preserve">Promotions (ADM-05):</w:t>
      </w:r>
      <w:r>
        <w:t xml:space="preserve"> keep the UI hidden until a DB-backed engine exists, or build FUT-08 for launch?</w:t>
      </w:r>
    </w:p>
    <w:p>
      <w:pPr>
        <w:pStyle w:val="ListParagraph"/>
        <w:numPr>
          <w:ilvl w:val="0"/>
          <w:numId w:val="3"/>
        </w:numPr>
        <w:spacing w:after="20" w:before="20"/>
      </w:pPr>
      <w:r>
        <w:rPr>
          <w:b/>
          <w:bCs/>
        </w:rPr>
        <w:t xml:space="preserve">Settlement periods:</w:t>
      </w:r>
      <w:r>
        <w:t xml:space="preserve"> should overlapping settlement and payout periods be blocked?</w:t>
      </w:r>
    </w:p>
    <w:p>
      <w:pPr>
        <w:pStyle w:val="ListParagraph"/>
        <w:numPr>
          <w:ilvl w:val="0"/>
          <w:numId w:val="3"/>
        </w:numPr>
        <w:spacing w:after="20" w:before="20"/>
      </w:pPr>
      <w:r>
        <w:rPr>
          <w:b/>
          <w:bCs/>
        </w:rPr>
        <w:t xml:space="preserve">Leftover draft tables and columns in prod:</w:t>
      </w:r>
      <w:r>
        <w:t xml:space="preserve"> drop them or keep them?</w:t>
      </w:r>
    </w:p>
    <w:p>
      <w:pPr>
        <w:pStyle w:val="Heading2"/>
      </w:pPr>
      <w:r>
        <w:t xml:space="preserve">Appendix A. Backend environment variables (names only)</w:t>
      </w:r>
    </w:p>
    <w:p>
      <w:pPr>
        <w:spacing w:after="100"/>
      </w:pPr>
      <w:r>
        <w:t xml:space="preserve">Required: </w:t>
      </w:r>
      <w:r>
        <w:rPr>
          <w:rFonts w:ascii="Consolas" w:cs="Consolas" w:eastAsia="Consolas" w:hAnsi="Consolas"/>
          <w:sz w:val="19"/>
          <w:szCs w:val="19"/>
          <w:shd w:fill="F1F1F1" w:color="auto" w:val="clear"/>
        </w:rPr>
        <w:t xml:space="preserve">DATABASE_URL</w:t>
      </w:r>
      <w:r>
        <w:t xml:space="preserve">, </w:t>
      </w:r>
      <w:r>
        <w:rPr>
          <w:rFonts w:ascii="Consolas" w:cs="Consolas" w:eastAsia="Consolas" w:hAnsi="Consolas"/>
          <w:sz w:val="19"/>
          <w:szCs w:val="19"/>
          <w:shd w:fill="F1F1F1" w:color="auto" w:val="clear"/>
        </w:rPr>
        <w:t xml:space="preserve">JWT_SECRET</w:t>
      </w:r>
      <w:r>
        <w:t xml:space="preserve">, </w:t>
      </w:r>
      <w:r>
        <w:rPr>
          <w:rFonts w:ascii="Consolas" w:cs="Consolas" w:eastAsia="Consolas" w:hAnsi="Consolas"/>
          <w:sz w:val="19"/>
          <w:szCs w:val="19"/>
          <w:shd w:fill="F1F1F1" w:color="auto" w:val="clear"/>
        </w:rPr>
        <w:t xml:space="preserve">REDIS_URL</w:t>
      </w:r>
      <w:r>
        <w:t xml:space="preserve">, </w:t>
      </w:r>
      <w:r>
        <w:rPr>
          <w:rFonts w:ascii="Consolas" w:cs="Consolas" w:eastAsia="Consolas" w:hAnsi="Consolas"/>
          <w:sz w:val="19"/>
          <w:szCs w:val="19"/>
          <w:shd w:fill="F1F1F1" w:color="auto" w:val="clear"/>
        </w:rPr>
        <w:t xml:space="preserve">AWS_ACCESS_KEY_ID</w:t>
      </w:r>
      <w:r>
        <w:t xml:space="preserve">, </w:t>
      </w:r>
      <w:r>
        <w:rPr>
          <w:rFonts w:ascii="Consolas" w:cs="Consolas" w:eastAsia="Consolas" w:hAnsi="Consolas"/>
          <w:sz w:val="19"/>
          <w:szCs w:val="19"/>
          <w:shd w:fill="F1F1F1" w:color="auto" w:val="clear"/>
        </w:rPr>
        <w:t xml:space="preserve">AWS_SECRET_ACCESS_KEY</w:t>
      </w:r>
      <w:r>
        <w:t xml:space="preserve">, </w:t>
      </w:r>
      <w:r>
        <w:rPr>
          <w:rFonts w:ascii="Consolas" w:cs="Consolas" w:eastAsia="Consolas" w:hAnsi="Consolas"/>
          <w:sz w:val="19"/>
          <w:szCs w:val="19"/>
          <w:shd w:fill="F1F1F1" w:color="auto" w:val="clear"/>
        </w:rPr>
        <w:t xml:space="preserve">GOOGLE_MAPS_API_KEY</w:t>
      </w:r>
      <w:r>
        <w:t xml:space="preserve">.
Optional (defaults in </w:t>
      </w:r>
      <w:r>
        <w:rPr>
          <w:rFonts w:ascii="Consolas" w:cs="Consolas" w:eastAsia="Consolas" w:hAnsi="Consolas"/>
          <w:sz w:val="19"/>
          <w:szCs w:val="19"/>
          <w:shd w:fill="F1F1F1" w:color="auto" w:val="clear"/>
        </w:rPr>
        <w:t xml:space="preserve">be/core/config.py</w:t>
      </w:r>
      <w:r>
        <w:t xml:space="preserve">):</w:t>
      </w:r>
    </w:p>
    <w:p>
      <w:pPr>
        <w:pStyle w:val="ListParagraph"/>
        <w:numPr>
          <w:ilvl w:val="0"/>
          <w:numId w:val="2"/>
        </w:numPr>
        <w:spacing w:after="20" w:before="20"/>
      </w:pPr>
      <w:r>
        <w:rPr>
          <w:b/>
          <w:bCs/>
        </w:rPr>
        <w:t xml:space="preserve">Core:</w:t>
      </w:r>
      <w:r>
        <w:t xml:space="preserve"> </w:t>
      </w:r>
      <w:r>
        <w:rPr>
          <w:rFonts w:ascii="Consolas" w:cs="Consolas" w:eastAsia="Consolas" w:hAnsi="Consolas"/>
          <w:sz w:val="19"/>
          <w:szCs w:val="19"/>
          <w:shd w:fill="F1F1F1" w:color="auto" w:val="clear"/>
        </w:rPr>
        <w:t xml:space="preserve">ENVIRONMENT</w:t>
      </w:r>
      <w:r>
        <w:t xml:space="preserve"> (development), </w:t>
      </w:r>
      <w:r>
        <w:rPr>
          <w:rFonts w:ascii="Consolas" w:cs="Consolas" w:eastAsia="Consolas" w:hAnsi="Consolas"/>
          <w:sz w:val="19"/>
          <w:szCs w:val="19"/>
          <w:shd w:fill="F1F1F1" w:color="auto" w:val="clear"/>
        </w:rPr>
        <w:t xml:space="preserve">JWT_ALGORITHM</w:t>
      </w:r>
      <w:r>
        <w:t xml:space="preserve"> (HS256), </w:t>
      </w:r>
      <w:r>
        <w:rPr>
          <w:rFonts w:ascii="Consolas" w:cs="Consolas" w:eastAsia="Consolas" w:hAnsi="Consolas"/>
          <w:sz w:val="19"/>
          <w:szCs w:val="19"/>
          <w:shd w:fill="F1F1F1" w:color="auto" w:val="clear"/>
        </w:rPr>
        <w:t xml:space="preserve">JWT_EXPIRE_MINUTES</w:t>
      </w:r>
      <w:r>
        <w:t xml:space="preserve"> (30).</w:t>
      </w:r>
    </w:p>
    <w:p>
      <w:pPr>
        <w:pStyle w:val="ListParagraph"/>
        <w:numPr>
          <w:ilvl w:val="0"/>
          <w:numId w:val="2"/>
        </w:numPr>
        <w:spacing w:after="20" w:before="20"/>
      </w:pPr>
      <w:r>
        <w:rPr>
          <w:b/>
          <w:bCs/>
        </w:rPr>
        <w:t xml:space="preserve">Storage:</w:t>
      </w:r>
      <w:r>
        <w:t xml:space="preserve"> </w:t>
      </w:r>
      <w:r>
        <w:rPr>
          <w:rFonts w:ascii="Consolas" w:cs="Consolas" w:eastAsia="Consolas" w:hAnsi="Consolas"/>
          <w:sz w:val="19"/>
          <w:szCs w:val="19"/>
          <w:shd w:fill="F1F1F1" w:color="auto" w:val="clear"/>
        </w:rPr>
        <w:t xml:space="preserve">AWS_REGION</w:t>
      </w:r>
      <w:r>
        <w:t xml:space="preserve"> (us-east-1), </w:t>
      </w:r>
      <w:r>
        <w:rPr>
          <w:rFonts w:ascii="Consolas" w:cs="Consolas" w:eastAsia="Consolas" w:hAnsi="Consolas"/>
          <w:sz w:val="19"/>
          <w:szCs w:val="19"/>
          <w:shd w:fill="F1F1F1" w:color="auto" w:val="clear"/>
        </w:rPr>
        <w:t xml:space="preserve">S3_BUCKET_NAME</w:t>
      </w:r>
      <w:r>
        <w:t xml:space="preserve"> (speedymeals-docs), </w:t>
      </w:r>
      <w:r>
        <w:rPr>
          <w:rFonts w:ascii="Consolas" w:cs="Consolas" w:eastAsia="Consolas" w:hAnsi="Consolas"/>
          <w:sz w:val="19"/>
          <w:szCs w:val="19"/>
          <w:shd w:fill="F1F1F1" w:color="auto" w:val="clear"/>
        </w:rPr>
        <w:t xml:space="preserve">S3_ENDPOINT_URL</w:t>
      </w:r>
      <w:r>
        <w:t xml:space="preserve">, </w:t>
      </w:r>
      <w:r>
        <w:rPr>
          <w:rFonts w:ascii="Consolas" w:cs="Consolas" w:eastAsia="Consolas" w:hAnsi="Consolas"/>
          <w:sz w:val="19"/>
          <w:szCs w:val="19"/>
          <w:shd w:fill="F1F1F1" w:color="auto" w:val="clear"/>
        </w:rPr>
        <w:t xml:space="preserve">SUPABASE_URL</w:t>
      </w:r>
      <w:r>
        <w:t xml:space="preserve">, </w:t>
      </w:r>
      <w:r>
        <w:rPr>
          <w:rFonts w:ascii="Consolas" w:cs="Consolas" w:eastAsia="Consolas" w:hAnsi="Consolas"/>
          <w:sz w:val="19"/>
          <w:szCs w:val="19"/>
          <w:shd w:fill="F1F1F1" w:color="auto" w:val="clear"/>
        </w:rPr>
        <w:t xml:space="preserve">SUPABASE_STORAGE_URL</w:t>
      </w:r>
      <w:r>
        <w:t xml:space="preserve">.</w:t>
      </w:r>
    </w:p>
    <w:p>
      <w:pPr>
        <w:pStyle w:val="ListParagraph"/>
        <w:numPr>
          <w:ilvl w:val="0"/>
          <w:numId w:val="2"/>
        </w:numPr>
        <w:spacing w:after="20" w:before="20"/>
      </w:pPr>
      <w:r>
        <w:rPr>
          <w:b/>
          <w:bCs/>
        </w:rPr>
        <w:t xml:space="preserve">Maps:</w:t>
      </w:r>
      <w:r>
        <w:t xml:space="preserve"> </w:t>
      </w:r>
      <w:r>
        <w:rPr>
          <w:rFonts w:ascii="Consolas" w:cs="Consolas" w:eastAsia="Consolas" w:hAnsi="Consolas"/>
          <w:sz w:val="19"/>
          <w:szCs w:val="19"/>
          <w:shd w:fill="F1F1F1" w:color="auto" w:val="clear"/>
        </w:rPr>
        <w:t xml:space="preserve">GOOGLE_PLACES_API_KEY</w:t>
      </w:r>
      <w:r>
        <w:t xml:space="preserve">, </w:t>
      </w:r>
      <w:r>
        <w:rPr>
          <w:rFonts w:ascii="Consolas" w:cs="Consolas" w:eastAsia="Consolas" w:hAnsi="Consolas"/>
          <w:sz w:val="19"/>
          <w:szCs w:val="19"/>
          <w:shd w:fill="F1F1F1" w:color="auto" w:val="clear"/>
        </w:rPr>
        <w:t xml:space="preserve">MAPS_DAILY_CALL_BUDGET</w:t>
      </w:r>
      <w:r>
        <w:t xml:space="preserve"> (300).</w:t>
      </w:r>
    </w:p>
    <w:p>
      <w:pPr>
        <w:pStyle w:val="ListParagraph"/>
        <w:numPr>
          <w:ilvl w:val="0"/>
          <w:numId w:val="2"/>
        </w:numPr>
        <w:spacing w:after="20" w:before="20"/>
      </w:pPr>
      <w:r>
        <w:rPr>
          <w:b/>
          <w:bCs/>
        </w:rPr>
        <w:t xml:space="preserve">Web and seeding:</w:t>
      </w:r>
      <w:r>
        <w:t xml:space="preserve"> </w:t>
      </w:r>
      <w:r>
        <w:rPr>
          <w:rFonts w:ascii="Consolas" w:cs="Consolas" w:eastAsia="Consolas" w:hAnsi="Consolas"/>
          <w:sz w:val="19"/>
          <w:szCs w:val="19"/>
          <w:shd w:fill="F1F1F1" w:color="auto" w:val="clear"/>
        </w:rPr>
        <w:t xml:space="preserve">ALLOWED_ORIGINS</w:t>
      </w:r>
      <w:r>
        <w:t xml:space="preserve">, </w:t>
      </w:r>
      <w:r>
        <w:rPr>
          <w:rFonts w:ascii="Consolas" w:cs="Consolas" w:eastAsia="Consolas" w:hAnsi="Consolas"/>
          <w:sz w:val="19"/>
          <w:szCs w:val="19"/>
          <w:shd w:fill="F1F1F1" w:color="auto" w:val="clear"/>
        </w:rPr>
        <w:t xml:space="preserve">FIRST_ADMIN_EMAIL</w:t>
      </w:r>
      <w:r>
        <w:t xml:space="preserve">, </w:t>
      </w:r>
      <w:r>
        <w:rPr>
          <w:rFonts w:ascii="Consolas" w:cs="Consolas" w:eastAsia="Consolas" w:hAnsi="Consolas"/>
          <w:sz w:val="19"/>
          <w:szCs w:val="19"/>
          <w:shd w:fill="F1F1F1" w:color="auto" w:val="clear"/>
        </w:rPr>
        <w:t xml:space="preserve">FIRST_ADMIN_PASSWORD</w:t>
      </w:r>
      <w:r>
        <w:t xml:space="preserve">.</w:t>
      </w:r>
    </w:p>
    <w:p>
      <w:pPr>
        <w:pStyle w:val="ListParagraph"/>
        <w:numPr>
          <w:ilvl w:val="0"/>
          <w:numId w:val="2"/>
        </w:numPr>
        <w:spacing w:after="20" w:before="20"/>
      </w:pPr>
      <w:r>
        <w:rPr>
          <w:b/>
          <w:bCs/>
        </w:rPr>
        <w:t xml:space="preserve">Push:</w:t>
      </w:r>
      <w:r>
        <w:t xml:space="preserve"> </w:t>
      </w:r>
      <w:r>
        <w:rPr>
          <w:rFonts w:ascii="Consolas" w:cs="Consolas" w:eastAsia="Consolas" w:hAnsi="Consolas"/>
          <w:sz w:val="19"/>
          <w:szCs w:val="19"/>
          <w:shd w:fill="F1F1F1" w:color="auto" w:val="clear"/>
        </w:rPr>
        <w:t xml:space="preserve">FIREBASE_CREDENTIALS_JSON</w:t>
      </w:r>
      <w:r>
        <w:t xml:space="preserve">, </w:t>
      </w:r>
      <w:r>
        <w:rPr>
          <w:rFonts w:ascii="Consolas" w:cs="Consolas" w:eastAsia="Consolas" w:hAnsi="Consolas"/>
          <w:sz w:val="19"/>
          <w:szCs w:val="19"/>
          <w:shd w:fill="F1F1F1" w:color="auto" w:val="clear"/>
        </w:rPr>
        <w:t xml:space="preserve">FIREBASE_CREDENTIALS_PATH</w:t>
      </w:r>
      <w:r>
        <w:t xml:space="preserve">, </w:t>
      </w:r>
      <w:r>
        <w:rPr>
          <w:rFonts w:ascii="Consolas" w:cs="Consolas" w:eastAsia="Consolas" w:hAnsi="Consolas"/>
          <w:sz w:val="19"/>
          <w:szCs w:val="19"/>
          <w:shd w:fill="F1F1F1" w:color="auto" w:val="clear"/>
        </w:rPr>
        <w:t xml:space="preserve">WEB_PUSH_BASE_URL</w:t>
      </w:r>
      <w:r>
        <w:t xml:space="preserve">.</w:t>
      </w:r>
    </w:p>
    <w:p>
      <w:pPr>
        <w:pStyle w:val="ListParagraph"/>
        <w:numPr>
          <w:ilvl w:val="0"/>
          <w:numId w:val="2"/>
        </w:numPr>
        <w:spacing w:after="20" w:before="20"/>
      </w:pPr>
      <w:r>
        <w:rPr>
          <w:b/>
          <w:bCs/>
        </w:rPr>
        <w:t xml:space="preserve">Dispatch:</w:t>
      </w:r>
      <w:r>
        <w:t xml:space="preserve"> </w:t>
      </w:r>
      <w:r>
        <w:rPr>
          <w:rFonts w:ascii="Consolas" w:cs="Consolas" w:eastAsia="Consolas" w:hAnsi="Consolas"/>
          <w:sz w:val="19"/>
          <w:szCs w:val="19"/>
          <w:shd w:fill="F1F1F1" w:color="auto" w:val="clear"/>
        </w:rPr>
        <w:t xml:space="preserve">RIDER_ASSIGNMENT_TIMEOUT_SECONDS</w:t>
      </w:r>
      <w:r>
        <w:t xml:space="preserve"> (60), </w:t>
      </w:r>
      <w:r>
        <w:rPr>
          <w:rFonts w:ascii="Consolas" w:cs="Consolas" w:eastAsia="Consolas" w:hAnsi="Consolas"/>
          <w:sz w:val="19"/>
          <w:szCs w:val="19"/>
          <w:shd w:fill="F1F1F1" w:color="auto" w:val="clear"/>
        </w:rPr>
        <w:t xml:space="preserve">ASSIGNMENT_SWEEPER_INTERVAL_SECONDS</w:t>
      </w:r>
      <w:r>
        <w:t xml:space="preserve"> (15), </w:t>
      </w:r>
      <w:r>
        <w:rPr>
          <w:rFonts w:ascii="Consolas" w:cs="Consolas" w:eastAsia="Consolas" w:hAnsi="Consolas"/>
          <w:sz w:val="19"/>
          <w:szCs w:val="19"/>
          <w:shd w:fill="F1F1F1" w:color="auto" w:val="clear"/>
        </w:rPr>
        <w:t xml:space="preserve">ASSIGNMENT_SWEEPER_ENABLED</w:t>
      </w:r>
      <w:r>
        <w:t xml:space="preserve"> (true), </w:t>
      </w:r>
      <w:r>
        <w:rPr>
          <w:rFonts w:ascii="Consolas" w:cs="Consolas" w:eastAsia="Consolas" w:hAnsi="Consolas"/>
          <w:sz w:val="19"/>
          <w:szCs w:val="19"/>
          <w:shd w:fill="F1F1F1" w:color="auto" w:val="clear"/>
        </w:rPr>
        <w:t xml:space="preserve">CASH_COLLECTION_CAP</w:t>
      </w:r>
      <w:r>
        <w:t xml:space="preserve"> (5000).</w:t>
      </w:r>
    </w:p>
    <w:p>
      <w:pPr>
        <w:pStyle w:val="ListParagraph"/>
        <w:numPr>
          <w:ilvl w:val="0"/>
          <w:numId w:val="2"/>
        </w:numPr>
        <w:spacing w:after="20" w:before="20"/>
      </w:pPr>
      <w:r>
        <w:rPr>
          <w:b/>
          <w:bCs/>
        </w:rPr>
        <w:t xml:space="preserve">Payments:</w:t>
      </w:r>
      <w:r>
        <w:t xml:space="preserve"> </w:t>
      </w:r>
      <w:r>
        <w:rPr>
          <w:rFonts w:ascii="Consolas" w:cs="Consolas" w:eastAsia="Consolas" w:hAnsi="Consolas"/>
          <w:sz w:val="19"/>
          <w:szCs w:val="19"/>
          <w:shd w:fill="F1F1F1" w:color="auto" w:val="clear"/>
        </w:rPr>
        <w:t xml:space="preserve">ONLINE_PAYMENTS_ENABLED</w:t>
      </w:r>
      <w:r>
        <w:t xml:space="preserve"> (false).</w:t>
      </w:r>
    </w:p>
    <w:p>
      <w:pPr>
        <w:pStyle w:val="ListParagraph"/>
        <w:numPr>
          <w:ilvl w:val="0"/>
          <w:numId w:val="2"/>
        </w:numPr>
        <w:spacing w:after="20" w:before="20"/>
      </w:pPr>
      <w:r>
        <w:rPr>
          <w:b/>
          <w:bCs/>
        </w:rPr>
        <w:t xml:space="preserve">Deletion:</w:t>
      </w:r>
      <w:r>
        <w:t xml:space="preserve"> </w:t>
      </w:r>
      <w:r>
        <w:rPr>
          <w:rFonts w:ascii="Consolas" w:cs="Consolas" w:eastAsia="Consolas" w:hAnsi="Consolas"/>
          <w:sz w:val="19"/>
          <w:szCs w:val="19"/>
          <w:shd w:fill="F1F1F1" w:color="auto" w:val="clear"/>
        </w:rPr>
        <w:t xml:space="preserve">RIDER_DELETION_GRACE_DAYS</w:t>
      </w:r>
      <w:r>
        <w:t xml:space="preserve"> (7), </w:t>
      </w:r>
      <w:r>
        <w:rPr>
          <w:rFonts w:ascii="Consolas" w:cs="Consolas" w:eastAsia="Consolas" w:hAnsi="Consolas"/>
          <w:sz w:val="19"/>
          <w:szCs w:val="19"/>
          <w:shd w:fill="F1F1F1" w:color="auto" w:val="clear"/>
        </w:rPr>
        <w:t xml:space="preserve">ALLOW_EARLY_ADMIN_APPROVAL</w:t>
      </w:r>
      <w:r>
        <w:t xml:space="preserve"> (false), </w:t>
      </w:r>
      <w:r>
        <w:rPr>
          <w:rFonts w:ascii="Consolas" w:cs="Consolas" w:eastAsia="Consolas" w:hAnsi="Consolas"/>
          <w:sz w:val="19"/>
          <w:szCs w:val="19"/>
          <w:shd w:fill="F1F1F1" w:color="auto" w:val="clear"/>
        </w:rPr>
        <w:t xml:space="preserve">DELETION_REQUEST_OVERDUE_DAYS</w:t>
      </w:r>
      <w:r>
        <w:t xml:space="preserve"> (30), </w:t>
      </w:r>
      <w:r>
        <w:rPr>
          <w:rFonts w:ascii="Consolas" w:cs="Consolas" w:eastAsia="Consolas" w:hAnsi="Consolas"/>
          <w:sz w:val="19"/>
          <w:szCs w:val="19"/>
          <w:shd w:fill="F1F1F1" w:color="auto" w:val="clear"/>
        </w:rPr>
        <w:t xml:space="preserve">DELETION_REVIEW_JOB_ENABLED</w:t>
      </w:r>
      <w:r>
        <w:t xml:space="preserve"> (true), </w:t>
      </w:r>
      <w:r>
        <w:rPr>
          <w:rFonts w:ascii="Consolas" w:cs="Consolas" w:eastAsia="Consolas" w:hAnsi="Consolas"/>
          <w:sz w:val="19"/>
          <w:szCs w:val="19"/>
          <w:shd w:fill="F1F1F1" w:color="auto" w:val="clear"/>
        </w:rPr>
        <w:t xml:space="preserve">DELETION_REVIEW_JOB_INTERVAL_SECONDS</w:t>
      </w:r>
      <w:r>
        <w:t xml:space="preserve"> (3600).</w:t>
      </w:r>
    </w:p>
    <w:p>
      <w:pPr>
        <w:pStyle w:val="ListParagraph"/>
        <w:numPr>
          <w:ilvl w:val="0"/>
          <w:numId w:val="2"/>
        </w:numPr>
        <w:spacing w:after="20" w:before="20"/>
      </w:pPr>
      <w:r>
        <w:rPr>
          <w:b/>
          <w:bCs/>
        </w:rPr>
        <w:t xml:space="preserve">SMS:</w:t>
      </w:r>
      <w:r>
        <w:t xml:space="preserve"> </w:t>
      </w:r>
      <w:r>
        <w:rPr>
          <w:rFonts w:ascii="Consolas" w:cs="Consolas" w:eastAsia="Consolas" w:hAnsi="Consolas"/>
          <w:sz w:val="19"/>
          <w:szCs w:val="19"/>
          <w:shd w:fill="F1F1F1" w:color="auto" w:val="clear"/>
        </w:rPr>
        <w:t xml:space="preserve">SMS_MODE</w:t>
      </w:r>
      <w:r>
        <w:t xml:space="preserve"> (console), </w:t>
      </w:r>
      <w:r>
        <w:rPr>
          <w:rFonts w:ascii="Consolas" w:cs="Consolas" w:eastAsia="Consolas" w:hAnsi="Consolas"/>
          <w:sz w:val="19"/>
          <w:szCs w:val="19"/>
          <w:shd w:fill="F1F1F1" w:color="auto" w:val="clear"/>
        </w:rPr>
        <w:t xml:space="preserve">SENDPK_API_URL</w:t>
      </w:r>
      <w:r>
        <w:t xml:space="preserve">, </w:t>
      </w:r>
      <w:r>
        <w:rPr>
          <w:rFonts w:ascii="Consolas" w:cs="Consolas" w:eastAsia="Consolas" w:hAnsi="Consolas"/>
          <w:sz w:val="19"/>
          <w:szCs w:val="19"/>
          <w:shd w:fill="F1F1F1" w:color="auto" w:val="clear"/>
        </w:rPr>
        <w:t xml:space="preserve">SENDPK_API_KEY</w:t>
      </w:r>
      <w:r>
        <w:t xml:space="preserve">, </w:t>
      </w:r>
      <w:r>
        <w:rPr>
          <w:rFonts w:ascii="Consolas" w:cs="Consolas" w:eastAsia="Consolas" w:hAnsi="Consolas"/>
          <w:sz w:val="19"/>
          <w:szCs w:val="19"/>
          <w:shd w:fill="F1F1F1" w:color="auto" w:val="clear"/>
        </w:rPr>
        <w:t xml:space="preserve">SENDPK_SENDER_ID</w:t>
      </w:r>
      <w:r>
        <w:t xml:space="preserve">, </w:t>
      </w:r>
      <w:r>
        <w:rPr>
          <w:rFonts w:ascii="Consolas" w:cs="Consolas" w:eastAsia="Consolas" w:hAnsi="Consolas"/>
          <w:sz w:val="19"/>
          <w:szCs w:val="19"/>
          <w:shd w:fill="F1F1F1" w:color="auto" w:val="clear"/>
        </w:rPr>
        <w:t xml:space="preserve">SENDPK_TEMPLATE_ID</w:t>
      </w:r>
      <w:r>
        <w:t xml:space="preserve">, </w:t>
      </w:r>
      <w:r>
        <w:rPr>
          <w:rFonts w:ascii="Consolas" w:cs="Consolas" w:eastAsia="Consolas" w:hAnsi="Consolas"/>
          <w:sz w:val="19"/>
          <w:szCs w:val="19"/>
          <w:shd w:fill="F1F1F1" w:color="auto" w:val="clear"/>
        </w:rPr>
        <w:t xml:space="preserve">OTP_TEMPLATE</w:t>
      </w:r>
      <w:r>
        <w:t xml:space="preserve">.</w:t>
      </w:r>
    </w:p>
    <w:p>
      <w:pPr>
        <w:spacing w:after="100"/>
      </w:pPr>
      <w:r>
        <w:t xml:space="preserve">Website, mobile and CI names: </w:t>
      </w:r>
      <w:r>
        <w:rPr>
          <w:rFonts w:ascii="Consolas" w:cs="Consolas" w:eastAsia="Consolas" w:hAnsi="Consolas"/>
          <w:sz w:val="19"/>
          <w:szCs w:val="19"/>
          <w:shd w:fill="F1F1F1" w:color="auto" w:val="clear"/>
        </w:rPr>
        <w:t xml:space="preserve">docs/onboarding/DEVOPS_ONBOARDING.md</w:t>
      </w:r>
      <w:r>
        <w:t xml:space="preserve"> §3.</w:t>
      </w:r>
    </w:p>
    <w:p>
      <w:pPr>
        <w:pStyle w:val="Heading2"/>
      </w:pPr>
      <w:r>
        <w:t xml:space="preserve">Appendix B. Key constants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95"/>
        <w:gridCol w:w="2193"/>
        <w:gridCol w:w="3550"/>
      </w:tblGrid>
      <w:tr>
        <w:trPr>
          <w:tblHeader/>
        </w:trPr>
        <w:tc>
          <w:tcPr>
            <w:tcW w:type="dxa" w:w="3895"/>
            <w:tcBorders>
              <w:top w:val="single" w:color="BFBFBF" w:sz="4"/>
              <w:left w:val="single" w:color="BFBFBF" w:sz="4"/>
              <w:bottom w:val="single" w:color="BFBFBF" w:sz="4"/>
              <w:right w:val="single" w:color="BFBFBF" w:sz="4"/>
            </w:tcBorders>
            <w:shd w:fill="F3E4E4" w:color="auto" w:val="clear"/>
            <w:tcMar>
              <w:top w:type="dxa" w:w="50"/>
              <w:left w:type="dxa" w:w="80"/>
              <w:bottom w:type="dxa" w:w="50"/>
              <w:right w:type="dxa" w:w="80"/>
            </w:tcMar>
          </w:tcPr>
          <w:p>
            <w:pPr>
              <w:spacing w:after="0" w:before="0"/>
            </w:pPr>
            <w:r>
              <w:rPr>
                <w:b/>
                <w:bCs/>
                <w:sz w:val="18"/>
                <w:szCs w:val="18"/>
              </w:rPr>
              <w:t xml:space="preserve">Constant</w:t>
            </w:r>
          </w:p>
        </w:tc>
        <w:tc>
          <w:tcPr>
            <w:tcW w:type="dxa" w:w="2193"/>
            <w:tcBorders>
              <w:top w:val="single" w:color="BFBFBF" w:sz="4"/>
              <w:left w:val="single" w:color="BFBFBF" w:sz="4"/>
              <w:bottom w:val="single" w:color="BFBFBF" w:sz="4"/>
              <w:right w:val="single" w:color="BFBFBF" w:sz="4"/>
            </w:tcBorders>
            <w:shd w:fill="F3E4E4" w:color="auto" w:val="clear"/>
            <w:tcMar>
              <w:top w:type="dxa" w:w="50"/>
              <w:left w:type="dxa" w:w="80"/>
              <w:bottom w:type="dxa" w:w="50"/>
              <w:right w:type="dxa" w:w="80"/>
            </w:tcMar>
          </w:tcPr>
          <w:p>
            <w:pPr>
              <w:spacing w:after="0" w:before="0"/>
            </w:pPr>
            <w:r>
              <w:rPr>
                <w:b/>
                <w:bCs/>
                <w:sz w:val="18"/>
                <w:szCs w:val="18"/>
              </w:rPr>
              <w:t xml:space="preserve">Value</w:t>
            </w:r>
          </w:p>
        </w:tc>
        <w:tc>
          <w:tcPr>
            <w:tcW w:type="dxa" w:w="3550"/>
            <w:tcBorders>
              <w:top w:val="single" w:color="BFBFBF" w:sz="4"/>
              <w:left w:val="single" w:color="BFBFBF" w:sz="4"/>
              <w:bottom w:val="single" w:color="BFBFBF" w:sz="4"/>
              <w:right w:val="single" w:color="BFBFBF" w:sz="4"/>
            </w:tcBorders>
            <w:shd w:fill="F3E4E4" w:color="auto" w:val="clear"/>
            <w:tcMar>
              <w:top w:type="dxa" w:w="50"/>
              <w:left w:type="dxa" w:w="80"/>
              <w:bottom w:type="dxa" w:w="50"/>
              <w:right w:type="dxa" w:w="80"/>
            </w:tcMar>
          </w:tcPr>
          <w:p>
            <w:pPr>
              <w:spacing w:after="0" w:before="0"/>
            </w:pPr>
            <w:r>
              <w:rPr>
                <w:b/>
                <w:bCs/>
                <w:sz w:val="18"/>
                <w:szCs w:val="18"/>
              </w:rPr>
              <w:t xml:space="preserve">Location</w:t>
            </w:r>
          </w:p>
        </w:tc>
      </w:tr>
      <w:tr>
        <w:trPr>
          <w:cantSplit/>
        </w:trPr>
        <w:tc>
          <w:tcPr>
            <w:tcW w:type="dxa" w:w="389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6"/>
                <w:szCs w:val="16"/>
                <w:shd w:fill="F1F1F1" w:color="auto" w:val="clear"/>
              </w:rPr>
              <w:t xml:space="preserve">DELIVERY_FEE_BASE</w:t>
            </w:r>
            <w:r>
              <w:rPr>
                <w:sz w:val="18"/>
                <w:szCs w:val="18"/>
              </w:rPr>
              <w:t xml:space="preserve">, </w:t>
            </w:r>
            <w:r>
              <w:rPr>
                <w:rFonts w:ascii="Consolas" w:cs="Consolas" w:eastAsia="Consolas" w:hAnsi="Consolas"/>
                <w:sz w:val="16"/>
                <w:szCs w:val="16"/>
                <w:shd w:fill="F1F1F1" w:color="auto" w:val="clear"/>
              </w:rPr>
              <w:t xml:space="preserve">DELIVERY_FEE_PER_KM</w:t>
            </w:r>
          </w:p>
        </w:tc>
        <w:tc>
          <w:tcPr>
            <w:tcW w:type="dxa" w:w="21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100, 25</w:t>
            </w:r>
          </w:p>
        </w:tc>
        <w:tc>
          <w:tcPr>
            <w:tcW w:type="dxa" w:w="35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6"/>
                <w:szCs w:val="16"/>
                <w:shd w:fill="F1F1F1" w:color="auto" w:val="clear"/>
              </w:rPr>
              <w:t xml:space="preserve">food_delivery/service.py:1520</w:t>
            </w:r>
          </w:p>
        </w:tc>
      </w:tr>
      <w:tr>
        <w:trPr>
          <w:cantSplit/>
        </w:trPr>
        <w:tc>
          <w:tcPr>
            <w:tcW w:type="dxa" w:w="389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6"/>
                <w:szCs w:val="16"/>
                <w:shd w:fill="F1F1F1" w:color="auto" w:val="clear"/>
              </w:rPr>
              <w:t xml:space="preserve">PLATFORM_FEE</w:t>
            </w:r>
          </w:p>
        </w:tc>
        <w:tc>
          <w:tcPr>
            <w:tcW w:type="dxa" w:w="21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15.00</w:t>
            </w:r>
          </w:p>
        </w:tc>
        <w:tc>
          <w:tcPr>
            <w:tcW w:type="dxa" w:w="35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6"/>
                <w:szCs w:val="16"/>
                <w:shd w:fill="F1F1F1" w:color="auto" w:val="clear"/>
              </w:rPr>
              <w:t xml:space="preserve">food_delivery/service.py:1527</w:t>
            </w:r>
          </w:p>
        </w:tc>
      </w:tr>
      <w:tr>
        <w:trPr>
          <w:cantSplit/>
        </w:trPr>
        <w:tc>
          <w:tcPr>
            <w:tcW w:type="dxa" w:w="389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6"/>
                <w:szCs w:val="16"/>
                <w:shd w:fill="F1F1F1" w:color="auto" w:val="clear"/>
              </w:rPr>
              <w:t xml:space="preserve">DELIVERY_COMMISSION_RATE</w:t>
            </w:r>
            <w:r>
              <w:rPr>
                <w:sz w:val="18"/>
                <w:szCs w:val="18"/>
              </w:rPr>
              <w:t xml:space="preserve">, </w:t>
            </w:r>
            <w:r>
              <w:rPr>
                <w:rFonts w:ascii="Consolas" w:cs="Consolas" w:eastAsia="Consolas" w:hAnsi="Consolas"/>
                <w:sz w:val="16"/>
                <w:szCs w:val="16"/>
                <w:shd w:fill="F1F1F1" w:color="auto" w:val="clear"/>
              </w:rPr>
              <w:t xml:space="preserve">RIDER_DELIVERY_SHARE</w:t>
            </w:r>
          </w:p>
        </w:tc>
        <w:tc>
          <w:tcPr>
            <w:tcW w:type="dxa" w:w="21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0.10, 0.90</w:t>
            </w:r>
          </w:p>
        </w:tc>
        <w:tc>
          <w:tcPr>
            <w:tcW w:type="dxa" w:w="35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6"/>
                <w:szCs w:val="16"/>
                <w:shd w:fill="F1F1F1" w:color="auto" w:val="clear"/>
              </w:rPr>
              <w:t xml:space="preserve">wallet_payment/service.py:55-56</w:t>
            </w:r>
          </w:p>
        </w:tc>
      </w:tr>
      <w:tr>
        <w:trPr>
          <w:cantSplit/>
        </w:trPr>
        <w:tc>
          <w:tcPr>
            <w:tcW w:type="dxa" w:w="389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6"/>
                <w:szCs w:val="16"/>
                <w:shd w:fill="F1F1F1" w:color="auto" w:val="clear"/>
              </w:rPr>
              <w:t xml:space="preserve">KIT_DEPOSIT_AMOUNT</w:t>
            </w:r>
          </w:p>
        </w:tc>
        <w:tc>
          <w:tcPr>
            <w:tcW w:type="dxa" w:w="21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5000</w:t>
            </w:r>
          </w:p>
        </w:tc>
        <w:tc>
          <w:tcPr>
            <w:tcW w:type="dxa" w:w="35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6"/>
                <w:szCs w:val="16"/>
                <w:shd w:fill="F1F1F1" w:color="auto" w:val="clear"/>
              </w:rPr>
              <w:t xml:space="preserve">wallet_payment/service.py:50</w:t>
            </w:r>
          </w:p>
        </w:tc>
      </w:tr>
      <w:tr>
        <w:trPr>
          <w:cantSplit/>
        </w:trPr>
        <w:tc>
          <w:tcPr>
            <w:tcW w:type="dxa" w:w="389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6"/>
                <w:szCs w:val="16"/>
                <w:shd w:fill="F1F1F1" w:color="auto" w:val="clear"/>
              </w:rPr>
              <w:t xml:space="preserve">WALLET_REMINDER_THRESHOLD</w:t>
            </w:r>
          </w:p>
        </w:tc>
        <w:tc>
          <w:tcPr>
            <w:tcW w:type="dxa" w:w="21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100 (also defined as 2000 at </w:t>
            </w:r>
            <w:r>
              <w:rPr>
                <w:rFonts w:ascii="Consolas" w:cs="Consolas" w:eastAsia="Consolas" w:hAnsi="Consolas"/>
                <w:sz w:val="16"/>
                <w:szCs w:val="16"/>
                <w:shd w:fill="F1F1F1" w:color="auto" w:val="clear"/>
              </w:rPr>
              <w:t xml:space="preserve">:36</w:t>
            </w:r>
            <w:r>
              <w:rPr>
                <w:sz w:val="18"/>
                <w:szCs w:val="18"/>
              </w:rPr>
              <w:t xml:space="preserve">, overridden)</w:t>
            </w:r>
          </w:p>
        </w:tc>
        <w:tc>
          <w:tcPr>
            <w:tcW w:type="dxa" w:w="35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6"/>
                <w:szCs w:val="16"/>
                <w:shd w:fill="F1F1F1" w:color="auto" w:val="clear"/>
              </w:rPr>
              <w:t xml:space="preserve">wallet_payment/service.py:51</w:t>
            </w:r>
          </w:p>
        </w:tc>
      </w:tr>
      <w:tr>
        <w:trPr>
          <w:cantSplit/>
        </w:trPr>
        <w:tc>
          <w:tcPr>
            <w:tcW w:type="dxa" w:w="389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6"/>
                <w:szCs w:val="16"/>
                <w:shd w:fill="F1F1F1" w:color="auto" w:val="clear"/>
              </w:rPr>
              <w:t xml:space="preserve">LOCATION_TTL_SECONDS</w:t>
            </w:r>
          </w:p>
        </w:tc>
        <w:tc>
          <w:tcPr>
            <w:tcW w:type="dxa" w:w="21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45</w:t>
            </w:r>
          </w:p>
        </w:tc>
        <w:tc>
          <w:tcPr>
            <w:tcW w:type="dxa" w:w="35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6"/>
                <w:szCs w:val="16"/>
                <w:shd w:fill="F1F1F1" w:color="auto" w:val="clear"/>
              </w:rPr>
              <w:t xml:space="preserve">wallet_payment/service.py:79</w:t>
            </w:r>
          </w:p>
        </w:tc>
      </w:tr>
      <w:tr>
        <w:trPr>
          <w:cantSplit/>
        </w:trPr>
        <w:tc>
          <w:tcPr>
            <w:tcW w:type="dxa" w:w="389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6"/>
                <w:szCs w:val="16"/>
                <w:shd w:fill="F1F1F1" w:color="auto" w:val="clear"/>
              </w:rPr>
              <w:t xml:space="preserve">MAX_GST_RATE</w:t>
            </w:r>
          </w:p>
        </w:tc>
        <w:tc>
          <w:tcPr>
            <w:tcW w:type="dxa" w:w="21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30</w:t>
            </w:r>
          </w:p>
        </w:tc>
        <w:tc>
          <w:tcPr>
            <w:tcW w:type="dxa" w:w="35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6"/>
                <w:szCs w:val="16"/>
                <w:shd w:fill="F1F1F1" w:color="auto" w:val="clear"/>
              </w:rPr>
              <w:t xml:space="preserve">food_delivery/tax.py</w:t>
            </w:r>
          </w:p>
        </w:tc>
      </w:tr>
      <w:tr>
        <w:trPr>
          <w:cantSplit/>
        </w:trPr>
        <w:tc>
          <w:tcPr>
            <w:tcW w:type="dxa" w:w="389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6"/>
                <w:szCs w:val="16"/>
                <w:shd w:fill="F1F1F1" w:color="auto" w:val="clear"/>
              </w:rPr>
              <w:t xml:space="preserve">OTP_EXPIRY_SECONDS</w:t>
            </w:r>
            <w:r>
              <w:rPr>
                <w:sz w:val="18"/>
                <w:szCs w:val="18"/>
              </w:rPr>
              <w:t xml:space="preserve">, </w:t>
            </w:r>
            <w:r>
              <w:rPr>
                <w:rFonts w:ascii="Consolas" w:cs="Consolas" w:eastAsia="Consolas" w:hAnsi="Consolas"/>
                <w:sz w:val="16"/>
                <w:szCs w:val="16"/>
                <w:shd w:fill="F1F1F1" w:color="auto" w:val="clear"/>
              </w:rPr>
              <w:t xml:space="preserve">RESEND_COOLDOWN_SECONDS</w:t>
            </w:r>
          </w:p>
        </w:tc>
        <w:tc>
          <w:tcPr>
            <w:tcW w:type="dxa" w:w="21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300, 45</w:t>
            </w:r>
          </w:p>
        </w:tc>
        <w:tc>
          <w:tcPr>
            <w:tcW w:type="dxa" w:w="35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6"/>
                <w:szCs w:val="16"/>
                <w:shd w:fill="F1F1F1" w:color="auto" w:val="clear"/>
              </w:rPr>
              <w:t xml:space="preserve">auth/service.py:37-38</w:t>
            </w:r>
          </w:p>
        </w:tc>
      </w:tr>
      <w:tr>
        <w:trPr>
          <w:cantSplit/>
        </w:trPr>
        <w:tc>
          <w:tcPr>
            <w:tcW w:type="dxa" w:w="389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6"/>
                <w:szCs w:val="16"/>
                <w:shd w:fill="F1F1F1" w:color="auto" w:val="clear"/>
              </w:rPr>
              <w:t xml:space="preserve">REFRESH_TOKEN_EXPIRE_DAYS</w:t>
            </w:r>
          </w:p>
        </w:tc>
        <w:tc>
          <w:tcPr>
            <w:tcW w:type="dxa" w:w="21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30</w:t>
            </w:r>
          </w:p>
        </w:tc>
        <w:tc>
          <w:tcPr>
            <w:tcW w:type="dxa" w:w="35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6"/>
                <w:szCs w:val="16"/>
                <w:shd w:fill="F1F1F1" w:color="auto" w:val="clear"/>
              </w:rPr>
              <w:t xml:space="preserve">auth/jwt_utils.py:13</w:t>
            </w:r>
          </w:p>
        </w:tc>
      </w:tr>
      <w:tr>
        <w:trPr>
          <w:cantSplit/>
        </w:trPr>
        <w:tc>
          <w:tcPr>
            <w:tcW w:type="dxa" w:w="389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6"/>
                <w:szCs w:val="16"/>
                <w:shd w:fill="F1F1F1" w:color="auto" w:val="clear"/>
              </w:rPr>
              <w:t xml:space="preserve">VALID_RECHARGE_METHODS</w:t>
            </w:r>
            <w:r>
              <w:rPr>
                <w:sz w:val="18"/>
                <w:szCs w:val="18"/>
              </w:rPr>
              <w:t xml:space="preserve"> / </w:t>
            </w:r>
            <w:r>
              <w:rPr>
                <w:rFonts w:ascii="Consolas" w:cs="Consolas" w:eastAsia="Consolas" w:hAnsi="Consolas"/>
                <w:sz w:val="16"/>
                <w:szCs w:val="16"/>
                <w:shd w:fill="F1F1F1" w:color="auto" w:val="clear"/>
              </w:rPr>
              <w:t xml:space="preserve">VALID_DEPOSIT_METHODS</w:t>
            </w:r>
          </w:p>
        </w:tc>
        <w:tc>
          <w:tcPr>
            <w:tcW w:type="dxa" w:w="21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sz w:val="18"/>
                <w:szCs w:val="18"/>
              </w:rPr>
              <w:t xml:space="preserve">bank_transfer, jazzcash, easypaisa, card / bank_transfer, mobile_wallet, hub</w:t>
            </w:r>
          </w:p>
        </w:tc>
        <w:tc>
          <w:tcPr>
            <w:tcW w:type="dxa" w:w="35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6"/>
                <w:szCs w:val="16"/>
                <w:shd w:fill="F1F1F1" w:color="auto" w:val="clear"/>
              </w:rPr>
              <w:t xml:space="preserve">wallet_payment/service.py</w:t>
            </w:r>
          </w:p>
        </w:tc>
      </w:tr>
    </w:tbl>
    <w:p>
      <w:pPr>
        <w:spacing w:after="80"/>
      </w:pPr>
    </w:p>
    <w:p>
      <w:pPr>
        <w:pStyle w:val="Heading2"/>
      </w:pPr>
      <w:r>
        <w:t xml:space="preserve">Appendix C. Redis keys and channels</w:t>
      </w:r>
    </w:p>
    <w:p>
      <w:pPr>
        <w:spacing w:after="100"/>
      </w:pPr>
      <w:r>
        <w:rPr>
          <w:rFonts w:ascii="Consolas" w:cs="Consolas" w:eastAsia="Consolas" w:hAnsi="Consolas"/>
          <w:sz w:val="19"/>
          <w:szCs w:val="19"/>
          <w:shd w:fill="F1F1F1" w:color="auto" w:val="clear"/>
        </w:rPr>
        <w:t xml:space="preserve">otp:{phone}</w:t>
      </w:r>
      <w:r>
        <w:t xml:space="preserve"> (300 s), </w:t>
      </w:r>
      <w:r>
        <w:rPr>
          <w:rFonts w:ascii="Consolas" w:cs="Consolas" w:eastAsia="Consolas" w:hAnsi="Consolas"/>
          <w:sz w:val="19"/>
          <w:szCs w:val="19"/>
          <w:shd w:fill="F1F1F1" w:color="auto" w:val="clear"/>
        </w:rPr>
        <w:t xml:space="preserve">otp:cooldown:{phone}</w:t>
      </w:r>
      <w:r>
        <w:t xml:space="preserve"> (45 s), </w:t>
      </w:r>
      <w:r>
        <w:rPr>
          <w:rFonts w:ascii="Consolas" w:cs="Consolas" w:eastAsia="Consolas" w:hAnsi="Consolas"/>
          <w:sz w:val="19"/>
          <w:szCs w:val="19"/>
          <w:shd w:fill="F1F1F1" w:color="auto" w:val="clear"/>
        </w:rPr>
        <w:t xml:space="preserve">rate_limit:{action}:{id}</w:t>
      </w:r>
      <w:r>
        <w:t xml:space="preserve"> (60 s), </w:t>
      </w:r>
      <w:r>
        <w:rPr>
          <w:rFonts w:ascii="Consolas" w:cs="Consolas" w:eastAsia="Consolas" w:hAnsi="Consolas"/>
          <w:sz w:val="19"/>
          <w:szCs w:val="19"/>
          <w:shd w:fill="F1F1F1" w:color="auto" w:val="clear"/>
        </w:rPr>
        <w:t xml:space="preserve">cart:{customer}:{restaurant}</w:t>
      </w:r>
      <w:r>
        <w:t xml:space="preserve"> (7 d), </w:t>
      </w:r>
      <w:r>
        <w:rPr>
          <w:rFonts w:ascii="Consolas" w:cs="Consolas" w:eastAsia="Consolas" w:hAnsi="Consolas"/>
          <w:sz w:val="19"/>
          <w:szCs w:val="19"/>
          <w:shd w:fill="F1F1F1" w:color="auto" w:val="clear"/>
        </w:rPr>
        <w:t xml:space="preserve">idempotency:{customer}:{key}</w:t>
      </w:r>
      <w:r>
        <w:t xml:space="preserve"> (24 h), </w:t>
      </w:r>
      <w:r>
        <w:rPr>
          <w:rFonts w:ascii="Consolas" w:cs="Consolas" w:eastAsia="Consolas" w:hAnsi="Consolas"/>
          <w:sz w:val="19"/>
          <w:szCs w:val="19"/>
          <w:shd w:fill="F1F1F1" w:color="auto" w:val="clear"/>
        </w:rPr>
        <w:t xml:space="preserve">checkout_dist:{restaurant}:{address}</w:t>
      </w:r>
      <w:r>
        <w:t xml:space="preserve"> (600 s), </w:t>
      </w:r>
      <w:r>
        <w:rPr>
          <w:rFonts w:ascii="Consolas" w:cs="Consolas" w:eastAsia="Consolas" w:hAnsi="Consolas"/>
          <w:sz w:val="19"/>
          <w:szCs w:val="19"/>
          <w:shd w:fill="F1F1F1" w:color="auto" w:val="clear"/>
        </w:rPr>
        <w:t xml:space="preserve">rider_location:{rider}</w:t>
      </w:r>
      <w:r>
        <w:t xml:space="preserve"> (45 s), </w:t>
      </w:r>
      <w:r>
        <w:rPr>
          <w:rFonts w:ascii="Consolas" w:cs="Consolas" w:eastAsia="Consolas" w:hAnsi="Consolas"/>
          <w:sz w:val="19"/>
          <w:szCs w:val="19"/>
          <w:shd w:fill="F1F1F1" w:color="auto" w:val="clear"/>
        </w:rPr>
        <w:t xml:space="preserve">order_excluded_riders:{order}</w:t>
      </w:r>
      <w:r>
        <w:t xml:space="preserve">, </w:t>
      </w:r>
      <w:r>
        <w:rPr>
          <w:rFonts w:ascii="Consolas" w:cs="Consolas" w:eastAsia="Consolas" w:hAnsi="Consolas"/>
          <w:sz w:val="19"/>
          <w:szCs w:val="19"/>
          <w:shd w:fill="F1F1F1" w:color="auto" w:val="clear"/>
        </w:rPr>
        <w:t xml:space="preserve">maps:daily_usage:{date}</w:t>
      </w:r>
      <w:r>
        <w:t xml:space="preserve"> (24 h), </w:t>
      </w:r>
      <w:r>
        <w:rPr>
          <w:rFonts w:ascii="Consolas" w:cs="Consolas" w:eastAsia="Consolas" w:hAnsi="Consolas"/>
          <w:sz w:val="19"/>
          <w:szCs w:val="19"/>
          <w:shd w:fill="F1F1F1" w:color="auto" w:val="clear"/>
        </w:rPr>
        <w:t xml:space="preserve">assignment_sweeper_lock</w:t>
      </w:r>
      <w:r>
        <w:t xml:space="preserve">, </w:t>
      </w:r>
      <w:r>
        <w:rPr>
          <w:rFonts w:ascii="Consolas" w:cs="Consolas" w:eastAsia="Consolas" w:hAnsi="Consolas"/>
          <w:sz w:val="19"/>
          <w:szCs w:val="19"/>
          <w:shd w:fill="F1F1F1" w:color="auto" w:val="clear"/>
        </w:rPr>
        <w:t xml:space="preserve">deletion_review_job_lock</w:t>
      </w:r>
      <w:r>
        <w:t xml:space="preserve">, plus location and places caches; pub/sub </w:t>
      </w:r>
      <w:r>
        <w:rPr>
          <w:rFonts w:ascii="Consolas" w:cs="Consolas" w:eastAsia="Consolas" w:hAnsi="Consolas"/>
          <w:sz w:val="19"/>
          <w:szCs w:val="19"/>
          <w:shd w:fill="F1F1F1" w:color="auto" w:val="clear"/>
        </w:rPr>
        <w:t xml:space="preserve">order:location:{order}</w:t>
      </w:r>
      <w:r>
        <w:t xml:space="preserve">.</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SpeedyMeals TRD v2.0  ·  page </w:t>
    </w:r>
    <w:r>
      <w:rPr>
        <w:color w:val="777777"/>
        <w:sz w:val="16"/>
        <w:szCs w:val="16"/>
      </w:rPr>
      <w:fldChar w:fldCharType="begin"/>
    </w:r>
    <w:r>
      <w:rPr>
        <w:color w:val="777777"/>
        <w:sz w:val="16"/>
        <w:szCs w:val="16"/>
      </w:rPr>
      <w:instrText xml:space="preserve">PAGE</w:instrText>
    </w:r>
    <w:r>
      <w:rPr>
        <w:color w:val="777777"/>
        <w:sz w:val="16"/>
        <w:szCs w:val="16"/>
      </w:rPr>
      <w:fldChar w:fldCharType="separate"/>
    </w:r>
    <w:r>
      <w:rPr>
        <w:color w:val="777777"/>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00"/>
      </w:pPr>
    </w:lvl>
    <w:lvl w:ilvl="1" w:tentative="1">
      <w:start w:val="1"/>
      <w:numFmt w:val="bullet"/>
      <w:lvlText w:val="◦"/>
      <w:lvlJc w:val="left"/>
      <w:pPr>
        <w:ind w:left="1440" w:hanging="300"/>
      </w:pPr>
    </w:lvl>
    <w:lvl w:ilvl="2" w:tentative="1">
      <w:start w:val="1"/>
      <w:numFmt w:val="bullet"/>
      <w:lvlText w:val="▪"/>
      <w:lvlJc w:val="left"/>
      <w:pPr>
        <w:ind w:left="2160" w:hanging="30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decimal"/>
      <w:lvlText w:val="%2."/>
      <w:lvlJc w:val="left"/>
      <w:pPr>
        <w:ind w:left="1440" w:hanging="360"/>
      </w:pPr>
    </w:lvl>
    <w:lvl w:ilvl="2" w:tentative="1">
      <w:start w:val="1"/>
      <w:numFmt w:val="decimal"/>
      <w:lvlText w:val="%3."/>
      <w:lvlJc w:val="left"/>
      <w:pPr>
        <w:ind w:left="2160" w:hanging="360"/>
      </w:pPr>
    </w:lvl>
  </w:abstractNum>
  <w:num w:numId="1">
    <w:abstractNumId w:val="1"/>
    <w:lvlOverride w:ilvl="0">
      <w:startOverride w:val="1"/>
    </w:lvlOverride>
  </w:num>
  <w:num w:numId="2">
    <w:abstractNumId w:val="2"/>
    <w:lvlOverride w:ilvl="0">
      <w:startOverride w:val="1"/>
    </w:lvlOverride>
    <w:lvlOverride w:ilvl="1">
      <w:startOverride w:val="1"/>
    </w:lvlOverride>
    <w:lvlOverride w:ilvl="2">
      <w:startOverride w:val="1"/>
    </w:lvlOverride>
  </w:num>
  <w:num w:numId="3">
    <w:abstractNumId w:val="3"/>
    <w:lvlOverride w:ilvl="0">
      <w:startOverride w:val="1"/>
    </w:lvlOverride>
    <w:lvlOverride w:ilvl="1">
      <w:startOverride w:val="1"/>
    </w:lvlOverride>
    <w:lvlOverride w:ilvl="2">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64"/>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pPr>
    <w:rPr>
      <w:b/>
      <w:bCs/>
      <w:color w:val="B91C1C"/>
      <w:sz w:val="36"/>
      <w:szCs w:val="36"/>
    </w:rPr>
  </w:style>
  <w:style w:type="paragraph" w:styleId="Heading1">
    <w:name w:val="Heading 1"/>
    <w:basedOn w:val="Normal"/>
    <w:next w:val="Normal"/>
    <w:qFormat/>
    <w:pPr>
      <w:keepNext/>
      <w:spacing w:after="120" w:before="320"/>
      <w:outlineLvl w:val="0"/>
    </w:pPr>
    <w:rPr>
      <w:b/>
      <w:bCs/>
      <w:color w:val="B91C1C"/>
      <w:sz w:val="28"/>
      <w:szCs w:val="28"/>
    </w:rPr>
  </w:style>
  <w:style w:type="paragraph" w:styleId="Heading2">
    <w:name w:val="Heading 2"/>
    <w:basedOn w:val="Normal"/>
    <w:next w:val="Normal"/>
    <w:qFormat/>
    <w:pPr>
      <w:keepNext/>
      <w:spacing w:after="100" w:before="240"/>
      <w:outlineLvl w:val="1"/>
    </w:pPr>
    <w:rPr>
      <w:b/>
      <w:bCs/>
      <w:color w:val="333333"/>
      <w:sz w:val="24"/>
      <w:szCs w:val="24"/>
    </w:rPr>
  </w:style>
  <w:style w:type="paragraph" w:styleId="Heading3">
    <w:name w:val="Heading 3"/>
    <w:basedOn w:val="Normal"/>
    <w:next w:val="Normal"/>
    <w:qFormat/>
    <w:pPr>
      <w:keepNext/>
      <w:spacing w:after="80" w:before="180"/>
      <w:outlineLvl w:val="2"/>
    </w:pPr>
    <w:rPr>
      <w:b/>
      <w:bCs/>
      <w:color w:val="333333"/>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SpeedyMeals TRD v2.0</dc:title>
  <dc:creator>SpeedyMeals</dc:creator>
  <cp:lastModifiedBy>Un-named</cp:lastModifiedBy>
  <cp:revision>1</cp:revision>
  <dcterms:created xsi:type="dcterms:W3CDTF">2026-10-22T18:36:56.636Z</dcterms:created>
  <dcterms:modified xsi:type="dcterms:W3CDTF">2026-10-22T18:36:56.636Z</dcterms:modified>
</cp:coreProperties>
</file>

<file path=docProps/custom.xml><?xml version="1.0" encoding="utf-8"?>
<Properties xmlns="http://schemas.openxmlformats.org/officeDocument/2006/custom-properties" xmlns:vt="http://schemas.openxmlformats.org/officeDocument/2006/docPropsVTypes"/>
</file>