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5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2880"/>
            <w:shd w:fill="D9D9D9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880"/>
            <w:shd w:fill="D9D9D9"/>
          </w:tcPr>
          <w:p>
            <w:r>
              <w:t>Name</w:t>
            </w:r>
          </w:p>
        </w:tc>
        <w:tc>
          <w:tcPr>
            <w:tcW w:type="dxa" w:w="5760"/>
          </w:tcPr>
          <w:p>
            <w:r>
              <w:t>Vijayababu SammetlaKattubadi Fayaz</w:t>
            </w:r>
          </w:p>
        </w:tc>
      </w:tr>
      <w:tr>
        <w:tc>
          <w:tcPr>
            <w:tcW w:type="dxa" w:w="2880"/>
            <w:shd w:fill="D9D9D9"/>
          </w:tcPr>
          <w:p>
            <w:r>
              <w:t>Email</w:t>
            </w:r>
          </w:p>
        </w:tc>
        <w:tc>
          <w:tcPr>
            <w:tcW w:type="dxa" w:w="5760"/>
          </w:tcPr>
          <w:p>
            <w:r>
              <w:t>vijayababu.sammetla@wipro.comN/A</w:t>
            </w:r>
          </w:p>
        </w:tc>
      </w:tr>
      <w:tr>
        <w:tc>
          <w:tcPr>
            <w:tcW w:type="dxa" w:w="2880"/>
            <w:shd w:fill="D9D9D9"/>
          </w:tcPr>
          <w:p>
            <w:r>
              <w:t>Phone</w:t>
            </w:r>
          </w:p>
        </w:tc>
        <w:tc>
          <w:tcPr>
            <w:tcW w:type="dxa" w:w="5760"/>
          </w:tcPr>
          <w:p>
            <w:r>
              <w:t>N/AN/A</w:t>
            </w:r>
          </w:p>
        </w:tc>
      </w:tr>
      <w:tr>
        <w:tc>
          <w:tcPr>
            <w:tcW w:type="dxa" w:w="2880"/>
            <w:shd w:fill="D9D9D9"/>
          </w:tcPr>
          <w:p>
            <w:r>
              <w:t>Education</w:t>
            </w:r>
          </w:p>
        </w:tc>
        <w:tc>
          <w:tcPr>
            <w:tcW w:type="dxa" w:w="5760"/>
          </w:tcPr>
          <w:p>
            <w:r>
              <w:t>N/AN/A</w:t>
            </w:r>
          </w:p>
        </w:tc>
      </w:tr>
      <w:tr>
        <w:tc>
          <w:tcPr>
            <w:tcW w:type="dxa" w:w="2880"/>
            <w:shd w:fill="D9D9D9"/>
          </w:tcPr>
          <w:p>
            <w:r>
              <w:t>Experience</w:t>
            </w:r>
          </w:p>
        </w:tc>
        <w:tc>
          <w:tcPr>
            <w:tcW w:type="dxa" w:w="5760"/>
          </w:tcPr>
          <w:p>
            <w:r>
              <w:t>N/AN/A</w:t>
            </w:r>
          </w:p>
        </w:tc>
      </w:tr>
      <w:tr>
        <w:tc>
          <w:tcPr>
            <w:tcW w:type="dxa" w:w="2880"/>
            <w:shd w:fill="D9D9D9"/>
          </w:tcPr>
          <w:p>
            <w:r>
              <w:t>Skills</w:t>
            </w:r>
          </w:p>
        </w:tc>
        <w:tc>
          <w:tcPr>
            <w:tcW w:type="dxa" w:w="5760"/>
          </w:tcPr>
          <w:p>
            <w:r>
              <w:t>N/A+ Web Development
	+ ASP.NET MVC
	+ C#.NET
	+ SQL Server
	+ Entity Framework
	+ Angular
	+ Windows Services
	+ Automapper
	+ Generic Repository Pattern
	+ Unit of Work Patterns
	+ Dependency Injection (DI)
	+ CodeFirst Model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iteId">
    <vt:lpwstr>258ac4e4-146a-411e-9dc8-79a9e12fd6da</vt:lpwstr>
  </property>
  <property fmtid="{D5CDD505-2E9C-101B-9397-08002B2CF9AE}" pid="4" name="MSIP_Label_a8c544ca-bb84-4280-906e-934547e1d30c_SetDate">
    <vt:lpwstr>2025-02-09T15:22:26Z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ActionId">
    <vt:lpwstr>f984c68f-c10f-4ada-9e7a-6402883ebf8b</vt:lpwstr>
  </property>
  <property fmtid="{D5CDD505-2E9C-101B-9397-08002B2CF9AE}" pid="7" name="MSIP_Label_a8c544ca-bb84-4280-906e-934547e1d30c_Removed">
    <vt:lpwstr>False</vt:lpwstr>
  </property>
  <property fmtid="{D5CDD505-2E9C-101B-9397-08002B2CF9AE}" pid="8" name="MSIP_Label_a8c544ca-bb84-4280-906e-934547e1d30c_Extended_MSFT_Method">
    <vt:lpwstr>Standard</vt:lpwstr>
  </property>
  <property fmtid="{D5CDD505-2E9C-101B-9397-08002B2CF9AE}" pid="9" name="Sensitivity">
    <vt:lpwstr>Internal - General Use</vt:lpwstr>
  </property>
</Properties>
</file>