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D06E" w14:textId="77777777" w:rsidR="005F0FCA" w:rsidRPr="003C1A88" w:rsidRDefault="00000000" w:rsidP="005F0FCA">
      <w:pPr>
        <w:pStyle w:val="Title"/>
        <w:rPr>
          <w:rFonts w:ascii="Graphik" w:hAnsi="Graphik"/>
          <w:color w:val="000000" w:themeColor="text1"/>
          <w:sz w:val="56"/>
          <w:szCs w:val="48"/>
        </w:rPr>
      </w:pPr>
      <w:bookmarkStart w:id="0" w:name="X6d8309abe28e67727ce3a3f3bb93a4c1b548ff9"/>
      <w:r w:rsidRPr="003C1A88">
        <w:rPr>
          <w:rFonts w:ascii="Graphik" w:hAnsi="Graphik"/>
          <w:color w:val="000000" w:themeColor="text1"/>
          <w:sz w:val="56"/>
          <w:szCs w:val="48"/>
        </w:rPr>
        <w:t>A handful of pixels of blood</w:t>
      </w:r>
    </w:p>
    <w:p w14:paraId="6114B58B" w14:textId="23CAC4CE" w:rsidR="0049672B" w:rsidRPr="003C1A88" w:rsidRDefault="00000000" w:rsidP="005F0FCA">
      <w:pPr>
        <w:pStyle w:val="Title"/>
        <w:rPr>
          <w:rFonts w:ascii="Graphik" w:hAnsi="Graphik"/>
          <w:color w:val="000000" w:themeColor="text1"/>
          <w:sz w:val="36"/>
          <w:szCs w:val="28"/>
        </w:rPr>
      </w:pPr>
      <w:r w:rsidRPr="003C1A88">
        <w:rPr>
          <w:rFonts w:ascii="Graphik" w:hAnsi="Graphik"/>
          <w:color w:val="000000" w:themeColor="text1"/>
          <w:sz w:val="36"/>
          <w:szCs w:val="28"/>
        </w:rPr>
        <w:t>Decoding early video game graphics</w:t>
      </w:r>
    </w:p>
    <w:p w14:paraId="728571BB" w14:textId="313C52FB" w:rsidR="0049672B" w:rsidRPr="003C1A88" w:rsidRDefault="00000000">
      <w:pPr>
        <w:pStyle w:val="FirstParagraph"/>
        <w:rPr>
          <w:rFonts w:ascii="Graphik" w:hAnsi="Graphik"/>
          <w:color w:val="000000" w:themeColor="text1"/>
        </w:rPr>
      </w:pPr>
      <w:r w:rsidRPr="003C1A88">
        <w:rPr>
          <w:rFonts w:ascii="Graphik" w:hAnsi="Graphik"/>
          <w:color w:val="000000" w:themeColor="text1"/>
        </w:rPr>
        <w:t xml:space="preserve">What is the purpose of blood splattering onto the screen in a video game? Does it serve functional value or is </w:t>
      </w:r>
      <w:proofErr w:type="gramStart"/>
      <w:r w:rsidRPr="003C1A88">
        <w:rPr>
          <w:rFonts w:ascii="Graphik" w:hAnsi="Graphik"/>
          <w:color w:val="000000" w:themeColor="text1"/>
        </w:rPr>
        <w:t>it</w:t>
      </w:r>
      <w:proofErr w:type="gramEnd"/>
      <w:r w:rsidRPr="003C1A88">
        <w:rPr>
          <w:rFonts w:ascii="Graphik" w:hAnsi="Graphik"/>
          <w:color w:val="000000" w:themeColor="text1"/>
        </w:rPr>
        <w:t xml:space="preserve"> mere decoration, intended to shock the user? Video game graphics are not only narrative and aesthetic devices comparable to films, but also hold functional information for players and are of an interactive nature (Fizek 2022; Gerling, Möring, and De Mutiis 2022). Traditional image analysis struggles to encompass images from video games due to their focus on analogue or passively consumed media. How th</w:t>
      </w:r>
      <w:r w:rsidR="00E13B91">
        <w:rPr>
          <w:rFonts w:ascii="Graphik" w:hAnsi="Graphik"/>
          <w:color w:val="000000" w:themeColor="text1"/>
        </w:rPr>
        <w:t>e</w:t>
      </w:r>
      <w:r w:rsidRPr="003C1A88">
        <w:rPr>
          <w:rFonts w:ascii="Graphik" w:hAnsi="Graphik"/>
          <w:color w:val="000000" w:themeColor="text1"/>
        </w:rPr>
        <w:t>n to analyse blood spurting from a body? </w:t>
      </w:r>
    </w:p>
    <w:p w14:paraId="046903C8" w14:textId="77777777" w:rsidR="0049672B" w:rsidRPr="003C1A88" w:rsidRDefault="00000000">
      <w:pPr>
        <w:pStyle w:val="BodyText"/>
        <w:rPr>
          <w:rFonts w:ascii="Graphik" w:hAnsi="Graphik"/>
          <w:color w:val="000000" w:themeColor="text1"/>
        </w:rPr>
      </w:pPr>
      <w:r w:rsidRPr="003C1A88">
        <w:rPr>
          <w:rFonts w:ascii="Graphik" w:hAnsi="Graphik"/>
          <w:color w:val="000000" w:themeColor="text1"/>
        </w:rPr>
        <w:t xml:space="preserve">In my dissertation project, I’m researching graphics programming in 1980s and 1990s video games. Besides critical analysis of source code, I also extensively research formal aspects of the video game images. For the latter, I depend on the </w:t>
      </w:r>
      <w:r w:rsidRPr="003C1A88">
        <w:rPr>
          <w:rFonts w:ascii="Graphik" w:hAnsi="Graphik"/>
          <w:i/>
          <w:iCs/>
          <w:color w:val="000000" w:themeColor="text1"/>
        </w:rPr>
        <w:t>Framework for the Analysis of Visual Representation in Video Games</w:t>
      </w:r>
      <w:r w:rsidRPr="003C1A88">
        <w:rPr>
          <w:rFonts w:ascii="Graphik" w:hAnsi="Graphik"/>
          <w:color w:val="000000" w:themeColor="text1"/>
        </w:rPr>
        <w:t xml:space="preserve"> (FAVR) for the proper description and annotation of the image corpus. FAVR (Arsenault, Côté, and Larochelle 2015) explicitly deals with problems of analysing video game graphics and guides annotation of game graphics by their functional, material, and formal aspects and aids in analysing narrativity and the rhetoric of aesthetic aspects.</w:t>
      </w:r>
    </w:p>
    <w:p w14:paraId="4BC2B1E6" w14:textId="426BB3E1" w:rsidR="0049672B" w:rsidRPr="003C1A88" w:rsidRDefault="00000000">
      <w:pPr>
        <w:pStyle w:val="BodyText"/>
        <w:rPr>
          <w:rFonts w:ascii="Graphik" w:hAnsi="Graphik"/>
          <w:color w:val="000000" w:themeColor="text1"/>
        </w:rPr>
      </w:pPr>
      <w:r w:rsidRPr="003C1A88">
        <w:rPr>
          <w:rFonts w:ascii="Graphik" w:hAnsi="Graphik"/>
          <w:color w:val="000000" w:themeColor="text1"/>
        </w:rPr>
        <w:t xml:space="preserve">To streamline and support image annotation of extensive corpora, I rely on automation. So far, FAVR has only been applied in formal or discourse </w:t>
      </w:r>
      <w:r w:rsidR="005F0FCA" w:rsidRPr="003C1A88">
        <w:rPr>
          <w:rFonts w:ascii="Graphik" w:hAnsi="Graphik"/>
          <w:color w:val="000000" w:themeColor="text1"/>
        </w:rPr>
        <w:t>analysis,</w:t>
      </w:r>
      <w:r w:rsidRPr="003C1A88">
        <w:rPr>
          <w:rFonts w:ascii="Graphik" w:hAnsi="Graphik"/>
          <w:color w:val="000000" w:themeColor="text1"/>
        </w:rPr>
        <w:t xml:space="preserve"> limiting its scope. Based on my approach, I need to research to what extent FAVR can be leveraged to applications of distant viewing of larger video game image corpora.</w:t>
      </w:r>
    </w:p>
    <w:p w14:paraId="072F9EC6" w14:textId="77777777" w:rsidR="0049672B" w:rsidRPr="003C1A88" w:rsidRDefault="00000000">
      <w:pPr>
        <w:pStyle w:val="BodyText"/>
        <w:rPr>
          <w:rFonts w:ascii="Graphik" w:hAnsi="Graphik"/>
          <w:color w:val="000000" w:themeColor="text1"/>
        </w:rPr>
      </w:pPr>
      <w:r w:rsidRPr="003C1A88">
        <w:rPr>
          <w:rFonts w:ascii="Graphik" w:hAnsi="Graphik"/>
          <w:color w:val="000000" w:themeColor="text1"/>
        </w:rPr>
        <w:t>This project thus inquires into the viability of translating the FAVR model into a linked open data ontology which can be applied in Tropy or other image-annotation tools. The ontology will be applied in case studies of early Swiss video games and annotated images serve as training material to test building automatic image annotation models.</w:t>
      </w:r>
    </w:p>
    <w:p w14:paraId="48EAB9B7" w14:textId="77777777" w:rsidR="0049672B" w:rsidRPr="003C1A88" w:rsidRDefault="00000000">
      <w:pPr>
        <w:pStyle w:val="CaptionedFigure"/>
        <w:rPr>
          <w:rFonts w:ascii="Graphik" w:hAnsi="Graphik"/>
          <w:color w:val="000000" w:themeColor="text1"/>
        </w:rPr>
      </w:pPr>
      <w:r w:rsidRPr="003C1A88">
        <w:rPr>
          <w:rFonts w:ascii="Graphik" w:hAnsi="Graphik"/>
          <w:noProof/>
          <w:color w:val="000000" w:themeColor="text1"/>
        </w:rPr>
        <w:lastRenderedPageBreak/>
        <w:drawing>
          <wp:inline distT="0" distB="0" distL="0" distR="0" wp14:anchorId="7CD40782" wp14:editId="6D30EE4D">
            <wp:extent cx="5334000" cy="3333750"/>
            <wp:effectExtent l="0" t="0" r="0" b="0"/>
            <wp:docPr id="21" name="Picture" descr="Why does blood spurt? Does the blood serve functional value, informing the player about a game event or internal state, or is it decoration?"/>
            <wp:cNvGraphicFramePr/>
            <a:graphic xmlns:a="http://schemas.openxmlformats.org/drawingml/2006/main">
              <a:graphicData uri="http://schemas.openxmlformats.org/drawingml/2006/picture">
                <pic:pic xmlns:pic="http://schemas.openxmlformats.org/drawingml/2006/picture">
                  <pic:nvPicPr>
                    <pic:cNvPr id="22" name="Picture" descr="15928246-death-sword-atari-st-a-hit.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14:paraId="6FE38CA0" w14:textId="77777777" w:rsidR="0049672B" w:rsidRPr="003C1A88" w:rsidRDefault="00000000" w:rsidP="005F0FCA">
      <w:pPr>
        <w:rPr>
          <w:rFonts w:ascii="Graphik" w:hAnsi="Graphik"/>
          <w:i/>
          <w:iCs/>
        </w:rPr>
      </w:pPr>
      <w:r w:rsidRPr="003C1A88">
        <w:rPr>
          <w:rFonts w:ascii="Graphik" w:hAnsi="Graphik"/>
          <w:i/>
          <w:iCs/>
        </w:rPr>
        <w:t>Why does blood spurt? Does the blood serve functional value, informing the player about a game event or internal state, or is it decoration?</w:t>
      </w:r>
    </w:p>
    <w:p w14:paraId="3B5D2715" w14:textId="77777777" w:rsidR="005F0FCA" w:rsidRPr="003C1A88" w:rsidRDefault="005F0FCA" w:rsidP="005F0FCA">
      <w:pPr>
        <w:rPr>
          <w:rFonts w:ascii="Graphik" w:hAnsi="Graphik"/>
          <w:i/>
          <w:iCs/>
        </w:rPr>
      </w:pPr>
    </w:p>
    <w:p w14:paraId="726560E6" w14:textId="299B02C6" w:rsidR="003C1A88" w:rsidRPr="003C1A88" w:rsidRDefault="00000000" w:rsidP="003C1A88">
      <w:pPr>
        <w:pStyle w:val="Heading2"/>
        <w:rPr>
          <w:rFonts w:ascii="Graphik" w:hAnsi="Graphik"/>
          <w:b w:val="0"/>
          <w:bCs w:val="0"/>
          <w:color w:val="000000" w:themeColor="text1"/>
        </w:rPr>
      </w:pPr>
      <w:bookmarkStart w:id="1" w:name="bibliography"/>
      <w:r w:rsidRPr="003C1A88">
        <w:rPr>
          <w:rFonts w:ascii="Graphik" w:hAnsi="Graphik"/>
          <w:b w:val="0"/>
          <w:color w:val="000000" w:themeColor="text1"/>
          <w:sz w:val="32"/>
          <w:szCs w:val="28"/>
        </w:rPr>
        <w:t>Bibliography</w:t>
      </w:r>
    </w:p>
    <w:p w14:paraId="3F337713" w14:textId="77777777" w:rsidR="0049672B" w:rsidRPr="003C1A88" w:rsidRDefault="00000000" w:rsidP="003C1A88">
      <w:pPr>
        <w:pStyle w:val="FirstParagraph"/>
        <w:rPr>
          <w:rFonts w:ascii="Graphik" w:hAnsi="Graphik"/>
        </w:rPr>
      </w:pPr>
      <w:bookmarkStart w:id="2" w:name="ref-arsenaultGameFAVRFramework2015"/>
      <w:bookmarkStart w:id="3" w:name="refs"/>
      <w:r w:rsidRPr="003C1A88">
        <w:rPr>
          <w:rFonts w:ascii="Graphik" w:hAnsi="Graphik"/>
        </w:rPr>
        <w:t xml:space="preserve">Arsenault, Dominic, Pierre-Marc Côté, and Audrey Larochelle. 2015. “The Game FAVR: A Framework for the Analysis of Visual Representation in Video Games.” </w:t>
      </w:r>
      <w:r w:rsidRPr="003C1A88">
        <w:rPr>
          <w:rFonts w:ascii="Graphik" w:hAnsi="Graphik"/>
          <w:i/>
          <w:iCs/>
        </w:rPr>
        <w:t>Loading...</w:t>
      </w:r>
      <w:r w:rsidRPr="003C1A88">
        <w:rPr>
          <w:rFonts w:ascii="Graphik" w:hAnsi="Graphik"/>
        </w:rPr>
        <w:t xml:space="preserve"> 9 (14, 14). </w:t>
      </w:r>
      <w:hyperlink r:id="rId8">
        <w:r w:rsidRPr="003C1A88">
          <w:rPr>
            <w:rFonts w:ascii="Graphik" w:hAnsi="Graphik"/>
          </w:rPr>
          <w:t>https://journals.sfu.ca/loading/index.php/loading/article/view/155</w:t>
        </w:r>
      </w:hyperlink>
      <w:r w:rsidRPr="003C1A88">
        <w:rPr>
          <w:rFonts w:ascii="Graphik" w:hAnsi="Graphik"/>
        </w:rPr>
        <w:t>.</w:t>
      </w:r>
    </w:p>
    <w:p w14:paraId="346BF2EA" w14:textId="77777777" w:rsidR="0049672B" w:rsidRPr="003C1A88" w:rsidRDefault="00000000" w:rsidP="003C1A88">
      <w:pPr>
        <w:rPr>
          <w:rFonts w:ascii="Graphik" w:hAnsi="Graphik"/>
        </w:rPr>
      </w:pPr>
      <w:bookmarkStart w:id="4" w:name="ref-fizekLudicGlassMaking2022"/>
      <w:bookmarkEnd w:id="2"/>
      <w:r w:rsidRPr="003C1A88">
        <w:rPr>
          <w:rFonts w:ascii="Graphik" w:hAnsi="Graphik"/>
        </w:rPr>
        <w:t xml:space="preserve">Fizek, Sonia. 2022. “Through the Ludic Glass: Making Sense of Video Games as Algorithmic Spectacles.” Game Studies 22 (2). </w:t>
      </w:r>
      <w:hyperlink r:id="rId9">
        <w:r w:rsidRPr="003C1A88">
          <w:rPr>
            <w:rFonts w:ascii="Graphik" w:hAnsi="Graphik"/>
          </w:rPr>
          <w:t>http://gamestudies.org/2202/articles/gap_fizek</w:t>
        </w:r>
      </w:hyperlink>
      <w:r w:rsidRPr="003C1A88">
        <w:rPr>
          <w:rFonts w:ascii="Graphik" w:hAnsi="Graphik"/>
        </w:rPr>
        <w:t>.</w:t>
      </w:r>
    </w:p>
    <w:p w14:paraId="2C52BAC6" w14:textId="765E1972" w:rsidR="005F0FCA" w:rsidRPr="003C1A88" w:rsidRDefault="00000000" w:rsidP="003C1A88">
      <w:pPr>
        <w:rPr>
          <w:rFonts w:ascii="Graphik" w:hAnsi="Graphik"/>
          <w:lang w:val="de-CH"/>
        </w:rPr>
      </w:pPr>
      <w:bookmarkStart w:id="5" w:name="ref-gerlingScreenImagesInGame2022"/>
      <w:bookmarkEnd w:id="4"/>
      <w:r w:rsidRPr="003C1A88">
        <w:rPr>
          <w:rFonts w:ascii="Graphik" w:hAnsi="Graphik"/>
        </w:rPr>
        <w:t xml:space="preserve">Gerling, Winfried, Sebastian Möring, and Marco De Mutiis. 2022. </w:t>
      </w:r>
      <w:r w:rsidRPr="003C1A88">
        <w:rPr>
          <w:rFonts w:ascii="Graphik" w:hAnsi="Graphik"/>
          <w:i/>
          <w:iCs/>
        </w:rPr>
        <w:t>Screen Images In-Game Photography, Screenshot, Screencast</w:t>
      </w:r>
      <w:r w:rsidRPr="003C1A88">
        <w:rPr>
          <w:rFonts w:ascii="Graphik" w:hAnsi="Graphik"/>
        </w:rPr>
        <w:t xml:space="preserve">. </w:t>
      </w:r>
      <w:r w:rsidRPr="003C1A88">
        <w:rPr>
          <w:rFonts w:ascii="Graphik" w:hAnsi="Graphik"/>
          <w:lang w:val="de-CH"/>
        </w:rPr>
        <w:t>1. Auflage. Reihe Des Brandenburgischen Zentrums Für Medienwissenschaften - ZeM. Berlin: Kulturverlag Kadmos Berlin.</w:t>
      </w:r>
    </w:p>
    <w:p w14:paraId="13030FFC" w14:textId="77777777" w:rsidR="005F0FCA" w:rsidRPr="003C1A88" w:rsidRDefault="005F0FCA">
      <w:pPr>
        <w:rPr>
          <w:rFonts w:ascii="Graphik" w:hAnsi="Graphik"/>
          <w:color w:val="000000" w:themeColor="text1"/>
          <w:lang w:val="de-CH"/>
        </w:rPr>
      </w:pPr>
      <w:r w:rsidRPr="003C1A88">
        <w:rPr>
          <w:rFonts w:ascii="Graphik" w:hAnsi="Graphik"/>
          <w:color w:val="000000" w:themeColor="text1"/>
          <w:lang w:val="de-CH"/>
        </w:rPr>
        <w:br w:type="page"/>
      </w:r>
    </w:p>
    <w:p w14:paraId="196C558D" w14:textId="77777777" w:rsidR="005F0FCA" w:rsidRPr="003C1A88" w:rsidRDefault="005F0FCA" w:rsidP="005F0FCA">
      <w:pPr>
        <w:pStyle w:val="Heading1"/>
        <w:rPr>
          <w:rFonts w:ascii="Graphik" w:hAnsi="Graphik"/>
          <w:color w:val="000000" w:themeColor="text1"/>
        </w:rPr>
      </w:pPr>
      <w:bookmarkStart w:id="6" w:name="biography"/>
      <w:r w:rsidRPr="003C1A88">
        <w:rPr>
          <w:rFonts w:ascii="Graphik" w:hAnsi="Graphik"/>
          <w:color w:val="000000" w:themeColor="text1"/>
        </w:rPr>
        <w:lastRenderedPageBreak/>
        <w:t>Biography</w:t>
      </w:r>
    </w:p>
    <w:p w14:paraId="6C1AC01C" w14:textId="2728DBF1" w:rsidR="005F0FCA" w:rsidRPr="003C1A88" w:rsidRDefault="005F0FCA" w:rsidP="005F0FCA">
      <w:pPr>
        <w:pStyle w:val="FirstParagraph"/>
        <w:rPr>
          <w:rFonts w:ascii="Graphik" w:hAnsi="Graphik"/>
          <w:color w:val="000000" w:themeColor="text1"/>
        </w:rPr>
      </w:pPr>
      <w:r w:rsidRPr="003C1A88">
        <w:rPr>
          <w:rFonts w:ascii="Graphik" w:hAnsi="Graphik"/>
          <w:color w:val="000000" w:themeColor="text1"/>
        </w:rPr>
        <w:t xml:space="preserve">Adrian Demleitner is a design researcher at the Institute of Design Research HKB and is active at the intersection of visuality, digital humanities and video game studies. Working on his dissertation, he is part of the research project Confederatio Ludens, which </w:t>
      </w:r>
      <w:r w:rsidRPr="003C1A88">
        <w:rPr>
          <w:rFonts w:ascii="Graphik" w:hAnsi="Graphik"/>
          <w:color w:val="000000" w:themeColor="text1"/>
        </w:rPr>
        <w:t>investigates</w:t>
      </w:r>
      <w:r w:rsidRPr="003C1A88">
        <w:rPr>
          <w:rFonts w:ascii="Graphik" w:hAnsi="Graphik"/>
          <w:color w:val="000000" w:themeColor="text1"/>
        </w:rPr>
        <w:t xml:space="preserve"> the history of Swiss video games. His specific focus is on the visuality, – the visual material and culture – present in and around those games. The dissertation project inquires the complex interplay of code and visuality in video games with a focus on designerly practices in early video games.</w:t>
      </w:r>
    </w:p>
    <w:p w14:paraId="5948F3B9" w14:textId="77777777" w:rsidR="005F0FCA" w:rsidRPr="003C1A88" w:rsidRDefault="005F0FCA" w:rsidP="005F0FCA">
      <w:pPr>
        <w:pStyle w:val="BodyText"/>
        <w:numPr>
          <w:ilvl w:val="0"/>
          <w:numId w:val="4"/>
        </w:numPr>
        <w:spacing w:before="0" w:after="0" w:line="276" w:lineRule="auto"/>
        <w:rPr>
          <w:rFonts w:ascii="Graphik" w:hAnsi="Graphik"/>
          <w:u w:val="single"/>
        </w:rPr>
      </w:pPr>
      <w:hyperlink r:id="rId10">
        <w:r w:rsidRPr="003C1A88">
          <w:rPr>
            <w:rStyle w:val="Hyperlink"/>
            <w:rFonts w:ascii="Graphik" w:eastAsiaTheme="minorHAnsi" w:hAnsi="Graphik"/>
            <w:b w:val="0"/>
            <w:bCs w:val="0"/>
            <w:smallCaps w:val="0"/>
            <w:color w:val="auto"/>
            <w:spacing w:val="0"/>
            <w:szCs w:val="22"/>
            <w:u w:val="single"/>
          </w:rPr>
          <w:t>adrian.demleitner@hkb.bfh.ch</w:t>
        </w:r>
      </w:hyperlink>
    </w:p>
    <w:p w14:paraId="5EBADC4B" w14:textId="77777777" w:rsidR="005F0FCA" w:rsidRPr="003C1A88" w:rsidRDefault="005F0FCA" w:rsidP="005F0FCA">
      <w:pPr>
        <w:pStyle w:val="BodyText"/>
        <w:numPr>
          <w:ilvl w:val="0"/>
          <w:numId w:val="4"/>
        </w:numPr>
        <w:spacing w:before="0" w:after="0" w:line="276" w:lineRule="auto"/>
        <w:rPr>
          <w:rFonts w:ascii="Graphik" w:hAnsi="Graphik"/>
          <w:u w:val="single"/>
        </w:rPr>
      </w:pPr>
      <w:hyperlink r:id="rId11">
        <w:r w:rsidRPr="003C1A88">
          <w:rPr>
            <w:rStyle w:val="Hyperlink"/>
            <w:rFonts w:ascii="Graphik" w:eastAsiaTheme="minorHAnsi" w:hAnsi="Graphik"/>
            <w:b w:val="0"/>
            <w:bCs w:val="0"/>
            <w:smallCaps w:val="0"/>
            <w:color w:val="auto"/>
            <w:spacing w:val="0"/>
            <w:szCs w:val="22"/>
            <w:u w:val="single"/>
          </w:rPr>
          <w:t>ORCID Profile</w:t>
        </w:r>
      </w:hyperlink>
    </w:p>
    <w:p w14:paraId="41A20C27" w14:textId="77777777" w:rsidR="005F0FCA" w:rsidRPr="003C1A88" w:rsidRDefault="005F0FCA" w:rsidP="005F0FCA">
      <w:pPr>
        <w:pStyle w:val="BodyText"/>
        <w:numPr>
          <w:ilvl w:val="0"/>
          <w:numId w:val="4"/>
        </w:numPr>
        <w:spacing w:before="0" w:after="0" w:line="276" w:lineRule="auto"/>
        <w:rPr>
          <w:rFonts w:ascii="Graphik" w:hAnsi="Graphik"/>
          <w:u w:val="single"/>
        </w:rPr>
      </w:pPr>
      <w:hyperlink r:id="rId12">
        <w:r w:rsidRPr="003C1A88">
          <w:rPr>
            <w:rStyle w:val="Hyperlink"/>
            <w:rFonts w:ascii="Graphik" w:eastAsiaTheme="minorHAnsi" w:hAnsi="Graphik"/>
            <w:b w:val="0"/>
            <w:bCs w:val="0"/>
            <w:smallCaps w:val="0"/>
            <w:color w:val="auto"/>
            <w:spacing w:val="0"/>
            <w:szCs w:val="22"/>
            <w:u w:val="single"/>
          </w:rPr>
          <w:t>Personal Website</w:t>
        </w:r>
      </w:hyperlink>
    </w:p>
    <w:p w14:paraId="00B90505" w14:textId="77777777" w:rsidR="005F0FCA" w:rsidRPr="003C1A88" w:rsidRDefault="005F0FCA" w:rsidP="005F0FCA">
      <w:pPr>
        <w:pStyle w:val="BodyText"/>
        <w:numPr>
          <w:ilvl w:val="0"/>
          <w:numId w:val="4"/>
        </w:numPr>
        <w:spacing w:before="0" w:after="0" w:line="276" w:lineRule="auto"/>
        <w:rPr>
          <w:rFonts w:ascii="Graphik" w:hAnsi="Graphik"/>
          <w:u w:val="single"/>
        </w:rPr>
      </w:pPr>
      <w:hyperlink r:id="rId13">
        <w:r w:rsidRPr="003C1A88">
          <w:rPr>
            <w:rStyle w:val="Hyperlink"/>
            <w:rFonts w:ascii="Graphik" w:eastAsiaTheme="minorHAnsi" w:hAnsi="Graphik"/>
            <w:b w:val="0"/>
            <w:bCs w:val="0"/>
            <w:smallCaps w:val="0"/>
            <w:color w:val="auto"/>
            <w:spacing w:val="0"/>
            <w:szCs w:val="22"/>
            <w:u w:val="single"/>
          </w:rPr>
          <w:t>Dissertation Wiki</w:t>
        </w:r>
      </w:hyperlink>
    </w:p>
    <w:bookmarkEnd w:id="0"/>
    <w:bookmarkEnd w:id="1"/>
    <w:bookmarkEnd w:id="3"/>
    <w:bookmarkEnd w:id="5"/>
    <w:bookmarkEnd w:id="6"/>
    <w:p w14:paraId="133F16E5" w14:textId="77777777" w:rsidR="0049672B" w:rsidRPr="003C1A88" w:rsidRDefault="0049672B">
      <w:pPr>
        <w:pStyle w:val="Bibliography"/>
        <w:rPr>
          <w:rFonts w:ascii="Graphik" w:hAnsi="Graphik"/>
          <w:color w:val="000000" w:themeColor="text1"/>
          <w:lang w:val="de-CH"/>
        </w:rPr>
      </w:pPr>
    </w:p>
    <w:sectPr w:rsidR="0049672B" w:rsidRPr="003C1A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52DE" w14:textId="77777777" w:rsidR="00A969F6" w:rsidRDefault="00A969F6">
      <w:pPr>
        <w:spacing w:after="0" w:line="240" w:lineRule="auto"/>
      </w:pPr>
      <w:r>
        <w:separator/>
      </w:r>
    </w:p>
  </w:endnote>
  <w:endnote w:type="continuationSeparator" w:id="0">
    <w:p w14:paraId="729707E3" w14:textId="77777777" w:rsidR="00A969F6" w:rsidRDefault="00A9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raphik">
    <w:panose1 w:val="020B0503030202060203"/>
    <w:charset w:val="4D"/>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4195" w14:textId="77777777" w:rsidR="00A969F6" w:rsidRDefault="00A969F6">
      <w:r>
        <w:separator/>
      </w:r>
    </w:p>
  </w:footnote>
  <w:footnote w:type="continuationSeparator" w:id="0">
    <w:p w14:paraId="5073334A" w14:textId="77777777" w:rsidR="00A969F6" w:rsidRDefault="00A96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4C55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A98BA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63843F4"/>
    <w:multiLevelType w:val="hybridMultilevel"/>
    <w:tmpl w:val="447E2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AF3794"/>
    <w:multiLevelType w:val="hybridMultilevel"/>
    <w:tmpl w:val="AB487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694747">
    <w:abstractNumId w:val="0"/>
  </w:num>
  <w:num w:numId="2" w16cid:durableId="918490194">
    <w:abstractNumId w:val="1"/>
  </w:num>
  <w:num w:numId="3" w16cid:durableId="1658731035">
    <w:abstractNumId w:val="3"/>
  </w:num>
  <w:num w:numId="4" w16cid:durableId="438137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672B"/>
    <w:rsid w:val="00217F55"/>
    <w:rsid w:val="003C1A88"/>
    <w:rsid w:val="0049672B"/>
    <w:rsid w:val="005F0FCA"/>
    <w:rsid w:val="00A969F6"/>
    <w:rsid w:val="00E13B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428C"/>
  <w15:docId w15:val="{FFDF570F-1437-FE42-BD5E-3AC069A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FCA"/>
    <w:pPr>
      <w:spacing w:after="180" w:line="274" w:lineRule="auto"/>
    </w:pPr>
  </w:style>
  <w:style w:type="paragraph" w:styleId="Heading1">
    <w:name w:val="heading 1"/>
    <w:basedOn w:val="Normal"/>
    <w:next w:val="Normal"/>
    <w:link w:val="Heading1Char"/>
    <w:uiPriority w:val="9"/>
    <w:qFormat/>
    <w:rsid w:val="005F0FCA"/>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5F0FCA"/>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5F0FCA"/>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5F0FCA"/>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5F0FCA"/>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5F0FCA"/>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F0FCA"/>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F0FC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F0FC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5F0FCA"/>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sid w:val="005F0FCA"/>
    <w:pPr>
      <w:numPr>
        <w:ilvl w:val="1"/>
      </w:numPr>
    </w:pPr>
    <w:rPr>
      <w:rFonts w:eastAsiaTheme="majorEastAsia" w:cstheme="majorBidi"/>
      <w:iCs/>
      <w:color w:val="265898" w:themeColor="text2" w:themeTint="E6"/>
      <w:sz w:val="32"/>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F0FCA"/>
    <w:pPr>
      <w:spacing w:line="240" w:lineRule="auto"/>
    </w:pPr>
    <w:rPr>
      <w:rFonts w:eastAsiaTheme="minorEastAsia"/>
      <w:b/>
      <w:bCs/>
      <w:smallCaps/>
      <w:color w:val="1F497D" w:themeColor="text2"/>
      <w:spacing w:val="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rFonts w:eastAsiaTheme="minorEastAsia"/>
      <w:b/>
      <w:bCs/>
      <w:smallCaps/>
      <w:color w:val="1F497D" w:themeColor="text2"/>
      <w:spacing w:val="6"/>
      <w:szCs w:val="18"/>
    </w:rPr>
  </w:style>
  <w:style w:type="character" w:customStyle="1" w:styleId="VerbatimChar">
    <w:name w:val="Verbatim Char"/>
    <w:basedOn w:val="CaptionChar"/>
    <w:link w:val="SourceCode"/>
    <w:rPr>
      <w:rFonts w:ascii="Consolas" w:eastAsiaTheme="minorEastAsia" w:hAnsi="Consolas"/>
      <w:b/>
      <w:bCs/>
      <w:smallCaps/>
      <w:color w:val="1F497D" w:themeColor="text2"/>
      <w:spacing w:val="6"/>
      <w:sz w:val="22"/>
      <w:szCs w:val="18"/>
    </w:rPr>
  </w:style>
  <w:style w:type="character" w:customStyle="1" w:styleId="SectionNumber">
    <w:name w:val="Section Number"/>
    <w:basedOn w:val="CaptionChar"/>
    <w:rPr>
      <w:rFonts w:eastAsiaTheme="minorEastAsia"/>
      <w:b/>
      <w:bCs/>
      <w:smallCaps/>
      <w:color w:val="1F497D" w:themeColor="text2"/>
      <w:spacing w:val="6"/>
      <w:szCs w:val="18"/>
    </w:rPr>
  </w:style>
  <w:style w:type="character" w:styleId="FootnoteReference">
    <w:name w:val="footnote reference"/>
    <w:basedOn w:val="CaptionChar"/>
    <w:rPr>
      <w:rFonts w:eastAsiaTheme="minorEastAsia"/>
      <w:b/>
      <w:bCs/>
      <w:smallCaps/>
      <w:color w:val="1F497D" w:themeColor="text2"/>
      <w:spacing w:val="6"/>
      <w:szCs w:val="18"/>
      <w:vertAlign w:val="superscript"/>
    </w:rPr>
  </w:style>
  <w:style w:type="character" w:styleId="Hyperlink">
    <w:name w:val="Hyperlink"/>
    <w:basedOn w:val="CaptionChar"/>
    <w:rPr>
      <w:rFonts w:eastAsiaTheme="minorEastAsia"/>
      <w:b/>
      <w:bCs/>
      <w:smallCaps/>
      <w:color w:val="4F81BD" w:themeColor="accent1"/>
      <w:spacing w:val="6"/>
      <w:szCs w:val="18"/>
    </w:rPr>
  </w:style>
  <w:style w:type="paragraph" w:styleId="TOCHeading">
    <w:name w:val="TOC Heading"/>
    <w:basedOn w:val="Heading1"/>
    <w:next w:val="Normal"/>
    <w:uiPriority w:val="39"/>
    <w:unhideWhenUsed/>
    <w:qFormat/>
    <w:rsid w:val="005F0FCA"/>
    <w:pPr>
      <w:spacing w:before="480" w:line="264" w:lineRule="auto"/>
      <w:outlineLvl w:val="9"/>
    </w:pPr>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eastAsiaTheme="minorEastAsia" w:hAnsi="Consolas"/>
      <w:b w:val="0"/>
      <w:bCs/>
      <w:smallCaps/>
      <w:color w:val="007020"/>
      <w:spacing w:val="6"/>
      <w:sz w:val="22"/>
      <w:szCs w:val="18"/>
    </w:rPr>
  </w:style>
  <w:style w:type="character" w:customStyle="1" w:styleId="DataTypeTok">
    <w:name w:val="DataTypeTok"/>
    <w:basedOn w:val="VerbatimChar"/>
    <w:rPr>
      <w:rFonts w:ascii="Consolas" w:eastAsiaTheme="minorEastAsia" w:hAnsi="Consolas"/>
      <w:b/>
      <w:bCs/>
      <w:smallCaps/>
      <w:color w:val="902000"/>
      <w:spacing w:val="6"/>
      <w:sz w:val="22"/>
      <w:szCs w:val="18"/>
    </w:rPr>
  </w:style>
  <w:style w:type="character" w:customStyle="1" w:styleId="DecValTok">
    <w:name w:val="DecValTok"/>
    <w:basedOn w:val="VerbatimChar"/>
    <w:rPr>
      <w:rFonts w:ascii="Consolas" w:eastAsiaTheme="minorEastAsia" w:hAnsi="Consolas"/>
      <w:b/>
      <w:bCs/>
      <w:smallCaps/>
      <w:color w:val="40A070"/>
      <w:spacing w:val="6"/>
      <w:sz w:val="22"/>
      <w:szCs w:val="18"/>
    </w:rPr>
  </w:style>
  <w:style w:type="character" w:customStyle="1" w:styleId="BaseNTok">
    <w:name w:val="BaseNTok"/>
    <w:basedOn w:val="VerbatimChar"/>
    <w:rPr>
      <w:rFonts w:ascii="Consolas" w:eastAsiaTheme="minorEastAsia" w:hAnsi="Consolas"/>
      <w:b/>
      <w:bCs/>
      <w:smallCaps/>
      <w:color w:val="40A070"/>
      <w:spacing w:val="6"/>
      <w:sz w:val="22"/>
      <w:szCs w:val="18"/>
    </w:rPr>
  </w:style>
  <w:style w:type="character" w:customStyle="1" w:styleId="FloatTok">
    <w:name w:val="FloatTok"/>
    <w:basedOn w:val="VerbatimChar"/>
    <w:rPr>
      <w:rFonts w:ascii="Consolas" w:eastAsiaTheme="minorEastAsia" w:hAnsi="Consolas"/>
      <w:b/>
      <w:bCs/>
      <w:smallCaps/>
      <w:color w:val="40A070"/>
      <w:spacing w:val="6"/>
      <w:sz w:val="22"/>
      <w:szCs w:val="18"/>
    </w:rPr>
  </w:style>
  <w:style w:type="character" w:customStyle="1" w:styleId="ConstantTok">
    <w:name w:val="ConstantTok"/>
    <w:basedOn w:val="VerbatimChar"/>
    <w:rPr>
      <w:rFonts w:ascii="Consolas" w:eastAsiaTheme="minorEastAsia" w:hAnsi="Consolas"/>
      <w:b/>
      <w:bCs/>
      <w:smallCaps/>
      <w:color w:val="880000"/>
      <w:spacing w:val="6"/>
      <w:sz w:val="22"/>
      <w:szCs w:val="18"/>
    </w:rPr>
  </w:style>
  <w:style w:type="character" w:customStyle="1" w:styleId="CharTok">
    <w:name w:val="CharTok"/>
    <w:basedOn w:val="VerbatimChar"/>
    <w:rPr>
      <w:rFonts w:ascii="Consolas" w:eastAsiaTheme="minorEastAsia" w:hAnsi="Consolas"/>
      <w:b/>
      <w:bCs/>
      <w:smallCaps/>
      <w:color w:val="4070A0"/>
      <w:spacing w:val="6"/>
      <w:sz w:val="22"/>
      <w:szCs w:val="18"/>
    </w:rPr>
  </w:style>
  <w:style w:type="character" w:customStyle="1" w:styleId="SpecialCharTok">
    <w:name w:val="SpecialCharTok"/>
    <w:basedOn w:val="VerbatimChar"/>
    <w:rPr>
      <w:rFonts w:ascii="Consolas" w:eastAsiaTheme="minorEastAsia" w:hAnsi="Consolas"/>
      <w:b/>
      <w:bCs/>
      <w:smallCaps/>
      <w:color w:val="4070A0"/>
      <w:spacing w:val="6"/>
      <w:sz w:val="22"/>
      <w:szCs w:val="18"/>
    </w:rPr>
  </w:style>
  <w:style w:type="character" w:customStyle="1" w:styleId="StringTok">
    <w:name w:val="StringTok"/>
    <w:basedOn w:val="VerbatimChar"/>
    <w:rPr>
      <w:rFonts w:ascii="Consolas" w:eastAsiaTheme="minorEastAsia" w:hAnsi="Consolas"/>
      <w:b/>
      <w:bCs/>
      <w:smallCaps/>
      <w:color w:val="4070A0"/>
      <w:spacing w:val="6"/>
      <w:sz w:val="22"/>
      <w:szCs w:val="18"/>
    </w:rPr>
  </w:style>
  <w:style w:type="character" w:customStyle="1" w:styleId="VerbatimStringTok">
    <w:name w:val="VerbatimStringTok"/>
    <w:basedOn w:val="VerbatimChar"/>
    <w:rPr>
      <w:rFonts w:ascii="Consolas" w:eastAsiaTheme="minorEastAsia" w:hAnsi="Consolas"/>
      <w:b/>
      <w:bCs/>
      <w:smallCaps/>
      <w:color w:val="4070A0"/>
      <w:spacing w:val="6"/>
      <w:sz w:val="22"/>
      <w:szCs w:val="18"/>
    </w:rPr>
  </w:style>
  <w:style w:type="character" w:customStyle="1" w:styleId="SpecialStringTok">
    <w:name w:val="SpecialStringTok"/>
    <w:basedOn w:val="VerbatimChar"/>
    <w:rPr>
      <w:rFonts w:ascii="Consolas" w:eastAsiaTheme="minorEastAsia" w:hAnsi="Consolas"/>
      <w:b/>
      <w:bCs/>
      <w:smallCaps/>
      <w:color w:val="BB6688"/>
      <w:spacing w:val="6"/>
      <w:sz w:val="22"/>
      <w:szCs w:val="18"/>
    </w:rPr>
  </w:style>
  <w:style w:type="character" w:customStyle="1" w:styleId="ImportTok">
    <w:name w:val="ImportTok"/>
    <w:basedOn w:val="VerbatimChar"/>
    <w:rPr>
      <w:rFonts w:ascii="Consolas" w:eastAsiaTheme="minorEastAsia" w:hAnsi="Consolas"/>
      <w:b w:val="0"/>
      <w:bCs/>
      <w:smallCaps/>
      <w:color w:val="008000"/>
      <w:spacing w:val="6"/>
      <w:sz w:val="22"/>
      <w:szCs w:val="18"/>
    </w:rPr>
  </w:style>
  <w:style w:type="character" w:customStyle="1" w:styleId="CommentTok">
    <w:name w:val="CommentTok"/>
    <w:basedOn w:val="VerbatimChar"/>
    <w:rPr>
      <w:rFonts w:ascii="Consolas" w:eastAsiaTheme="minorEastAsia" w:hAnsi="Consolas"/>
      <w:b/>
      <w:bCs/>
      <w:i/>
      <w:smallCaps/>
      <w:color w:val="60A0B0"/>
      <w:spacing w:val="6"/>
      <w:sz w:val="22"/>
      <w:szCs w:val="18"/>
    </w:rPr>
  </w:style>
  <w:style w:type="character" w:customStyle="1" w:styleId="DocumentationTok">
    <w:name w:val="DocumentationTok"/>
    <w:basedOn w:val="VerbatimChar"/>
    <w:rPr>
      <w:rFonts w:ascii="Consolas" w:eastAsiaTheme="minorEastAsia" w:hAnsi="Consolas"/>
      <w:b/>
      <w:bCs/>
      <w:i/>
      <w:smallCaps/>
      <w:color w:val="BA2121"/>
      <w:spacing w:val="6"/>
      <w:sz w:val="22"/>
      <w:szCs w:val="18"/>
    </w:rPr>
  </w:style>
  <w:style w:type="character" w:customStyle="1" w:styleId="AnnotationTok">
    <w:name w:val="AnnotationTok"/>
    <w:basedOn w:val="VerbatimChar"/>
    <w:rPr>
      <w:rFonts w:ascii="Consolas" w:eastAsiaTheme="minorEastAsia" w:hAnsi="Consolas"/>
      <w:b w:val="0"/>
      <w:bCs/>
      <w:i/>
      <w:smallCaps/>
      <w:color w:val="60A0B0"/>
      <w:spacing w:val="6"/>
      <w:sz w:val="22"/>
      <w:szCs w:val="18"/>
    </w:rPr>
  </w:style>
  <w:style w:type="character" w:customStyle="1" w:styleId="CommentVarTok">
    <w:name w:val="CommentVarTok"/>
    <w:basedOn w:val="VerbatimChar"/>
    <w:rPr>
      <w:rFonts w:ascii="Consolas" w:eastAsiaTheme="minorEastAsia" w:hAnsi="Consolas"/>
      <w:b w:val="0"/>
      <w:bCs/>
      <w:i/>
      <w:smallCaps/>
      <w:color w:val="60A0B0"/>
      <w:spacing w:val="6"/>
      <w:sz w:val="22"/>
      <w:szCs w:val="18"/>
    </w:rPr>
  </w:style>
  <w:style w:type="character" w:customStyle="1" w:styleId="OtherTok">
    <w:name w:val="OtherTok"/>
    <w:basedOn w:val="VerbatimChar"/>
    <w:rPr>
      <w:rFonts w:ascii="Consolas" w:eastAsiaTheme="minorEastAsia" w:hAnsi="Consolas"/>
      <w:b/>
      <w:bCs/>
      <w:smallCaps/>
      <w:color w:val="007020"/>
      <w:spacing w:val="6"/>
      <w:sz w:val="22"/>
      <w:szCs w:val="18"/>
    </w:rPr>
  </w:style>
  <w:style w:type="character" w:customStyle="1" w:styleId="FunctionTok">
    <w:name w:val="FunctionTok"/>
    <w:basedOn w:val="VerbatimChar"/>
    <w:rPr>
      <w:rFonts w:ascii="Consolas" w:eastAsiaTheme="minorEastAsia" w:hAnsi="Consolas"/>
      <w:b/>
      <w:bCs/>
      <w:smallCaps/>
      <w:color w:val="06287E"/>
      <w:spacing w:val="6"/>
      <w:sz w:val="22"/>
      <w:szCs w:val="18"/>
    </w:rPr>
  </w:style>
  <w:style w:type="character" w:customStyle="1" w:styleId="VariableTok">
    <w:name w:val="VariableTok"/>
    <w:basedOn w:val="VerbatimChar"/>
    <w:rPr>
      <w:rFonts w:ascii="Consolas" w:eastAsiaTheme="minorEastAsia" w:hAnsi="Consolas"/>
      <w:b/>
      <w:bCs/>
      <w:smallCaps/>
      <w:color w:val="19177C"/>
      <w:spacing w:val="6"/>
      <w:sz w:val="22"/>
      <w:szCs w:val="18"/>
    </w:rPr>
  </w:style>
  <w:style w:type="character" w:customStyle="1" w:styleId="ControlFlowTok">
    <w:name w:val="ControlFlowTok"/>
    <w:basedOn w:val="VerbatimChar"/>
    <w:rPr>
      <w:rFonts w:ascii="Consolas" w:eastAsiaTheme="minorEastAsia" w:hAnsi="Consolas"/>
      <w:b w:val="0"/>
      <w:bCs/>
      <w:smallCaps/>
      <w:color w:val="007020"/>
      <w:spacing w:val="6"/>
      <w:sz w:val="22"/>
      <w:szCs w:val="18"/>
    </w:rPr>
  </w:style>
  <w:style w:type="character" w:customStyle="1" w:styleId="OperatorTok">
    <w:name w:val="OperatorTok"/>
    <w:basedOn w:val="VerbatimChar"/>
    <w:rPr>
      <w:rFonts w:ascii="Consolas" w:eastAsiaTheme="minorEastAsia" w:hAnsi="Consolas"/>
      <w:b/>
      <w:bCs/>
      <w:smallCaps/>
      <w:color w:val="666666"/>
      <w:spacing w:val="6"/>
      <w:sz w:val="22"/>
      <w:szCs w:val="18"/>
    </w:rPr>
  </w:style>
  <w:style w:type="character" w:customStyle="1" w:styleId="BuiltInTok">
    <w:name w:val="BuiltInTok"/>
    <w:basedOn w:val="VerbatimChar"/>
    <w:rPr>
      <w:rFonts w:ascii="Consolas" w:eastAsiaTheme="minorEastAsia" w:hAnsi="Consolas"/>
      <w:b/>
      <w:bCs/>
      <w:smallCaps/>
      <w:color w:val="008000"/>
      <w:spacing w:val="6"/>
      <w:sz w:val="22"/>
      <w:szCs w:val="18"/>
    </w:rPr>
  </w:style>
  <w:style w:type="character" w:customStyle="1" w:styleId="ExtensionTok">
    <w:name w:val="ExtensionTok"/>
    <w:basedOn w:val="VerbatimChar"/>
    <w:rPr>
      <w:rFonts w:ascii="Consolas" w:eastAsiaTheme="minorEastAsia" w:hAnsi="Consolas"/>
      <w:b/>
      <w:bCs/>
      <w:smallCaps/>
      <w:color w:val="1F497D" w:themeColor="text2"/>
      <w:spacing w:val="6"/>
      <w:sz w:val="22"/>
      <w:szCs w:val="18"/>
    </w:rPr>
  </w:style>
  <w:style w:type="character" w:customStyle="1" w:styleId="PreprocessorTok">
    <w:name w:val="PreprocessorTok"/>
    <w:basedOn w:val="VerbatimChar"/>
    <w:rPr>
      <w:rFonts w:ascii="Consolas" w:eastAsiaTheme="minorEastAsia" w:hAnsi="Consolas"/>
      <w:b/>
      <w:bCs/>
      <w:smallCaps/>
      <w:color w:val="BC7A00"/>
      <w:spacing w:val="6"/>
      <w:sz w:val="22"/>
      <w:szCs w:val="18"/>
    </w:rPr>
  </w:style>
  <w:style w:type="character" w:customStyle="1" w:styleId="AttributeTok">
    <w:name w:val="AttributeTok"/>
    <w:basedOn w:val="VerbatimChar"/>
    <w:rPr>
      <w:rFonts w:ascii="Consolas" w:eastAsiaTheme="minorEastAsia" w:hAnsi="Consolas"/>
      <w:b/>
      <w:bCs/>
      <w:smallCaps/>
      <w:color w:val="7D9029"/>
      <w:spacing w:val="6"/>
      <w:sz w:val="22"/>
      <w:szCs w:val="18"/>
    </w:rPr>
  </w:style>
  <w:style w:type="character" w:customStyle="1" w:styleId="RegionMarkerTok">
    <w:name w:val="RegionMarkerTok"/>
    <w:basedOn w:val="VerbatimChar"/>
    <w:rPr>
      <w:rFonts w:ascii="Consolas" w:eastAsiaTheme="minorEastAsia" w:hAnsi="Consolas"/>
      <w:b/>
      <w:bCs/>
      <w:smallCaps/>
      <w:color w:val="1F497D" w:themeColor="text2"/>
      <w:spacing w:val="6"/>
      <w:sz w:val="22"/>
      <w:szCs w:val="18"/>
    </w:rPr>
  </w:style>
  <w:style w:type="character" w:customStyle="1" w:styleId="InformationTok">
    <w:name w:val="InformationTok"/>
    <w:basedOn w:val="VerbatimChar"/>
    <w:rPr>
      <w:rFonts w:ascii="Consolas" w:eastAsiaTheme="minorEastAsia" w:hAnsi="Consolas"/>
      <w:b w:val="0"/>
      <w:bCs/>
      <w:i/>
      <w:smallCaps/>
      <w:color w:val="60A0B0"/>
      <w:spacing w:val="6"/>
      <w:sz w:val="22"/>
      <w:szCs w:val="18"/>
    </w:rPr>
  </w:style>
  <w:style w:type="character" w:customStyle="1" w:styleId="WarningTok">
    <w:name w:val="WarningTok"/>
    <w:basedOn w:val="VerbatimChar"/>
    <w:rPr>
      <w:rFonts w:ascii="Consolas" w:eastAsiaTheme="minorEastAsia" w:hAnsi="Consolas"/>
      <w:b w:val="0"/>
      <w:bCs/>
      <w:i/>
      <w:smallCaps/>
      <w:color w:val="60A0B0"/>
      <w:spacing w:val="6"/>
      <w:sz w:val="22"/>
      <w:szCs w:val="18"/>
    </w:rPr>
  </w:style>
  <w:style w:type="character" w:customStyle="1" w:styleId="AlertTok">
    <w:name w:val="AlertTok"/>
    <w:basedOn w:val="VerbatimChar"/>
    <w:rPr>
      <w:rFonts w:ascii="Consolas" w:eastAsiaTheme="minorEastAsia" w:hAnsi="Consolas"/>
      <w:b w:val="0"/>
      <w:bCs/>
      <w:smallCaps/>
      <w:color w:val="FF0000"/>
      <w:spacing w:val="6"/>
      <w:sz w:val="22"/>
      <w:szCs w:val="18"/>
    </w:rPr>
  </w:style>
  <w:style w:type="character" w:customStyle="1" w:styleId="ErrorTok">
    <w:name w:val="ErrorTok"/>
    <w:basedOn w:val="VerbatimChar"/>
    <w:rPr>
      <w:rFonts w:ascii="Consolas" w:eastAsiaTheme="minorEastAsia" w:hAnsi="Consolas"/>
      <w:b w:val="0"/>
      <w:bCs/>
      <w:smallCaps/>
      <w:color w:val="FF0000"/>
      <w:spacing w:val="6"/>
      <w:sz w:val="22"/>
      <w:szCs w:val="18"/>
    </w:rPr>
  </w:style>
  <w:style w:type="character" w:customStyle="1" w:styleId="NormalTok">
    <w:name w:val="NormalTok"/>
    <w:basedOn w:val="VerbatimChar"/>
    <w:rPr>
      <w:rFonts w:ascii="Consolas" w:eastAsiaTheme="minorEastAsia" w:hAnsi="Consolas"/>
      <w:b/>
      <w:bCs/>
      <w:smallCaps/>
      <w:color w:val="1F497D" w:themeColor="text2"/>
      <w:spacing w:val="6"/>
      <w:sz w:val="22"/>
      <w:szCs w:val="18"/>
    </w:rPr>
  </w:style>
  <w:style w:type="character" w:customStyle="1" w:styleId="Heading1Char">
    <w:name w:val="Heading 1 Char"/>
    <w:basedOn w:val="DefaultParagraphFont"/>
    <w:link w:val="Heading1"/>
    <w:uiPriority w:val="9"/>
    <w:rsid w:val="005F0FCA"/>
    <w:rPr>
      <w:rFonts w:asciiTheme="majorHAnsi" w:eastAsiaTheme="majorEastAsia" w:hAnsiTheme="majorHAnsi" w:cstheme="majorBidi"/>
      <w:bCs/>
      <w:color w:val="1F497D" w:themeColor="text2"/>
      <w:sz w:val="32"/>
      <w:szCs w:val="28"/>
    </w:rPr>
  </w:style>
  <w:style w:type="paragraph" w:customStyle="1" w:styleId="PersonalName">
    <w:name w:val="Personal Name"/>
    <w:basedOn w:val="Title"/>
    <w:qFormat/>
    <w:rsid w:val="005F0FCA"/>
    <w:rPr>
      <w:b/>
      <w:caps/>
      <w:color w:val="000000"/>
      <w:sz w:val="28"/>
      <w:szCs w:val="28"/>
    </w:rPr>
  </w:style>
  <w:style w:type="character" w:customStyle="1" w:styleId="Heading2Char">
    <w:name w:val="Heading 2 Char"/>
    <w:basedOn w:val="DefaultParagraphFont"/>
    <w:link w:val="Heading2"/>
    <w:uiPriority w:val="9"/>
    <w:rsid w:val="005F0FCA"/>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5F0FCA"/>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5F0FCA"/>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5F0FC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5F0FCA"/>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5F0FCA"/>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rsid w:val="005F0FC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F0FCA"/>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5F0FCA"/>
    <w:rPr>
      <w:rFonts w:asciiTheme="majorHAnsi" w:eastAsiaTheme="majorEastAsia" w:hAnsiTheme="majorHAnsi" w:cstheme="majorBidi"/>
      <w:color w:val="1F497D" w:themeColor="text2"/>
      <w:spacing w:val="30"/>
      <w:kern w:val="28"/>
      <w:sz w:val="72"/>
      <w:szCs w:val="52"/>
    </w:rPr>
  </w:style>
  <w:style w:type="character" w:customStyle="1" w:styleId="SubtitleChar">
    <w:name w:val="Subtitle Char"/>
    <w:basedOn w:val="DefaultParagraphFont"/>
    <w:link w:val="Subtitle"/>
    <w:uiPriority w:val="11"/>
    <w:rsid w:val="005F0FCA"/>
    <w:rPr>
      <w:rFonts w:eastAsiaTheme="majorEastAsia" w:cstheme="majorBidi"/>
      <w:iCs/>
      <w:color w:val="265898" w:themeColor="text2" w:themeTint="E6"/>
      <w:sz w:val="32"/>
      <w:szCs w:val="24"/>
    </w:rPr>
  </w:style>
  <w:style w:type="character" w:styleId="Strong">
    <w:name w:val="Strong"/>
    <w:basedOn w:val="DefaultParagraphFont"/>
    <w:uiPriority w:val="22"/>
    <w:qFormat/>
    <w:rsid w:val="005F0FCA"/>
    <w:rPr>
      <w:b/>
      <w:bCs/>
      <w:color w:val="265898" w:themeColor="text2" w:themeTint="E6"/>
    </w:rPr>
  </w:style>
  <w:style w:type="character" w:styleId="Emphasis">
    <w:name w:val="Emphasis"/>
    <w:basedOn w:val="DefaultParagraphFont"/>
    <w:uiPriority w:val="20"/>
    <w:qFormat/>
    <w:rsid w:val="005F0FCA"/>
    <w:rPr>
      <w:b w:val="0"/>
      <w:i/>
      <w:iCs/>
      <w:color w:val="1F497D" w:themeColor="text2"/>
    </w:rPr>
  </w:style>
  <w:style w:type="paragraph" w:styleId="NoSpacing">
    <w:name w:val="No Spacing"/>
    <w:link w:val="NoSpacingChar"/>
    <w:uiPriority w:val="1"/>
    <w:qFormat/>
    <w:rsid w:val="005F0FCA"/>
    <w:pPr>
      <w:spacing w:after="0" w:line="240" w:lineRule="auto"/>
    </w:pPr>
  </w:style>
  <w:style w:type="character" w:customStyle="1" w:styleId="NoSpacingChar">
    <w:name w:val="No Spacing Char"/>
    <w:basedOn w:val="DefaultParagraphFont"/>
    <w:link w:val="NoSpacing"/>
    <w:uiPriority w:val="1"/>
    <w:rsid w:val="005F0FCA"/>
  </w:style>
  <w:style w:type="paragraph" w:styleId="ListParagraph">
    <w:name w:val="List Paragraph"/>
    <w:basedOn w:val="Normal"/>
    <w:uiPriority w:val="34"/>
    <w:qFormat/>
    <w:rsid w:val="005F0FCA"/>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F0FCA"/>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QuoteChar">
    <w:name w:val="Quote Char"/>
    <w:basedOn w:val="DefaultParagraphFont"/>
    <w:link w:val="Quote"/>
    <w:uiPriority w:val="29"/>
    <w:rsid w:val="005F0FCA"/>
    <w:rPr>
      <w:rFonts w:asciiTheme="majorHAnsi" w:eastAsiaTheme="minorEastAsia" w:hAnsiTheme="majorHAnsi"/>
      <w:b/>
      <w:i/>
      <w:iCs/>
      <w:color w:val="4F81BD" w:themeColor="accent1"/>
      <w:sz w:val="24"/>
    </w:rPr>
  </w:style>
  <w:style w:type="paragraph" w:styleId="IntenseQuote">
    <w:name w:val="Intense Quote"/>
    <w:basedOn w:val="Normal"/>
    <w:next w:val="Normal"/>
    <w:link w:val="IntenseQuoteChar"/>
    <w:uiPriority w:val="30"/>
    <w:qFormat/>
    <w:rsid w:val="005F0FCA"/>
    <w:pPr>
      <w:pBdr>
        <w:left w:val="single" w:sz="48" w:space="13" w:color="C0504D" w:themeColor="accent2"/>
      </w:pBdr>
      <w:spacing w:before="240" w:after="120" w:line="300" w:lineRule="auto"/>
    </w:pPr>
    <w:rPr>
      <w:rFonts w:eastAsiaTheme="minorEastAsia"/>
      <w:b/>
      <w:bCs/>
      <w:i/>
      <w:iCs/>
      <w:color w:val="C0504D" w:themeColor="accent2"/>
      <w:sz w:val="26"/>
    </w:rPr>
  </w:style>
  <w:style w:type="character" w:customStyle="1" w:styleId="IntenseQuoteChar">
    <w:name w:val="Intense Quote Char"/>
    <w:basedOn w:val="DefaultParagraphFont"/>
    <w:link w:val="IntenseQuote"/>
    <w:uiPriority w:val="30"/>
    <w:rsid w:val="005F0FCA"/>
    <w:rPr>
      <w:rFonts w:eastAsiaTheme="minorEastAsia"/>
      <w:b/>
      <w:bCs/>
      <w:i/>
      <w:iCs/>
      <w:color w:val="C0504D" w:themeColor="accent2"/>
      <w:sz w:val="26"/>
    </w:rPr>
  </w:style>
  <w:style w:type="character" w:styleId="SubtleEmphasis">
    <w:name w:val="Subtle Emphasis"/>
    <w:basedOn w:val="DefaultParagraphFont"/>
    <w:uiPriority w:val="19"/>
    <w:qFormat/>
    <w:rsid w:val="005F0FCA"/>
    <w:rPr>
      <w:i/>
      <w:iCs/>
      <w:color w:val="000000"/>
    </w:rPr>
  </w:style>
  <w:style w:type="character" w:styleId="IntenseEmphasis">
    <w:name w:val="Intense Emphasis"/>
    <w:basedOn w:val="DefaultParagraphFont"/>
    <w:uiPriority w:val="21"/>
    <w:qFormat/>
    <w:rsid w:val="005F0FCA"/>
    <w:rPr>
      <w:b/>
      <w:bCs/>
      <w:i/>
      <w:iCs/>
      <w:color w:val="1F497D" w:themeColor="text2"/>
    </w:rPr>
  </w:style>
  <w:style w:type="character" w:styleId="SubtleReference">
    <w:name w:val="Subtle Reference"/>
    <w:basedOn w:val="DefaultParagraphFont"/>
    <w:uiPriority w:val="31"/>
    <w:qFormat/>
    <w:rsid w:val="005F0FCA"/>
    <w:rPr>
      <w:smallCaps/>
      <w:color w:val="000000"/>
      <w:u w:val="single"/>
    </w:rPr>
  </w:style>
  <w:style w:type="character" w:styleId="IntenseReference">
    <w:name w:val="Intense Reference"/>
    <w:basedOn w:val="DefaultParagraphFont"/>
    <w:uiPriority w:val="32"/>
    <w:qFormat/>
    <w:rsid w:val="005F0FCA"/>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F0FCA"/>
    <w:rPr>
      <w:rFonts w:asciiTheme="majorHAnsi" w:hAnsiTheme="majorHAnsi"/>
      <w:b/>
      <w:bCs/>
      <w:caps w:val="0"/>
      <w:smallCaps/>
      <w:color w:val="1F497D" w:themeColor="text2"/>
      <w:spacing w:val="1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fu.ca/loading/index.php/loading/article/view/155" TargetMode="External"/><Relationship Id="rId13" Type="http://schemas.openxmlformats.org/officeDocument/2006/relationships/hyperlink" Target="https://phd.thgie.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hgi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9918-73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drian.demleitner@hkb.bfh.ch" TargetMode="External"/><Relationship Id="rId4" Type="http://schemas.openxmlformats.org/officeDocument/2006/relationships/webSettings" Target="webSettings.xml"/><Relationship Id="rId9" Type="http://schemas.openxmlformats.org/officeDocument/2006/relationships/hyperlink" Target="http://gamestudies.org/2202/articles/gap_fize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Demleitner</dc:creator>
  <cp:keywords/>
  <cp:lastModifiedBy>Demleitner Polonyi, Adrian Cecil (STUDENTS)</cp:lastModifiedBy>
  <cp:revision>5</cp:revision>
  <dcterms:created xsi:type="dcterms:W3CDTF">2023-11-29T11:33:00Z</dcterms:created>
  <dcterms:modified xsi:type="dcterms:W3CDTF">2023-11-29T11:41:00Z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/Users/dna4/Repositories/phd.thgie.ch/assets/bibliography.bib</vt:lpwstr>
  </property>
  <property fmtid="{D5CDD505-2E9C-101B-9397-08002B2CF9AE}" pid="3" name="created">
    <vt:lpwstr>2023-11-01T13:33</vt:lpwstr>
  </property>
  <property fmtid="{D5CDD505-2E9C-101B-9397-08002B2CF9AE}" pid="4" name="updated">
    <vt:lpwstr>2023-11-29T12:32</vt:lpwstr>
  </property>
</Properties>
</file>