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F228" w14:textId="77777777" w:rsidR="00FD4020" w:rsidRPr="00BF397B" w:rsidRDefault="00386955">
      <w:pPr>
        <w:pStyle w:val="Heading1"/>
        <w:rPr>
          <w:rFonts w:ascii="IBM Plex Sans" w:hAnsi="IBM Plex Sans"/>
          <w:sz w:val="56"/>
          <w:szCs w:val="56"/>
        </w:rPr>
      </w:pPr>
      <w:bookmarkStart w:id="0" w:name="X7b8ebe21966be1fb399c696ddaca292efac9ddb"/>
      <w:r w:rsidRPr="00BF397B">
        <w:rPr>
          <w:rFonts w:ascii="IBM Plex Sans" w:hAnsi="IBM Plex Sans"/>
          <w:sz w:val="56"/>
          <w:szCs w:val="56"/>
        </w:rPr>
        <w:t>Between working repositories and cold-storage long-term archives</w:t>
      </w:r>
    </w:p>
    <w:p w14:paraId="5BAFE24A" w14:textId="5D2215B4" w:rsidR="00FD4020" w:rsidRPr="00BF397B" w:rsidRDefault="00386955">
      <w:pPr>
        <w:pStyle w:val="Heading2"/>
        <w:rPr>
          <w:rFonts w:ascii="IBM Plex Sans" w:hAnsi="IBM Plex Sans"/>
        </w:rPr>
      </w:pPr>
      <w:bookmarkStart w:id="1" w:name="X426ac9a0f565dcf53a647ee6ccc7db94498578e"/>
      <w:r w:rsidRPr="00BF397B">
        <w:rPr>
          <w:rFonts w:ascii="IBM Plex Sans" w:hAnsi="IBM Plex Sans"/>
        </w:rPr>
        <w:t xml:space="preserve">An </w:t>
      </w:r>
      <w:r w:rsidR="00EA6F9D">
        <w:rPr>
          <w:rFonts w:ascii="IBM Plex Sans" w:hAnsi="IBM Plex Sans"/>
        </w:rPr>
        <w:t>inquiry into</w:t>
      </w:r>
      <w:r w:rsidRPr="00BF397B">
        <w:rPr>
          <w:rFonts w:ascii="IBM Plex Sans" w:hAnsi="IBM Plex Sans"/>
        </w:rPr>
        <w:t xml:space="preserve"> </w:t>
      </w:r>
      <w:proofErr w:type="spellStart"/>
      <w:r w:rsidRPr="00BF397B">
        <w:rPr>
          <w:rFonts w:ascii="IBM Plex Sans" w:hAnsi="IBM Plex Sans"/>
        </w:rPr>
        <w:t>Github’s</w:t>
      </w:r>
      <w:proofErr w:type="spellEnd"/>
      <w:r w:rsidRPr="00BF397B">
        <w:rPr>
          <w:rFonts w:ascii="IBM Plex Sans" w:hAnsi="IBM Plex Sans"/>
        </w:rPr>
        <w:t xml:space="preserve"> Arctic Code Vault program</w:t>
      </w:r>
    </w:p>
    <w:p w14:paraId="58120AAD" w14:textId="77777777" w:rsidR="006830EF" w:rsidRPr="00BF397B" w:rsidRDefault="006830EF" w:rsidP="006830EF">
      <w:pPr>
        <w:pStyle w:val="BodyText"/>
        <w:rPr>
          <w:rFonts w:ascii="IBM Plex Sans" w:hAnsi="IBM Plex Sans"/>
        </w:rPr>
      </w:pPr>
    </w:p>
    <w:p w14:paraId="44E8B83A" w14:textId="2EF069A7" w:rsidR="006830EF" w:rsidRPr="00BF397B" w:rsidRDefault="006830EF" w:rsidP="006830EF">
      <w:pPr>
        <w:pStyle w:val="BodyText"/>
        <w:rPr>
          <w:rFonts w:ascii="IBM Plex Sans" w:hAnsi="IBM Plex Sans"/>
          <w:lang w:val="de-CH"/>
        </w:rPr>
      </w:pPr>
      <w:r w:rsidRPr="00BF397B">
        <w:rPr>
          <w:rFonts w:ascii="IBM Plex Sans" w:hAnsi="IBM Plex Sans"/>
          <w:lang w:val="de-CH"/>
        </w:rPr>
        <w:t>Adrian Demleitner</w:t>
      </w:r>
      <w:r w:rsidRPr="00BF397B">
        <w:rPr>
          <w:rFonts w:ascii="IBM Plex Sans" w:hAnsi="IBM Plex Sans"/>
          <w:lang w:val="de-CH"/>
        </w:rPr>
        <w:br/>
        <w:t>Tanzmatten 4, 2502 Biel/Bienne</w:t>
      </w:r>
      <w:r w:rsidRPr="00BF397B">
        <w:rPr>
          <w:rFonts w:ascii="IBM Plex Sans" w:hAnsi="IBM Plex Sans"/>
          <w:lang w:val="de-CH"/>
        </w:rPr>
        <w:br/>
      </w:r>
      <w:hyperlink r:id="rId7" w:history="1">
        <w:r w:rsidRPr="00BF397B">
          <w:rPr>
            <w:rStyle w:val="Hyperlink"/>
            <w:rFonts w:ascii="IBM Plex Sans" w:hAnsi="IBM Plex Sans"/>
            <w:lang w:val="de-CH"/>
          </w:rPr>
          <w:t>https://orcid.org/0000-0001-9918-7300</w:t>
        </w:r>
      </w:hyperlink>
      <w:r w:rsidRPr="00BF397B">
        <w:rPr>
          <w:rFonts w:ascii="IBM Plex Sans" w:hAnsi="IBM Plex Sans"/>
          <w:lang w:val="de-CH"/>
        </w:rPr>
        <w:t xml:space="preserve"> </w:t>
      </w:r>
    </w:p>
    <w:p w14:paraId="130A8B60" w14:textId="77777777" w:rsidR="00977919" w:rsidRPr="00BF397B" w:rsidRDefault="00977919">
      <w:pPr>
        <w:pStyle w:val="FirstParagraph"/>
        <w:rPr>
          <w:rFonts w:ascii="IBM Plex Sans" w:hAnsi="IBM Plex Sans"/>
          <w:b/>
          <w:bCs/>
          <w:lang w:val="de-CH"/>
        </w:rPr>
      </w:pPr>
    </w:p>
    <w:p w14:paraId="6A0A3024" w14:textId="77777777" w:rsidR="00977919" w:rsidRPr="00BF397B" w:rsidRDefault="00977919">
      <w:pPr>
        <w:pStyle w:val="FirstParagraph"/>
        <w:rPr>
          <w:rFonts w:ascii="IBM Plex Sans" w:hAnsi="IBM Plex Sans"/>
          <w:b/>
          <w:bCs/>
          <w:lang w:val="de-CH"/>
        </w:rPr>
      </w:pPr>
    </w:p>
    <w:p w14:paraId="41179524" w14:textId="77777777" w:rsidR="00977919" w:rsidRPr="00BF397B" w:rsidRDefault="00977919">
      <w:pPr>
        <w:pStyle w:val="FirstParagraph"/>
        <w:rPr>
          <w:rFonts w:ascii="IBM Plex Sans" w:hAnsi="IBM Plex Sans"/>
          <w:b/>
          <w:bCs/>
          <w:lang w:val="de-CH"/>
        </w:rPr>
      </w:pPr>
    </w:p>
    <w:p w14:paraId="5697BFE3" w14:textId="77777777" w:rsidR="00977919" w:rsidRPr="00BF397B" w:rsidRDefault="00977919">
      <w:pPr>
        <w:pStyle w:val="FirstParagraph"/>
        <w:rPr>
          <w:rFonts w:ascii="IBM Plex Sans" w:hAnsi="IBM Plex Sans"/>
          <w:b/>
          <w:bCs/>
          <w:lang w:val="de-CH"/>
        </w:rPr>
      </w:pPr>
    </w:p>
    <w:p w14:paraId="759A263F" w14:textId="77777777" w:rsidR="00977919" w:rsidRPr="00BF397B" w:rsidRDefault="00977919">
      <w:pPr>
        <w:pStyle w:val="FirstParagraph"/>
        <w:rPr>
          <w:rFonts w:ascii="IBM Plex Sans" w:hAnsi="IBM Plex Sans"/>
          <w:b/>
          <w:bCs/>
          <w:lang w:val="de-CH"/>
        </w:rPr>
      </w:pPr>
    </w:p>
    <w:p w14:paraId="4518E6D8" w14:textId="77777777" w:rsidR="00977919" w:rsidRPr="00BF397B" w:rsidRDefault="00977919">
      <w:pPr>
        <w:pStyle w:val="FirstParagraph"/>
        <w:rPr>
          <w:rFonts w:ascii="IBM Plex Sans" w:hAnsi="IBM Plex Sans"/>
          <w:b/>
          <w:bCs/>
          <w:lang w:val="de-CH"/>
        </w:rPr>
      </w:pPr>
    </w:p>
    <w:p w14:paraId="6CEE7958" w14:textId="77777777" w:rsidR="00977919" w:rsidRPr="00BF397B" w:rsidRDefault="00977919">
      <w:pPr>
        <w:pStyle w:val="FirstParagraph"/>
        <w:rPr>
          <w:rFonts w:ascii="IBM Plex Sans" w:hAnsi="IBM Plex Sans"/>
          <w:b/>
          <w:bCs/>
          <w:lang w:val="de-CH"/>
        </w:rPr>
      </w:pPr>
    </w:p>
    <w:p w14:paraId="312C9EA1" w14:textId="77777777" w:rsidR="00977919" w:rsidRPr="00BF397B" w:rsidRDefault="00977919">
      <w:pPr>
        <w:pStyle w:val="FirstParagraph"/>
        <w:rPr>
          <w:rFonts w:ascii="IBM Plex Sans" w:hAnsi="IBM Plex Sans"/>
          <w:b/>
          <w:bCs/>
          <w:lang w:val="de-CH"/>
        </w:rPr>
      </w:pPr>
    </w:p>
    <w:p w14:paraId="63F06113" w14:textId="77777777" w:rsidR="00977919" w:rsidRPr="00BF397B" w:rsidRDefault="00977919">
      <w:pPr>
        <w:pStyle w:val="FirstParagraph"/>
        <w:rPr>
          <w:rFonts w:ascii="IBM Plex Sans" w:hAnsi="IBM Plex Sans"/>
          <w:b/>
          <w:bCs/>
          <w:lang w:val="de-CH"/>
        </w:rPr>
      </w:pPr>
    </w:p>
    <w:p w14:paraId="1317F865" w14:textId="08021A86" w:rsidR="00977919" w:rsidRPr="00BF397B" w:rsidRDefault="00977919">
      <w:pPr>
        <w:pStyle w:val="FirstParagraph"/>
        <w:rPr>
          <w:rFonts w:ascii="IBM Plex Sans" w:hAnsi="IBM Plex Sans"/>
          <w:b/>
          <w:bCs/>
          <w:lang w:val="de-CH"/>
        </w:rPr>
      </w:pPr>
    </w:p>
    <w:p w14:paraId="53C03236" w14:textId="0F532FEA" w:rsidR="00977919" w:rsidRPr="00BF397B" w:rsidRDefault="00977919" w:rsidP="00977919">
      <w:pPr>
        <w:pStyle w:val="BodyText"/>
        <w:rPr>
          <w:rFonts w:ascii="IBM Plex Sans" w:hAnsi="IBM Plex Sans"/>
          <w:lang w:val="de-CH"/>
        </w:rPr>
      </w:pPr>
    </w:p>
    <w:p w14:paraId="0561E5E0" w14:textId="17BC68E4" w:rsidR="00977919" w:rsidRPr="00BF397B" w:rsidRDefault="00977919" w:rsidP="00977919">
      <w:pPr>
        <w:pStyle w:val="BodyText"/>
        <w:rPr>
          <w:rFonts w:ascii="IBM Plex Sans" w:hAnsi="IBM Plex Sans"/>
          <w:lang w:val="de-CH"/>
        </w:rPr>
      </w:pPr>
    </w:p>
    <w:p w14:paraId="1CAF873F" w14:textId="2322207F" w:rsidR="00426C41" w:rsidRPr="00F72880" w:rsidRDefault="00426C41">
      <w:pPr>
        <w:pStyle w:val="FirstParagraph"/>
        <w:rPr>
          <w:rFonts w:ascii="IBM Plex Sans" w:hAnsi="IBM Plex Sans"/>
          <w:i/>
          <w:iCs/>
          <w:lang w:val="de-CH"/>
        </w:rPr>
      </w:pPr>
      <w:r w:rsidRPr="00F72880">
        <w:rPr>
          <w:rFonts w:ascii="IBM Plex Sans" w:hAnsi="IBM Plex Sans"/>
          <w:i/>
          <w:iCs/>
          <w:lang w:val="de-CH"/>
        </w:rPr>
        <w:t xml:space="preserve">Essay </w:t>
      </w:r>
      <w:proofErr w:type="spellStart"/>
      <w:r w:rsidRPr="00F72880">
        <w:rPr>
          <w:rFonts w:ascii="IBM Plex Sans" w:hAnsi="IBM Plex Sans"/>
          <w:i/>
          <w:iCs/>
          <w:lang w:val="de-CH"/>
        </w:rPr>
        <w:t>for</w:t>
      </w:r>
      <w:proofErr w:type="spellEnd"/>
      <w:r w:rsidRPr="00F72880">
        <w:rPr>
          <w:rFonts w:ascii="IBM Plex Sans" w:hAnsi="IBM Plex Sans"/>
          <w:i/>
          <w:iCs/>
          <w:lang w:val="de-CH"/>
        </w:rPr>
        <w:t xml:space="preserve"> </w:t>
      </w:r>
      <w:proofErr w:type="spellStart"/>
      <w:r w:rsidRPr="00F72880">
        <w:rPr>
          <w:rFonts w:ascii="IBM Plex Sans" w:hAnsi="IBM Plex Sans"/>
          <w:i/>
          <w:iCs/>
          <w:lang w:val="de-CH"/>
        </w:rPr>
        <w:t>the</w:t>
      </w:r>
      <w:proofErr w:type="spellEnd"/>
      <w:r w:rsidRPr="00F72880">
        <w:rPr>
          <w:rFonts w:ascii="IBM Plex Sans" w:hAnsi="IBM Plex Sans"/>
          <w:i/>
          <w:iCs/>
          <w:lang w:val="de-CH"/>
        </w:rPr>
        <w:t xml:space="preserve"> </w:t>
      </w:r>
      <w:proofErr w:type="spellStart"/>
      <w:r w:rsidRPr="00F72880">
        <w:rPr>
          <w:rFonts w:ascii="IBM Plex Sans" w:hAnsi="IBM Plex Sans"/>
          <w:i/>
          <w:iCs/>
          <w:lang w:val="de-CH"/>
        </w:rPr>
        <w:t>seminar</w:t>
      </w:r>
      <w:proofErr w:type="spellEnd"/>
    </w:p>
    <w:p w14:paraId="513932A0" w14:textId="0A488F56" w:rsidR="00977919" w:rsidRPr="00BF397B" w:rsidRDefault="006830EF">
      <w:pPr>
        <w:pStyle w:val="FirstParagraph"/>
        <w:rPr>
          <w:rFonts w:ascii="IBM Plex Sans" w:hAnsi="IBM Plex Sans"/>
          <w:lang w:val="de-CH"/>
        </w:rPr>
      </w:pPr>
      <w:r w:rsidRPr="00BF397B">
        <w:rPr>
          <w:rFonts w:ascii="IBM Plex Sans" w:hAnsi="IBM Plex Sans"/>
          <w:b/>
          <w:bCs/>
          <w:lang w:val="de-CH"/>
        </w:rPr>
        <w:t>Das Internet als Infrastruktur: aktuelle Dynamiken und globale Konflikte</w:t>
      </w:r>
    </w:p>
    <w:p w14:paraId="2BF8EF53" w14:textId="5E6CB680" w:rsidR="00977919" w:rsidRPr="00FB2E73" w:rsidRDefault="00FB2E73" w:rsidP="00BF397B">
      <w:pPr>
        <w:pStyle w:val="FirstParagraph"/>
        <w:rPr>
          <w:rFonts w:ascii="IBM Plex Sans" w:hAnsi="IBM Plex Sans"/>
        </w:rPr>
      </w:pPr>
      <w:r w:rsidRPr="00FB2E73">
        <w:rPr>
          <w:rFonts w:ascii="IBM Plex Sans" w:hAnsi="IBM Plex Sans"/>
        </w:rPr>
        <w:t>University of Bern</w:t>
      </w:r>
      <w:r w:rsidR="00977919" w:rsidRPr="00FB2E73">
        <w:rPr>
          <w:rFonts w:ascii="IBM Plex Sans" w:hAnsi="IBM Plex Sans"/>
        </w:rPr>
        <w:br/>
      </w:r>
      <w:r w:rsidRPr="00FB2E73">
        <w:rPr>
          <w:rFonts w:ascii="IBM Plex Sans" w:hAnsi="IBM Plex Sans"/>
        </w:rPr>
        <w:t xml:space="preserve">Institute </w:t>
      </w:r>
      <w:r>
        <w:rPr>
          <w:rFonts w:ascii="IBM Plex Sans" w:hAnsi="IBM Plex Sans"/>
        </w:rPr>
        <w:t>of</w:t>
      </w:r>
      <w:r w:rsidRPr="00FB2E73">
        <w:rPr>
          <w:rFonts w:ascii="IBM Plex Sans" w:hAnsi="IBM Plex Sans"/>
        </w:rPr>
        <w:t xml:space="preserve"> Social Anthropology</w:t>
      </w:r>
      <w:r w:rsidR="00BF397B" w:rsidRPr="00FB2E73">
        <w:rPr>
          <w:rFonts w:ascii="IBM Plex Sans" w:hAnsi="IBM Plex Sans"/>
        </w:rPr>
        <w:br/>
      </w:r>
      <w:r w:rsidR="00977919" w:rsidRPr="00FB2E73">
        <w:rPr>
          <w:rFonts w:ascii="IBM Plex Sans" w:hAnsi="IBM Plex Sans"/>
        </w:rPr>
        <w:t>Dr. Johanna Mugler</w:t>
      </w:r>
    </w:p>
    <w:p w14:paraId="2BD21F67" w14:textId="77777777" w:rsidR="0052661D" w:rsidRPr="00FB2E73" w:rsidRDefault="0052661D">
      <w:pPr>
        <w:rPr>
          <w:rFonts w:ascii="IBM Plex Sans" w:hAnsi="IBM Plex Sans"/>
          <w:sz w:val="22"/>
          <w:szCs w:val="22"/>
        </w:rPr>
      </w:pPr>
      <w:r w:rsidRPr="00FB2E73">
        <w:rPr>
          <w:rFonts w:ascii="IBM Plex Sans" w:hAnsi="IBM Plex Sans"/>
          <w:sz w:val="22"/>
          <w:szCs w:val="22"/>
        </w:rPr>
        <w:br w:type="page"/>
      </w:r>
    </w:p>
    <w:p w14:paraId="6E5313C0" w14:textId="4F362778" w:rsidR="00F72880" w:rsidRDefault="00F72880" w:rsidP="00F72880">
      <w:pPr>
        <w:pStyle w:val="Heading2"/>
      </w:pPr>
      <w:r>
        <w:lastRenderedPageBreak/>
        <w:t>Abstract</w:t>
      </w:r>
    </w:p>
    <w:p w14:paraId="47F13674" w14:textId="0384C008" w:rsidR="0052661D" w:rsidRPr="00BF397B" w:rsidRDefault="00386955" w:rsidP="00F72880">
      <w:pPr>
        <w:pStyle w:val="FirstParagraph"/>
        <w:spacing w:line="360" w:lineRule="auto"/>
        <w:rPr>
          <w:rFonts w:ascii="IBM Plex Sans" w:hAnsi="IBM Plex Sans"/>
        </w:rPr>
      </w:pPr>
      <w:proofErr w:type="spellStart"/>
      <w:r w:rsidRPr="00BF397B">
        <w:rPr>
          <w:rFonts w:ascii="IBM Plex Sans" w:hAnsi="IBM Plex Sans"/>
        </w:rPr>
        <w:t>Github</w:t>
      </w:r>
      <w:proofErr w:type="spellEnd"/>
      <w:r w:rsidRPr="00BF397B">
        <w:rPr>
          <w:rFonts w:ascii="IBM Plex Sans" w:hAnsi="IBM Plex Sans"/>
        </w:rPr>
        <w:t xml:space="preserve"> is one of the largest platforms for hosting software projects, with roughly 56 million users. They enable programmers all over the world to publish and backup their code and to collaboratively work on their projects. As an archival platform, Github is also concerned with the long-term storage of the projects they host. Part of a larger preservation strategy, the 17’000 most popular public projects were copied on film to be stored in a former coal mine – on a demilitarized arctic island in the Svalbard archipelago. The expected lifespan of these films is a millennium. Given such a period, questions of maintenance and access arise. Who will care for these archives? How will access be decided upon now, in 100 years, or even in 1000? Next to this incredible technological feat of long-term preservation; how are questions of social practices and power dynamics woven into the design of these archival infrastructures?</w:t>
      </w:r>
    </w:p>
    <w:p w14:paraId="2337184B" w14:textId="5478178B" w:rsidR="0052661D" w:rsidRDefault="00F72880" w:rsidP="00F72880">
      <w:pPr>
        <w:pStyle w:val="Heading2"/>
      </w:pPr>
      <w:r>
        <w:t>Keywords</w:t>
      </w:r>
    </w:p>
    <w:p w14:paraId="1E2C1DA5" w14:textId="16FA429F" w:rsidR="00F72880" w:rsidRPr="00BF397B" w:rsidRDefault="00F72880" w:rsidP="0052661D">
      <w:pPr>
        <w:pStyle w:val="BodyText"/>
        <w:rPr>
          <w:rFonts w:ascii="IBM Plex Sans" w:hAnsi="IBM Plex Sans"/>
        </w:rPr>
      </w:pPr>
      <w:proofErr w:type="spellStart"/>
      <w:r>
        <w:rPr>
          <w:rFonts w:ascii="IBM Plex Sans" w:hAnsi="IBM Plex Sans"/>
        </w:rPr>
        <w:t>Github</w:t>
      </w:r>
      <w:proofErr w:type="spellEnd"/>
      <w:r>
        <w:rPr>
          <w:rFonts w:ascii="IBM Plex Sans" w:hAnsi="IBM Plex Sans"/>
        </w:rPr>
        <w:t>, Software Heritage Foundation, digital archive, source code, open-source software, long term preservation</w:t>
      </w:r>
    </w:p>
    <w:p w14:paraId="6B0077C4" w14:textId="77777777" w:rsidR="00F72880" w:rsidRDefault="00F72880">
      <w:pPr>
        <w:rPr>
          <w:rFonts w:ascii="IBM Plex Sans" w:hAnsi="IBM Plex Sans"/>
        </w:rPr>
      </w:pPr>
      <w:r>
        <w:rPr>
          <w:rFonts w:ascii="IBM Plex Sans" w:hAnsi="IBM Plex Sans"/>
        </w:rPr>
        <w:br w:type="page"/>
      </w:r>
    </w:p>
    <w:p w14:paraId="1B92A309" w14:textId="5054FB0A" w:rsidR="004E6B7E" w:rsidRDefault="004E6B7E" w:rsidP="004E6B7E">
      <w:pPr>
        <w:pStyle w:val="Heading2"/>
      </w:pPr>
      <w:proofErr w:type="spellStart"/>
      <w:r>
        <w:lastRenderedPageBreak/>
        <w:t>Github</w:t>
      </w:r>
      <w:proofErr w:type="spellEnd"/>
      <w:r>
        <w:t xml:space="preserve"> and its Arctic Vault program</w:t>
      </w:r>
    </w:p>
    <w:p w14:paraId="0E31B857" w14:textId="150FD608" w:rsidR="00FD4020" w:rsidRPr="00BF397B" w:rsidRDefault="00386955" w:rsidP="0052661D">
      <w:pPr>
        <w:pStyle w:val="FirstParagraph"/>
        <w:spacing w:line="360" w:lineRule="auto"/>
        <w:rPr>
          <w:rFonts w:ascii="IBM Plex Sans" w:hAnsi="IBM Plex Sans"/>
        </w:rPr>
      </w:pPr>
      <w:r w:rsidRPr="00BF397B">
        <w:rPr>
          <w:rFonts w:ascii="IBM Plex Sans" w:hAnsi="IBM Plex Sans"/>
        </w:rPr>
        <w:t>On February 2nd, 2020 I received a badge on Github. I have contributed to the Artic Code Vault. Some of the software I have written will be preserved on a film-based technology called Piql</w:t>
      </w:r>
      <w:r w:rsidRPr="00BF397B">
        <w:rPr>
          <w:rStyle w:val="FootnoteReference"/>
          <w:rFonts w:ascii="IBM Plex Sans" w:hAnsi="IBM Plex Sans"/>
        </w:rPr>
        <w:footnoteReference w:id="1"/>
      </w:r>
      <w:r w:rsidRPr="00BF397B">
        <w:rPr>
          <w:rFonts w:ascii="IBM Plex Sans" w:hAnsi="IBM Plex Sans"/>
        </w:rPr>
        <w:t>. The durability of that film is said to be up to 1000 years. The films themselves are stored in the Arctic World Archive which is located in a decommissioned coal mine on the island Svalbard in Norway</w:t>
      </w:r>
      <w:r w:rsidRPr="00BF397B">
        <w:rPr>
          <w:rStyle w:val="FootnoteReference"/>
          <w:rFonts w:ascii="IBM Plex Sans" w:hAnsi="IBM Plex Sans"/>
        </w:rPr>
        <w:footnoteReference w:id="2"/>
      </w:r>
      <w:r w:rsidRPr="00BF397B">
        <w:rPr>
          <w:rFonts w:ascii="IBM Plex Sans" w:hAnsi="IBM Plex Sans"/>
        </w:rPr>
        <w:t xml:space="preserve">. </w:t>
      </w:r>
      <w:r w:rsidR="00F72880" w:rsidRPr="00F72880">
        <w:rPr>
          <w:rFonts w:ascii="IBM Plex Sans" w:hAnsi="IBM Plex Sans"/>
        </w:rPr>
        <w:t>Admittedly, my work that found its way into the archive is not the best in terms of quality</w:t>
      </w:r>
      <w:r w:rsidRPr="00BF397B">
        <w:rPr>
          <w:rFonts w:ascii="IBM Plex Sans" w:hAnsi="IBM Plex Sans"/>
        </w:rPr>
        <w:t>. Why would anybody want to preserve it and what will happen to my work in the next 1000 years?</w:t>
      </w:r>
    </w:p>
    <w:p w14:paraId="2479A21F"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In the following, I want to analyze how and why Github is spending considerable efforts to realize its archiving strategies</w:t>
      </w:r>
      <w:r w:rsidRPr="00BF397B">
        <w:rPr>
          <w:rStyle w:val="FootnoteReference"/>
          <w:rFonts w:ascii="IBM Plex Sans" w:hAnsi="IBM Plex Sans"/>
        </w:rPr>
        <w:footnoteReference w:id="3"/>
      </w:r>
      <w:r w:rsidRPr="00BF397B">
        <w:rPr>
          <w:rFonts w:ascii="IBM Plex Sans" w:hAnsi="IBM Plex Sans"/>
        </w:rPr>
        <w:t>. I will do so by comparing their public documents and underlying infrastructure with another long-term preservation strategy by the Software Heritage Foundation, a non-profit initiative supported by UNESCO.</w:t>
      </w:r>
    </w:p>
    <w:p w14:paraId="694D41CC"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Github positions itself as a social platform, wrapped around an ingenious little piece of software called git. Git is a distributed version control system (VCS), which enables programmers to preserve the history of the things they’re working on, back up their projects, as well as share and collaborate on the same code projects. Git, one of the most popular VCS, is essential and central to every programmer’s workflow. Since its inception, it has found its way into all kinds of other areas, from the academic context to artistic projects (Davis, 2015), due to its enabling of digital collaboration.</w:t>
      </w:r>
    </w:p>
    <w:p w14:paraId="53E21456"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 xml:space="preserve">To be able to enjoy git to its fullest it needs to be installed on a remote computer, which acts as a backup as well as mediating server between all project participants. </w:t>
      </w:r>
      <w:r w:rsidRPr="00BF397B">
        <w:rPr>
          <w:rFonts w:ascii="IBM Plex Sans" w:hAnsi="IBM Plex Sans"/>
        </w:rPr>
        <w:lastRenderedPageBreak/>
        <w:t>Github offers exactly this as a free service, amongst other things, taking the edge of the more technical aspects of VCS. By offering a great service at no cost, as well as the ability to manage profile pages, Github became the largest social network for programmers (Begel et al., 2013). Github profiles act as a kind of portfolio for programmers, on which they can show affiliation, their projects, the technologies that they know, and crucially their skills, expertise, and style of coding. If a programmer wants to have an online presence, they need to be on Github.</w:t>
      </w:r>
    </w:p>
    <w:p w14:paraId="2333104B" w14:textId="672F997A" w:rsidR="00FD4020" w:rsidRDefault="00386955" w:rsidP="0052661D">
      <w:pPr>
        <w:pStyle w:val="BodyText"/>
        <w:spacing w:line="360" w:lineRule="auto"/>
        <w:rPr>
          <w:rFonts w:ascii="IBM Plex Sans" w:hAnsi="IBM Plex Sans"/>
        </w:rPr>
      </w:pPr>
      <w:r w:rsidRPr="00BF397B">
        <w:rPr>
          <w:rFonts w:ascii="IBM Plex Sans" w:hAnsi="IBM Plex Sans"/>
        </w:rPr>
        <w:t>Git is used to backup work in progress or finished source code, often accompanied by documentation. This act of sharing and documenting are important practices of individuation and community-building in the open-source software world (Beel &amp; Wallace, 2020; Coleman, 2013). It’s part of the scene’s social practice, but also enforces and keeps the open-source ideology present. There is a focus on immediacy. Preservation is thought of in terms of practicality.</w:t>
      </w:r>
    </w:p>
    <w:p w14:paraId="281FDE46" w14:textId="09DB8D4F" w:rsidR="004E6B7E" w:rsidRPr="00BF397B" w:rsidRDefault="00C71529" w:rsidP="00C71529">
      <w:pPr>
        <w:pStyle w:val="Heading2"/>
      </w:pPr>
      <w:r>
        <w:t>Source code as epistemology</w:t>
      </w:r>
    </w:p>
    <w:p w14:paraId="7904DA0B"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Recent advances in the digital humanities are shifting this understanding. The Software Heritage project claims that source code, the raw material that is hosted on Github, is “the only representation of software that contains human-readable knowledge” (Di Cosmo &amp; Zacchiroli, 2017). In their paper, the authors identify problems that prevent the proper long-term preservation of source code into accessible archives. The central idea of the project is to preserve software, respectively source code, and make it accessible for referencing and research practices. Essentially, they shift the understanding of source code from a crafts-person material to a cultural good, worthy of being preserved in the long term.</w:t>
      </w:r>
    </w:p>
    <w:p w14:paraId="4A2DDF2B" w14:textId="3A75C288" w:rsidR="00FD4020" w:rsidRDefault="00386955" w:rsidP="0052661D">
      <w:pPr>
        <w:pStyle w:val="BodyText"/>
        <w:spacing w:line="360" w:lineRule="auto"/>
        <w:rPr>
          <w:rFonts w:ascii="IBM Plex Sans" w:hAnsi="IBM Plex Sans"/>
        </w:rPr>
      </w:pPr>
      <w:r w:rsidRPr="00BF397B">
        <w:rPr>
          <w:rFonts w:ascii="IBM Plex Sans" w:hAnsi="IBM Plex Sans"/>
        </w:rPr>
        <w:t xml:space="preserve">The Software Heritage project wants to create a central repository, a generous archive of all available open-source source code. They want to preserve software as well as the software’s development history. To achieve that, they rely on VCS systems, such as git, but not limited to it. They developed a strong set of principles to guide the project but also their technological developments. Through </w:t>
      </w:r>
      <w:r w:rsidRPr="00BF397B">
        <w:rPr>
          <w:rFonts w:ascii="IBM Plex Sans" w:hAnsi="IBM Plex Sans"/>
        </w:rPr>
        <w:lastRenderedPageBreak/>
        <w:t>“Transparency and Free Software” as well as “</w:t>
      </w:r>
      <w:proofErr w:type="gramStart"/>
      <w:r w:rsidRPr="00BF397B">
        <w:rPr>
          <w:rFonts w:ascii="IBM Plex Sans" w:hAnsi="IBM Plex Sans"/>
        </w:rPr>
        <w:t>Multi-stakeholder</w:t>
      </w:r>
      <w:proofErr w:type="gramEnd"/>
      <w:r w:rsidRPr="00BF397B">
        <w:rPr>
          <w:rFonts w:ascii="IBM Plex Sans" w:hAnsi="IBM Plex Sans"/>
        </w:rPr>
        <w:t xml:space="preserve"> and non-profit”, for example, they vow to only produce open-source themselves without being misled by financial incentives (Di Cosmo &amp; Zacchiroli, 2017, p. 5).</w:t>
      </w:r>
    </w:p>
    <w:p w14:paraId="52B4B877" w14:textId="28A30FC6" w:rsidR="00C71529" w:rsidRPr="00BF397B" w:rsidRDefault="00C71529" w:rsidP="00C71529">
      <w:pPr>
        <w:pStyle w:val="Heading2"/>
      </w:pPr>
      <w:r>
        <w:t>Politics and powers of archives</w:t>
      </w:r>
    </w:p>
    <w:p w14:paraId="5CD7422C"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 xml:space="preserve">With these two setups in mind, we now should inquire about the politics of the power of archives. If we look at archives as infrastructures, then we have to recognize that they depend on the distinguishing of an inside and an outside. Inside meaning human actants who are considered </w:t>
      </w:r>
      <w:r w:rsidRPr="00BF397B">
        <w:rPr>
          <w:rFonts w:ascii="IBM Plex Sans" w:hAnsi="IBM Plex Sans"/>
          <w:i/>
          <w:iCs/>
        </w:rPr>
        <w:t>experts</w:t>
      </w:r>
      <w:r w:rsidRPr="00BF397B">
        <w:rPr>
          <w:rFonts w:ascii="IBM Plex Sans" w:hAnsi="IBM Plex Sans"/>
        </w:rPr>
        <w:t xml:space="preserve"> on archival practices as well as the content of the archive. Whereas the outside can be quite generic, but generally means an interested public, which may or may not be </w:t>
      </w:r>
      <w:r w:rsidRPr="00BF397B">
        <w:rPr>
          <w:rFonts w:ascii="IBM Plex Sans" w:hAnsi="IBM Plex Sans"/>
          <w:i/>
          <w:iCs/>
        </w:rPr>
        <w:t>experts</w:t>
      </w:r>
      <w:r w:rsidRPr="00BF397B">
        <w:rPr>
          <w:rFonts w:ascii="IBM Plex Sans" w:hAnsi="IBM Plex Sans"/>
        </w:rPr>
        <w:t>, but engages with the material of the archive.</w:t>
      </w:r>
    </w:p>
    <w:p w14:paraId="49126BC0"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Jacques Derrida made a similar observation when he noted that archives need certain exteriority.</w:t>
      </w:r>
    </w:p>
    <w:p w14:paraId="62BC6F74" w14:textId="7470B413" w:rsidR="00FD4020" w:rsidRPr="00BF397B" w:rsidRDefault="008B3486" w:rsidP="008B3486">
      <w:pPr>
        <w:pStyle w:val="BlockText"/>
        <w:spacing w:line="276" w:lineRule="auto"/>
        <w:rPr>
          <w:rFonts w:ascii="IBM Plex Sans" w:hAnsi="IBM Plex Sans"/>
        </w:rPr>
      </w:pPr>
      <w:r w:rsidRPr="00BF397B">
        <w:rPr>
          <w:rFonts w:ascii="IBM Plex Sans" w:hAnsi="IBM Plex Sans"/>
          <w:i/>
          <w:iCs/>
        </w:rPr>
        <w:t>“</w:t>
      </w:r>
      <w:r w:rsidR="00386955" w:rsidRPr="00BF397B">
        <w:rPr>
          <w:rFonts w:ascii="IBM Plex Sans" w:hAnsi="IBM Plex Sans"/>
          <w:i/>
          <w:iCs/>
        </w:rPr>
        <w:t>As “[t]here is no archive without a place of consignation, without a technique of repetition, and without a certain exteriority”, there is “[n]o archive without outside”</w:t>
      </w:r>
      <w:r w:rsidR="00386955" w:rsidRPr="00BF397B">
        <w:rPr>
          <w:rFonts w:ascii="IBM Plex Sans" w:hAnsi="IBM Plex Sans"/>
        </w:rPr>
        <w:t xml:space="preserve"> (Sieber, 2016, p. 27)</w:t>
      </w:r>
    </w:p>
    <w:p w14:paraId="720C92A6" w14:textId="77777777" w:rsidR="00FD4020" w:rsidRPr="00BF397B" w:rsidRDefault="00386955" w:rsidP="0052661D">
      <w:pPr>
        <w:pStyle w:val="FirstParagraph"/>
        <w:spacing w:line="360" w:lineRule="auto"/>
        <w:rPr>
          <w:rFonts w:ascii="IBM Plex Sans" w:hAnsi="IBM Plex Sans"/>
        </w:rPr>
      </w:pPr>
      <w:r w:rsidRPr="00BF397B">
        <w:rPr>
          <w:rFonts w:ascii="IBM Plex Sans" w:hAnsi="IBM Plex Sans"/>
        </w:rPr>
        <w:t>In his analysis he refers to the localization of the archive, pointing towards its materiality. Not explicitly mentioned but included is the social outside. Human actants are not part of the archive’s many processes but who help sustain it, for example through financing it, delivering material, or enriching the existing. Explicitly inquiring about the social dimension is a crucial aspect in infrastructural studies (Star, 1999).</w:t>
      </w:r>
    </w:p>
    <w:p w14:paraId="6762DE84" w14:textId="6828B845" w:rsidR="00FD4020" w:rsidRPr="00BF397B" w:rsidRDefault="00977919" w:rsidP="008B3486">
      <w:pPr>
        <w:pStyle w:val="BlockText"/>
        <w:spacing w:line="276" w:lineRule="auto"/>
        <w:rPr>
          <w:rFonts w:ascii="IBM Plex Sans" w:hAnsi="IBM Plex Sans"/>
        </w:rPr>
      </w:pPr>
      <w:r w:rsidRPr="00BF397B">
        <w:rPr>
          <w:rFonts w:ascii="IBM Plex Sans" w:hAnsi="IBM Plex Sans"/>
          <w:i/>
          <w:iCs/>
        </w:rPr>
        <w:t>“</w:t>
      </w:r>
      <w:r w:rsidR="00386955" w:rsidRPr="00BF397B">
        <w:rPr>
          <w:rFonts w:ascii="IBM Plex Sans" w:hAnsi="IBM Plex Sans"/>
          <w:i/>
          <w:iCs/>
        </w:rPr>
        <w:t>Already in the ancient residences of superior magistrates filing official documents, archives, according to Derrida, “needed at once a guardian and a localization”, and thus “could neither do without substrate nor without residence”. Archives, therefore “take place in a domiciliation”, and their ‘documents’ are “only kept and classified under the title of the archive by virtue of a privileged topology”</w:t>
      </w:r>
      <w:r w:rsidRPr="00BF397B">
        <w:rPr>
          <w:rFonts w:ascii="IBM Plex Sans" w:hAnsi="IBM Plex Sans"/>
        </w:rPr>
        <w:t xml:space="preserve"> </w:t>
      </w:r>
      <w:r w:rsidR="00386955" w:rsidRPr="00BF397B">
        <w:rPr>
          <w:rFonts w:ascii="IBM Plex Sans" w:hAnsi="IBM Plex Sans"/>
        </w:rPr>
        <w:t>(</w:t>
      </w:r>
      <w:proofErr w:type="spellStart"/>
      <w:r w:rsidR="00386955" w:rsidRPr="00BF397B">
        <w:rPr>
          <w:rFonts w:ascii="IBM Plex Sans" w:hAnsi="IBM Plex Sans"/>
        </w:rPr>
        <w:t>Sieber</w:t>
      </w:r>
      <w:proofErr w:type="spellEnd"/>
      <w:r w:rsidR="00386955" w:rsidRPr="00BF397B">
        <w:rPr>
          <w:rFonts w:ascii="IBM Plex Sans" w:hAnsi="IBM Plex Sans"/>
        </w:rPr>
        <w:t>, 2016, p. 26)</w:t>
      </w:r>
    </w:p>
    <w:p w14:paraId="56FF63AA" w14:textId="77777777" w:rsidR="00FD4020" w:rsidRPr="00BF397B" w:rsidRDefault="00386955" w:rsidP="0052661D">
      <w:pPr>
        <w:pStyle w:val="FirstParagraph"/>
        <w:spacing w:line="360" w:lineRule="auto"/>
        <w:rPr>
          <w:rFonts w:ascii="IBM Plex Sans" w:hAnsi="IBM Plex Sans"/>
        </w:rPr>
      </w:pPr>
      <w:r w:rsidRPr="00BF397B">
        <w:rPr>
          <w:rFonts w:ascii="IBM Plex Sans" w:hAnsi="IBM Plex Sans"/>
        </w:rPr>
        <w:t>With that in mind, let us have a look at how Github is framing its endeavor.</w:t>
      </w:r>
    </w:p>
    <w:p w14:paraId="40A8DAF3" w14:textId="46B449DE" w:rsidR="00C71529" w:rsidRDefault="00C71529" w:rsidP="00C71529">
      <w:pPr>
        <w:pStyle w:val="Heading2"/>
      </w:pPr>
      <w:r>
        <w:lastRenderedPageBreak/>
        <w:t xml:space="preserve">Analyzing </w:t>
      </w:r>
      <w:proofErr w:type="spellStart"/>
      <w:r>
        <w:t>Github’s</w:t>
      </w:r>
      <w:proofErr w:type="spellEnd"/>
      <w:r>
        <w:t xml:space="preserve"> public documents</w:t>
      </w:r>
    </w:p>
    <w:p w14:paraId="1E9F5850" w14:textId="12A0DF72" w:rsidR="00FD4020" w:rsidRPr="00BF397B" w:rsidRDefault="00386955" w:rsidP="0052661D">
      <w:pPr>
        <w:pStyle w:val="BodyText"/>
        <w:spacing w:line="360" w:lineRule="auto"/>
        <w:rPr>
          <w:rFonts w:ascii="IBM Plex Sans" w:hAnsi="IBM Plex Sans"/>
        </w:rPr>
      </w:pPr>
      <w:r w:rsidRPr="00BF397B">
        <w:rPr>
          <w:rFonts w:ascii="IBM Plex Sans" w:hAnsi="IBM Plex Sans"/>
        </w:rPr>
        <w:t>There are three interesting documents regarding the Arctic Vault Program. First, we have a website that serves mainly promotional material, including a beautiful video, as well as frequently asked questions. Next, Github has written a guide (Evans, 2022) that accompanies the Vault Programme. The guide was authored by Jon Evans, a novelist as well as Code Vault director. In it, we find inspirational messages as well as a technical guide on how to read and decipher the content of the films. Last but not least, Github included a document titled tech tree. This document is a “selection of works intended to describe how the world makes and uses software today, as well as an overview of how computers work and the foundational technologies required to make and use computers” (Evans, 2022).</w:t>
      </w:r>
    </w:p>
    <w:p w14:paraId="620BA996"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When reading the documents provided, I felt that three things were crucially missing. What is the intention or rationale behind the efforts, who is providing the means for the program, and who exactly is addressed in the guide.</w:t>
      </w:r>
    </w:p>
    <w:p w14:paraId="7475C5FE"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I do understand that writing for an unspecified public that will read these documents a millennium later is a near-impossible task. What struck me was that this issue was not addressed. At least to the outside, the impression is given, that all the efforts are justified by saying that the “mission is to preserve open-source software for future generations” (Evans, 2022). Returning to Derrida, the archival division of an inside and outside is especially present in Github’s attempt. Github is locking away the knowledge contained in the source code. One might imagine that they are afraid of a digital dark age and uplift themselves as the sole guardians of this aspect of cultural heritage. The code is essentially inaccessible, neither physically nor digitally.</w:t>
      </w:r>
    </w:p>
    <w:p w14:paraId="1DDBAC60" w14:textId="77777777" w:rsidR="001B5995" w:rsidRDefault="001B5995">
      <w:pPr>
        <w:rPr>
          <w:rFonts w:ascii="IBM Plex Sans" w:hAnsi="IBM Plex Sans"/>
        </w:rPr>
      </w:pPr>
      <w:r>
        <w:rPr>
          <w:rFonts w:ascii="IBM Plex Sans" w:hAnsi="IBM Plex Sans"/>
        </w:rPr>
        <w:br w:type="page"/>
      </w:r>
    </w:p>
    <w:p w14:paraId="65398DB1" w14:textId="1826A6DA" w:rsidR="00FD4020" w:rsidRPr="00BF397B" w:rsidRDefault="00386955" w:rsidP="0052661D">
      <w:pPr>
        <w:pStyle w:val="BodyText"/>
        <w:spacing w:line="360" w:lineRule="auto"/>
        <w:rPr>
          <w:rFonts w:ascii="IBM Plex Sans" w:hAnsi="IBM Plex Sans"/>
        </w:rPr>
      </w:pPr>
      <w:proofErr w:type="spellStart"/>
      <w:r w:rsidRPr="00BF397B">
        <w:rPr>
          <w:rFonts w:ascii="IBM Plex Sans" w:hAnsi="IBM Plex Sans"/>
        </w:rPr>
        <w:lastRenderedPageBreak/>
        <w:t>Github</w:t>
      </w:r>
      <w:proofErr w:type="spellEnd"/>
      <w:r w:rsidRPr="00BF397B">
        <w:rPr>
          <w:rFonts w:ascii="IBM Plex Sans" w:hAnsi="IBM Plex Sans"/>
        </w:rPr>
        <w:t xml:space="preserve"> was acquired by Microsoft in 2018 to gain market share and bring users into the Microsoft platform</w:t>
      </w:r>
      <w:r w:rsidRPr="00BF397B">
        <w:rPr>
          <w:rStyle w:val="FootnoteReference"/>
          <w:rFonts w:ascii="IBM Plex Sans" w:hAnsi="IBM Plex Sans"/>
        </w:rPr>
        <w:footnoteReference w:id="4"/>
      </w:r>
      <w:r w:rsidRPr="00BF397B">
        <w:rPr>
          <w:rFonts w:ascii="IBM Plex Sans" w:hAnsi="IBM Plex Sans"/>
        </w:rPr>
        <w:t>. The revenue brought in by the Github platform is not meager, at around 200 million in 2018</w:t>
      </w:r>
      <w:r w:rsidRPr="00BF397B">
        <w:rPr>
          <w:rStyle w:val="FootnoteReference"/>
          <w:rFonts w:ascii="IBM Plex Sans" w:hAnsi="IBM Plex Sans"/>
        </w:rPr>
        <w:footnoteReference w:id="5"/>
      </w:r>
      <w:r w:rsidRPr="00BF397B">
        <w:rPr>
          <w:rFonts w:ascii="IBM Plex Sans" w:hAnsi="IBM Plex Sans"/>
        </w:rPr>
        <w:t>. Compared to the overall revenue of Microsoft with 161 billion in 2021</w:t>
      </w:r>
      <w:r w:rsidRPr="00BF397B">
        <w:rPr>
          <w:rStyle w:val="FootnoteReference"/>
          <w:rFonts w:ascii="IBM Plex Sans" w:hAnsi="IBM Plex Sans"/>
        </w:rPr>
        <w:footnoteReference w:id="6"/>
      </w:r>
      <w:r w:rsidRPr="00BF397B">
        <w:rPr>
          <w:rFonts w:ascii="IBM Plex Sans" w:hAnsi="IBM Plex Sans"/>
        </w:rPr>
        <w:t>, it is not that much. The acquisition of Github is also part of changing Microsoft’s public image. For most of its runtime, Microsoft was actively combatting open-source approaches and projects (Coleman, 2013). Through their efforts in the last ten years, they are becoming known and trusted for being a company invested in open-source, pitting them against privacy-violating actants in the tech sector</w:t>
      </w:r>
      <w:r w:rsidRPr="00BF397B">
        <w:rPr>
          <w:rStyle w:val="FootnoteReference"/>
          <w:rFonts w:ascii="IBM Plex Sans" w:hAnsi="IBM Plex Sans"/>
        </w:rPr>
        <w:footnoteReference w:id="7"/>
      </w:r>
      <w:r w:rsidRPr="00BF397B">
        <w:rPr>
          <w:rFonts w:ascii="IBM Plex Sans" w:hAnsi="IBM Plex Sans"/>
        </w:rPr>
        <w:t>. Given the ownership and revenue, it becomes clear that the provision of means for the Vault Programme has non-financial incentives, aside from direct revenue.</w:t>
      </w:r>
    </w:p>
    <w:p w14:paraId="6BFDB935" w14:textId="00946251" w:rsidR="00FD4020" w:rsidRDefault="00386955" w:rsidP="0052661D">
      <w:pPr>
        <w:pStyle w:val="BodyText"/>
        <w:spacing w:line="360" w:lineRule="auto"/>
        <w:rPr>
          <w:rFonts w:ascii="IBM Plex Sans" w:hAnsi="IBM Plex Sans"/>
        </w:rPr>
      </w:pPr>
      <w:r w:rsidRPr="00BF397B">
        <w:rPr>
          <w:rFonts w:ascii="IBM Plex Sans" w:hAnsi="IBM Plex Sans"/>
        </w:rPr>
        <w:t>This provision of means fundamentally alters the intentions of the program, especially if we compare it to the Software Heritage approach. The Software Heritage clearly states three beneficiaries of their undertaking: cultural heritage, science, and industry. With those use</w:t>
      </w:r>
      <w:r w:rsidR="00BB70D2">
        <w:rPr>
          <w:rFonts w:ascii="IBM Plex Sans" w:hAnsi="IBM Plex Sans"/>
        </w:rPr>
        <w:t xml:space="preserve"> </w:t>
      </w:r>
      <w:r w:rsidRPr="00BF397B">
        <w:rPr>
          <w:rFonts w:ascii="IBM Plex Sans" w:hAnsi="IBM Plex Sans"/>
        </w:rPr>
        <w:t>cases comes a good idea, for whom, and for what kind of people these archival undertakings are made and what their specific needs are, how they want and could access the archives as well as what they want to do with it.</w:t>
      </w:r>
    </w:p>
    <w:p w14:paraId="7509263A" w14:textId="6B15480F" w:rsidR="00C71529" w:rsidRPr="00C71529" w:rsidRDefault="00C71529" w:rsidP="00C71529">
      <w:pPr>
        <w:pStyle w:val="Heading2"/>
      </w:pPr>
      <w:r w:rsidRPr="00BF397B">
        <w:t>Between working repositories and cold-storage long-term archives</w:t>
      </w:r>
    </w:p>
    <w:p w14:paraId="7FB71465"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 xml:space="preserve">If we take the three initial issues together, addressees, provision of means, and rationale, it becomes quite unclear who benefits in the end. This is by large the biggest difference in the approaches of the software heritage versus the one by Github. It is certainly not the authors of the code, which is now locked away in a </w:t>
      </w:r>
      <w:r w:rsidRPr="00BF397B">
        <w:rPr>
          <w:rFonts w:ascii="IBM Plex Sans" w:hAnsi="IBM Plex Sans"/>
        </w:rPr>
        <w:lastRenderedPageBreak/>
        <w:t>decommissioned mine. After this comparison, I’m left with more questions than I started with. I tried to reach out to Github to know more about the program. But after a quick response to find out if my inquiry is of public relevance, I didn’t hear anything anymore.</w:t>
      </w:r>
    </w:p>
    <w:p w14:paraId="2D96677F" w14:textId="6C7F467C" w:rsidR="00FD4020" w:rsidRPr="00BF397B" w:rsidRDefault="00386955" w:rsidP="0052661D">
      <w:pPr>
        <w:pStyle w:val="BodyText"/>
        <w:spacing w:line="360" w:lineRule="auto"/>
        <w:rPr>
          <w:rFonts w:ascii="IBM Plex Sans" w:hAnsi="IBM Plex Sans"/>
        </w:rPr>
      </w:pPr>
      <w:r w:rsidRPr="00BF397B">
        <w:rPr>
          <w:rFonts w:ascii="IBM Plex Sans" w:hAnsi="IBM Plex Sans"/>
        </w:rPr>
        <w:t xml:space="preserve">Given that, and with little material available to analyze I need to state that many </w:t>
      </w:r>
      <w:r w:rsidR="007C2E74">
        <w:rPr>
          <w:rFonts w:ascii="IBM Plex Sans" w:hAnsi="IBM Plex Sans"/>
        </w:rPr>
        <w:t>statements</w:t>
      </w:r>
      <w:r w:rsidRPr="00BF397B">
        <w:rPr>
          <w:rFonts w:ascii="IBM Plex Sans" w:hAnsi="IBM Plex Sans"/>
        </w:rPr>
        <w:t xml:space="preserve"> in this text regarding Github have to be declared as educated guesses.</w:t>
      </w:r>
    </w:p>
    <w:p w14:paraId="7E0D2FE6"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It becomes obvious that Github is regarding its program through a specific lense, a way of reducing socio-technological issues to mere technical ones (Seaver, 2021), leaving out the social dimension, or actively reducing it to relevant data-points. There is little space for the general public or even the millions of authors who host their code on the platform. The question arises then if our imaginaries of copyright and authorship are ready for such a long-term endeavor?</w:t>
      </w:r>
    </w:p>
    <w:p w14:paraId="5AF396AB"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Github made sure to only preserve open-source licensed software and is, legally speaking, on the safe side. That said, laws are also built upon our imaginaries on how societies should operate. Here I’d like to come full circle to the starting point of this text. The majority of publicly accessible and open-sourced licensed code projects have non-financial incentives. The long and intense battle for open-source software (Coleman, 2017, 2013) has shown, that there are a substantial amount of people willing to back up such an approach, although having diverse backgrounds and motivations. Within that frame, code repositories are generally understood as practical tools by those that use them, to backup projects and to enable collaboratively working on them.</w:t>
      </w:r>
    </w:p>
    <w:p w14:paraId="4DE811BC" w14:textId="77777777" w:rsidR="00FD4020" w:rsidRPr="00BF397B" w:rsidRDefault="00386955" w:rsidP="0052661D">
      <w:pPr>
        <w:pStyle w:val="BodyText"/>
        <w:spacing w:line="360" w:lineRule="auto"/>
        <w:rPr>
          <w:rFonts w:ascii="IBM Plex Sans" w:hAnsi="IBM Plex Sans"/>
        </w:rPr>
      </w:pPr>
      <w:r w:rsidRPr="00BF397B">
        <w:rPr>
          <w:rFonts w:ascii="IBM Plex Sans" w:hAnsi="IBM Plex Sans"/>
        </w:rPr>
        <w:t xml:space="preserve">This means that neither imaginaries nor practice are prepared for open-sourced code projects to be locked away for a thousand years. The important difference between Github and the Software Heritage Foundation is that the former is cold-storage preservation, meaning that the code is frozen in time and place, whereas the latter imagines long-term preservation as a working tool. Similar to Jon Evans </w:t>
      </w:r>
      <w:r w:rsidRPr="00BF397B">
        <w:rPr>
          <w:rFonts w:ascii="IBM Plex Sans" w:hAnsi="IBM Plex Sans"/>
        </w:rPr>
        <w:lastRenderedPageBreak/>
        <w:t>not being able to write for a general reader in a thousand years, programmers are equally not able to write code that would simply work a millennium later.</w:t>
      </w:r>
    </w:p>
    <w:p w14:paraId="5AFD3D8D" w14:textId="56D50516" w:rsidR="00FD4020" w:rsidRPr="00BF397B" w:rsidRDefault="00BE36B6" w:rsidP="0052661D">
      <w:pPr>
        <w:pStyle w:val="BodyText"/>
        <w:spacing w:line="360" w:lineRule="auto"/>
        <w:rPr>
          <w:rFonts w:ascii="IBM Plex Sans" w:hAnsi="IBM Plex Sans"/>
        </w:rPr>
      </w:pPr>
      <w:proofErr w:type="spellStart"/>
      <w:r>
        <w:rPr>
          <w:rFonts w:ascii="IBM Plex Sans" w:hAnsi="IBM Plex Sans"/>
        </w:rPr>
        <w:t>Github</w:t>
      </w:r>
      <w:proofErr w:type="spellEnd"/>
      <w:r>
        <w:rPr>
          <w:rFonts w:ascii="IBM Plex Sans" w:hAnsi="IBM Plex Sans"/>
        </w:rPr>
        <w:t xml:space="preserve"> almost forcibly entangled me with its Arctic Vault program, triggering a </w:t>
      </w:r>
      <w:proofErr w:type="spellStart"/>
      <w:r>
        <w:rPr>
          <w:rFonts w:ascii="IBM Plex Sans" w:hAnsi="IBM Plex Sans"/>
        </w:rPr>
        <w:t>reflexion</w:t>
      </w:r>
      <w:proofErr w:type="spellEnd"/>
      <w:r>
        <w:rPr>
          <w:rFonts w:ascii="IBM Plex Sans" w:hAnsi="IBM Plex Sans"/>
        </w:rPr>
        <w:t xml:space="preserve"> on what long term source code preservation entails</w:t>
      </w:r>
      <w:r w:rsidR="00EA6F9D">
        <w:rPr>
          <w:rFonts w:ascii="IBM Plex Sans" w:hAnsi="IBM Plex Sans"/>
        </w:rPr>
        <w:t xml:space="preserve">, making me wonder about how the world will deal with software a millennium from now. </w:t>
      </w:r>
      <w:r w:rsidR="00386955" w:rsidRPr="00BF397B">
        <w:rPr>
          <w:rFonts w:ascii="IBM Plex Sans" w:hAnsi="IBM Plex Sans"/>
        </w:rPr>
        <w:t xml:space="preserve">Code and its accompanying licenses, we might state at the end, is a type of human knowledge akin to formalized protocols that need to be actively maintained to become </w:t>
      </w:r>
      <w:r w:rsidR="00EA6F9D">
        <w:rPr>
          <w:rFonts w:ascii="IBM Plex Sans" w:hAnsi="IBM Plex Sans"/>
        </w:rPr>
        <w:t>meaningful</w:t>
      </w:r>
      <w:r>
        <w:rPr>
          <w:rFonts w:ascii="IBM Plex Sans" w:hAnsi="IBM Plex Sans"/>
        </w:rPr>
        <w:t xml:space="preserve"> and not decay into empty signifiers</w:t>
      </w:r>
      <w:r w:rsidR="00386955" w:rsidRPr="00BF397B">
        <w:rPr>
          <w:rFonts w:ascii="IBM Plex Sans" w:hAnsi="IBM Plex Sans"/>
        </w:rPr>
        <w:t>.</w:t>
      </w:r>
    </w:p>
    <w:p w14:paraId="1F1D0838" w14:textId="77777777" w:rsidR="0052661D" w:rsidRPr="00BF397B" w:rsidRDefault="0052661D">
      <w:pPr>
        <w:rPr>
          <w:rFonts w:ascii="IBM Plex Sans" w:hAnsi="IBM Plex Sans"/>
        </w:rPr>
      </w:pPr>
      <w:bookmarkStart w:id="2" w:name="ref-beelGatheringTogetherSocial2020"/>
      <w:bookmarkStart w:id="3" w:name="refs"/>
      <w:r w:rsidRPr="00BF397B">
        <w:rPr>
          <w:rFonts w:ascii="IBM Plex Sans" w:hAnsi="IBM Plex Sans"/>
        </w:rPr>
        <w:br w:type="page"/>
      </w:r>
    </w:p>
    <w:p w14:paraId="5149C56F" w14:textId="16280E5D" w:rsidR="00371C90" w:rsidRPr="00BF397B" w:rsidRDefault="0052661D" w:rsidP="00371C90">
      <w:pPr>
        <w:pStyle w:val="Heading2"/>
        <w:rPr>
          <w:rFonts w:ascii="IBM Plex Sans" w:hAnsi="IBM Plex Sans"/>
        </w:rPr>
      </w:pPr>
      <w:r w:rsidRPr="00BF397B">
        <w:rPr>
          <w:rFonts w:ascii="IBM Plex Sans" w:hAnsi="IBM Plex Sans"/>
        </w:rPr>
        <w:lastRenderedPageBreak/>
        <w:t>Bibliography</w:t>
      </w:r>
    </w:p>
    <w:p w14:paraId="402F2569" w14:textId="15A150AB" w:rsidR="00FD4020" w:rsidRPr="00BF397B" w:rsidRDefault="00371C90">
      <w:pPr>
        <w:pStyle w:val="Bibliography"/>
        <w:rPr>
          <w:rFonts w:ascii="IBM Plex Sans" w:hAnsi="IBM Plex Sans"/>
          <w:sz w:val="22"/>
          <w:szCs w:val="22"/>
        </w:rPr>
      </w:pPr>
      <w:r w:rsidRPr="00BF397B">
        <w:rPr>
          <w:rFonts w:ascii="IBM Plex Sans" w:hAnsi="IBM Plex Sans"/>
        </w:rPr>
        <w:br/>
      </w:r>
      <w:proofErr w:type="spellStart"/>
      <w:r w:rsidR="00386955" w:rsidRPr="00BF397B">
        <w:rPr>
          <w:rFonts w:ascii="IBM Plex Sans" w:hAnsi="IBM Plex Sans"/>
          <w:sz w:val="22"/>
          <w:szCs w:val="22"/>
        </w:rPr>
        <w:t>Beel</w:t>
      </w:r>
      <w:proofErr w:type="spellEnd"/>
      <w:r w:rsidR="00386955" w:rsidRPr="00BF397B">
        <w:rPr>
          <w:rFonts w:ascii="IBM Plex Sans" w:hAnsi="IBM Plex Sans"/>
          <w:sz w:val="22"/>
          <w:szCs w:val="22"/>
        </w:rPr>
        <w:t xml:space="preserve">, D., &amp; Wallace, C. (2020). Gathering together: Social capital, cultural capital and the value of cultural heritage in a digital age. </w:t>
      </w:r>
      <w:r w:rsidR="00386955" w:rsidRPr="00BF397B">
        <w:rPr>
          <w:rFonts w:ascii="IBM Plex Sans" w:hAnsi="IBM Plex Sans"/>
          <w:i/>
          <w:iCs/>
          <w:sz w:val="22"/>
          <w:szCs w:val="22"/>
        </w:rPr>
        <w:t>Social &amp; Cultural Geography</w:t>
      </w:r>
      <w:r w:rsidR="00386955" w:rsidRPr="00BF397B">
        <w:rPr>
          <w:rFonts w:ascii="IBM Plex Sans" w:hAnsi="IBM Plex Sans"/>
          <w:sz w:val="22"/>
          <w:szCs w:val="22"/>
        </w:rPr>
        <w:t xml:space="preserve">, </w:t>
      </w:r>
      <w:r w:rsidR="00386955" w:rsidRPr="00BF397B">
        <w:rPr>
          <w:rFonts w:ascii="IBM Plex Sans" w:hAnsi="IBM Plex Sans"/>
          <w:i/>
          <w:iCs/>
          <w:sz w:val="22"/>
          <w:szCs w:val="22"/>
        </w:rPr>
        <w:t>21</w:t>
      </w:r>
      <w:r w:rsidR="00386955" w:rsidRPr="00BF397B">
        <w:rPr>
          <w:rFonts w:ascii="IBM Plex Sans" w:hAnsi="IBM Plex Sans"/>
          <w:sz w:val="22"/>
          <w:szCs w:val="22"/>
        </w:rPr>
        <w:t xml:space="preserve">(5), 697–717. </w:t>
      </w:r>
      <w:hyperlink r:id="rId8">
        <w:r w:rsidR="00386955" w:rsidRPr="00BF397B">
          <w:rPr>
            <w:rStyle w:val="Hyperlink"/>
            <w:rFonts w:ascii="IBM Plex Sans" w:hAnsi="IBM Plex Sans"/>
            <w:sz w:val="22"/>
            <w:szCs w:val="22"/>
          </w:rPr>
          <w:t>https://doi.org/10.1080/14649365.2018.1500632</w:t>
        </w:r>
      </w:hyperlink>
    </w:p>
    <w:p w14:paraId="6BBB0927" w14:textId="77777777" w:rsidR="00FD4020" w:rsidRPr="00BF397B" w:rsidRDefault="00386955">
      <w:pPr>
        <w:pStyle w:val="Bibliography"/>
        <w:rPr>
          <w:rFonts w:ascii="IBM Plex Sans" w:hAnsi="IBM Plex Sans"/>
          <w:sz w:val="22"/>
          <w:szCs w:val="22"/>
        </w:rPr>
      </w:pPr>
      <w:bookmarkStart w:id="4" w:name="ref-begelSocialNetworkingMeets2013"/>
      <w:bookmarkEnd w:id="2"/>
      <w:r w:rsidRPr="00BF397B">
        <w:rPr>
          <w:rFonts w:ascii="IBM Plex Sans" w:hAnsi="IBM Plex Sans"/>
          <w:sz w:val="22"/>
          <w:szCs w:val="22"/>
        </w:rPr>
        <w:t xml:space="preserve">Begel, A., Bosch, J., &amp; Storey, M.-A. (2013). Social Networking Meets Software Development: Perspectives from GitHub, MSDN, Stack Exchange, and TopCoder. </w:t>
      </w:r>
      <w:r w:rsidRPr="00BF397B">
        <w:rPr>
          <w:rFonts w:ascii="IBM Plex Sans" w:hAnsi="IBM Plex Sans"/>
          <w:i/>
          <w:iCs/>
          <w:sz w:val="22"/>
          <w:szCs w:val="22"/>
        </w:rPr>
        <w:t>IEEE Software</w:t>
      </w:r>
      <w:r w:rsidRPr="00BF397B">
        <w:rPr>
          <w:rFonts w:ascii="IBM Plex Sans" w:hAnsi="IBM Plex Sans"/>
          <w:sz w:val="22"/>
          <w:szCs w:val="22"/>
        </w:rPr>
        <w:t xml:space="preserve">, </w:t>
      </w:r>
      <w:r w:rsidRPr="00BF397B">
        <w:rPr>
          <w:rFonts w:ascii="IBM Plex Sans" w:hAnsi="IBM Plex Sans"/>
          <w:i/>
          <w:iCs/>
          <w:sz w:val="22"/>
          <w:szCs w:val="22"/>
        </w:rPr>
        <w:t>30</w:t>
      </w:r>
      <w:r w:rsidRPr="00BF397B">
        <w:rPr>
          <w:rFonts w:ascii="IBM Plex Sans" w:hAnsi="IBM Plex Sans"/>
          <w:sz w:val="22"/>
          <w:szCs w:val="22"/>
        </w:rPr>
        <w:t xml:space="preserve">(1), 52–66. </w:t>
      </w:r>
      <w:hyperlink r:id="rId9">
        <w:r w:rsidRPr="00BF397B">
          <w:rPr>
            <w:rStyle w:val="Hyperlink"/>
            <w:rFonts w:ascii="IBM Plex Sans" w:hAnsi="IBM Plex Sans"/>
            <w:sz w:val="22"/>
            <w:szCs w:val="22"/>
          </w:rPr>
          <w:t>https://doi.org/10.1109/MS.2013.13</w:t>
        </w:r>
      </w:hyperlink>
    </w:p>
    <w:p w14:paraId="015B1F79" w14:textId="77777777" w:rsidR="00FD4020" w:rsidRPr="00BF397B" w:rsidRDefault="00386955">
      <w:pPr>
        <w:pStyle w:val="Bibliography"/>
        <w:rPr>
          <w:rFonts w:ascii="IBM Plex Sans" w:hAnsi="IBM Plex Sans"/>
          <w:sz w:val="22"/>
          <w:szCs w:val="22"/>
        </w:rPr>
      </w:pPr>
      <w:bookmarkStart w:id="5" w:name="ref-colemanInternetFarmingWeapons2017"/>
      <w:bookmarkEnd w:id="4"/>
      <w:r w:rsidRPr="00BF397B">
        <w:rPr>
          <w:rFonts w:ascii="IBM Plex Sans" w:hAnsi="IBM Plex Sans"/>
          <w:sz w:val="22"/>
          <w:szCs w:val="22"/>
        </w:rPr>
        <w:t xml:space="preserve">Coleman, G. (2017). From Internet Farming to Weapons of the Geek. </w:t>
      </w:r>
      <w:r w:rsidRPr="00BF397B">
        <w:rPr>
          <w:rFonts w:ascii="IBM Plex Sans" w:hAnsi="IBM Plex Sans"/>
          <w:i/>
          <w:iCs/>
          <w:sz w:val="22"/>
          <w:szCs w:val="22"/>
        </w:rPr>
        <w:t>Current Anthropology</w:t>
      </w:r>
      <w:r w:rsidRPr="00BF397B">
        <w:rPr>
          <w:rFonts w:ascii="IBM Plex Sans" w:hAnsi="IBM Plex Sans"/>
          <w:sz w:val="22"/>
          <w:szCs w:val="22"/>
        </w:rPr>
        <w:t xml:space="preserve">, </w:t>
      </w:r>
      <w:r w:rsidRPr="00BF397B">
        <w:rPr>
          <w:rFonts w:ascii="IBM Plex Sans" w:hAnsi="IBM Plex Sans"/>
          <w:i/>
          <w:iCs/>
          <w:sz w:val="22"/>
          <w:szCs w:val="22"/>
        </w:rPr>
        <w:t>58</w:t>
      </w:r>
      <w:r w:rsidRPr="00BF397B">
        <w:rPr>
          <w:rFonts w:ascii="IBM Plex Sans" w:hAnsi="IBM Plex Sans"/>
          <w:sz w:val="22"/>
          <w:szCs w:val="22"/>
        </w:rPr>
        <w:t xml:space="preserve">(S15), S91–S102. </w:t>
      </w:r>
      <w:hyperlink r:id="rId10">
        <w:r w:rsidRPr="00BF397B">
          <w:rPr>
            <w:rStyle w:val="Hyperlink"/>
            <w:rFonts w:ascii="IBM Plex Sans" w:hAnsi="IBM Plex Sans"/>
            <w:sz w:val="22"/>
            <w:szCs w:val="22"/>
          </w:rPr>
          <w:t>https://doi.org/10.1086/688697</w:t>
        </w:r>
      </w:hyperlink>
    </w:p>
    <w:p w14:paraId="1FD313A4" w14:textId="77777777" w:rsidR="00FD4020" w:rsidRPr="00BF397B" w:rsidRDefault="00386955">
      <w:pPr>
        <w:pStyle w:val="Bibliography"/>
        <w:rPr>
          <w:rFonts w:ascii="IBM Plex Sans" w:hAnsi="IBM Plex Sans"/>
          <w:sz w:val="22"/>
          <w:szCs w:val="22"/>
        </w:rPr>
      </w:pPr>
      <w:bookmarkStart w:id="6" w:name="ref-colemanCodingFreedomEthics"/>
      <w:bookmarkEnd w:id="5"/>
      <w:r w:rsidRPr="00BF397B">
        <w:rPr>
          <w:rFonts w:ascii="IBM Plex Sans" w:hAnsi="IBM Plex Sans"/>
          <w:sz w:val="22"/>
          <w:szCs w:val="22"/>
        </w:rPr>
        <w:t xml:space="preserve">Coleman, G. (2013). </w:t>
      </w:r>
      <w:r w:rsidRPr="00BF397B">
        <w:rPr>
          <w:rFonts w:ascii="IBM Plex Sans" w:hAnsi="IBM Plex Sans"/>
          <w:i/>
          <w:iCs/>
          <w:sz w:val="22"/>
          <w:szCs w:val="22"/>
        </w:rPr>
        <w:t>Coding freedom: The ethics and aesthetics of hacking</w:t>
      </w:r>
      <w:r w:rsidRPr="00BF397B">
        <w:rPr>
          <w:rFonts w:ascii="IBM Plex Sans" w:hAnsi="IBM Plex Sans"/>
          <w:sz w:val="22"/>
          <w:szCs w:val="22"/>
        </w:rPr>
        <w:t>. Princeton University Press.</w:t>
      </w:r>
    </w:p>
    <w:p w14:paraId="7FA53445" w14:textId="77777777" w:rsidR="00FD4020" w:rsidRPr="00BF397B" w:rsidRDefault="00386955">
      <w:pPr>
        <w:pStyle w:val="Bibliography"/>
        <w:rPr>
          <w:rFonts w:ascii="IBM Plex Sans" w:hAnsi="IBM Plex Sans"/>
          <w:sz w:val="22"/>
          <w:szCs w:val="22"/>
        </w:rPr>
      </w:pPr>
      <w:bookmarkStart w:id="7" w:name="ref-davisGitGitHubLibrarians2015"/>
      <w:bookmarkEnd w:id="6"/>
      <w:r w:rsidRPr="00BF397B">
        <w:rPr>
          <w:rFonts w:ascii="IBM Plex Sans" w:hAnsi="IBM Plex Sans"/>
          <w:sz w:val="22"/>
          <w:szCs w:val="22"/>
        </w:rPr>
        <w:t xml:space="preserve">Davis, R. C. (2015). Git and GitHub for Librarians. </w:t>
      </w:r>
      <w:r w:rsidRPr="00BF397B">
        <w:rPr>
          <w:rFonts w:ascii="IBM Plex Sans" w:hAnsi="IBM Plex Sans"/>
          <w:i/>
          <w:iCs/>
          <w:sz w:val="22"/>
          <w:szCs w:val="22"/>
        </w:rPr>
        <w:t>Behavioral &amp; Social Sciences Librarian</w:t>
      </w:r>
      <w:r w:rsidRPr="00BF397B">
        <w:rPr>
          <w:rFonts w:ascii="IBM Plex Sans" w:hAnsi="IBM Plex Sans"/>
          <w:sz w:val="22"/>
          <w:szCs w:val="22"/>
        </w:rPr>
        <w:t xml:space="preserve">, </w:t>
      </w:r>
      <w:r w:rsidRPr="00BF397B">
        <w:rPr>
          <w:rFonts w:ascii="IBM Plex Sans" w:hAnsi="IBM Plex Sans"/>
          <w:i/>
          <w:iCs/>
          <w:sz w:val="22"/>
          <w:szCs w:val="22"/>
        </w:rPr>
        <w:t>34</w:t>
      </w:r>
      <w:r w:rsidRPr="00BF397B">
        <w:rPr>
          <w:rFonts w:ascii="IBM Plex Sans" w:hAnsi="IBM Plex Sans"/>
          <w:sz w:val="22"/>
          <w:szCs w:val="22"/>
        </w:rPr>
        <w:t xml:space="preserve">(3), 158–164. </w:t>
      </w:r>
      <w:hyperlink r:id="rId11">
        <w:r w:rsidRPr="00BF397B">
          <w:rPr>
            <w:rStyle w:val="Hyperlink"/>
            <w:rFonts w:ascii="IBM Plex Sans" w:hAnsi="IBM Plex Sans"/>
            <w:sz w:val="22"/>
            <w:szCs w:val="22"/>
          </w:rPr>
          <w:t>https://doi.org/10.1080/01639269.2015.1062586</w:t>
        </w:r>
      </w:hyperlink>
    </w:p>
    <w:p w14:paraId="7FD34186" w14:textId="77777777" w:rsidR="00FD4020" w:rsidRPr="00BF397B" w:rsidRDefault="00386955">
      <w:pPr>
        <w:pStyle w:val="Bibliography"/>
        <w:rPr>
          <w:rFonts w:ascii="IBM Plex Sans" w:hAnsi="IBM Plex Sans"/>
          <w:sz w:val="22"/>
          <w:szCs w:val="22"/>
        </w:rPr>
      </w:pPr>
      <w:bookmarkStart w:id="8" w:name="ref-dicosmoSoftwareHeritageWhy2017"/>
      <w:bookmarkEnd w:id="7"/>
      <w:r w:rsidRPr="00BF397B">
        <w:rPr>
          <w:rFonts w:ascii="IBM Plex Sans" w:hAnsi="IBM Plex Sans"/>
          <w:sz w:val="22"/>
          <w:szCs w:val="22"/>
        </w:rPr>
        <w:t xml:space="preserve">Di Cosmo, R., &amp; Zacchiroli, S. (2017). Software Heritage: Why and How to Preserve Software Source Code. </w:t>
      </w:r>
      <w:r w:rsidRPr="00BF397B">
        <w:rPr>
          <w:rFonts w:ascii="IBM Plex Sans" w:hAnsi="IBM Plex Sans"/>
          <w:i/>
          <w:iCs/>
          <w:sz w:val="22"/>
          <w:szCs w:val="22"/>
        </w:rPr>
        <w:t>iPRES 2017 - 14th International Conference on Digital Preservation</w:t>
      </w:r>
      <w:r w:rsidRPr="00BF397B">
        <w:rPr>
          <w:rFonts w:ascii="IBM Plex Sans" w:hAnsi="IBM Plex Sans"/>
          <w:sz w:val="22"/>
          <w:szCs w:val="22"/>
        </w:rPr>
        <w:t>, 1–10.</w:t>
      </w:r>
    </w:p>
    <w:p w14:paraId="66859D0D" w14:textId="77777777" w:rsidR="00FD4020" w:rsidRPr="00BF397B" w:rsidRDefault="00386955">
      <w:pPr>
        <w:pStyle w:val="Bibliography"/>
        <w:rPr>
          <w:rFonts w:ascii="IBM Plex Sans" w:hAnsi="IBM Plex Sans"/>
          <w:sz w:val="22"/>
          <w:szCs w:val="22"/>
        </w:rPr>
      </w:pPr>
      <w:bookmarkStart w:id="9" w:name="ref-doddsGeopoliticsIceHumanities2021"/>
      <w:bookmarkEnd w:id="8"/>
      <w:r w:rsidRPr="00BF397B">
        <w:rPr>
          <w:rFonts w:ascii="IBM Plex Sans" w:hAnsi="IBM Plex Sans"/>
          <w:sz w:val="22"/>
          <w:szCs w:val="22"/>
        </w:rPr>
        <w:t xml:space="preserve">Dodds, K. (2021). Geopolitics and Ice Humanities: Elemental, Metaphorical and Volumetric Reverberations. </w:t>
      </w:r>
      <w:r w:rsidRPr="00BF397B">
        <w:rPr>
          <w:rFonts w:ascii="IBM Plex Sans" w:hAnsi="IBM Plex Sans"/>
          <w:i/>
          <w:iCs/>
          <w:sz w:val="22"/>
          <w:szCs w:val="22"/>
        </w:rPr>
        <w:t>Geopolitics</w:t>
      </w:r>
      <w:r w:rsidRPr="00BF397B">
        <w:rPr>
          <w:rFonts w:ascii="IBM Plex Sans" w:hAnsi="IBM Plex Sans"/>
          <w:sz w:val="22"/>
          <w:szCs w:val="22"/>
        </w:rPr>
        <w:t xml:space="preserve">, </w:t>
      </w:r>
      <w:r w:rsidRPr="00BF397B">
        <w:rPr>
          <w:rFonts w:ascii="IBM Plex Sans" w:hAnsi="IBM Plex Sans"/>
          <w:i/>
          <w:iCs/>
          <w:sz w:val="22"/>
          <w:szCs w:val="22"/>
        </w:rPr>
        <w:t>26</w:t>
      </w:r>
      <w:r w:rsidRPr="00BF397B">
        <w:rPr>
          <w:rFonts w:ascii="IBM Plex Sans" w:hAnsi="IBM Plex Sans"/>
          <w:sz w:val="22"/>
          <w:szCs w:val="22"/>
        </w:rPr>
        <w:t xml:space="preserve">(4), 1121–1149. </w:t>
      </w:r>
      <w:hyperlink r:id="rId12">
        <w:r w:rsidRPr="00BF397B">
          <w:rPr>
            <w:rStyle w:val="Hyperlink"/>
            <w:rFonts w:ascii="IBM Plex Sans" w:hAnsi="IBM Plex Sans"/>
            <w:sz w:val="22"/>
            <w:szCs w:val="22"/>
          </w:rPr>
          <w:t>https://doi.org/10.1080/14650045.2019.1697240</w:t>
        </w:r>
      </w:hyperlink>
    </w:p>
    <w:p w14:paraId="2EE6E0CD" w14:textId="77777777" w:rsidR="00FD4020" w:rsidRPr="00BF397B" w:rsidRDefault="00386955">
      <w:pPr>
        <w:pStyle w:val="Bibliography"/>
        <w:rPr>
          <w:rFonts w:ascii="IBM Plex Sans" w:hAnsi="IBM Plex Sans"/>
          <w:sz w:val="22"/>
          <w:szCs w:val="22"/>
        </w:rPr>
      </w:pPr>
      <w:bookmarkStart w:id="10" w:name="ref-evansGuideGitHubCode2022"/>
      <w:bookmarkEnd w:id="9"/>
      <w:r w:rsidRPr="00BF397B">
        <w:rPr>
          <w:rFonts w:ascii="IBM Plex Sans" w:hAnsi="IBM Plex Sans"/>
          <w:sz w:val="22"/>
          <w:szCs w:val="22"/>
        </w:rPr>
        <w:t xml:space="preserve">Evans, J. (2022). </w:t>
      </w:r>
      <w:r w:rsidRPr="00BF397B">
        <w:rPr>
          <w:rFonts w:ascii="IBM Plex Sans" w:hAnsi="IBM Plex Sans"/>
          <w:i/>
          <w:iCs/>
          <w:sz w:val="22"/>
          <w:szCs w:val="22"/>
        </w:rPr>
        <w:t xml:space="preserve">A Guide </w:t>
      </w:r>
      <w:proofErr w:type="gramStart"/>
      <w:r w:rsidRPr="00BF397B">
        <w:rPr>
          <w:rFonts w:ascii="IBM Plex Sans" w:hAnsi="IBM Plex Sans"/>
          <w:i/>
          <w:iCs/>
          <w:sz w:val="22"/>
          <w:szCs w:val="22"/>
        </w:rPr>
        <w:t>To</w:t>
      </w:r>
      <w:proofErr w:type="gramEnd"/>
      <w:r w:rsidRPr="00BF397B">
        <w:rPr>
          <w:rFonts w:ascii="IBM Plex Sans" w:hAnsi="IBM Plex Sans"/>
          <w:i/>
          <w:iCs/>
          <w:sz w:val="22"/>
          <w:szCs w:val="22"/>
        </w:rPr>
        <w:t xml:space="preserve"> the GitHub Code Vault</w:t>
      </w:r>
      <w:r w:rsidRPr="00BF397B">
        <w:rPr>
          <w:rFonts w:ascii="IBM Plex Sans" w:hAnsi="IBM Plex Sans"/>
          <w:sz w:val="22"/>
          <w:szCs w:val="22"/>
        </w:rPr>
        <w:t>. GitHub.</w:t>
      </w:r>
    </w:p>
    <w:p w14:paraId="6A4AF395" w14:textId="77777777" w:rsidR="00FD4020" w:rsidRPr="00BF397B" w:rsidRDefault="00386955">
      <w:pPr>
        <w:pStyle w:val="Bibliography"/>
        <w:rPr>
          <w:rFonts w:ascii="IBM Plex Sans" w:hAnsi="IBM Plex Sans"/>
          <w:sz w:val="22"/>
          <w:szCs w:val="22"/>
        </w:rPr>
      </w:pPr>
      <w:bookmarkStart w:id="11" w:name="X91e1a926ccb9044c868a0cc0b607e3ead40a625"/>
      <w:bookmarkEnd w:id="10"/>
      <w:r w:rsidRPr="00BF397B">
        <w:rPr>
          <w:rFonts w:ascii="IBM Plex Sans" w:hAnsi="IBM Plex Sans"/>
          <w:sz w:val="22"/>
          <w:szCs w:val="22"/>
        </w:rPr>
        <w:t xml:space="preserve">Seaver, N. (2021). Seeing like an infrastructure: Avidity and difference in algorithmic recommendation. </w:t>
      </w:r>
      <w:r w:rsidRPr="00BF397B">
        <w:rPr>
          <w:rFonts w:ascii="IBM Plex Sans" w:hAnsi="IBM Plex Sans"/>
          <w:i/>
          <w:iCs/>
          <w:sz w:val="22"/>
          <w:szCs w:val="22"/>
        </w:rPr>
        <w:t>Cultural Studies</w:t>
      </w:r>
      <w:r w:rsidRPr="00BF397B">
        <w:rPr>
          <w:rFonts w:ascii="IBM Plex Sans" w:hAnsi="IBM Plex Sans"/>
          <w:sz w:val="22"/>
          <w:szCs w:val="22"/>
        </w:rPr>
        <w:t xml:space="preserve">, </w:t>
      </w:r>
      <w:r w:rsidRPr="00BF397B">
        <w:rPr>
          <w:rFonts w:ascii="IBM Plex Sans" w:hAnsi="IBM Plex Sans"/>
          <w:i/>
          <w:iCs/>
          <w:sz w:val="22"/>
          <w:szCs w:val="22"/>
        </w:rPr>
        <w:t>35</w:t>
      </w:r>
      <w:r w:rsidRPr="00BF397B">
        <w:rPr>
          <w:rFonts w:ascii="IBM Plex Sans" w:hAnsi="IBM Plex Sans"/>
          <w:sz w:val="22"/>
          <w:szCs w:val="22"/>
        </w:rPr>
        <w:t xml:space="preserve">(4-5), 771–791. </w:t>
      </w:r>
      <w:hyperlink r:id="rId13">
        <w:r w:rsidRPr="00BF397B">
          <w:rPr>
            <w:rStyle w:val="Hyperlink"/>
            <w:rFonts w:ascii="IBM Plex Sans" w:hAnsi="IBM Plex Sans"/>
            <w:sz w:val="22"/>
            <w:szCs w:val="22"/>
          </w:rPr>
          <w:t>https://doi.org/10.1080/09502386.2021.1895248</w:t>
        </w:r>
      </w:hyperlink>
    </w:p>
    <w:p w14:paraId="586F9689" w14:textId="77777777" w:rsidR="00FD4020" w:rsidRPr="00BF397B" w:rsidRDefault="00386955">
      <w:pPr>
        <w:pStyle w:val="Bibliography"/>
        <w:rPr>
          <w:rFonts w:ascii="IBM Plex Sans" w:hAnsi="IBM Plex Sans"/>
          <w:sz w:val="22"/>
          <w:szCs w:val="22"/>
        </w:rPr>
      </w:pPr>
      <w:bookmarkStart w:id="12" w:name="ref-sieberPoliticsArchivesMedia2016"/>
      <w:bookmarkEnd w:id="11"/>
      <w:r w:rsidRPr="00BF397B">
        <w:rPr>
          <w:rFonts w:ascii="IBM Plex Sans" w:hAnsi="IBM Plex Sans"/>
          <w:sz w:val="22"/>
          <w:szCs w:val="22"/>
        </w:rPr>
        <w:t xml:space="preserve">Sieber, S. (2016). The Politics of Archives.: Media, Power, and Identity. In S. Sieber, K. Imesch, &amp; S. Schade (Eds.), </w:t>
      </w:r>
      <w:r w:rsidRPr="00BF397B">
        <w:rPr>
          <w:rFonts w:ascii="IBM Plex Sans" w:hAnsi="IBM Plex Sans"/>
          <w:i/>
          <w:iCs/>
          <w:sz w:val="22"/>
          <w:szCs w:val="22"/>
        </w:rPr>
        <w:t>Constructions of Cultural Identities in Newsreel Cinema and Television after 1945</w:t>
      </w:r>
      <w:r w:rsidRPr="00BF397B">
        <w:rPr>
          <w:rFonts w:ascii="IBM Plex Sans" w:hAnsi="IBM Plex Sans"/>
          <w:sz w:val="22"/>
          <w:szCs w:val="22"/>
        </w:rPr>
        <w:t xml:space="preserve"> (pp. 21–38). Transcript Verlag.</w:t>
      </w:r>
    </w:p>
    <w:p w14:paraId="4BEEE5D4" w14:textId="77777777" w:rsidR="00FD4020" w:rsidRPr="00BF397B" w:rsidRDefault="00386955">
      <w:pPr>
        <w:pStyle w:val="Bibliography"/>
        <w:rPr>
          <w:rFonts w:ascii="IBM Plex Sans" w:hAnsi="IBM Plex Sans"/>
          <w:sz w:val="22"/>
          <w:szCs w:val="22"/>
        </w:rPr>
      </w:pPr>
      <w:bookmarkStart w:id="13" w:name="ref-starEthnographyInfrastructure1999"/>
      <w:bookmarkEnd w:id="12"/>
      <w:r w:rsidRPr="00BF397B">
        <w:rPr>
          <w:rFonts w:ascii="IBM Plex Sans" w:hAnsi="IBM Plex Sans"/>
          <w:sz w:val="22"/>
          <w:szCs w:val="22"/>
        </w:rPr>
        <w:t xml:space="preserve">Star, S. L. (1999). The Ethnography of Infrastructure. </w:t>
      </w:r>
      <w:r w:rsidRPr="00BF397B">
        <w:rPr>
          <w:rFonts w:ascii="IBM Plex Sans" w:hAnsi="IBM Plex Sans"/>
          <w:i/>
          <w:iCs/>
          <w:sz w:val="22"/>
          <w:szCs w:val="22"/>
        </w:rPr>
        <w:t>American Behavioral Scientist</w:t>
      </w:r>
      <w:r w:rsidRPr="00BF397B">
        <w:rPr>
          <w:rFonts w:ascii="IBM Plex Sans" w:hAnsi="IBM Plex Sans"/>
          <w:sz w:val="22"/>
          <w:szCs w:val="22"/>
        </w:rPr>
        <w:t xml:space="preserve">, </w:t>
      </w:r>
      <w:r w:rsidRPr="00BF397B">
        <w:rPr>
          <w:rFonts w:ascii="IBM Plex Sans" w:hAnsi="IBM Plex Sans"/>
          <w:i/>
          <w:iCs/>
          <w:sz w:val="22"/>
          <w:szCs w:val="22"/>
        </w:rPr>
        <w:t>43</w:t>
      </w:r>
      <w:r w:rsidRPr="00BF397B">
        <w:rPr>
          <w:rFonts w:ascii="IBM Plex Sans" w:hAnsi="IBM Plex Sans"/>
          <w:sz w:val="22"/>
          <w:szCs w:val="22"/>
        </w:rPr>
        <w:t xml:space="preserve">(3), 377–391. </w:t>
      </w:r>
      <w:hyperlink r:id="rId14">
        <w:r w:rsidRPr="00BF397B">
          <w:rPr>
            <w:rStyle w:val="Hyperlink"/>
            <w:rFonts w:ascii="IBM Plex Sans" w:hAnsi="IBM Plex Sans"/>
            <w:sz w:val="22"/>
            <w:szCs w:val="22"/>
          </w:rPr>
          <w:t>https://doi.org/10.1177/00027649921955326</w:t>
        </w:r>
      </w:hyperlink>
      <w:bookmarkEnd w:id="0"/>
      <w:bookmarkEnd w:id="1"/>
      <w:bookmarkEnd w:id="3"/>
      <w:bookmarkEnd w:id="13"/>
    </w:p>
    <w:sectPr w:rsidR="00FD4020" w:rsidRPr="00BF397B" w:rsidSect="00F005E5">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000B" w14:textId="77777777" w:rsidR="00784AAF" w:rsidRDefault="00784AAF">
      <w:pPr>
        <w:spacing w:after="0"/>
      </w:pPr>
      <w:r>
        <w:separator/>
      </w:r>
    </w:p>
  </w:endnote>
  <w:endnote w:type="continuationSeparator" w:id="0">
    <w:p w14:paraId="202FE562" w14:textId="77777777" w:rsidR="00784AAF" w:rsidRDefault="00784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BM Plex Sans">
    <w:panose1 w:val="020B0503050203000203"/>
    <w:charset w:val="00"/>
    <w:family w:val="swiss"/>
    <w:pitch w:val="variable"/>
    <w:sig w:usb0="A00002EF" w:usb1="5000203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E2546" w14:textId="77777777" w:rsidR="00784AAF" w:rsidRDefault="00784AAF">
      <w:r>
        <w:separator/>
      </w:r>
    </w:p>
  </w:footnote>
  <w:footnote w:type="continuationSeparator" w:id="0">
    <w:p w14:paraId="30DC3026" w14:textId="77777777" w:rsidR="00784AAF" w:rsidRDefault="00784AAF">
      <w:r>
        <w:continuationSeparator/>
      </w:r>
    </w:p>
  </w:footnote>
  <w:footnote w:id="1">
    <w:p w14:paraId="7B80E8CB" w14:textId="77777777" w:rsidR="00FD4020" w:rsidRDefault="00386955">
      <w:pPr>
        <w:pStyle w:val="FootnoteText"/>
      </w:pPr>
      <w:r>
        <w:rPr>
          <w:rStyle w:val="FootnoteReference"/>
        </w:rPr>
        <w:footnoteRef/>
      </w:r>
      <w:r>
        <w:t xml:space="preserve"> </w:t>
      </w:r>
      <w:hyperlink r:id="rId1">
        <w:r>
          <w:rPr>
            <w:rStyle w:val="Hyperlink"/>
          </w:rPr>
          <w:t>https://archiveprogram.github.com/</w:t>
        </w:r>
      </w:hyperlink>
      <w:r>
        <w:t>, accessed March 7th, 2022</w:t>
      </w:r>
    </w:p>
  </w:footnote>
  <w:footnote w:id="2">
    <w:p w14:paraId="1B6F9FDF" w14:textId="77777777" w:rsidR="00FD4020" w:rsidRDefault="00386955">
      <w:pPr>
        <w:pStyle w:val="FootnoteText"/>
      </w:pPr>
      <w:r>
        <w:rPr>
          <w:rStyle w:val="FootnoteReference"/>
        </w:rPr>
        <w:footnoteRef/>
      </w:r>
      <w:r>
        <w:t xml:space="preserve"> </w:t>
      </w:r>
      <w:hyperlink r:id="rId2">
        <w:r>
          <w:rPr>
            <w:rStyle w:val="Hyperlink"/>
          </w:rPr>
          <w:t>https://arcticworldarchive.org/</w:t>
        </w:r>
      </w:hyperlink>
      <w:r>
        <w:t>, accessed March 7th, 2022</w:t>
      </w:r>
    </w:p>
  </w:footnote>
  <w:footnote w:id="3">
    <w:p w14:paraId="2454E5AF" w14:textId="77777777" w:rsidR="00FD4020" w:rsidRDefault="00386955">
      <w:pPr>
        <w:pStyle w:val="FootnoteText"/>
      </w:pPr>
      <w:r>
        <w:rPr>
          <w:rStyle w:val="FootnoteReference"/>
        </w:rPr>
        <w:footnoteRef/>
      </w:r>
      <w:r>
        <w:t xml:space="preserve"> I will not be able to go into the specific reasons why Github’s archive is in a decommissioned coal mine in the arctic circle, which is a topic on its own (Dodds, 2021).</w:t>
      </w:r>
    </w:p>
  </w:footnote>
  <w:footnote w:id="4">
    <w:p w14:paraId="67FC42D6" w14:textId="77777777" w:rsidR="00FD4020" w:rsidRDefault="00386955">
      <w:pPr>
        <w:pStyle w:val="FootnoteText"/>
      </w:pPr>
      <w:r>
        <w:rPr>
          <w:rStyle w:val="FootnoteReference"/>
        </w:rPr>
        <w:footnoteRef/>
      </w:r>
      <w:r>
        <w:t xml:space="preserve"> </w:t>
      </w:r>
      <w:hyperlink r:id="rId3">
        <w:r>
          <w:rPr>
            <w:rStyle w:val="Hyperlink"/>
          </w:rPr>
          <w:t>https://news.microsoft.com/announcement/microsoft-acquires-github/</w:t>
        </w:r>
      </w:hyperlink>
      <w:r>
        <w:t>, accessed March 7th, 2022</w:t>
      </w:r>
    </w:p>
  </w:footnote>
  <w:footnote w:id="5">
    <w:p w14:paraId="539D0AE5" w14:textId="77777777" w:rsidR="00FD4020" w:rsidRDefault="00386955">
      <w:pPr>
        <w:pStyle w:val="FootnoteText"/>
      </w:pPr>
      <w:r>
        <w:rPr>
          <w:rStyle w:val="FootnoteReference"/>
        </w:rPr>
        <w:footnoteRef/>
      </w:r>
      <w:r>
        <w:t xml:space="preserve"> </w:t>
      </w:r>
      <w:hyperlink r:id="rId4">
        <w:r>
          <w:rPr>
            <w:rStyle w:val="Hyperlink"/>
          </w:rPr>
          <w:t>https://www.cnbc.com/2021/10/17/gitlab-now-worth-twice-what-microsoft-paid-for-github.html</w:t>
        </w:r>
      </w:hyperlink>
      <w:r>
        <w:t>, accessed March 7th, 2022</w:t>
      </w:r>
    </w:p>
  </w:footnote>
  <w:footnote w:id="6">
    <w:p w14:paraId="4AB7D665" w14:textId="77777777" w:rsidR="00FD4020" w:rsidRDefault="00386955">
      <w:pPr>
        <w:pStyle w:val="FootnoteText"/>
      </w:pPr>
      <w:r>
        <w:rPr>
          <w:rStyle w:val="FootnoteReference"/>
        </w:rPr>
        <w:footnoteRef/>
      </w:r>
      <w:r>
        <w:t xml:space="preserve"> </w:t>
      </w:r>
      <w:hyperlink r:id="rId5">
        <w:r>
          <w:rPr>
            <w:rStyle w:val="Hyperlink"/>
          </w:rPr>
          <w:t>https://www.microsoft.com/en-us/investor/earnings/fy-2021-q4/press-release-webcast</w:t>
        </w:r>
      </w:hyperlink>
      <w:r>
        <w:t>, accessed March 7th, 2022</w:t>
      </w:r>
    </w:p>
  </w:footnote>
  <w:footnote w:id="7">
    <w:p w14:paraId="09A8CD6A" w14:textId="6B9BA46C" w:rsidR="00FD4020" w:rsidRDefault="00386955">
      <w:pPr>
        <w:pStyle w:val="FootnoteText"/>
      </w:pPr>
      <w:r>
        <w:rPr>
          <w:rStyle w:val="FootnoteReference"/>
        </w:rPr>
        <w:footnoteRef/>
      </w:r>
      <w:r>
        <w:t xml:space="preserve"> </w:t>
      </w:r>
      <w:hyperlink r:id="rId6">
        <w:r>
          <w:rPr>
            <w:rStyle w:val="Hyperlink"/>
          </w:rPr>
          <w:t>https://www.techrepublic.com/article/whats-really-behind-microsofts-love-of-open-source/</w:t>
        </w:r>
      </w:hyperlink>
      <w:r w:rsidR="001B5995">
        <w:t>, accessed March 7th,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ECA2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1E79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E8DA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C0FB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7856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0E7E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42D8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047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A69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68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94635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28998245">
    <w:abstractNumId w:val="10"/>
  </w:num>
  <w:num w:numId="2" w16cid:durableId="1343817512">
    <w:abstractNumId w:val="0"/>
  </w:num>
  <w:num w:numId="3" w16cid:durableId="609705352">
    <w:abstractNumId w:val="1"/>
  </w:num>
  <w:num w:numId="4" w16cid:durableId="543443548">
    <w:abstractNumId w:val="2"/>
  </w:num>
  <w:num w:numId="5" w16cid:durableId="694422746">
    <w:abstractNumId w:val="3"/>
  </w:num>
  <w:num w:numId="6" w16cid:durableId="18438187">
    <w:abstractNumId w:val="8"/>
  </w:num>
  <w:num w:numId="7" w16cid:durableId="273445046">
    <w:abstractNumId w:val="4"/>
  </w:num>
  <w:num w:numId="8" w16cid:durableId="1307933297">
    <w:abstractNumId w:val="5"/>
  </w:num>
  <w:num w:numId="9" w16cid:durableId="997148192">
    <w:abstractNumId w:val="6"/>
  </w:num>
  <w:num w:numId="10" w16cid:durableId="1416243991">
    <w:abstractNumId w:val="7"/>
  </w:num>
  <w:num w:numId="11" w16cid:durableId="488441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20"/>
    <w:rsid w:val="001B5995"/>
    <w:rsid w:val="001E2701"/>
    <w:rsid w:val="00346354"/>
    <w:rsid w:val="00371C90"/>
    <w:rsid w:val="00386955"/>
    <w:rsid w:val="00426C41"/>
    <w:rsid w:val="004E6B7E"/>
    <w:rsid w:val="0052661D"/>
    <w:rsid w:val="006830EF"/>
    <w:rsid w:val="00712E12"/>
    <w:rsid w:val="00766697"/>
    <w:rsid w:val="00784AAF"/>
    <w:rsid w:val="007A2E27"/>
    <w:rsid w:val="007C2E74"/>
    <w:rsid w:val="008B3486"/>
    <w:rsid w:val="009611E1"/>
    <w:rsid w:val="00977919"/>
    <w:rsid w:val="009F602A"/>
    <w:rsid w:val="00B236E1"/>
    <w:rsid w:val="00BB70D2"/>
    <w:rsid w:val="00BE36B6"/>
    <w:rsid w:val="00BF397B"/>
    <w:rsid w:val="00C71529"/>
    <w:rsid w:val="00EA6F9D"/>
    <w:rsid w:val="00F005E5"/>
    <w:rsid w:val="00F72880"/>
    <w:rsid w:val="00FB2E73"/>
    <w:rsid w:val="00FD40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135B"/>
  <w15:docId w15:val="{E3D27B1F-0E8A-7A47-BF2D-30639FD1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rsid w:val="0052661D"/>
    <w:pPr>
      <w:keepNext/>
      <w:keepLines/>
      <w:spacing w:before="480" w:after="0"/>
      <w:outlineLvl w:val="0"/>
    </w:pPr>
    <w:rPr>
      <w:rFonts w:asciiTheme="majorHAnsi" w:eastAsiaTheme="majorEastAsia" w:hAnsiTheme="majorHAnsi" w:cstheme="majorBidi"/>
      <w:b/>
      <w:bCs/>
      <w:color w:val="0000FF"/>
      <w:sz w:val="32"/>
      <w:szCs w:val="32"/>
    </w:rPr>
  </w:style>
  <w:style w:type="paragraph" w:styleId="Heading2">
    <w:name w:val="heading 2"/>
    <w:basedOn w:val="Normal"/>
    <w:next w:val="BodyText"/>
    <w:uiPriority w:val="9"/>
    <w:unhideWhenUsed/>
    <w:qFormat/>
    <w:rsid w:val="0052661D"/>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77919"/>
    <w:pPr>
      <w:spacing w:after="120"/>
    </w:pPr>
    <w:rPr>
      <w:sz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52661D"/>
    <w:rPr>
      <w:color w:val="0000FF"/>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52661D"/>
    <w:rPr>
      <w:color w:val="800080" w:themeColor="followedHyperlink"/>
      <w:u w:val="single"/>
    </w:rPr>
  </w:style>
  <w:style w:type="character" w:customStyle="1" w:styleId="BodyTextChar">
    <w:name w:val="Body Text Char"/>
    <w:basedOn w:val="DefaultParagraphFont"/>
    <w:link w:val="BodyText"/>
    <w:rsid w:val="0052661D"/>
  </w:style>
  <w:style w:type="character" w:styleId="UnresolvedMention">
    <w:name w:val="Unresolved Mention"/>
    <w:basedOn w:val="DefaultParagraphFont"/>
    <w:uiPriority w:val="99"/>
    <w:semiHidden/>
    <w:unhideWhenUsed/>
    <w:rsid w:val="00526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4157">
      <w:bodyDiv w:val="1"/>
      <w:marLeft w:val="0"/>
      <w:marRight w:val="0"/>
      <w:marTop w:val="0"/>
      <w:marBottom w:val="0"/>
      <w:divBdr>
        <w:top w:val="none" w:sz="0" w:space="0" w:color="auto"/>
        <w:left w:val="none" w:sz="0" w:space="0" w:color="auto"/>
        <w:bottom w:val="none" w:sz="0" w:space="0" w:color="auto"/>
        <w:right w:val="none" w:sz="0" w:space="0" w:color="auto"/>
      </w:divBdr>
      <w:divsChild>
        <w:div w:id="1380544649">
          <w:marLeft w:val="0"/>
          <w:marRight w:val="0"/>
          <w:marTop w:val="0"/>
          <w:marBottom w:val="0"/>
          <w:divBdr>
            <w:top w:val="none" w:sz="0" w:space="0" w:color="auto"/>
            <w:left w:val="none" w:sz="0" w:space="0" w:color="auto"/>
            <w:bottom w:val="none" w:sz="0" w:space="0" w:color="auto"/>
            <w:right w:val="none" w:sz="0" w:space="0" w:color="auto"/>
          </w:divBdr>
          <w:divsChild>
            <w:div w:id="20546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649365.2018.1500632" TargetMode="External"/><Relationship Id="rId13" Type="http://schemas.openxmlformats.org/officeDocument/2006/relationships/hyperlink" Target="https://doi.org/10.1080/09502386.2021.1895248" TargetMode="External"/><Relationship Id="rId3" Type="http://schemas.openxmlformats.org/officeDocument/2006/relationships/settings" Target="settings.xml"/><Relationship Id="rId7" Type="http://schemas.openxmlformats.org/officeDocument/2006/relationships/hyperlink" Target="https://orcid.org/0000-0001-9918-7300" TargetMode="External"/><Relationship Id="rId12" Type="http://schemas.openxmlformats.org/officeDocument/2006/relationships/hyperlink" Target="https://doi.org/10.1080/14650045.2019.16972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1639269.2015.106258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86/688697" TargetMode="External"/><Relationship Id="rId4" Type="http://schemas.openxmlformats.org/officeDocument/2006/relationships/webSettings" Target="webSettings.xml"/><Relationship Id="rId9" Type="http://schemas.openxmlformats.org/officeDocument/2006/relationships/hyperlink" Target="https://doi.org/10.1109/MS.2013.13" TargetMode="External"/><Relationship Id="rId14" Type="http://schemas.openxmlformats.org/officeDocument/2006/relationships/hyperlink" Target="https://doi.org/10.1177/0002764992195532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news.microsoft.com/announcement/microsoft-acquires-github/" TargetMode="External"/><Relationship Id="rId2" Type="http://schemas.openxmlformats.org/officeDocument/2006/relationships/hyperlink" Target="https://arcticworldarchive.org/" TargetMode="External"/><Relationship Id="rId1" Type="http://schemas.openxmlformats.org/officeDocument/2006/relationships/hyperlink" Target="https://archiveprogram.github.com/" TargetMode="External"/><Relationship Id="rId6" Type="http://schemas.openxmlformats.org/officeDocument/2006/relationships/hyperlink" Target="https://www.techrepublic.com/article/whats-really-behind-microsofts-love-of-open-source/,%20accessed%20March%2016th,%202022" TargetMode="External"/><Relationship Id="rId5" Type="http://schemas.openxmlformats.org/officeDocument/2006/relationships/hyperlink" Target="https://www.microsoft.com/en-us/investor/earnings/fy-2021-q4/press-release-webcast" TargetMode="External"/><Relationship Id="rId4" Type="http://schemas.openxmlformats.org/officeDocument/2006/relationships/hyperlink" Target="https://www.cnbc.com/2021/10/17/gitlab-now-worth-twice-what-microsoft-paid-for-gith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Demleitner</dc:creator>
  <cp:keywords/>
  <cp:lastModifiedBy>Adrian Demleitner</cp:lastModifiedBy>
  <cp:revision>11</cp:revision>
  <dcterms:created xsi:type="dcterms:W3CDTF">2022-03-16T08:55:00Z</dcterms:created>
  <dcterms:modified xsi:type="dcterms:W3CDTF">2022-03-16T14:24:00Z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/Users/adriandemleitner/Repositories/Talking-to-Things/docs/assets/apa.csl</vt:lpwstr>
  </property>
</Properties>
</file>