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5723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5E09971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30F5D167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616F2E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167A05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F7E5768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CEC270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A1C1F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2A9AB75C" w14:textId="7C20DD3E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0C7918D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1CBBCB5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B73FE59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5BF19C4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5F0665D4" w14:textId="62199FA8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37D5BC5" w14:textId="77777777" w:rsidR="00246DD0" w:rsidRDefault="00246DD0" w:rsidP="0026645F"/>
    <w:p w14:paraId="4B3661AB" w14:textId="77777777" w:rsidR="00246DD0" w:rsidRDefault="00246DD0" w:rsidP="0026645F"/>
    <w:p w14:paraId="004DB371" w14:textId="77777777" w:rsidR="0026645F" w:rsidRDefault="0026645F" w:rsidP="0026645F"/>
    <w:p w14:paraId="3FE9B31E" w14:textId="77777777" w:rsidR="0026645F" w:rsidRDefault="0026645F" w:rsidP="0026645F"/>
    <w:p w14:paraId="0389612B" w14:textId="77777777" w:rsidR="0026645F" w:rsidRDefault="0026645F" w:rsidP="0026645F"/>
    <w:p w14:paraId="48615343" w14:textId="77777777" w:rsidR="0026645F" w:rsidRDefault="0026645F" w:rsidP="0026645F"/>
    <w:p w14:paraId="58C4045C" w14:textId="77777777" w:rsidR="0026645F" w:rsidRDefault="0026645F" w:rsidP="0026645F"/>
    <w:p w14:paraId="72E82126" w14:textId="77777777" w:rsidR="0026645F" w:rsidRDefault="0026645F" w:rsidP="0026645F"/>
    <w:p w14:paraId="4E4CA5F1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51B454B2" w14:textId="77777777" w:rsidTr="00246DD0">
        <w:trPr>
          <w:cantSplit/>
        </w:trPr>
        <w:tc>
          <w:tcPr>
            <w:tcW w:w="4819" w:type="dxa"/>
            <w:vAlign w:val="center"/>
          </w:tcPr>
          <w:p w14:paraId="6D86E132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6A7A226A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A872209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5D3191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0E2212F9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4C3E99EC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8A3C6CF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5E0E9F08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1F7D9B5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4C67F2DC" w14:textId="77777777" w:rsidR="0034457B" w:rsidRPr="00AA08EE" w:rsidRDefault="007C2523">
      <w:pPr>
        <w:rPr>
          <w:rFonts w:ascii="Segoe UI" w:hAnsi="Segoe UI" w:cs="Segoe UI"/>
          <w:b/>
          <w:bCs/>
          <w:sz w:val="22"/>
          <w:szCs w:val="22"/>
        </w:rPr>
      </w:pPr>
      <w:r w:rsidRPr="00AA08EE">
        <w:rPr>
          <w:rFonts w:ascii="Segoe UI" w:hAnsi="Segoe UI" w:cs="Segoe UI"/>
          <w:b/>
          <w:bCs/>
          <w:sz w:val="22"/>
          <w:szCs w:val="22"/>
        </w:rPr>
        <w:t xml:space="preserve">L’attuale revisione del documento è conseguente a: </w:t>
      </w:r>
      <w:r w:rsidRPr="00AA08EE">
        <w:rPr>
          <w:rFonts w:ascii="Segoe UI" w:hAnsi="Segoe UI" w:cs="Segoe UI"/>
          <w:b/>
          <w:bCs/>
          <w:i/>
          <w:sz w:val="22"/>
          <w:szCs w:val="22"/>
          <w:highlight w:val="yellow"/>
        </w:rPr>
        <w:t>[descrivere le motivazioni della revisione]</w:t>
      </w:r>
      <w:r w:rsidRPr="00AA08EE">
        <w:rPr>
          <w:rFonts w:ascii="Segoe UI" w:hAnsi="Segoe UI" w:cs="Segoe UI"/>
          <w:b/>
          <w:bCs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4ADCB05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0F670D2C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7F711098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2F969F9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40752DCF" w14:textId="77777777" w:rsidR="0034457B" w:rsidRPr="0026645F" w:rsidRDefault="00000000" w:rsidP="00AA08EE">
      <w:pPr>
        <w:pStyle w:val="Paragrafoelenco"/>
        <w:numPr>
          <w:ilvl w:val="0"/>
          <w:numId w:val="5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31B18DE2" w14:textId="77777777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039CF750" w14:textId="77777777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37C8743B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763"/>
        <w:gridCol w:w="2865"/>
      </w:tblGrid>
      <w:tr w:rsidR="00AA08EE" w:rsidRPr="003E533B" w14:paraId="755A372A" w14:textId="77777777" w:rsidTr="00AA08EE">
        <w:trPr>
          <w:cantSplit/>
          <w:trHeight w:val="57"/>
          <w:tblHeader/>
        </w:trPr>
        <w:tc>
          <w:tcPr>
            <w:tcW w:w="3512" w:type="pct"/>
            <w:shd w:val="clear" w:color="auto" w:fill="E7E6E6"/>
            <w:vAlign w:val="center"/>
          </w:tcPr>
          <w:p w14:paraId="201FCFCE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488" w:type="pct"/>
            <w:shd w:val="clear" w:color="auto" w:fill="E7E6E6"/>
            <w:vAlign w:val="center"/>
          </w:tcPr>
          <w:p w14:paraId="7F73D98A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</w:tr>
      <w:tr w:rsidR="00AA08EE" w:rsidRPr="003E533B" w14:paraId="1D71CA8C" w14:textId="77777777" w:rsidTr="00AA08EE">
        <w:trPr>
          <w:cantSplit/>
          <w:trHeight w:val="57"/>
        </w:trPr>
        <w:tc>
          <w:tcPr>
            <w:tcW w:w="3512" w:type="pct"/>
            <w:vAlign w:val="center"/>
          </w:tcPr>
          <w:p w14:paraId="21032CE9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488" w:type="pct"/>
            <w:vAlign w:val="center"/>
          </w:tcPr>
          <w:p w14:paraId="11DEBACB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{esito}{/condizioniInstallazione}</w:t>
            </w:r>
          </w:p>
        </w:tc>
      </w:tr>
    </w:tbl>
    <w:p w14:paraId="742C0332" w14:textId="033D8E2D" w:rsidR="00AA08EE" w:rsidRDefault="00AA08EE">
      <w:pPr>
        <w:rPr>
          <w:rFonts w:ascii="Segoe UI" w:hAnsi="Segoe UI" w:cs="Segoe UI"/>
          <w:sz w:val="22"/>
          <w:szCs w:val="22"/>
        </w:rPr>
      </w:pPr>
    </w:p>
    <w:p w14:paraId="6B83F7DD" w14:textId="77777777" w:rsidR="00AA08EE" w:rsidRDefault="00AA08EE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57837C90" w14:textId="77777777" w:rsidR="0034457B" w:rsidRPr="00246DD0" w:rsidRDefault="00000000" w:rsidP="0026645F">
      <w:pPr>
        <w:pStyle w:val="Titolo2"/>
      </w:pPr>
      <w:r w:rsidRPr="00246DD0">
        <w:lastRenderedPageBreak/>
        <w:t>2.3 Schema d’impianto</w:t>
      </w:r>
    </w:p>
    <w:p w14:paraId="6A4E93A0" w14:textId="77777777" w:rsidR="0034457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12A31CFB" w14:textId="77777777" w:rsidR="00AA08EE" w:rsidRPr="003E533B" w:rsidRDefault="00AA08EE">
      <w:pPr>
        <w:rPr>
          <w:rFonts w:ascii="Segoe UI" w:hAnsi="Segoe UI" w:cs="Segoe UI"/>
          <w:sz w:val="22"/>
          <w:szCs w:val="22"/>
        </w:rPr>
      </w:pPr>
    </w:p>
    <w:p w14:paraId="63824FDE" w14:textId="77777777" w:rsidR="00C9501A" w:rsidRDefault="00000000">
      <w:pPr>
        <w:jc w:val="center"/>
      </w:pPr>
      <w:r>
        <w:rPr>
          <w:noProof/>
        </w:rPr>
        <w:t>{%schemaImpianto}</w:t>
      </w:r>
    </w:p>
    <w:p w14:paraId="193EE353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1CA39B4E" w14:textId="77777777" w:rsidR="0034457B" w:rsidRPr="00246DD0" w:rsidRDefault="00000000" w:rsidP="0026645F">
      <w:pPr>
        <w:pStyle w:val="Titolo1"/>
      </w:pPr>
      <w:r w:rsidRPr="00246DD0">
        <w:lastRenderedPageBreak/>
        <w:t>3. Fluidi di processo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279"/>
        <w:gridCol w:w="2149"/>
        <w:gridCol w:w="1175"/>
        <w:gridCol w:w="4025"/>
      </w:tblGrid>
      <w:tr w:rsidR="00AA08EE" w:rsidRPr="003E533B" w14:paraId="49161D40" w14:textId="77777777" w:rsidTr="00AA08EE">
        <w:trPr>
          <w:cantSplit/>
          <w:trHeight w:val="567"/>
          <w:tblHeader/>
        </w:trPr>
        <w:tc>
          <w:tcPr>
            <w:tcW w:w="1184" w:type="pct"/>
            <w:shd w:val="clear" w:color="auto" w:fill="E7E6E6"/>
            <w:vAlign w:val="center"/>
          </w:tcPr>
          <w:p w14:paraId="4B89C2F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116" w:type="pct"/>
            <w:shd w:val="clear" w:color="auto" w:fill="E7E6E6"/>
            <w:vAlign w:val="center"/>
          </w:tcPr>
          <w:p w14:paraId="7F0A8B4C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610" w:type="pct"/>
            <w:shd w:val="clear" w:color="auto" w:fill="E7E6E6"/>
            <w:vAlign w:val="center"/>
          </w:tcPr>
          <w:p w14:paraId="528EDA92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2090" w:type="pct"/>
            <w:shd w:val="clear" w:color="auto" w:fill="E7E6E6"/>
            <w:vAlign w:val="center"/>
          </w:tcPr>
          <w:p w14:paraId="4D63E589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</w:tr>
      <w:tr w:rsidR="00AA08EE" w:rsidRPr="003E533B" w14:paraId="32B5EDF2" w14:textId="77777777" w:rsidTr="00AA08EE">
        <w:trPr>
          <w:cantSplit/>
          <w:trHeight w:val="567"/>
        </w:trPr>
        <w:tc>
          <w:tcPr>
            <w:tcW w:w="1184" w:type="pct"/>
            <w:vAlign w:val="center"/>
          </w:tcPr>
          <w:p w14:paraId="706CF01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116" w:type="pct"/>
            <w:vAlign w:val="center"/>
          </w:tcPr>
          <w:p w14:paraId="1E44C73B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610" w:type="pct"/>
            <w:vAlign w:val="center"/>
          </w:tcPr>
          <w:p w14:paraId="4F9BE08C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2090" w:type="pct"/>
            <w:vAlign w:val="center"/>
          </w:tcPr>
          <w:p w14:paraId="2A024AF4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{provenienza}{/fluidi.righe}</w:t>
            </w:r>
          </w:p>
        </w:tc>
      </w:tr>
    </w:tbl>
    <w:p w14:paraId="3F6D9147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696B142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696B142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96B142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77CC88DE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7CABA3E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2"/>
        <w:gridCol w:w="1386"/>
        <w:gridCol w:w="2979"/>
        <w:gridCol w:w="841"/>
        <w:gridCol w:w="863"/>
        <w:gridCol w:w="992"/>
        <w:gridCol w:w="426"/>
        <w:gridCol w:w="564"/>
        <w:gridCol w:w="1125"/>
      </w:tblGrid>
      <w:tr w:rsidR="0034457B" w:rsidRPr="003E533B" w14:paraId="3FD3DDB5" w14:textId="77777777" w:rsidTr="00AA08EE">
        <w:trPr>
          <w:cantSplit/>
          <w:trHeight w:val="397"/>
          <w:tblHeader/>
        </w:trPr>
        <w:tc>
          <w:tcPr>
            <w:tcW w:w="235" w:type="pct"/>
            <w:shd w:val="clear" w:color="auto" w:fill="E7E6E6"/>
            <w:vAlign w:val="center"/>
          </w:tcPr>
          <w:p w14:paraId="5FBCE841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720" w:type="pct"/>
            <w:shd w:val="clear" w:color="auto" w:fill="E7E6E6"/>
            <w:vAlign w:val="center"/>
          </w:tcPr>
          <w:p w14:paraId="6D26FD1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547" w:type="pct"/>
            <w:shd w:val="clear" w:color="auto" w:fill="E7E6E6"/>
            <w:vAlign w:val="center"/>
          </w:tcPr>
          <w:p w14:paraId="0BC9839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37" w:type="pct"/>
            <w:shd w:val="clear" w:color="auto" w:fill="E7E6E6"/>
            <w:vAlign w:val="center"/>
          </w:tcPr>
          <w:p w14:paraId="48C02930" w14:textId="77777777" w:rsidR="00AA08EE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  <w:r w:rsidR="008C5581"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</w:p>
          <w:p w14:paraId="0D3008E8" w14:textId="06ECE2A9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06D2624F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48" w:type="pct"/>
            <w:shd w:val="clear" w:color="auto" w:fill="E7E6E6"/>
            <w:vAlign w:val="center"/>
          </w:tcPr>
          <w:p w14:paraId="501222C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15" w:type="pct"/>
            <w:shd w:val="clear" w:color="auto" w:fill="E7E6E6"/>
            <w:vAlign w:val="center"/>
          </w:tcPr>
          <w:p w14:paraId="62CC067A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4821514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413824A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293" w:type="pct"/>
            <w:shd w:val="clear" w:color="auto" w:fill="E7E6E6"/>
            <w:vAlign w:val="center"/>
          </w:tcPr>
          <w:p w14:paraId="21E1F66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585" w:type="pct"/>
            <w:shd w:val="clear" w:color="auto" w:fill="E7E6E6"/>
            <w:vAlign w:val="center"/>
          </w:tcPr>
          <w:p w14:paraId="74B78771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34E42E07" w14:textId="77777777" w:rsidTr="00AA08EE">
        <w:trPr>
          <w:cantSplit/>
          <w:trHeight w:val="397"/>
        </w:trPr>
        <w:tc>
          <w:tcPr>
            <w:tcW w:w="235" w:type="pct"/>
            <w:vAlign w:val="center"/>
          </w:tcPr>
          <w:p w14:paraId="3DED32B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720" w:type="pct"/>
            <w:vAlign w:val="center"/>
          </w:tcPr>
          <w:p w14:paraId="4FBF2E4F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547" w:type="pct"/>
            <w:vAlign w:val="center"/>
          </w:tcPr>
          <w:p w14:paraId="74605D6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2FEBDD95" w14:textId="2D2B020A" w:rsidR="0034457B" w:rsidRPr="003E533B" w:rsidRDefault="00AA08EE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37" w:type="pct"/>
            <w:vAlign w:val="center"/>
          </w:tcPr>
          <w:p w14:paraId="06A07A9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48" w:type="pct"/>
            <w:vAlign w:val="center"/>
          </w:tcPr>
          <w:p w14:paraId="558AD38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15" w:type="pct"/>
            <w:vAlign w:val="center"/>
          </w:tcPr>
          <w:p w14:paraId="49E2E858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21" w:type="pct"/>
            <w:vAlign w:val="center"/>
          </w:tcPr>
          <w:p w14:paraId="20F8582E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293" w:type="pct"/>
            <w:vAlign w:val="center"/>
          </w:tcPr>
          <w:p w14:paraId="725B98E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585" w:type="pct"/>
            <w:vAlign w:val="center"/>
          </w:tcPr>
          <w:p w14:paraId="3F04C41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F119C19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719E5434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6211490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43FD04CF" w14:textId="77777777" w:rsidTr="00AA08EE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4C2B480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33769D5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687DFA6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7DBC66B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5CAE518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267AFAE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56F7DBE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7E41E0F6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FBE4C7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0288F33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AE7210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E9FAA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3738E0EC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406026C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43BD031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452CCF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325ABB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19CB2A3E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1C1990F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1BDBBF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584CAFE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10577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513321AA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22203C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9B7380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4EC883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3C55542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19F55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48A4669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660080A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308B0855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60CB7161" w14:textId="77777777" w:rsidR="0034457B" w:rsidRDefault="00000000" w:rsidP="0026645F">
      <w:pPr>
        <w:pStyle w:val="Titolo2"/>
      </w:pPr>
      <w:r w:rsidRPr="00246DD0">
        <w:t>5.2 Esiti per apparecchiatura</w:t>
      </w:r>
    </w:p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La tabella che segue</w:t>
      </w:r>
      <w:r>
        <w:rPr>
          <w:rFonts w:ascii="Segoe UI" w:hAnsi="Segoe UI" w:cs="Segoe UI"/>
          <w:sz w:val="22"/>
          <w:szCs w:val="22"/>
        </w:rPr>
        <w:t xml:space="preserve"> riassume la tipologia di adempimento a cui sono sottoposte le apparecchiature che compongono l’impianto e lo stato riferito alla procedura di immatricolazione presso INAIL. Ove previsto viene indicato con il simbolo </w:t>
      </w:r>
      <w:r>
        <w:rPr>
          <w:rFonts w:ascii="Segoe UI" w:hAnsi="Segoe UI" w:cs="Segoe UI"/>
          <w:sz w:val="16"/>
          <w:szCs w:val="16"/>
        </w:rPr>
        <w:t xml:space="preserve">✓ </w:t>
      </w:r>
      <w:r>
        <w:rPr>
          <w:rFonts w:ascii="Segoe UI" w:hAnsi="Segoe UI" w:cs="Segoe UI"/>
          <w:sz w:val="22"/>
          <w:szCs w:val="22"/>
        </w:rPr>
        <w:t>il fatto che l’apparecchiatura è stata sottoposta a verifica di integrità.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320"/>
        <w:gridCol w:w="426"/>
        <w:gridCol w:w="566"/>
        <w:gridCol w:w="566"/>
        <w:gridCol w:w="568"/>
        <w:gridCol w:w="1417"/>
        <w:gridCol w:w="1419"/>
        <w:gridCol w:w="843"/>
      </w:tblGrid>
      <w:tr w:rsidR="008C5581" w:rsidRPr="00246DD0" w14:paraId="4ED4EBF6" w14:textId="77777777" w:rsidTr="00AA08EE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7C98188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087B42CF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205" w:type="pct"/>
            <w:shd w:val="clear" w:color="auto" w:fill="E7E6E6"/>
            <w:vAlign w:val="center"/>
          </w:tcPr>
          <w:p w14:paraId="7BBEB12C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5D9FEB1B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5B0B4A0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5B245CAA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1D03C957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354FD171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5222B6CA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736" w:type="pct"/>
            <w:shd w:val="clear" w:color="auto" w:fill="E7E6E6"/>
            <w:vAlign w:val="center"/>
          </w:tcPr>
          <w:p w14:paraId="18CB3BF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737" w:type="pct"/>
            <w:shd w:val="clear" w:color="auto" w:fill="E7E6E6"/>
            <w:vAlign w:val="center"/>
          </w:tcPr>
          <w:p w14:paraId="47C7A794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5174AB7C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03E3A245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7ADB83F0" w14:textId="77777777" w:rsidTr="00AA08EE">
        <w:trPr>
          <w:cantSplit/>
          <w:trHeight w:val="454"/>
        </w:trPr>
        <w:tc>
          <w:tcPr>
            <w:tcW w:w="208" w:type="pct"/>
            <w:vAlign w:val="center"/>
          </w:tcPr>
          <w:p w14:paraId="596D0D5D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7A69030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205" w:type="pct"/>
            <w:vAlign w:val="center"/>
          </w:tcPr>
          <w:p w14:paraId="5BF64E63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32A1AB6" w14:textId="77B38717" w:rsidR="008C5581" w:rsidRPr="00246DD0" w:rsidRDefault="00AA08EE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221" w:type="pct"/>
            <w:vAlign w:val="center"/>
          </w:tcPr>
          <w:p w14:paraId="514F7D6D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718B991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294" w:type="pct"/>
            <w:vAlign w:val="center"/>
          </w:tcPr>
          <w:p w14:paraId="137DB13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95" w:type="pct"/>
            <w:vAlign w:val="center"/>
          </w:tcPr>
          <w:p w14:paraId="5803A5E7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736" w:type="pct"/>
            <w:vAlign w:val="center"/>
          </w:tcPr>
          <w:p w14:paraId="1F00677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737" w:type="pct"/>
            <w:vAlign w:val="center"/>
          </w:tcPr>
          <w:p w14:paraId="6D8ECE58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438" w:type="pct"/>
            <w:vAlign w:val="center"/>
          </w:tcPr>
          <w:p w14:paraId="1A8EFF0E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0458E88E" w14:textId="77777777" w:rsidR="0034457B" w:rsidRPr="00246DD0" w:rsidRDefault="00000000" w:rsidP="0026645F">
      <w:pPr>
        <w:pStyle w:val="Titolo2"/>
      </w:pPr>
      <w:r w:rsidRPr="00246DD0">
        <w:t>5.3 Sistemi di protezione e controllo</w:t>
      </w:r>
    </w:p>
    <w:p w14:paraId="61DE3F3D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262CF515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6976A9CC" w14:textId="77777777" w:rsidTr="00AA08EE">
        <w:trPr>
          <w:cantSplit/>
          <w:trHeight w:val="567"/>
          <w:tblHeader/>
        </w:trPr>
        <w:tc>
          <w:tcPr>
            <w:tcW w:w="310" w:type="pct"/>
            <w:shd w:val="clear" w:color="auto" w:fill="E7E6E6"/>
            <w:vAlign w:val="center"/>
          </w:tcPr>
          <w:p w14:paraId="25C2EC0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41E51092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0BB996F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69E07696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63324CE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1BBE2AA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3A4DE340" w14:textId="77777777" w:rsidTr="00AA08EE">
        <w:trPr>
          <w:cantSplit/>
          <w:trHeight w:val="567"/>
        </w:trPr>
        <w:tc>
          <w:tcPr>
            <w:tcW w:w="310" w:type="pct"/>
            <w:vAlign w:val="center"/>
          </w:tcPr>
          <w:p w14:paraId="085CD73F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6CBA411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405FC17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348E797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58D634F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2CBA380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F033D2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29DE468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43C1DE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32B7D08B" w14:textId="77777777" w:rsidTr="00AA08EE">
        <w:trPr>
          <w:cantSplit/>
          <w:trHeight w:val="567"/>
          <w:tblHeader/>
        </w:trPr>
        <w:tc>
          <w:tcPr>
            <w:tcW w:w="526" w:type="pct"/>
            <w:shd w:val="clear" w:color="auto" w:fill="E7E6E6"/>
            <w:vAlign w:val="center"/>
          </w:tcPr>
          <w:p w14:paraId="757136EA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354A3F9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31234FC4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6BFB042" w14:textId="77777777" w:rsidTr="00AA08EE">
        <w:trPr>
          <w:cantSplit/>
          <w:trHeight w:val="567"/>
        </w:trPr>
        <w:tc>
          <w:tcPr>
            <w:tcW w:w="526" w:type="pct"/>
            <w:vAlign w:val="center"/>
          </w:tcPr>
          <w:p w14:paraId="50C84321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2DC432A3" w14:textId="77777777" w:rsidR="00C9501A" w:rsidRDefault="00000000" w:rsidP="00AA08EE">
            <w:pPr>
              <w:spacing w:after="0"/>
            </w:pPr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5AD77566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02899755" w14:textId="77777777" w:rsidR="0034457B" w:rsidRPr="00246DD0" w:rsidRDefault="00000000" w:rsidP="0026645F">
      <w:pPr>
        <w:pStyle w:val="Titolo2"/>
      </w:pPr>
      <w:r w:rsidRPr="00246DD0">
        <w:t>5.4 Note</w:t>
      </w:r>
    </w:p>
    <w:p w14:paraId="737F4E4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Nei compressori la regolazione della pressione di esercizio è gestita mediante sonde di pressione e dalle valvole di sicurezza installate internamente per i casi di eventuale sovrappressione. I </w:t>
      </w:r>
      <w:r w:rsidRPr="008C5581">
        <w:rPr>
          <w:rFonts w:ascii="Segoe UI" w:hAnsi="Segoe UI" w:cs="Segoe UI"/>
          <w:sz w:val="22"/>
          <w:szCs w:val="22"/>
        </w:rPr>
        <w:lastRenderedPageBreak/>
        <w:t>compressori sono esclusi dal campo di applicazione del D.M. 329/2004 in base a quanto previsto dall’art. 1, comma 3, lettera L del D.lgs. 93/2000.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4C081F10" w14:textId="77777777" w:rsidR="0034457B" w:rsidRPr="00246DD0" w:rsidRDefault="00000000" w:rsidP="0026645F">
      <w:pPr>
        <w:pStyle w:val="Titolo1"/>
      </w:pPr>
      <w:r w:rsidRPr="00246DD0">
        <w:t>6. Verifica delle valvole di sicurezza</w:t>
      </w:r>
    </w:p>
    <w:p w14:paraId="6E9C7CA8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04671CB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08"/>
        <w:gridCol w:w="1416"/>
        <w:gridCol w:w="3257"/>
        <w:gridCol w:w="1639"/>
        <w:gridCol w:w="1334"/>
        <w:gridCol w:w="1074"/>
      </w:tblGrid>
      <w:tr w:rsidR="0034457B" w:rsidRPr="008C5581" w14:paraId="7AED8CBC" w14:textId="77777777" w:rsidTr="00AA08EE">
        <w:trPr>
          <w:cantSplit/>
          <w:tblHeader/>
        </w:trPr>
        <w:tc>
          <w:tcPr>
            <w:tcW w:w="471" w:type="pct"/>
            <w:shd w:val="clear" w:color="auto" w:fill="E7E6E6"/>
            <w:vAlign w:val="center"/>
          </w:tcPr>
          <w:p w14:paraId="02C455E5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35" w:type="pct"/>
            <w:shd w:val="clear" w:color="auto" w:fill="E7E6E6"/>
            <w:vAlign w:val="center"/>
          </w:tcPr>
          <w:p w14:paraId="411FF062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691" w:type="pct"/>
            <w:shd w:val="clear" w:color="auto" w:fill="E7E6E6"/>
            <w:vAlign w:val="center"/>
          </w:tcPr>
          <w:p w14:paraId="0155B04E" w14:textId="77777777" w:rsidR="0034457B" w:rsidRPr="008C5581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851" w:type="pct"/>
            <w:shd w:val="clear" w:color="auto" w:fill="E7E6E6"/>
            <w:vAlign w:val="center"/>
          </w:tcPr>
          <w:p w14:paraId="4F595C81" w14:textId="77777777" w:rsidR="00304E3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323E953C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693" w:type="pct"/>
            <w:shd w:val="clear" w:color="auto" w:fill="E7E6E6"/>
            <w:vAlign w:val="center"/>
          </w:tcPr>
          <w:p w14:paraId="25EFF1F8" w14:textId="77777777" w:rsidR="00304E3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01228267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558" w:type="pct"/>
            <w:shd w:val="clear" w:color="auto" w:fill="E7E6E6"/>
            <w:vAlign w:val="center"/>
          </w:tcPr>
          <w:p w14:paraId="23F14B96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32AE13C6" w14:textId="77777777" w:rsidTr="00AA08EE">
        <w:trPr>
          <w:cantSplit/>
        </w:trPr>
        <w:tc>
          <w:tcPr>
            <w:tcW w:w="471" w:type="pct"/>
            <w:vAlign w:val="center"/>
          </w:tcPr>
          <w:p w14:paraId="063D0C70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735" w:type="pct"/>
            <w:vAlign w:val="center"/>
          </w:tcPr>
          <w:p w14:paraId="6F12D16B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691" w:type="pct"/>
            <w:vAlign w:val="center"/>
          </w:tcPr>
          <w:p w14:paraId="3FF8E092" w14:textId="77777777" w:rsidR="0028560E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9CC0DB1" w14:textId="77777777" w:rsidR="002E4885" w:rsidRDefault="00000000" w:rsidP="0028560E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3436122C" w14:textId="77777777" w:rsidR="00C9501A" w:rsidRDefault="00000000">
            <w:r>
              <w:rPr>
                <w:rFonts w:ascii="Segoe UI" w:hAnsi="Segoe UI" w:cs="Segoe UI"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51" w:type="pct"/>
            <w:vAlign w:val="center"/>
          </w:tcPr>
          <w:p w14:paraId="1963F7C8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693" w:type="pct"/>
            <w:vAlign w:val="center"/>
          </w:tcPr>
          <w:p w14:paraId="2B25664F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558" w:type="pct"/>
            <w:vAlign w:val="center"/>
          </w:tcPr>
          <w:p w14:paraId="54D2B672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48973BE3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6CE14B81" w14:textId="77777777" w:rsidR="0034457B" w:rsidRPr="008C5581" w:rsidRDefault="00000000" w:rsidP="0026645F">
      <w:pPr>
        <w:pStyle w:val="Titolo2"/>
      </w:pPr>
      <w:r w:rsidRPr="008C5581">
        <w:t>6.2 Pressione di taratura</w:t>
      </w:r>
    </w:p>
    <w:p w14:paraId="1A1A7E1D" w14:textId="27FDB6D9" w:rsidR="0034457B" w:rsidRPr="008C5581" w:rsidRDefault="00AA08EE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Come evidenziato nella tabella che segue l</w:t>
      </w:r>
      <w:r w:rsidRPr="008C5581">
        <w:rPr>
          <w:rFonts w:ascii="Segoe UI" w:hAnsi="Segoe UI" w:cs="Segoe UI"/>
          <w:sz w:val="22"/>
          <w:szCs w:val="22"/>
        </w:rPr>
        <w:t>a pressione di taratura delle valvole risulta adeguata alle massime pressioni ammissibili dei recipienti protetti</w:t>
      </w:r>
      <w:r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1"/>
        <w:gridCol w:w="1376"/>
        <w:gridCol w:w="3174"/>
        <w:gridCol w:w="1639"/>
        <w:gridCol w:w="1334"/>
        <w:gridCol w:w="1074"/>
      </w:tblGrid>
      <w:tr w:rsidR="0034457B" w:rsidRPr="008C5581" w14:paraId="02659247" w14:textId="77777777" w:rsidTr="00AA08EE">
        <w:trPr>
          <w:cantSplit/>
          <w:tblHeader/>
        </w:trPr>
        <w:tc>
          <w:tcPr>
            <w:tcW w:w="535" w:type="pct"/>
            <w:shd w:val="clear" w:color="auto" w:fill="E7E6E6"/>
            <w:vAlign w:val="center"/>
          </w:tcPr>
          <w:p w14:paraId="0564E7E5" w14:textId="77777777" w:rsidR="0034457B" w:rsidRPr="008C5581" w:rsidRDefault="00000000" w:rsidP="00AA08E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 valvola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0B20E901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648" w:type="pct"/>
            <w:shd w:val="clear" w:color="auto" w:fill="E7E6E6"/>
            <w:vAlign w:val="center"/>
          </w:tcPr>
          <w:p w14:paraId="0897704F" w14:textId="77777777" w:rsidR="0034457B" w:rsidRPr="008C5581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851" w:type="pct"/>
            <w:shd w:val="clear" w:color="auto" w:fill="E7E6E6"/>
            <w:vAlign w:val="center"/>
          </w:tcPr>
          <w:p w14:paraId="34BC28DE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693" w:type="pct"/>
            <w:shd w:val="clear" w:color="auto" w:fill="E7E6E6"/>
            <w:vAlign w:val="center"/>
          </w:tcPr>
          <w:p w14:paraId="31789FE5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558" w:type="pct"/>
            <w:shd w:val="clear" w:color="auto" w:fill="E7E6E6"/>
            <w:vAlign w:val="center"/>
          </w:tcPr>
          <w:p w14:paraId="7B9AE676" w14:textId="77777777" w:rsidR="0034457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008827A5" w14:textId="77777777" w:rsidR="00174F20" w:rsidRPr="008C5581" w:rsidRDefault="00174F2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2BE1ABAC" w14:textId="77777777" w:rsidTr="00AA08EE">
        <w:trPr>
          <w:cantSplit/>
        </w:trPr>
        <w:tc>
          <w:tcPr>
            <w:tcW w:w="535" w:type="pct"/>
            <w:vAlign w:val="center"/>
          </w:tcPr>
          <w:p w14:paraId="0DA95D27" w14:textId="77777777" w:rsidR="0034457B" w:rsidRPr="008C5581" w:rsidRDefault="00000000" w:rsidP="00AA08E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714" w:type="pct"/>
            <w:vAlign w:val="center"/>
          </w:tcPr>
          <w:p w14:paraId="3567585A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648" w:type="pct"/>
            <w:vAlign w:val="center"/>
          </w:tcPr>
          <w:p w14:paraId="58B54235" w14:textId="77777777" w:rsidR="00174F20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3CB9D4C1" w14:textId="77777777" w:rsidR="002E4885" w:rsidRDefault="00000000" w:rsidP="0028560E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023C05D" w14:textId="77777777" w:rsidR="00C9501A" w:rsidRDefault="00000000">
            <w:r>
              <w:rPr>
                <w:rFonts w:ascii="Segoe UI" w:hAnsi="Segoe UI" w:cs="Segoe UI"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51" w:type="pct"/>
            <w:vAlign w:val="center"/>
          </w:tcPr>
          <w:p w14:paraId="369777DE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693" w:type="pct"/>
            <w:vAlign w:val="center"/>
          </w:tcPr>
          <w:p w14:paraId="6BDE4F72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558" w:type="pct"/>
            <w:vAlign w:val="center"/>
          </w:tcPr>
          <w:p w14:paraId="4A9AB369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7D8DFEE4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4B78740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7080C7A" w14:textId="50D8ACE8" w:rsidR="0034457B" w:rsidRPr="008C5581" w:rsidRDefault="00000000" w:rsidP="0026645F">
      <w:pPr>
        <w:pStyle w:val="Titolo2"/>
      </w:pPr>
      <w:r w:rsidRPr="008C5581">
        <w:t>7.1 Frequenze di riferimento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60E9C509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3AD39FA7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63A0A2C1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2490C53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27173567" w14:textId="77777777" w:rsidTr="0028560E">
        <w:trPr>
          <w:cantSplit/>
        </w:trPr>
        <w:tc>
          <w:tcPr>
            <w:tcW w:w="3000" w:type="pct"/>
            <w:vAlign w:val="center"/>
          </w:tcPr>
          <w:p w14:paraId="0338DB1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373AB02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3 anni</w:t>
            </w:r>
          </w:p>
        </w:tc>
        <w:tc>
          <w:tcPr>
            <w:tcW w:w="1001" w:type="pct"/>
            <w:vAlign w:val="center"/>
          </w:tcPr>
          <w:p w14:paraId="61842F4B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  <w:tr w:rsidR="0034457B" w:rsidRPr="008C5581" w14:paraId="22CB8D61" w14:textId="77777777" w:rsidTr="0028560E">
        <w:trPr>
          <w:cantSplit/>
        </w:trPr>
        <w:tc>
          <w:tcPr>
            <w:tcW w:w="3000" w:type="pct"/>
            <w:vAlign w:val="center"/>
          </w:tcPr>
          <w:p w14:paraId="40686C2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01094BA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4 anni</w:t>
            </w:r>
          </w:p>
        </w:tc>
        <w:tc>
          <w:tcPr>
            <w:tcW w:w="1001" w:type="pct"/>
            <w:vAlign w:val="center"/>
          </w:tcPr>
          <w:p w14:paraId="5CA78CA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</w:tbl>
    <w:p w14:paraId="75FB95B5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AB27EE" w14:textId="77777777" w:rsidR="0034457B" w:rsidRDefault="00000000" w:rsidP="0026645F">
      <w:pPr>
        <w:pStyle w:val="Titolo2"/>
      </w:pPr>
      <w:r w:rsidRPr="00246DD0">
        <w:lastRenderedPageBreak/>
        <w:t>7.2 Scadenze per apparecchiatura</w:t>
      </w:r>
    </w:p>
    <w:p w14:paraId="3A242547" w14:textId="361F1118" w:rsidR="00AA08EE" w:rsidRPr="00246DD0" w:rsidRDefault="00AA08EE" w:rsidP="00AA08EE">
      <w:r>
        <w:rPr>
          <w:rFonts w:ascii="Segoe UI" w:hAnsi="Segoe UI" w:cs="Segoe UI"/>
          <w:sz w:val="22"/>
          <w:szCs w:val="22"/>
        </w:rPr>
        <w:t xml:space="preserve">Sulla base delle frequenze indicate nella tabella precedente, si applicano le seguenti frequenze alle apparecchiature che compongono il presente impianto: 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08"/>
        <w:gridCol w:w="917"/>
        <w:gridCol w:w="2291"/>
        <w:gridCol w:w="2295"/>
      </w:tblGrid>
      <w:tr w:rsidR="0034457B" w:rsidRPr="00853F60" w14:paraId="46EFFF7D" w14:textId="77777777" w:rsidTr="00AA08EE">
        <w:trPr>
          <w:cantSplit/>
          <w:trHeight w:val="567"/>
          <w:tblHeader/>
        </w:trPr>
        <w:tc>
          <w:tcPr>
            <w:tcW w:w="476" w:type="pct"/>
            <w:shd w:val="clear" w:color="auto" w:fill="E7E6E6"/>
            <w:vAlign w:val="center"/>
          </w:tcPr>
          <w:p w14:paraId="7427B3F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666" w:type="pct"/>
            <w:shd w:val="clear" w:color="auto" w:fill="E7E6E6"/>
            <w:vAlign w:val="center"/>
          </w:tcPr>
          <w:p w14:paraId="322F26A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476" w:type="pct"/>
            <w:shd w:val="clear" w:color="auto" w:fill="E7E6E6"/>
            <w:vAlign w:val="center"/>
          </w:tcPr>
          <w:p w14:paraId="55E9AE8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1190" w:type="pct"/>
            <w:shd w:val="clear" w:color="auto" w:fill="E7E6E6"/>
            <w:vAlign w:val="center"/>
          </w:tcPr>
          <w:p w14:paraId="00DA3C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192" w:type="pct"/>
            <w:shd w:val="clear" w:color="auto" w:fill="E7E6E6"/>
            <w:vAlign w:val="center"/>
          </w:tcPr>
          <w:p w14:paraId="4F56907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4965A9D8" w14:textId="77777777" w:rsidTr="00AA08EE">
        <w:trPr>
          <w:cantSplit/>
          <w:trHeight w:val="567"/>
        </w:trPr>
        <w:tc>
          <w:tcPr>
            <w:tcW w:w="476" w:type="pct"/>
            <w:vAlign w:val="center"/>
          </w:tcPr>
          <w:p w14:paraId="00294BCF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1666" w:type="pct"/>
            <w:vAlign w:val="center"/>
          </w:tcPr>
          <w:p w14:paraId="4B4DFF2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476" w:type="pct"/>
            <w:vAlign w:val="center"/>
          </w:tcPr>
          <w:p w14:paraId="0A42EC98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1190" w:type="pct"/>
            <w:vAlign w:val="center"/>
          </w:tcPr>
          <w:p w14:paraId="447B282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</w:p>
        </w:tc>
        <w:tc>
          <w:tcPr>
            <w:tcW w:w="1192" w:type="pct"/>
            <w:vAlign w:val="center"/>
          </w:tcPr>
          <w:p w14:paraId="43C0756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</w:p>
        </w:tc>
      </w:tr>
    </w:tbl>
    <w:p w14:paraId="76681DFD" w14:textId="77777777" w:rsidR="0034457B" w:rsidRPr="00246DD0" w:rsidRDefault="0034457B">
      <w:pPr>
        <w:rPr>
          <w:rFonts w:ascii="Segoe UI" w:hAnsi="Segoe UI" w:cs="Segoe UI"/>
        </w:rPr>
      </w:pPr>
    </w:p>
    <w:p w14:paraId="135368ED" w14:textId="77777777" w:rsidR="0034457B" w:rsidRPr="00246DD0" w:rsidRDefault="00000000" w:rsidP="0026645F">
      <w:pPr>
        <w:pStyle w:val="Titolo1"/>
      </w:pPr>
      <w:r w:rsidRPr="00246DD0">
        <w:t>8. Allegati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1ED02E0" w14:textId="77777777" w:rsidR="0034457B" w:rsidRPr="00304E3B" w:rsidRDefault="00000000" w:rsidP="00AA08EE">
      <w:pPr>
        <w:pStyle w:val="Paragrafoelenco"/>
        <w:numPr>
          <w:ilvl w:val="0"/>
          <w:numId w:val="1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380B5" w14:textId="77777777" w:rsidR="003958AB" w:rsidRDefault="003958AB">
      <w:pPr>
        <w:spacing w:after="0" w:line="240" w:lineRule="auto"/>
      </w:pPr>
      <w:r>
        <w:separator/>
      </w:r>
    </w:p>
  </w:endnote>
  <w:endnote w:type="continuationSeparator" w:id="0">
    <w:p w14:paraId="5F3312A8" w14:textId="77777777" w:rsidR="003958AB" w:rsidRDefault="00395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7645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02C924FB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31E7DBD9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26E9DD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74D74D9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550F8482" w14:textId="77777777" w:rsidTr="00DB0D39">
      <w:trPr>
        <w:cantSplit/>
      </w:trPr>
      <w:tc>
        <w:tcPr>
          <w:tcW w:w="1927" w:type="dxa"/>
          <w:vAlign w:val="center"/>
        </w:tcPr>
        <w:p w14:paraId="799C536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D3956C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BC44EC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2DE89082" w14:textId="77777777" w:rsidTr="00DB0D39">
      <w:trPr>
        <w:cantSplit/>
      </w:trPr>
      <w:tc>
        <w:tcPr>
          <w:tcW w:w="1927" w:type="dxa"/>
          <w:vAlign w:val="center"/>
        </w:tcPr>
        <w:p w14:paraId="4F5B42F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B260D52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7DD9F713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D0044F" w14:textId="77777777" w:rsidTr="00DB0D39">
      <w:trPr>
        <w:cantSplit/>
      </w:trPr>
      <w:tc>
        <w:tcPr>
          <w:tcW w:w="1927" w:type="dxa"/>
          <w:vAlign w:val="center"/>
        </w:tcPr>
        <w:p w14:paraId="4DFCA7C3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0BCCA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5A5984A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EF1F68" w14:textId="77777777" w:rsidTr="00DB0D39">
      <w:trPr>
        <w:cantSplit/>
      </w:trPr>
      <w:tc>
        <w:tcPr>
          <w:tcW w:w="1927" w:type="dxa"/>
          <w:vAlign w:val="center"/>
        </w:tcPr>
        <w:p w14:paraId="234211B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38AF144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2FA94CAC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4C947FBE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0629FB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611F" w14:textId="17204ED4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FF53C5">
            <w:rPr>
              <w:noProof/>
            </w:rPr>
            <w:t>10</w:t>
          </w:r>
        </w:fldSimple>
      </w:sdtContent>
    </w:sdt>
  </w:p>
  <w:p w14:paraId="1EFFA10E" w14:textId="77777777" w:rsidR="00304E3B" w:rsidRDefault="00304E3B">
    <w:pPr>
      <w:spacing w:after="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52991CC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FC3EC" w14:textId="77777777" w:rsidR="003958AB" w:rsidRDefault="003958AB">
      <w:pPr>
        <w:spacing w:after="0" w:line="240" w:lineRule="auto"/>
      </w:pPr>
      <w:r>
        <w:separator/>
      </w:r>
    </w:p>
  </w:footnote>
  <w:footnote w:type="continuationSeparator" w:id="0">
    <w:p w14:paraId="692D57CB" w14:textId="77777777" w:rsidR="003958AB" w:rsidRDefault="003958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C1A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ADAF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52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F5572"/>
    <w:multiLevelType w:val="hybridMultilevel"/>
    <w:tmpl w:val="7D382E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  <w:num w:numId="5" w16cid:durableId="844633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1273ED"/>
    <w:rsid w:val="00174F20"/>
    <w:rsid w:val="00246DD0"/>
    <w:rsid w:val="0026645F"/>
    <w:rsid w:val="0028560E"/>
    <w:rsid w:val="002D0ACC"/>
    <w:rsid w:val="002E4885"/>
    <w:rsid w:val="002F214F"/>
    <w:rsid w:val="00304E3B"/>
    <w:rsid w:val="0034457B"/>
    <w:rsid w:val="003958AB"/>
    <w:rsid w:val="003E533B"/>
    <w:rsid w:val="007C2523"/>
    <w:rsid w:val="00853F60"/>
    <w:rsid w:val="0086637A"/>
    <w:rsid w:val="008C5581"/>
    <w:rsid w:val="0091684A"/>
    <w:rsid w:val="00AA08EE"/>
    <w:rsid w:val="00C8628F"/>
    <w:rsid w:val="00C9501A"/>
    <w:rsid w:val="00CE4B5B"/>
    <w:rsid w:val="00F40228"/>
    <w:rsid w:val="00FB64C5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08F19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11</Pages>
  <Words>2115</Words>
  <Characters>12058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8</cp:revision>
  <dcterms:created xsi:type="dcterms:W3CDTF">2026-08-01T16:05:00Z</dcterms:created>
  <dcterms:modified xsi:type="dcterms:W3CDTF">2026-08-10T15:21:00Z</dcterms:modified>
</cp:coreProperties>
</file>