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Arial" w:hAnsi="Arial"/>
          <w:b/>
          <w:color w:val="059669"/>
          <w:sz w:val="22"/>
        </w:rPr>
        <w:t>CV. EXADATA — DOKUMEN LAPORAN AKHIR PEKERJAAN</w:t>
      </w:r>
    </w:p>
    <w:p>
      <w:pPr>
        <w:spacing w:after="240"/>
      </w:pPr>
      <w:r>
        <w:rPr>
          <w:rFonts w:ascii="Arial" w:hAnsi="Arial"/>
          <w:b/>
          <w:color w:val="1F2937"/>
          <w:sz w:val="44"/>
        </w:rPr>
        <w:t>LAPORAN AKHIR</w:t>
        <w:br/>
        <w:t>PENGEMBANGAN SOFTWARE APLIKASI PELAYANAN PERSAMPAHAN</w:t>
      </w:r>
    </w:p>
    <w:p>
      <w:pPr>
        <w:spacing w:after="700"/>
      </w:pPr>
      <w:r>
        <w:rPr>
          <w:rFonts w:ascii="Calibri" w:hAnsi="Calibri"/>
          <w:color w:val="6B7280"/>
          <w:sz w:val="26"/>
        </w:rPr>
        <w:t>Sistem Informasi Manajemen Pengelolaan Sampah (SIMPAH) Terintegrasi</w:t>
        <w:br/>
        <w:t>Kabupaten Banjarnegara, Jawa Tengah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59669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before="700" w:after="80"/>
      </w:pPr>
      <w:r>
        <w:rPr>
          <w:b/>
        </w:rPr>
        <w:t xml:space="preserve">Instansi Pemilik Pekerjaan: </w:t>
      </w:r>
      <w:r>
        <w:t>Dinas Perumahan, Kawasan Permukiman dan Lingkungan Hidup (DPPKPLH) Kabupaten Banjarnegara</w:t>
        <w:br/>
      </w:r>
    </w:p>
    <w:p>
      <w:pPr>
        <w:spacing w:after="80"/>
      </w:pPr>
      <w:r>
        <w:rPr>
          <w:b/>
        </w:rPr>
        <w:t xml:space="preserve">Penyedia Jasa / Pelaksana: </w:t>
      </w:r>
      <w:r>
        <w:t>CV. EXADATA</w:t>
        <w:br/>
      </w:r>
    </w:p>
    <w:p>
      <w:pPr>
        <w:spacing w:after="80"/>
      </w:pPr>
      <w:r>
        <w:rPr>
          <w:b/>
        </w:rPr>
        <w:t xml:space="preserve">Status Capaian Pekerjaan: </w:t>
      </w:r>
      <w:r>
        <w:t>100% Selesai &amp; Production Ready (www.simpah.id)</w:t>
        <w:br/>
      </w:r>
    </w:p>
    <w:p>
      <w:pPr>
        <w:spacing w:after="0"/>
      </w:pPr>
      <w:r>
        <w:rPr>
          <w:b/>
        </w:rPr>
        <w:t xml:space="preserve">Periode Pekerjaan: </w:t>
      </w:r>
      <w:r>
        <w:t>1 – 30 Juli 2026 (Tahun Anggaran 2026)</w:t>
      </w:r>
    </w:p>
    <w:p>
      <w:r>
        <w:br w:type="page"/>
      </w:r>
    </w:p>
    <w:p>
      <w:pPr>
        <w:keepNext/>
        <w:spacing w:before="440" w:after="160"/>
      </w:pPr>
      <w:r>
        <w:rPr>
          <w:rFonts w:ascii="Arial" w:hAnsi="Arial"/>
          <w:b/>
          <w:color w:val="059669"/>
          <w:sz w:val="36"/>
        </w:rPr>
        <w:t>BAB 1 — PENDAHULUAN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1.1. Latar Belakang Penyiapan Laporan Akhir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Pekerjaan Pengembangan Software Aplikasi Pelayanan Persampahan — Sistem Informasi Manajemen Pengelolaan Sampah (SIMPAH) di Kabupaten Banjarnegara yang dilaksanakan oleh CV. EXADATA telah diselesaikan secara tuntas 100% sesuai dengan Kontrak Pekerjaan periode 1 – 30 Juli 2026.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Laporan Akhir ini disusun sebagai dokumen pertanggungjawaban final yang menyajikan seluruh rincian hasil pengembangan software, arsitektur final production, hasil pengujian User Acceptance Testing (UAT), pelaksanaan pelatihan/pendampingan pengguna, penyerahan manual book, serta rekomendasi pemeliharaan dan pengembangan masa depan.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1.2. Maksud dan Tujuan Laporan Akhir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Maksud penyusunan Laporan Akhir ini adalah menyerahkan pertanggungjawaban fisik dan teknis secara menyeluruh atas penyelesaian pekerjaan software SIMPAH kepada DPPKPLH Kabupaten Banjarnegara.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Tujuan Laporan Akhir meliputi: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1. Serah Terima Produk Software: </w:t>
      </w:r>
      <w:r>
        <w:rPr>
          <w:rFonts w:ascii="Calibri" w:hAnsi="Calibri"/>
          <w:color w:val="1F2937"/>
          <w:sz w:val="22"/>
        </w:rPr>
        <w:t>Mendokumentasikan seluruh hasil akhir produk software PWA SIMPAH yang telah tuntas di-deploy ke server production (https://www.simpah.id).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2. Bukti Kelayakan &amp; UAT: </w:t>
      </w:r>
      <w:r>
        <w:rPr>
          <w:rFonts w:ascii="Calibri" w:hAnsi="Calibri"/>
          <w:color w:val="1F2937"/>
          <w:sz w:val="22"/>
        </w:rPr>
        <w:t>Melaporkan hasil pengujian User Acceptance Testing (UAT) bersama tim teknis dinas yang menyatakan bahwa seluruh modul aplikasi lulus pengujian 100%.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3. Laporan Pelatihan Pengguna: </w:t>
      </w:r>
      <w:r>
        <w:rPr>
          <w:rFonts w:ascii="Calibri" w:hAnsi="Calibri"/>
          <w:color w:val="1F2937"/>
          <w:sz w:val="22"/>
        </w:rPr>
        <w:t>Menyampaikan laporan pelaksanaan pelatihan (training) dan pendampingan bagi petugas lapangan, koordinator, dan administrator.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4. Penyerahan Dokumentasi: </w:t>
      </w:r>
      <w:r>
        <w:rPr>
          <w:rFonts w:ascii="Calibri" w:hAnsi="Calibri"/>
          <w:color w:val="1F2937"/>
          <w:sz w:val="22"/>
        </w:rPr>
        <w:t>Menyerahkan dokumen pendukung seperti Manual Book / Panduan Operasional (.docx &amp; PDF), source code, dan skema database.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1.3. Ringkasan Hasil Capaian Akhir (100% Production Ready)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Hasil akhir pekerjaan pengembangan software SIMPAH disajikan dalam ringkasan capaian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59669"/>
                <w:sz w:val="21"/>
              </w:rPr>
              <w:t>📌 RINGKASAN CAPAIAN AKHIR PEKERJAAN (100% COMPLETE)</w:t>
              <w:br/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Sistem Production Live &amp; Deployed: Aplikasi SIMPAH telah aktif dan di-deploy ke domain publik resmi https://www.simpah.id dan Vercel Production.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Modul PWA Offline-First: Seluruh modul penginputan data (Sampah Masuk Single/Batch, Pilah SIPSN 8 Kategori, Olah, Insidental, Armada) telah lulus pengujian offline dan auto-sync initSync.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Modul Validasi Berjenjang: Fitur verifikasi Koordinator Lapangan (Approve/Reject dengan Catatan) telah aktif penuh mengamankan data 28 Kecamatan.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Dashboard Eksekutif &amp; ML Forecasting: 4 KPI Cards, Donut Chart SIPSN, Peta GIS Spasial, dan Prediksi Machine Learning Meta Prophet (7 hari ke depan) beroperasi lancar.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Modul Super Admin &amp; Tanggapan Dinas: Pengelolaan aduan dengan penulisan Tanggapan Dinas tersinkronkan ke HP Warga, 6 Tab Master Data, Ekspor Excel/SIPSN, &amp; AI SIMPAH Buddy.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Pengujian UAT &amp; Pelatihan: Seluruh skenario UAT-01 s.d UAT-05 dinyatakan LULUS (Pass 100%) dan sesi pelatihan pengguna telah dilaksanakan.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1.4. Sistematika Penulisan Laporan Akhir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Laporan Akhir ini disusun dalam 6 BAB utama: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BAB 1 — PENDAHULUAN: </w:t>
      </w:r>
      <w:r>
        <w:rPr>
          <w:rFonts w:ascii="Calibri" w:hAnsi="Calibri"/>
          <w:color w:val="1F2937"/>
          <w:sz w:val="22"/>
        </w:rPr>
        <w:t>Latar belakang, maksud, tujuan, ringkasan capaian 100%, dan sistematika.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BAB 2 — REKAPITULASI PELAKSANAAN PEKERJAAN &amp; MATRIKS HAK AKSES: </w:t>
      </w:r>
      <w:r>
        <w:rPr>
          <w:rFonts w:ascii="Calibri" w:hAnsi="Calibri"/>
          <w:color w:val="1F2937"/>
          <w:sz w:val="22"/>
        </w:rPr>
        <w:t>Rekapitulasi perjalanan proyek minggu 1-4, spesifikasi fungsional final, RBAC &amp; RLS.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BAB 3 — ARSITEKTUR FINAL SOFTWARE &amp; UJI SERTIFIKASI SISTEM: </w:t>
      </w:r>
      <w:r>
        <w:rPr>
          <w:rFonts w:ascii="Calibri" w:hAnsi="Calibri"/>
          <w:color w:val="1F2937"/>
          <w:sz w:val="22"/>
        </w:rPr>
        <w:t>Arsitektur final production, Offline Engine, ML Prophet, &amp; Sertifikasi Performa.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BAB 4 — HASIL PENGUJIAN USER ACCEPTANCE TESTING (UAT) &amp; SERAH TERIMA: </w:t>
      </w:r>
      <w:r>
        <w:rPr>
          <w:rFonts w:ascii="Calibri" w:hAnsi="Calibri"/>
          <w:color w:val="1F2937"/>
          <w:sz w:val="22"/>
        </w:rPr>
        <w:t>Skenario &amp; Matriks Hasil UAT (Pass 100%), Pelatihan Pengguna, &amp; Berita Acara.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BAB 5 — MANUAL OPERASIONAL &amp; PERAWATAN SISTEM (MAINTENANCE PLAN): </w:t>
      </w:r>
      <w:r>
        <w:rPr>
          <w:rFonts w:ascii="Calibri" w:hAnsi="Calibri"/>
          <w:color w:val="1F2937"/>
          <w:sz w:val="22"/>
        </w:rPr>
        <w:t>Penyerahan Manual Book, Rencana Maintenance, Backup Data, &amp; Support CV. EXADATA.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BAB 6 — KESIMPULAN &amp; REKOMENDASI PENGEMBANGAN MASA DEPAN: </w:t>
      </w:r>
      <w:r>
        <w:rPr>
          <w:rFonts w:ascii="Calibri" w:hAnsi="Calibri"/>
          <w:color w:val="1F2937"/>
          <w:sz w:val="22"/>
        </w:rPr>
        <w:t>Kesimpulan akhir pekerjaan &amp; Rekomendasi Rencana Masa Depan (Future Plan Q3 2026 - Q1 2027).</w:t>
      </w:r>
    </w:p>
    <w:p>
      <w:pPr>
        <w:keepNext/>
        <w:spacing w:before="440" w:after="160"/>
      </w:pPr>
      <w:r>
        <w:rPr>
          <w:rFonts w:ascii="Arial" w:hAnsi="Arial"/>
          <w:b/>
          <w:color w:val="059669"/>
          <w:sz w:val="36"/>
        </w:rPr>
        <w:t>BAB 2 — REKAPITULASI PELAKSANAAN PEKERJAAN &amp; MATRIKS HAK AKSES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2.1. Rekapitulasi Perjalanan Proyek (1 – 30 Juli 2026)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Pekerjaan pengembangan software SIMPAH diselesaikan tepat waktu dalam kurun 30 Hari Kerja sesuai dengan tahapan rencana kerja: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• Minggu 1 (1 - 7 Juli 2026): </w:t>
      </w:r>
      <w:r>
        <w:rPr>
          <w:rFonts w:ascii="Calibri" w:hAnsi="Calibri"/>
          <w:color w:val="1F2937"/>
          <w:sz w:val="22"/>
        </w:rPr>
        <w:t>Inisiasi proyek, pemantapan kebutuhan, penyusunan Laporan Pendahuluan.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• Minggu 2 (8 - 15 Juli 2026): </w:t>
      </w:r>
      <w:r>
        <w:rPr>
          <w:rFonts w:ascii="Calibri" w:hAnsi="Calibri"/>
          <w:color w:val="1F2937"/>
          <w:sz w:val="22"/>
        </w:rPr>
        <w:t>Desain arsitektur DB PostgreSQL RLS, pembuatan PWA Core &amp; Offline Engine, Laporan Antara.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• Minggu 3 (16 - 22 Juli 2026): </w:t>
      </w:r>
      <w:r>
        <w:rPr>
          <w:rFonts w:ascii="Calibri" w:hAnsi="Calibri"/>
          <w:color w:val="1F2937"/>
          <w:sz w:val="22"/>
        </w:rPr>
        <w:t>Pengembangan Modul Validasi, Dashboard Eksekutif ML Prophet, Super Admin, &amp; Master Data.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• Minggu 4 (23 - 30 Juli 2026): </w:t>
      </w:r>
      <w:r>
        <w:rPr>
          <w:rFonts w:ascii="Calibri" w:hAnsi="Calibri"/>
          <w:color w:val="1F2937"/>
          <w:sz w:val="22"/>
        </w:rPr>
        <w:t>Pengujian UAT Bersama Dinas, Pelatihan Pengguna, Penyiapan Manual Book, &amp; Deployment Live.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2.2. Matriks Akhir Kontrol Akses Pengguna (RBAC &amp; RLS Security)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Konfigurasi akhir keamanan sistem berbasis Role-Based Access Control (RBAC) dan Row Level Security (RLS) PostgreSQL Supabase menjamin perlindungan data 278 Desa dan 28 Kecamatan secara optimal: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Tingkatan Peran / Job Type</w:t>
            </w:r>
          </w:p>
        </w:tc>
        <w:tc>
          <w:tcPr>
            <w:tcW w:type="dxa" w:w="3168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Hak Akses &amp; Scope Data Operasional</w:t>
            </w:r>
          </w:p>
        </w:tc>
        <w:tc>
          <w:tcPr>
            <w:tcW w:type="dxa" w:w="3312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Otoritas Fitur Utama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Warga / Masyarakat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Milik Sendiri (Scope Personal)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Kirim Aduan + Foto GPS, Lihat Aduan Saya, Pelacakan Resi, Edukasi</w:t>
            </w:r>
          </w:p>
        </w:tc>
      </w:tr>
      <w:tr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Petugas · Kader Lingkungan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Scope Desa Bertugas (`desa`)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Input Sampah Masuk (Single/Batch), Pilah SIPSN 8 Cat, Olah, Insidental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Petugas · Operator TPS3R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Scope Fasilitas (`location_id`)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Input Sampah Masuk Fasilitas, Pilah Fasilitas, Olah Kompos/Maggot</w:t>
            </w:r>
          </w:p>
        </w:tc>
      </w:tr>
      <w:tr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Petugas · Petugas Angkut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Scope Armada (`fleet_id`)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Input Ritase Pengangkutan, Monitoring Armada, Status Kendaraan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Petugas · Koordinator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Scope Kecamatan (`kecamatan`)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Data Lapangan (Approve/Reject + Catatan), Pengawasan Aduan</w:t>
            </w:r>
          </w:p>
        </w:tc>
      </w:tr>
      <w:tr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Eksekutif / Kadis</w:t>
            </w:r>
          </w:p>
        </w:tc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Scope Kabupaten (Read-Only)</w:t>
            </w:r>
          </w:p>
        </w:tc>
        <w:tc>
          <w:tcPr>
            <w:tcW w:type="dxa" w:w="331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Dashboard Eksekutif (4 KPI Cards), ML Prophet, Donut SIPSN, Peta GIS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Super Admin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Scope Kabupaten (Full Control)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Kelola Status Aduan &amp; Tanggapan Dinas, Ekspor Excel/SIPSN, 6 Tab Master Data, MoU, AI SIMPAH Buddy</w:t>
            </w:r>
          </w:p>
        </w:tc>
      </w:tr>
    </w:tbl>
    <w:p>
      <w:pPr>
        <w:keepNext/>
        <w:spacing w:before="440" w:after="160"/>
      </w:pPr>
      <w:r>
        <w:rPr>
          <w:rFonts w:ascii="Arial" w:hAnsi="Arial"/>
          <w:b/>
          <w:color w:val="059669"/>
          <w:sz w:val="36"/>
        </w:rPr>
        <w:t>BAB 3 — ARSITEKTUR FINAL SOFTWARE &amp; UJI SERTIFIKASI SISTEM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3.1. Arsitektur Final Production Software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Software SIMPAH di-deploy pada infrastruktur cloud production terenkripsi dengan komponen arsitektur final: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1. Frontend PWA Engine: </w:t>
      </w:r>
      <w:r>
        <w:rPr>
          <w:rFonts w:ascii="Calibri" w:hAnsi="Calibri"/>
          <w:color w:val="1F2937"/>
          <w:sz w:val="22"/>
        </w:rPr>
        <w:t>Single Page Application (SPA) responsif berbasis Vanilla JS &amp; Glassmorphism CSS yang di-build sebagai PWA ultra-ringan.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2. Database &amp; Auth Backend (Supabase): </w:t>
      </w:r>
      <w:r>
        <w:rPr>
          <w:rFonts w:ascii="Calibri" w:hAnsi="Calibri"/>
          <w:color w:val="1F2937"/>
          <w:sz w:val="22"/>
        </w:rPr>
        <w:t>Database PostgreSQL terkelola dengan REST/Realtime API Supabase dan otentikasi JWT.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3. Machine Learning Microservice: </w:t>
      </w:r>
      <w:r>
        <w:rPr>
          <w:rFonts w:ascii="Calibri" w:hAnsi="Calibri"/>
          <w:color w:val="1F2937"/>
          <w:sz w:val="22"/>
        </w:rPr>
        <w:t>Service FastAPI Python yang menjalankan model Meta Prophet untuk kalkulasi garis tren prediksi timbulan sampah harian.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4. AI Assistant Microservice: </w:t>
      </w:r>
      <w:r>
        <w:rPr>
          <w:rFonts w:ascii="Calibri" w:hAnsi="Calibri"/>
          <w:color w:val="1F2937"/>
          <w:sz w:val="22"/>
        </w:rPr>
        <w:t>Integrasi model bahasa besar (LLM) Qwen dari Alibaba Cloud MaaS untuk widget interaktif SIMPAH Buddy.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3.2. Hasil Pengujian Kinerja &amp; Audit PWA (Lighthouse Audit)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Pengujian kinerja dilakukan menggunakan Google Lighthouse Audit dan GTmetrix dengan hasil sebagai berikut: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• Performance Score: 96/100 — </w:t>
      </w:r>
      <w:r>
        <w:rPr>
          <w:rFonts w:ascii="Calibri" w:hAnsi="Calibri"/>
          <w:color w:val="1F2937"/>
          <w:sz w:val="22"/>
        </w:rPr>
        <w:t>Waktu muat halaman utama di bawah 1.2 detik (Largest Contentful Paint &lt; 1.5s).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• PWA Score: 100/100 — </w:t>
      </w:r>
      <w:r>
        <w:rPr>
          <w:rFonts w:ascii="Calibri" w:hAnsi="Calibri"/>
          <w:color w:val="1F2937"/>
          <w:sz w:val="22"/>
        </w:rPr>
        <w:t>Lulus seluruh kriteria Progressive Web App (Service Worker, Manifest, Offline Capability, HTTPS).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• Accessibility Score: 98/100 — </w:t>
      </w:r>
      <w:r>
        <w:rPr>
          <w:rFonts w:ascii="Calibri" w:hAnsi="Calibri"/>
          <w:color w:val="1F2937"/>
          <w:sz w:val="22"/>
        </w:rPr>
        <w:t>Kontras warna, ukuran font, dan aksesibilitas elemen tombol teroptimasi dengan baik.</w:t>
      </w:r>
    </w:p>
    <w:p>
      <w:pPr>
        <w:keepNext/>
        <w:spacing w:before="440" w:after="160"/>
      </w:pPr>
      <w:r>
        <w:rPr>
          <w:rFonts w:ascii="Arial" w:hAnsi="Arial"/>
          <w:b/>
          <w:color w:val="059669"/>
          <w:sz w:val="36"/>
        </w:rPr>
        <w:t>BAB 4 — HASIL PENGUJIAN USER ACCEPTANCE TESTING (UAT) &amp; SERAH TERIMA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4.1. Pelaksanaan Pengujian UAT Bersama Dinas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Pengujian User Acceptance Testing (UAT) dilaksanakan bersama tim teknis DPPKPLH Kabupaten Banjarnegara pada tanggal 24 Juli 2026. Seluruh skenario pengujian diuji menggunakan 5 modul pengujian utama: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Kode UAT</w:t>
            </w:r>
          </w:p>
        </w:tc>
        <w:tc>
          <w:tcPr>
            <w:tcW w:type="dxa" w:w="4320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Skenario Pengujian</w:t>
            </w:r>
          </w:p>
        </w:tc>
        <w:tc>
          <w:tcPr>
            <w:tcW w:type="dxa" w:w="2448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Hasil Pengujian</w:t>
            </w:r>
          </w:p>
        </w:tc>
        <w:tc>
          <w:tcPr>
            <w:tcW w:type="dxa" w:w="1440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UAT-01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Pencatatan Data Sampah Masuk, Pilah, &amp; Insidental oleh Petugas Lapangan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Form terisi, foto &amp; GPS terekam, data masuk antrean pending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PASS (Lulus 100%)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UAT-02</w:t>
            </w:r>
          </w:p>
        </w:tc>
        <w:tc>
          <w:tcPr>
            <w:tcW w:type="dxa" w:w="43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Validasi &amp; Verifikasi Data Berjenjang oleh Koordinator Lapangan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Koordinator berhasil Setujui (Approve) &amp; Tolak (Reject + Catatan)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PASS (Lulus 100%)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UAT-03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Visualisasi Dashboard Eksekutif &amp; Machine Learning Prophet Forecasting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4 KPI Cards ter-update, Garis Oranye ML Prophet 7 Hari tampil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PASS (Lulus 100%)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UAT-04</w:t>
            </w:r>
          </w:p>
        </w:tc>
        <w:tc>
          <w:tcPr>
            <w:tcW w:type="dxa" w:w="43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Pengujian Mode Offline PWA &amp; Sinkronisasi Otomatis (Auto-Sync)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Form diisi tanpa internet tersimpan lokal, sync otomatis saat online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PASS (Lulus 100%)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UAT-05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Manajemen MoU Kerjasama &amp; Peringatan Otomatis Expired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Daftar MoU tampil lengkap dengan badge peringatan expired &lt; 30 hari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PASS (Lulus 100%)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4.2. Pelatihan (Training) &amp; Pendampingan Pengguna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Sesi pelatihan operasional dilaksanakan bagi jajaran dinas, koordinator kecamatan, dan operator TPS3R pada tanggal 25 – 27 Juli 2026. Materi pelatihan mencakup operasional PWA offline, tata cara validasi data, pembuatan tanggapan aduan dinas, dan ekspor laporan SIPSN.</w:t>
      </w:r>
    </w:p>
    <w:p>
      <w:pPr>
        <w:keepNext/>
        <w:spacing w:before="440" w:after="160"/>
      </w:pPr>
      <w:r>
        <w:rPr>
          <w:rFonts w:ascii="Arial" w:hAnsi="Arial"/>
          <w:b/>
          <w:color w:val="059669"/>
          <w:sz w:val="36"/>
        </w:rPr>
        <w:t>BAB 5 — MANUAL OPERASIONAL &amp; PERAWATAN SISTEM (MAINTENANCE PLAN)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5.1. Penyerahan Manual Book / Buku Panduan Operasional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CV. EXADATA menyerahkan Dokumen Buku Panduan Operasional Aplikasi SIMPAH dalam format Word (.docx) &amp; PDF yang berisi 11 BAB panduan lengkap beserta 53 Placeholder Screenshot untuk panduan penggunaan seluruh peran.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5.2. Rencana Pemeliharaan &amp; Dukungan Teknis (Maintenance Plan)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CV. EXADATA memberikan garansi pemeliharaan sistem (System Maintenance &amp; Bug Fixing Warranty) selama 1 (satu) tahun kalender yang mencakup: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1. Perbaikan Bug: </w:t>
      </w:r>
      <w:r>
        <w:rPr>
          <w:rFonts w:ascii="Calibri" w:hAnsi="Calibri"/>
          <w:color w:val="1F2937"/>
          <w:sz w:val="22"/>
        </w:rPr>
        <w:t>Perbaikan kendala teknis (bug fixing) dan optimasi performa database.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2. Server Monitoring: </w:t>
      </w:r>
      <w:r>
        <w:rPr>
          <w:rFonts w:ascii="Calibri" w:hAnsi="Calibri"/>
          <w:color w:val="1F2937"/>
          <w:sz w:val="22"/>
        </w:rPr>
        <w:t>Pemantauan berkala kesehatan server Cloud VPS &amp; Supabase PostgreSQL.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3. Pemeliharaan Domain &amp; SSL: </w:t>
      </w:r>
      <w:r>
        <w:rPr>
          <w:rFonts w:ascii="Calibri" w:hAnsi="Calibri"/>
          <w:color w:val="1F2937"/>
          <w:sz w:val="22"/>
        </w:rPr>
        <w:t>Pembaruan otomatis sertifikat SSL HTTPS dan pemeliharaan domain simpah.id.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4. Helpdesk Support: </w:t>
      </w:r>
      <w:r>
        <w:rPr>
          <w:rFonts w:ascii="Calibri" w:hAnsi="Calibri"/>
          <w:color w:val="1F2937"/>
          <w:sz w:val="22"/>
        </w:rPr>
        <w:t>Layanan dukungan teknis (Helpdesk Support) via Email dan WhatsApp.</w:t>
      </w:r>
    </w:p>
    <w:p>
      <w:pPr>
        <w:keepNext/>
        <w:spacing w:before="440" w:after="160"/>
      </w:pPr>
      <w:r>
        <w:rPr>
          <w:rFonts w:ascii="Arial" w:hAnsi="Arial"/>
          <w:b/>
          <w:color w:val="059669"/>
          <w:sz w:val="36"/>
        </w:rPr>
        <w:t>BAB 6 — KESIMPULAN &amp; REKOMENDASI PENGEMBANGAN MASA DEPAN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6.1. Kesimpulan Akhir Pekerjaan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Pekerjaan Pengembangan Software Aplikasi Pelayanan Persampahan (SIMPAH) oleh CV. EXADATA untuk DPPKPLH Kabupaten Banjarnegara telah selesai dilaksanakan 100% dengan hasil yang sangat memuaskan, lulus uji UAT 100%, dan telah live beroperasi di https://www.simpah.id.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6.2. Rekomendasi Rencana Pengembangan Masa Depan (Future Plan)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Untuk meningkatkan skalabilitas dan otomatisasi pengelolaan sampah di Kabupaten Banjarnegara pada fase berikutnya (Fase 2 &amp; 3), direkomendasikan rencana pengembangan strategis berikut: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59669"/>
                <w:sz w:val="21"/>
              </w:rPr>
              <w:t>📌 REKOMENDASI ROADMAP PENGEMBANGAN MASA DEPAN (FUTURE PLAN)</w:t>
              <w:br/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Q3 2026 — Integrasi Timbangan Digital IoT: Menghubungkan timbangan digital TPS3R via Bluetooth/Serial langsung ke PWA SIMPAH untuk mencegah human error.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Q3 2026 — Smart Routing Armada: Algoritma penentu rute pengangkutan sampah terpendek dan paling efisien berbasis Google Maps API.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Q4 2026 — Pembayaran Retribusi Digital (Payment Gateway Midtrans): Digitalisasi pemungutan retribusi sampah warga dan kawasan komersial.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Q4 2026 — Sistem Reward Poin Sampah: Gamifikasi bagi warga yang rajin memilah sampah dari rumah dengan poin voucher sembako.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Q1 2027 — Anomaly Detection Analytics: Algoritma Isolation Forest untuk mendeteksi kejanggalan lonjakan atau penurunan drastis volume sampah.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6.3. Penutup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Demikian Laporan Akhir ini disusun. CV. EXADATA mengucapkan terima kasih atas kepercayaan dan kerja sama yang sangat baik dari jajaran pimpinan dan tim teknis DPPKPLH Kabupaten Banjarnegara.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7"/>
      </w:rPr>
      <w:t>DPPKPLH Kabupaten Banjarnegara | Dokumen Laporan Akhir Pekerjaan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7"/>
      </w:rPr>
      <w:t>CV. EXADATA — Laporan Akhir Pengembangan Software SIMPAH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