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基本設計書（受注管理システム）</w:t>
      </w:r>
    </w:p>
    <w:p>
      <w:r>
        <w:t>文書番号: DS-ORD-001　版数: 1.2　作成日: 2026/10/01</w:t>
      </w:r>
    </w:p>
    <w:p>
      <w:pPr>
        <w:pStyle w:val="Heading1"/>
      </w:pPr>
      <w:r>
        <w:t>1. 概要</w:t>
      </w:r>
    </w:p>
    <w:p>
      <w:r>
        <w:t>本書は受注管理システムの基本設計を記述する。</w:t>
      </w:r>
    </w:p>
    <w:p>
      <w:pPr>
        <w:pStyle w:val="Heading1"/>
      </w:pPr>
      <w:r>
        <w:t>2. 処理概要</w:t>
      </w:r>
    </w:p>
    <w:p>
      <w:commentRangeStart w:id="0"/>
      <w:r>
        <w:t>受注後に在庫引当処理を行い、引当結果を受注ステータスへ反映する。</w:t>
      </w:r>
      <w:commentRangeEnd w:id="0"/>
      <w:r>
        <w:rPr>
          <w:rStyle w:val="CommentReference"/>
        </w:rPr>
        <w:commentReference w:id="0"/>
      </w:r>
    </w:p>
    <w:p>
      <w:r>
        <w:t>承認フローは右図のとおり。</w:t>
      </w:r>
      <w:r xmlns:a="http://schemas.openxmlformats.org/drawingml/2006/main">
        <mc:AlternateContent>
          <mc:Choice Requires="wps">
            <w:drawing>
              <wp:anchor distT="0" distB="0" distL="114300" distR="114300" simplePos="0" relativeHeight="251659275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2286000" cy="685800"/>
                <wp:effectExtent l="0" t="0" r="0" b="0"/>
                <wp:wrapSquare wrapText="bothSides"/>
                <wp:docPr id="11" name="承認フロー枠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図形内_承認フロー</w:t>
                            </w:r>
                          </w:p>
                          <w:p>
                            <w:r>
                              <w:t xml:space="preserve">申請 → 課長承認 → 部長承認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/>
              <v:shape id="Text Box 11" o:spid="_x0000_s1011" type="#_x0000_t202" style="position:absolute;margin-left:252pt;margin-top:0;width:180pt;height:54pt;z-index:11" fillcolor="#fff2cc">
                <v:textbox>
                  <w:txbxContent>
                    <w:p>
                      <w:r>
                        <w:t xml:space="preserve">図形内_承認フロー</w:t>
                      </w:r>
                    </w:p>
                    <w:p>
                      <w:r>
                        <w:t xml:space="preserve">申請 → 課長承認 → 部長承認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旧版から引き継いだ注記:</w:t>
      </w:r>
      <w:r xmlns:a="http://schemas.openxmlformats.org/drawingml/2006/main">
        <w:pict>
          <v:shapetype id="_x0000_t202" coordsize="21600,21600" o:spt="202" path="m,l,21600r21600,l21600,xe"/>
          <v:shape id="OldBox1" type="#_x0000_t202" style="position:absolute;margin-left:0;margin-top:6pt;width:200pt;height:40pt;z-index:9">
            <v:textbox>
              <w:txbxContent>
                <w:p>
                  <w:r>
                    <w:t xml:space="preserve">図形内_旧式テキスト（Word2003 形式）</w:t>
                  </w:r>
                </w:p>
              </w:txbxContent>
            </v:textbox>
          </v:shape>
        </w:pict>
      </w:r>
    </w:p>
    <w:p>
      <w:r>
        <w:t xml:space="preserve">処理の流れ: </w:t>
      </w:r>
      <w:r xmlns:a="http://schemas.openxmlformats.org/drawingml/2006/main">
        <w:drawing>
          <wp:inline distT="0" distB="0" distL="0" distR="0">
            <wp:extent cx="2971800" cy="457200"/>
            <wp:effectExtent l="0" t="0" r="0" b="0"/>
            <wp:docPr id="12" name="グループ化 1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71800" cy="457200"/>
                      <a:chOff x="0" y="0"/>
                      <a:chExt cx="2971800" cy="457200"/>
                    </a:xfrm>
                  </wpg:grpSpPr>
                  <wps:wsp>
                    <wps:cNvPr id="101" name="四角形 1"/>
                    <wps:cNvSpPr/>
                    <wps:spPr>
                      <a:xfrm>
                        <a:off x="0" y="0"/>
                        <a:ext cx="1371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r>
                            <w:t xml:space="preserve">受注登録</w:t>
                          </w:r>
                        </w:p>
                      </w:txbxContent>
                    </wps:txbx>
                    <wps:bodyPr/>
                  </wps:wsp>
                  <wps:wsp>
                    <wps:cNvPr id="102" name="四角形 2"/>
                    <wps:cNvSpPr/>
                    <wps:spPr>
                      <a:xfrm>
                        <a:off x="1600200" y="0"/>
                        <a:ext cx="13716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r>
                            <w:t xml:space="preserve">図形内_グループ注記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lastRenderedPageBreak/>
      </w:r>
      <w:r>
        <w:t>3. ステータス定義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項目名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受注番号</w:t>
            </w:r>
          </w:p>
        </w:tc>
        <w:tc>
          <w:tcPr>
            <w:tcW w:type="dxa" w:w="2880"/>
          </w:tcPr>
          <w:p>
            <w:r>
              <w:t>ORD-yyyymmdd-nnnn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ORD_STATUS</w:t>
            </w:r>
          </w:p>
        </w:tc>
        <w:tc>
          <w:tcPr>
            <w:tcW w:type="dxa" w:w="2880"/>
          </w:tcPr>
          <w:p>
            <w:r>
              <w:t>受注ステータス (10:受付 20:引当済 30:出荷済)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顧客コード</w:t>
            </w:r>
          </w:p>
        </w:tc>
        <w:tc>
          <w:tcPr>
            <w:tcW w:type="dxa" w:w="2880"/>
          </w:tcPr>
          <w:p>
            <w:r>
              <w:t>8桁</w:t>
            </w:r>
          </w:p>
        </w:tc>
      </w:tr>
    </w:tbl>
    <w:p>
      <w:r>
        <w:t>以上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レビュー担当" w:initials="" w:date="2026-10-12T06:01:00Z">
    <w:p>
      <w:pPr>
        <w:pStyle w:val="CommentText"/>
      </w:pPr>
      <w:r>
        <w:rPr>
          <w:rStyle w:val="CommentReference"/>
        </w:rPr>
        <w:annotationRef/>
      </w:r>
      <w:r>
        <w:t>コメント_要レビュー: 引当失敗時の扱いを追記すること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Copyright Example Corp.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社外秘_受注管理システム 基本設計書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