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-566.9291338582677" w:right="-607.7952755905511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73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3840"/>
        <w:tblGridChange w:id="0">
          <w:tblGrid>
            <w:gridCol w:w="6420"/>
            <w:gridCol w:w="3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ind w:left="-566.9291338582677" w:right="-607.7952755905511" w:firstLine="425.1968503937008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54"/>
                <w:szCs w:val="54"/>
                <w:rtl w:val="0"/>
              </w:rPr>
              <w:t xml:space="preserve"> 조하나 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ind w:left="-141.73228346456688" w:right="-607.7952755905511" w:firstLine="0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b w:val="1"/>
                <w:color w:val="222222"/>
                <w:sz w:val="32"/>
                <w:szCs w:val="32"/>
                <w:rtl w:val="0"/>
              </w:rPr>
              <w:t xml:space="preserve">  Backend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 |</w:t>
            </w:r>
            <w:r w:rsidDel="00000000" w:rsidR="00000000" w:rsidRPr="00000000">
              <w:rPr>
                <w:rtl w:val="0"/>
              </w:rPr>
              <w:t xml:space="preserve"> 010-9182-2033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|</w:t>
            </w:r>
            <w:r w:rsidDel="00000000" w:rsidR="00000000" w:rsidRPr="00000000">
              <w:rPr>
                <w:rtl w:val="0"/>
              </w:rPr>
              <w:t xml:space="preserve"> hana.dev.314@gmail.com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left="0" w:right="-398.503937007873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https://github.com/dlwhsk0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0" w:firstLine="0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Blog |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https://velog.io/@dlwhsk0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18" w:val="single"/>
        </w:pBdr>
        <w:spacing w:line="360" w:lineRule="auto"/>
        <w:ind w:right="-607.7952755905511" w:hanging="566.9291338582677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End-to-End 프로젝트를 통해 기획부터 배포까지의 단계를 경험하여 프로세스를 이해하고 있습니다.</w:t>
      </w:r>
    </w:p>
    <w:p w:rsidR="00000000" w:rsidDel="00000000" w:rsidP="00000000" w:rsidRDefault="00000000" w:rsidRPr="00000000" w14:paraId="0000000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Django, FastAPI, Spring Boot 서버 개발 경험과 Docker를 이용한 컨테이너 빌드와 AWS EC2를 이용한 클라우드 서버를 배포할 수 있습니다.</w:t>
      </w:r>
    </w:p>
    <w:p w:rsidR="00000000" w:rsidDel="00000000" w:rsidP="00000000" w:rsidRDefault="00000000" w:rsidRPr="00000000" w14:paraId="0000000D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백엔드와 프론트엔드 개발 경험이 있어 양 단의 팀원들의 협업이 원활하도록 소통해나갈 수 있는 개발자입니다.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2" w:sz="18" w:val="single"/>
        </w:pBdr>
        <w:spacing w:line="360" w:lineRule="auto"/>
        <w:ind w:right="-607.7952755905511" w:hanging="566.9291338582677"/>
        <w:rPr/>
      </w:pPr>
      <w:commentRangeStart w:id="0"/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Next-Page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2023.12 ~ 2024.7</w:t>
        <w:tab/>
        <w:tab/>
        <w:tab/>
        <w:tab/>
        <w:tab/>
        <w:t xml:space="preserve">                 </w:t>
        <w:tab/>
        <w:t xml:space="preserve">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OpenAI DALL-E3를 이용하여 사용자가 작성한 이야기를 이미지로 바꾸어주고, 분기를 표현해주는 서비스</w:t>
      </w:r>
    </w:p>
    <w:p w:rsidR="00000000" w:rsidDel="00000000" w:rsidP="00000000" w:rsidRDefault="00000000" w:rsidRPr="00000000" w14:paraId="00000013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Spring Boot, JPA, Lombok, PostgreSQL, Neo4j, Nginx, Docker, AWS(EC2, S3, Lambda), Github Actions, Prometheus, Grafana, React.js,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566.9291338582677" w:right="-607.7952755905511" w:firstLine="0"/>
        <w:rPr>
          <w:b w:val="1"/>
        </w:rPr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그래프DB Neo4j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 복잡한 데이터 구조의 관계 관리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이미지로 표현한 이야기들의 관계를 효과적으로 표현 및 관리하기 위해 그래프DB Neo4j 사용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노드와 엣지로 데이터를 직관적으로 표현하고, 다수의 조인이 필요한 경우 쿼리 성능이 떨어지는 RDBMS의 문제를 해결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0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썸네일 이미지 리사이징을 위한 </w:t>
      </w:r>
      <w:r w:rsidDel="00000000" w:rsidR="00000000" w:rsidRPr="00000000">
        <w:rPr>
          <w:b w:val="1"/>
          <w:rtl w:val="0"/>
        </w:rPr>
        <w:t xml:space="preserve">AWS Lamda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손실을 최소화하는 이미지 크기 단축을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Webp 확장자 적용 및 AWS Lambda, thumbnailator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이용한 이미지 리사이징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3MB에서 0.04MB로 약 90%의 이미지 크기 단축 및 로딩 속도 개선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JPA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도메인에 대한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강화를 위해 JWT Access/Refresh Token 발급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Spring Security 인증/인가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로직 구현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회원가입, 로그인, 마이페이지 기능을 포함한 기본적인 CRUD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시각화 라이브러리 D3.js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 복잡한 데이터를 그래프로 시각화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평면 데이터를 트리 계층 구조로 전환하여 이야기들의 관계를 시각화하기 위해 D3.js 사용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트리 계층 데이터를 기반으로 각 분기별 이벤트와 애니메이션을 관리하며, 깊이에 따라 스타일과 애니메이션을 동적으로 변경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사용한 API 리버스 프록시 설정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SSL/TLS 암호화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통한 보안 강화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Docker와 AWS EC2를 이용한 인프라 구축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Github Action CI/CD 파이프라인을 구축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변경사항에 대한 신뢰성 확보 및 배포 간편화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프론트엔드와 백엔드 서비스를 통합하여 AWS EC2 인스턴스에 배포</w:t>
      </w:r>
    </w:p>
    <w:p w:rsidR="00000000" w:rsidDel="00000000" w:rsidP="00000000" w:rsidRDefault="00000000" w:rsidRPr="00000000" w14:paraId="00000027">
      <w:pPr>
        <w:spacing w:line="360" w:lineRule="auto"/>
        <w:ind w:left="-566.9291338582677" w:right="-607.7952755905511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-566.9291338582677" w:right="-607.7952755905511" w:firstLine="0"/>
        <w:rPr>
          <w:color w:val="666666"/>
        </w:rPr>
      </w:pPr>
      <w:commentRangeStart w:id="2"/>
      <w:r w:rsidDel="00000000" w:rsidR="00000000" w:rsidRPr="00000000">
        <w:rPr>
          <w:b w:val="1"/>
          <w:sz w:val="32"/>
          <w:szCs w:val="32"/>
          <w:rtl w:val="0"/>
        </w:rPr>
        <w:t xml:space="preserve">iLUZEN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2024.6 ~ 현재</w:t>
        <w:tab/>
        <w:tab/>
        <w:tab/>
        <w:tab/>
        <w:tab/>
        <w:t xml:space="preserve">               </w:t>
        <w:tab/>
        <w:t xml:space="preserve">   </w:t>
        <w:tab/>
        <w:t xml:space="preserve">                      </w:t>
      </w:r>
      <w:r w:rsidDel="00000000" w:rsidR="00000000" w:rsidRPr="00000000">
        <w:rPr>
          <w:color w:val="666666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건축 도면 설계 기업 iLUZEN의 회사 소개 사이트 제작. 개인 프로젝트</w:t>
      </w:r>
    </w:p>
    <w:p w:rsidR="00000000" w:rsidDel="00000000" w:rsidP="00000000" w:rsidRDefault="00000000" w:rsidRPr="00000000" w14:paraId="0000002A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React.js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, Email.js, Netlify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0" w:right="-607.7952755905511" w:hanging="360"/>
      </w:pPr>
      <w:r w:rsidDel="00000000" w:rsidR="00000000" w:rsidRPr="00000000">
        <w:rPr>
          <w:b w:val="1"/>
          <w:rtl w:val="0"/>
        </w:rPr>
        <w:t xml:space="preserve">React.js Hook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활용한 동적 웹 애플리케이션 개발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입력 및 UI 업데이트 처리를 위해 useState Hook을 사용하여 컴포넌트 내 상태 관리 구현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경험을 향상시키기 위해 상태 변경에 따라 페이지가 즉시 반응하도록 동적 렌더링 구현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0" w:right="-607.795275590551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실시간 의뢰 내역 전송 구현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의뢰 내역의 실시간 확인이 가능하도록 의뢰 정보를 관리자와 고객의 이메일로 전송하는 기능 구현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0" w:right="-607.7952755905511" w:hanging="360"/>
      </w:pPr>
      <w:r w:rsidDel="00000000" w:rsidR="00000000" w:rsidRPr="00000000">
        <w:rPr>
          <w:b w:val="1"/>
          <w:rtl w:val="0"/>
        </w:rPr>
        <w:t xml:space="preserve">Netlify Functions(FaaS)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이용한 서버리스 배포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Netlify를 사용하여 프로젝트를 손쉽게 배포하고, CI/CD 파이프라인을 통해 자동 배포 환경 구축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비용 효율적이고 확장 가능한 배포 환경을 조성하기 위해 서버리스 아키텍처 활용</w:t>
      </w:r>
    </w:p>
    <w:p w:rsidR="00000000" w:rsidDel="00000000" w:rsidP="00000000" w:rsidRDefault="00000000" w:rsidRPr="00000000" w14:paraId="00000036">
      <w:pPr>
        <w:spacing w:line="360" w:lineRule="auto"/>
        <w:ind w:left="720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Brain Washer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2024.6 ~ 현재</w:t>
        <w:tab/>
        <w:tab/>
        <w:t xml:space="preserve">                 </w:t>
        <w:tab/>
        <w:t xml:space="preserve">   </w:t>
        <w:tab/>
        <w:t xml:space="preserve">                             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유명인의 목소리를 활용하여 사용자 개개인의 상황에 맞춘 강력한 동기부여를 제공하는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FastAPI, MySQL, Nginx, Docker, AWS(EC2, S3, RDS), Redis, Github Actions, Prometheus,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right="-607.7952755905511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활용한 Chara</w:t>
      </w:r>
      <w:r w:rsidDel="00000000" w:rsidR="00000000" w:rsidRPr="00000000">
        <w:rPr>
          <w:rtl w:val="0"/>
        </w:rPr>
        <w:t xml:space="preserve">cter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Voice, Image 도메인에 대한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 조회, 저장 기능을 포함한 기본적인 CRUD 개발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Redis의 TTL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기능을 활용한 데이터 유효 기간 관리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유효 기간을 설정함으로써 메모리 사용을 최적화하고 불필요한 데이터 제거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 속도를 개선하여 사용자 요청에 대한 응답 시간을 단축하고, 보다 원활한 서비스 제공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모니터링, 알림 시스템의 구축을 통한 서버 부하 및 장애 발생 여부 확인 자동화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성능 분석을 위해 CAdvisor와 Prometheus를 활용하여 CPU, 메모리 및 네트워크 사용량을 실시간으로 모니터링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 발생시 연결된 슬랙 채널을 통해 부하, 장애 알림을 발송하여 신속한 대응 체계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566.9291338582677" w:right="-607.7952755905511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566.9291338582677" w:right="-607.7952755905511" w:firstLine="0"/>
        <w:rPr>
          <w:color w:val="666666"/>
        </w:rPr>
      </w:pPr>
      <w:commentRangeStart w:id="3"/>
      <w:r w:rsidDel="00000000" w:rsidR="00000000" w:rsidRPr="00000000">
        <w:rPr>
          <w:b w:val="1"/>
          <w:sz w:val="32"/>
          <w:szCs w:val="32"/>
          <w:rtl w:val="0"/>
        </w:rPr>
        <w:t xml:space="preserve">Alchive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2024.2 ~ 현재</w:t>
        <w:tab/>
        <w:tab/>
        <w:t xml:space="preserve">     </w:t>
        <w:tab/>
        <w:t xml:space="preserve">                 </w:t>
        <w:tab/>
        <w:t xml:space="preserve">   </w:t>
        <w:tab/>
        <w:t xml:space="preserve">                                                   </w:t>
      </w:r>
      <w:r w:rsidDel="00000000" w:rsidR="00000000" w:rsidRPr="00000000">
        <w:rPr>
          <w:color w:val="666666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알고리즘 문제 정보를 자동 수집하고 풀이를 기록할 수 있는 크롬 익스텐션 서비스</w:t>
      </w:r>
    </w:p>
    <w:p w:rsidR="00000000" w:rsidDel="00000000" w:rsidP="00000000" w:rsidRDefault="00000000" w:rsidRPr="00000000" w14:paraId="00000049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Spring Boot, JPA, Lombok, MySQL, Nginx, Docker, AWS(EC2, S3, Lamda), Github Actions, ElasticSearch, Prometheus,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0" w:right="-607.7952755905511" w:hanging="360"/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JPA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Problem, Solution 도메인에 대한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목록 조회, 문제 저장 기능을 포함한 기본적인 CRUD 개발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0" w:right="-607.7952755905511" w:hanging="360"/>
      </w:pP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 예외 처리 및 Custom 예외 처리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전반에서 발생하는 예외를 통합 관리하기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GlobalExceptionHandler를 도입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모든 예외를 중앙에서 처리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안정성과 유지 보수성을 향상시키기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Custom 예외를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세부적인 예외 처리 로직 구현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0" w:right="-607.7952755905511" w:hanging="360"/>
      </w:pPr>
      <w:commentRangeStart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JUnit5와 Mockito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Unit Test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신뢰성을 높이고 버그를 사전에 발견하기 위해 JUnit5와 Mockito를 활용하여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기능과 모듈에 대한 Unit Test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</w:t>
      </w:r>
    </w:p>
    <w:p w:rsidR="00000000" w:rsidDel="00000000" w:rsidP="00000000" w:rsidRDefault="00000000" w:rsidRPr="00000000" w14:paraId="00000054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57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Language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Java, Python, JavaScript, TypeScript</w:t>
      </w:r>
    </w:p>
    <w:p w:rsidR="00000000" w:rsidDel="00000000" w:rsidP="00000000" w:rsidRDefault="00000000" w:rsidRPr="00000000" w14:paraId="00000059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Library / Framework</w:t>
      </w:r>
      <w:r w:rsidDel="00000000" w:rsidR="00000000" w:rsidRPr="00000000">
        <w:rPr>
          <w:b w:val="1"/>
          <w:sz w:val="20"/>
          <w:szCs w:val="20"/>
          <w:rtl w:val="0"/>
        </w:rPr>
        <w:t xml:space="preserve">  |</w:t>
      </w:r>
      <w:r w:rsidDel="00000000" w:rsidR="00000000" w:rsidRPr="00000000">
        <w:rPr>
          <w:rtl w:val="0"/>
        </w:rPr>
        <w:t xml:space="preserve"> Spring Boot, Django, FastAPI, Nest.js, React.js, D3.js</w:t>
      </w:r>
    </w:p>
    <w:p w:rsidR="00000000" w:rsidDel="00000000" w:rsidP="00000000" w:rsidRDefault="00000000" w:rsidRPr="00000000" w14:paraId="0000005A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Database |</w:t>
      </w:r>
      <w:r w:rsidDel="00000000" w:rsidR="00000000" w:rsidRPr="00000000">
        <w:rPr>
          <w:rtl w:val="0"/>
        </w:rPr>
        <w:t xml:space="preserve"> MySQL, PostgreSQL, Neo4j, Redis</w:t>
      </w:r>
    </w:p>
    <w:p w:rsidR="00000000" w:rsidDel="00000000" w:rsidP="00000000" w:rsidRDefault="00000000" w:rsidRPr="00000000" w14:paraId="0000005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Monitoring |</w:t>
      </w:r>
      <w:r w:rsidDel="00000000" w:rsidR="00000000" w:rsidRPr="00000000">
        <w:rPr>
          <w:rtl w:val="0"/>
        </w:rPr>
        <w:t xml:space="preserve"> K6, Prometheus, Grafana</w:t>
      </w:r>
    </w:p>
    <w:p w:rsidR="00000000" w:rsidDel="00000000" w:rsidP="00000000" w:rsidRDefault="00000000" w:rsidRPr="00000000" w14:paraId="0000005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Docker, Nginx, Github Actions</w:t>
      </w:r>
    </w:p>
    <w:p w:rsidR="00000000" w:rsidDel="00000000" w:rsidP="00000000" w:rsidRDefault="00000000" w:rsidRPr="00000000" w14:paraId="0000005D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Activities</w:t>
      </w:r>
    </w:p>
    <w:p w:rsidR="00000000" w:rsidDel="00000000" w:rsidP="00000000" w:rsidRDefault="00000000" w:rsidRPr="00000000" w14:paraId="00000060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Techeer [테커]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2023.08 ~ 현재</w:t>
      </w:r>
    </w:p>
    <w:p w:rsidR="00000000" w:rsidDel="00000000" w:rsidP="00000000" w:rsidRDefault="00000000" w:rsidRPr="00000000" w14:paraId="00000062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실리콘밸리 개발자의 SW 개발자 커리어 그룹</w:t>
      </w:r>
    </w:p>
    <w:p w:rsidR="00000000" w:rsidDel="00000000" w:rsidP="00000000" w:rsidRDefault="00000000" w:rsidRPr="00000000" w14:paraId="00000063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프로젝트, 스터디, 네트워킹 행사 등 다양한 활동 참여</w:t>
      </w:r>
    </w:p>
    <w:p w:rsidR="00000000" w:rsidDel="00000000" w:rsidP="00000000" w:rsidRDefault="00000000" w:rsidRPr="00000000" w14:paraId="00000064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부트캠프</w:t>
      </w:r>
    </w:p>
    <w:p w:rsidR="00000000" w:rsidDel="00000000" w:rsidP="00000000" w:rsidRDefault="00000000" w:rsidRPr="00000000" w14:paraId="00000066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[디캠프 x 테커] 2023 동계 실리콘밸리 SW 부트캠프 2023.12 ~ 2024.02</w:t>
      </w:r>
    </w:p>
    <w:p w:rsidR="00000000" w:rsidDel="00000000" w:rsidP="00000000" w:rsidRDefault="00000000" w:rsidRPr="00000000" w14:paraId="00000067">
      <w:pP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[디캠프 x 테커] 2024 하계 실리콘밸리 SW 부트캠프 2024.06 ~ 2024.08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6B">
      <w:pP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성결대학교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컴퓨터공학과 | 2021.03 - 2025.02(졸업예정)</w:t>
      </w: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조하나" w:id="1" w:date="2024-10-06T15:44:29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스프링부트 내용을 더 강조하기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어떻게??</w:t>
      </w:r>
    </w:p>
  </w:comment>
  <w:comment w:author="조하나" w:id="0" w:date="2024-10-06T15:39:13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고민: 어떤 프로젝트를 넣고 뺄지</w:t>
      </w:r>
    </w:p>
  </w:comment>
  <w:comment w:author="황희상" w:id="5" w:date="2024-10-07T17:42:10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Testcontainer</w:t>
      </w:r>
    </w:p>
  </w:comment>
  <w:comment w:author="조하나" w:id="2" w:date="2024-10-06T15:40:16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 배포 중이고 실제 회사 페이지(아직 도메인 배포는 안 됐음) 라는 것 외의 장점이 없음. useState 쓴 것 밖에 없는 단일 정적 페이지.. 이걸 넣어도 될지?</w:t>
      </w:r>
    </w:p>
  </w:comment>
  <w:comment w:author="조하나" w:id="3" w:date="2024-10-06T15:40:55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진행도가 낮고 Nextpage랑 개발 스택과 내용이 도메인만 다르지 거의 겹침. 이걸 넣는게 의미가 있을지?</w:t>
      </w:r>
    </w:p>
  </w:comment>
  <w:comment w:author="황희상" w:id="4" w:date="2024-10-07T17:47:00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luzen.netlify.app/" TargetMode="External"/><Relationship Id="rId10" Type="http://schemas.openxmlformats.org/officeDocument/2006/relationships/hyperlink" Target="https://github.com/2023-Winter-Bootcamp-Team-J/NextPage" TargetMode="External"/><Relationship Id="rId13" Type="http://schemas.openxmlformats.org/officeDocument/2006/relationships/hyperlink" Target="https://github.com/2024-SummerBootcamp-Team" TargetMode="External"/><Relationship Id="rId12" Type="http://schemas.openxmlformats.org/officeDocument/2006/relationships/hyperlink" Target="https://medium.com/@dongmin11566/2024-siliconvalley-summer-bootcamp-brainwasher-korean-abdf9b5c7ce8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2023-Winter-Bootcamp-Team-J/NextPage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github.com/Alchiv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dlwhsk0" TargetMode="External"/><Relationship Id="rId8" Type="http://schemas.openxmlformats.org/officeDocument/2006/relationships/hyperlink" Target="https://velog.io/@dlwhs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